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1C" w:rsidRPr="00123512" w:rsidRDefault="00B7221C" w:rsidP="007F5CC8">
      <w:pPr>
        <w:pStyle w:val="3"/>
        <w:ind w:left="5245" w:firstLine="0"/>
        <w:rPr>
          <w:szCs w:val="24"/>
        </w:rPr>
      </w:pPr>
      <w:bookmarkStart w:id="0" w:name="_GoBack"/>
      <w:bookmarkEnd w:id="0"/>
      <w:r w:rsidRPr="00123512">
        <w:rPr>
          <w:szCs w:val="24"/>
        </w:rPr>
        <w:t>УТВЕРЖДЕНЫ</w:t>
      </w:r>
    </w:p>
    <w:p w:rsidR="00B7221C" w:rsidRPr="00123512" w:rsidRDefault="00B7221C" w:rsidP="00B7221C">
      <w:pPr>
        <w:ind w:left="5245"/>
        <w:rPr>
          <w:sz w:val="24"/>
          <w:szCs w:val="24"/>
        </w:rPr>
      </w:pPr>
      <w:r w:rsidRPr="00123512">
        <w:rPr>
          <w:sz w:val="24"/>
          <w:szCs w:val="24"/>
        </w:rPr>
        <w:t>постановлением Администрации района</w:t>
      </w:r>
    </w:p>
    <w:p w:rsidR="00B7221C" w:rsidRPr="00123512" w:rsidRDefault="00B7221C" w:rsidP="00B7221C">
      <w:pPr>
        <w:ind w:left="5245"/>
        <w:rPr>
          <w:sz w:val="24"/>
          <w:szCs w:val="24"/>
        </w:rPr>
      </w:pPr>
      <w:r w:rsidRPr="00123512">
        <w:rPr>
          <w:sz w:val="24"/>
          <w:szCs w:val="24"/>
        </w:rPr>
        <w:t xml:space="preserve">от </w:t>
      </w:r>
      <w:r w:rsidR="00567E3B" w:rsidRPr="0035026E">
        <w:rPr>
          <w:sz w:val="24"/>
          <w:szCs w:val="24"/>
          <w:u w:val="single"/>
        </w:rPr>
        <w:t>11 апреля 2017</w:t>
      </w:r>
      <w:r w:rsidR="003707E7">
        <w:rPr>
          <w:sz w:val="24"/>
          <w:szCs w:val="24"/>
        </w:rPr>
        <w:t xml:space="preserve"> года </w:t>
      </w:r>
      <w:r w:rsidRPr="00123512">
        <w:rPr>
          <w:sz w:val="24"/>
          <w:szCs w:val="24"/>
        </w:rPr>
        <w:t xml:space="preserve"> № </w:t>
      </w:r>
      <w:r w:rsidR="00567E3B" w:rsidRPr="0035026E">
        <w:rPr>
          <w:sz w:val="24"/>
          <w:szCs w:val="24"/>
          <w:u w:val="single"/>
        </w:rPr>
        <w:t>94-ПА</w:t>
      </w:r>
    </w:p>
    <w:p w:rsidR="00B7221C" w:rsidRDefault="00B7221C" w:rsidP="00B7221C">
      <w:pPr>
        <w:ind w:left="5245"/>
        <w:rPr>
          <w:sz w:val="24"/>
          <w:szCs w:val="24"/>
        </w:rPr>
      </w:pPr>
    </w:p>
    <w:p w:rsidR="00B7221C" w:rsidRPr="00123512" w:rsidRDefault="00B7221C" w:rsidP="00B7221C">
      <w:pPr>
        <w:ind w:left="5245"/>
        <w:rPr>
          <w:sz w:val="24"/>
          <w:szCs w:val="24"/>
        </w:rPr>
      </w:pPr>
    </w:p>
    <w:p w:rsidR="00B7221C" w:rsidRPr="00123512" w:rsidRDefault="00B7221C" w:rsidP="00B7221C">
      <w:pPr>
        <w:tabs>
          <w:tab w:val="left" w:pos="1395"/>
        </w:tabs>
        <w:jc w:val="center"/>
        <w:rPr>
          <w:sz w:val="24"/>
          <w:szCs w:val="24"/>
        </w:rPr>
      </w:pPr>
      <w:r w:rsidRPr="00123512">
        <w:rPr>
          <w:sz w:val="24"/>
          <w:szCs w:val="24"/>
        </w:rPr>
        <w:t xml:space="preserve">Изменения, вносимые в муниципальную программу  </w:t>
      </w:r>
    </w:p>
    <w:p w:rsidR="00B7221C" w:rsidRPr="00123512" w:rsidRDefault="00B7221C" w:rsidP="00B7221C">
      <w:pPr>
        <w:tabs>
          <w:tab w:val="left" w:pos="1395"/>
        </w:tabs>
        <w:jc w:val="center"/>
        <w:rPr>
          <w:sz w:val="24"/>
          <w:szCs w:val="24"/>
        </w:rPr>
      </w:pPr>
      <w:r w:rsidRPr="00123512">
        <w:rPr>
          <w:sz w:val="24"/>
          <w:szCs w:val="24"/>
        </w:rPr>
        <w:t>"Развитие молодежной политики и туризма"</w:t>
      </w:r>
      <w:r w:rsidRPr="00123512">
        <w:rPr>
          <w:caps/>
          <w:sz w:val="24"/>
          <w:szCs w:val="24"/>
        </w:rPr>
        <w:t xml:space="preserve">, </w:t>
      </w:r>
      <w:r w:rsidRPr="00123512">
        <w:rPr>
          <w:sz w:val="24"/>
          <w:szCs w:val="24"/>
        </w:rPr>
        <w:t>утвержденную постановлением Администрации района от 16 декабря 2013 года  № 217-ПА</w:t>
      </w:r>
    </w:p>
    <w:p w:rsidR="00B7221C" w:rsidRDefault="00B7221C" w:rsidP="00B7221C">
      <w:pPr>
        <w:tabs>
          <w:tab w:val="left" w:pos="1395"/>
        </w:tabs>
        <w:jc w:val="center"/>
        <w:rPr>
          <w:sz w:val="24"/>
          <w:szCs w:val="24"/>
        </w:rPr>
      </w:pPr>
    </w:p>
    <w:p w:rsidR="00B7221C" w:rsidRPr="00123512" w:rsidRDefault="00B7221C" w:rsidP="00B7221C">
      <w:pPr>
        <w:tabs>
          <w:tab w:val="left" w:pos="1276"/>
        </w:tabs>
        <w:ind w:firstLine="709"/>
        <w:jc w:val="both"/>
        <w:rPr>
          <w:sz w:val="24"/>
          <w:szCs w:val="24"/>
        </w:rPr>
      </w:pPr>
      <w:r w:rsidRPr="00123512">
        <w:rPr>
          <w:sz w:val="24"/>
          <w:szCs w:val="24"/>
        </w:rPr>
        <w:t xml:space="preserve">1. В паспорте муниципальной программы "Развитие молодежной политики и туризма" (далее – Программа) </w:t>
      </w:r>
      <w:r w:rsidR="00A225C7">
        <w:rPr>
          <w:sz w:val="24"/>
          <w:szCs w:val="24"/>
        </w:rPr>
        <w:t>строку</w:t>
      </w:r>
      <w:r w:rsidRPr="00123512">
        <w:rPr>
          <w:sz w:val="24"/>
          <w:szCs w:val="24"/>
        </w:rPr>
        <w:t xml:space="preserve"> "Ресурсное обеспечение муниципальной программы"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B7221C" w:rsidRPr="00123512" w:rsidTr="006D5F54">
        <w:tc>
          <w:tcPr>
            <w:tcW w:w="3260" w:type="dxa"/>
          </w:tcPr>
          <w:p w:rsidR="00B7221C" w:rsidRPr="00123512" w:rsidRDefault="00B7221C" w:rsidP="00C839BD">
            <w:pPr>
              <w:rPr>
                <w:sz w:val="24"/>
                <w:szCs w:val="24"/>
              </w:rPr>
            </w:pPr>
            <w:r w:rsidRPr="00123512">
              <w:rPr>
                <w:sz w:val="24"/>
                <w:szCs w:val="24"/>
              </w:rPr>
              <w:t xml:space="preserve">Ресурсное обеспечение </w:t>
            </w:r>
          </w:p>
        </w:tc>
        <w:tc>
          <w:tcPr>
            <w:tcW w:w="6096" w:type="dxa"/>
          </w:tcPr>
          <w:p w:rsidR="00C839BD" w:rsidRDefault="00C839BD" w:rsidP="00C839BD">
            <w:pPr>
              <w:jc w:val="both"/>
              <w:rPr>
                <w:sz w:val="24"/>
                <w:szCs w:val="24"/>
              </w:rPr>
            </w:pPr>
            <w:r>
              <w:rPr>
                <w:sz w:val="24"/>
                <w:szCs w:val="24"/>
              </w:rPr>
              <w:t xml:space="preserve">Общий объем расходов </w:t>
            </w:r>
            <w:r w:rsidRPr="001D2AEB">
              <w:rPr>
                <w:sz w:val="24"/>
                <w:szCs w:val="24"/>
              </w:rPr>
              <w:t xml:space="preserve">на реализацию муниципальной программы </w:t>
            </w:r>
            <w:r>
              <w:rPr>
                <w:sz w:val="24"/>
                <w:szCs w:val="24"/>
              </w:rPr>
              <w:t>составляет</w:t>
            </w:r>
            <w:r w:rsidRPr="001D2AEB">
              <w:rPr>
                <w:sz w:val="24"/>
                <w:szCs w:val="24"/>
              </w:rPr>
              <w:t xml:space="preserve"> </w:t>
            </w:r>
            <w:r>
              <w:rPr>
                <w:sz w:val="24"/>
                <w:szCs w:val="24"/>
              </w:rPr>
              <w:t xml:space="preserve">1 </w:t>
            </w:r>
            <w:r w:rsidR="00E73FE9">
              <w:rPr>
                <w:sz w:val="24"/>
                <w:szCs w:val="24"/>
              </w:rPr>
              <w:t>617 337</w:t>
            </w:r>
            <w:r>
              <w:rPr>
                <w:sz w:val="24"/>
                <w:szCs w:val="24"/>
              </w:rPr>
              <w:t>,0 тыс. рубле</w:t>
            </w:r>
            <w:r w:rsidRPr="001D2AEB">
              <w:rPr>
                <w:sz w:val="24"/>
                <w:szCs w:val="24"/>
              </w:rPr>
              <w:t>й, в том числе по годам:</w:t>
            </w:r>
          </w:p>
          <w:p w:rsidR="00C839BD" w:rsidRDefault="00C839BD" w:rsidP="00C839BD">
            <w:pPr>
              <w:jc w:val="both"/>
              <w:rPr>
                <w:sz w:val="24"/>
                <w:szCs w:val="24"/>
              </w:rPr>
            </w:pPr>
          </w:p>
          <w:tbl>
            <w:tblPr>
              <w:tblStyle w:val="af"/>
              <w:tblW w:w="0" w:type="auto"/>
              <w:tblLook w:val="04A0" w:firstRow="1" w:lastRow="0" w:firstColumn="1" w:lastColumn="0" w:noHBand="0" w:noVBand="1"/>
            </w:tblPr>
            <w:tblGrid>
              <w:gridCol w:w="950"/>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764"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993421">
                    <w:rPr>
                      <w:sz w:val="24"/>
                      <w:szCs w:val="24"/>
                    </w:rPr>
                    <w:t>224 517,00</w:t>
                  </w:r>
                </w:p>
              </w:tc>
              <w:tc>
                <w:tcPr>
                  <w:tcW w:w="1764" w:type="dxa"/>
                </w:tcPr>
                <w:p w:rsidR="00C839BD" w:rsidRPr="00993421" w:rsidRDefault="00C839BD" w:rsidP="005F7E4B">
                  <w:pPr>
                    <w:jc w:val="both"/>
                    <w:rPr>
                      <w:sz w:val="24"/>
                      <w:szCs w:val="24"/>
                    </w:rPr>
                  </w:pPr>
                  <w:r w:rsidRPr="00993421">
                    <w:rPr>
                      <w:sz w:val="24"/>
                      <w:szCs w:val="24"/>
                    </w:rPr>
                    <w:t>224 517,00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993421">
                    <w:rPr>
                      <w:sz w:val="24"/>
                      <w:szCs w:val="24"/>
                    </w:rPr>
                    <w:t>247 447,00</w:t>
                  </w:r>
                </w:p>
              </w:tc>
              <w:tc>
                <w:tcPr>
                  <w:tcW w:w="1764" w:type="dxa"/>
                </w:tcPr>
                <w:p w:rsidR="00C839BD" w:rsidRPr="00993421" w:rsidRDefault="00C839BD" w:rsidP="005F7E4B">
                  <w:pPr>
                    <w:jc w:val="both"/>
                    <w:rPr>
                      <w:sz w:val="24"/>
                      <w:szCs w:val="24"/>
                    </w:rPr>
                  </w:pPr>
                  <w:r w:rsidRPr="00993421">
                    <w:rPr>
                      <w:sz w:val="24"/>
                      <w:szCs w:val="24"/>
                    </w:rPr>
                    <w:t>247 447,00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C839BD" w:rsidP="005F7E4B">
                  <w:pPr>
                    <w:jc w:val="both"/>
                    <w:rPr>
                      <w:sz w:val="24"/>
                      <w:szCs w:val="24"/>
                    </w:rPr>
                  </w:pPr>
                  <w:r>
                    <w:rPr>
                      <w:sz w:val="24"/>
                      <w:szCs w:val="24"/>
                    </w:rPr>
                    <w:t>259 203</w:t>
                  </w:r>
                  <w:r w:rsidRPr="00993421">
                    <w:rPr>
                      <w:sz w:val="24"/>
                      <w:szCs w:val="24"/>
                    </w:rPr>
                    <w:t>,00</w:t>
                  </w:r>
                </w:p>
              </w:tc>
              <w:tc>
                <w:tcPr>
                  <w:tcW w:w="1764" w:type="dxa"/>
                </w:tcPr>
                <w:p w:rsidR="00C839BD" w:rsidRPr="00993421" w:rsidRDefault="00C839BD" w:rsidP="005F7E4B">
                  <w:pPr>
                    <w:jc w:val="both"/>
                    <w:rPr>
                      <w:sz w:val="24"/>
                      <w:szCs w:val="24"/>
                    </w:rPr>
                  </w:pPr>
                  <w:r w:rsidRPr="00C839BD">
                    <w:rPr>
                      <w:sz w:val="24"/>
                      <w:szCs w:val="24"/>
                    </w:rPr>
                    <w:t>259 203,00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764"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993421" w:rsidRDefault="00C839BD" w:rsidP="00E73FE9">
                  <w:pPr>
                    <w:jc w:val="both"/>
                    <w:rPr>
                      <w:b/>
                      <w:sz w:val="24"/>
                      <w:szCs w:val="24"/>
                    </w:rPr>
                  </w:pPr>
                  <w:r w:rsidRPr="00993421">
                    <w:rPr>
                      <w:b/>
                      <w:sz w:val="24"/>
                      <w:szCs w:val="24"/>
                    </w:rPr>
                    <w:t xml:space="preserve">1 </w:t>
                  </w:r>
                  <w:r w:rsidR="00E73FE9">
                    <w:rPr>
                      <w:b/>
                      <w:sz w:val="24"/>
                      <w:szCs w:val="24"/>
                    </w:rPr>
                    <w:t>617 337</w:t>
                  </w:r>
                  <w:r w:rsidRPr="00993421">
                    <w:rPr>
                      <w:b/>
                      <w:sz w:val="24"/>
                      <w:szCs w:val="24"/>
                    </w:rPr>
                    <w:t>,00</w:t>
                  </w:r>
                </w:p>
              </w:tc>
              <w:tc>
                <w:tcPr>
                  <w:tcW w:w="1764" w:type="dxa"/>
                  <w:tcBorders>
                    <w:bottom w:val="nil"/>
                  </w:tcBorders>
                </w:tcPr>
                <w:p w:rsidR="00C839BD" w:rsidRPr="00993421" w:rsidRDefault="00E73FE9" w:rsidP="005F7E4B">
                  <w:pPr>
                    <w:jc w:val="both"/>
                    <w:rPr>
                      <w:b/>
                      <w:sz w:val="24"/>
                      <w:szCs w:val="24"/>
                    </w:rPr>
                  </w:pPr>
                  <w:r w:rsidRPr="00E73FE9">
                    <w:rPr>
                      <w:b/>
                      <w:sz w:val="24"/>
                      <w:szCs w:val="24"/>
                    </w:rPr>
                    <w:t>1 617 337,00</w:t>
                  </w:r>
                </w:p>
              </w:tc>
              <w:tc>
                <w:tcPr>
                  <w:tcW w:w="1407" w:type="dxa"/>
                  <w:tcBorders>
                    <w:bottom w:val="nil"/>
                    <w:right w:val="nil"/>
                  </w:tcBorders>
                </w:tcPr>
                <w:p w:rsidR="00C839BD" w:rsidRPr="00993421" w:rsidRDefault="00C839BD" w:rsidP="005F7E4B">
                  <w:pPr>
                    <w:rPr>
                      <w:b/>
                      <w:sz w:val="24"/>
                      <w:szCs w:val="24"/>
                    </w:rPr>
                  </w:pPr>
                  <w:r w:rsidRPr="00993421">
                    <w:rPr>
                      <w:b/>
                      <w:sz w:val="24"/>
                      <w:szCs w:val="24"/>
                    </w:rPr>
                    <w:t>0,00</w:t>
                  </w:r>
                </w:p>
              </w:tc>
            </w:tr>
          </w:tbl>
          <w:p w:rsidR="00B7221C" w:rsidRPr="001D2AEB" w:rsidRDefault="00B7221C" w:rsidP="006D5F54">
            <w:pPr>
              <w:jc w:val="both"/>
              <w:rPr>
                <w:sz w:val="24"/>
                <w:szCs w:val="24"/>
              </w:rPr>
            </w:pPr>
          </w:p>
        </w:tc>
      </w:tr>
    </w:tbl>
    <w:p w:rsidR="00B7221C" w:rsidRPr="00123512" w:rsidRDefault="00B7221C" w:rsidP="00B7221C">
      <w:pPr>
        <w:tabs>
          <w:tab w:val="left" w:pos="1276"/>
        </w:tabs>
        <w:jc w:val="both"/>
        <w:rPr>
          <w:sz w:val="24"/>
          <w:szCs w:val="24"/>
        </w:rPr>
      </w:pPr>
      <w:r w:rsidRPr="00123512">
        <w:rPr>
          <w:sz w:val="24"/>
          <w:szCs w:val="24"/>
        </w:rPr>
        <w:t xml:space="preserve">                                                                                                                                                              ".</w:t>
      </w:r>
    </w:p>
    <w:p w:rsidR="00B7221C" w:rsidRPr="00123512" w:rsidRDefault="00B7221C" w:rsidP="00B7221C">
      <w:pPr>
        <w:tabs>
          <w:tab w:val="left" w:pos="1276"/>
        </w:tabs>
        <w:ind w:firstLine="709"/>
        <w:jc w:val="both"/>
        <w:rPr>
          <w:sz w:val="24"/>
          <w:szCs w:val="24"/>
        </w:rPr>
      </w:pPr>
      <w:r w:rsidRPr="00123512">
        <w:rPr>
          <w:sz w:val="24"/>
          <w:szCs w:val="24"/>
        </w:rPr>
        <w:t xml:space="preserve">2. В паспорте подпрограммы 1 "Реализация мероприятий для детей и молодежи" </w:t>
      </w:r>
      <w:r w:rsidR="00A225C7">
        <w:rPr>
          <w:sz w:val="24"/>
          <w:szCs w:val="24"/>
        </w:rPr>
        <w:t>Программы строку</w:t>
      </w:r>
      <w:r w:rsidRPr="00123512">
        <w:rPr>
          <w:sz w:val="24"/>
          <w:szCs w:val="24"/>
        </w:rPr>
        <w:t xml:space="preserve"> "Ресурсное обеспечение подпрограммы"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C839BD" w:rsidRPr="00123512" w:rsidTr="006D5F54">
        <w:tc>
          <w:tcPr>
            <w:tcW w:w="3260" w:type="dxa"/>
          </w:tcPr>
          <w:p w:rsidR="00C839BD" w:rsidRPr="00123512" w:rsidRDefault="00C839BD" w:rsidP="00C270E6">
            <w:pPr>
              <w:rPr>
                <w:sz w:val="24"/>
                <w:szCs w:val="24"/>
              </w:rPr>
            </w:pPr>
            <w:r w:rsidRPr="00123512">
              <w:rPr>
                <w:sz w:val="24"/>
                <w:szCs w:val="24"/>
              </w:rPr>
              <w:t xml:space="preserve">Ресурсное обеспечение </w:t>
            </w:r>
          </w:p>
        </w:tc>
        <w:tc>
          <w:tcPr>
            <w:tcW w:w="6096" w:type="dxa"/>
          </w:tcPr>
          <w:p w:rsidR="00C839BD" w:rsidRDefault="00C839BD" w:rsidP="005F7E4B">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7</w:t>
            </w:r>
            <w:r w:rsidR="00C270E6">
              <w:rPr>
                <w:sz w:val="24"/>
                <w:szCs w:val="24"/>
              </w:rPr>
              <w:t>49 523</w:t>
            </w:r>
            <w:r>
              <w:rPr>
                <w:sz w:val="24"/>
                <w:szCs w:val="24"/>
              </w:rPr>
              <w:t>,0 тыс. рубле</w:t>
            </w:r>
            <w:r w:rsidRPr="001D2AEB">
              <w:rPr>
                <w:sz w:val="24"/>
                <w:szCs w:val="24"/>
              </w:rPr>
              <w:t>й, в том числе по годам:</w:t>
            </w:r>
          </w:p>
          <w:p w:rsidR="00C839BD" w:rsidRDefault="00C839BD" w:rsidP="005F7E4B">
            <w:pPr>
              <w:jc w:val="both"/>
              <w:rPr>
                <w:sz w:val="24"/>
                <w:szCs w:val="24"/>
              </w:rPr>
            </w:pPr>
          </w:p>
          <w:tbl>
            <w:tblPr>
              <w:tblStyle w:val="af"/>
              <w:tblW w:w="0" w:type="auto"/>
              <w:tblLook w:val="04A0" w:firstRow="1" w:lastRow="0" w:firstColumn="1" w:lastColumn="0" w:noHBand="0" w:noVBand="1"/>
            </w:tblPr>
            <w:tblGrid>
              <w:gridCol w:w="950"/>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4D67E4">
                    <w:rPr>
                      <w:sz w:val="24"/>
                      <w:szCs w:val="24"/>
                    </w:rPr>
                    <w:t>95</w:t>
                  </w:r>
                  <w:r>
                    <w:rPr>
                      <w:sz w:val="24"/>
                      <w:szCs w:val="24"/>
                    </w:rPr>
                    <w:t xml:space="preserve"> 484</w:t>
                  </w:r>
                  <w:r w:rsidRPr="00993421">
                    <w:rPr>
                      <w:sz w:val="24"/>
                      <w:szCs w:val="24"/>
                    </w:rPr>
                    <w:t>,00</w:t>
                  </w:r>
                </w:p>
              </w:tc>
              <w:tc>
                <w:tcPr>
                  <w:tcW w:w="1764" w:type="dxa"/>
                  <w:tcBorders>
                    <w:top w:val="single" w:sz="4" w:space="0" w:color="auto"/>
                  </w:tcBorders>
                </w:tcPr>
                <w:p w:rsidR="00C839BD" w:rsidRPr="004D67E4" w:rsidRDefault="00C839BD" w:rsidP="005F7E4B">
                  <w:pPr>
                    <w:rPr>
                      <w:sz w:val="24"/>
                      <w:szCs w:val="24"/>
                    </w:rPr>
                  </w:pPr>
                  <w:r w:rsidRPr="004D67E4">
                    <w:rPr>
                      <w:sz w:val="24"/>
                      <w:szCs w:val="24"/>
                    </w:rPr>
                    <w:t>95 484,00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4D67E4">
                    <w:rPr>
                      <w:sz w:val="24"/>
                      <w:szCs w:val="24"/>
                    </w:rPr>
                    <w:t>95 078</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95 078,00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4D67E4">
                    <w:rPr>
                      <w:sz w:val="24"/>
                      <w:szCs w:val="24"/>
                    </w:rPr>
                    <w:t>119 429</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119 429,00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C270E6" w:rsidP="005F7E4B">
                  <w:pPr>
                    <w:jc w:val="both"/>
                    <w:rPr>
                      <w:sz w:val="24"/>
                      <w:szCs w:val="24"/>
                    </w:rPr>
                  </w:pPr>
                  <w:r>
                    <w:rPr>
                      <w:sz w:val="24"/>
                      <w:szCs w:val="24"/>
                    </w:rPr>
                    <w:t>117 137</w:t>
                  </w:r>
                  <w:r w:rsidR="00C839BD" w:rsidRPr="00993421">
                    <w:rPr>
                      <w:sz w:val="24"/>
                      <w:szCs w:val="24"/>
                    </w:rPr>
                    <w:t>,00</w:t>
                  </w:r>
                </w:p>
              </w:tc>
              <w:tc>
                <w:tcPr>
                  <w:tcW w:w="1764" w:type="dxa"/>
                </w:tcPr>
                <w:p w:rsidR="00C839BD" w:rsidRPr="004D67E4" w:rsidRDefault="00C270E6" w:rsidP="005F7E4B">
                  <w:pPr>
                    <w:rPr>
                      <w:sz w:val="24"/>
                      <w:szCs w:val="24"/>
                    </w:rPr>
                  </w:pPr>
                  <w:r w:rsidRPr="00C270E6">
                    <w:rPr>
                      <w:sz w:val="24"/>
                      <w:szCs w:val="24"/>
                    </w:rPr>
                    <w:t>117 137,00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4D67E4" w:rsidRDefault="00C839BD" w:rsidP="005F7E4B">
                  <w:pPr>
                    <w:rPr>
                      <w:sz w:val="24"/>
                      <w:szCs w:val="24"/>
                    </w:rPr>
                  </w:pPr>
                  <w:r>
                    <w:rPr>
                      <w:sz w:val="24"/>
                      <w:szCs w:val="24"/>
                    </w:rPr>
                    <w:t>90 553</w:t>
                  </w:r>
                  <w:r w:rsidRPr="004D67E4">
                    <w:rPr>
                      <w:sz w:val="24"/>
                      <w:szCs w:val="24"/>
                    </w:rPr>
                    <w:t>,00</w:t>
                  </w:r>
                </w:p>
              </w:tc>
              <w:tc>
                <w:tcPr>
                  <w:tcW w:w="1764" w:type="dxa"/>
                  <w:tcBorders>
                    <w:bottom w:val="single" w:sz="4" w:space="0" w:color="auto"/>
                  </w:tcBorders>
                </w:tcPr>
                <w:p w:rsidR="00C839BD" w:rsidRPr="004D67E4" w:rsidRDefault="00C839BD" w:rsidP="005F7E4B">
                  <w:pPr>
                    <w:rPr>
                      <w:sz w:val="24"/>
                      <w:szCs w:val="24"/>
                    </w:rPr>
                  </w:pPr>
                  <w:r>
                    <w:rPr>
                      <w:sz w:val="24"/>
                      <w:szCs w:val="24"/>
                    </w:rPr>
                    <w:t>90 553,00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4D67E4" w:rsidRDefault="00C839BD" w:rsidP="00C270E6">
                  <w:pPr>
                    <w:jc w:val="both"/>
                    <w:rPr>
                      <w:b/>
                      <w:sz w:val="24"/>
                      <w:szCs w:val="24"/>
                    </w:rPr>
                  </w:pPr>
                  <w:r>
                    <w:rPr>
                      <w:b/>
                      <w:sz w:val="24"/>
                      <w:szCs w:val="24"/>
                    </w:rPr>
                    <w:t>7</w:t>
                  </w:r>
                  <w:r w:rsidR="00C270E6">
                    <w:rPr>
                      <w:b/>
                      <w:sz w:val="24"/>
                      <w:szCs w:val="24"/>
                    </w:rPr>
                    <w:t>49</w:t>
                  </w:r>
                  <w:r>
                    <w:rPr>
                      <w:b/>
                      <w:sz w:val="24"/>
                      <w:szCs w:val="24"/>
                    </w:rPr>
                    <w:t xml:space="preserve"> </w:t>
                  </w:r>
                  <w:r w:rsidR="00C270E6">
                    <w:rPr>
                      <w:b/>
                      <w:sz w:val="24"/>
                      <w:szCs w:val="24"/>
                    </w:rPr>
                    <w:t>523</w:t>
                  </w:r>
                  <w:r w:rsidRPr="004D67E4">
                    <w:rPr>
                      <w:b/>
                      <w:sz w:val="24"/>
                      <w:szCs w:val="24"/>
                    </w:rPr>
                    <w:t>,00</w:t>
                  </w:r>
                </w:p>
              </w:tc>
              <w:tc>
                <w:tcPr>
                  <w:tcW w:w="1764" w:type="dxa"/>
                  <w:tcBorders>
                    <w:bottom w:val="nil"/>
                  </w:tcBorders>
                </w:tcPr>
                <w:p w:rsidR="00C839BD" w:rsidRPr="00993421" w:rsidRDefault="00C270E6" w:rsidP="005F7E4B">
                  <w:pPr>
                    <w:jc w:val="both"/>
                    <w:rPr>
                      <w:b/>
                      <w:sz w:val="24"/>
                      <w:szCs w:val="24"/>
                    </w:rPr>
                  </w:pPr>
                  <w:r w:rsidRPr="00C270E6">
                    <w:rPr>
                      <w:b/>
                      <w:sz w:val="24"/>
                      <w:szCs w:val="24"/>
                    </w:rPr>
                    <w:t>749 523,00</w:t>
                  </w:r>
                </w:p>
              </w:tc>
              <w:tc>
                <w:tcPr>
                  <w:tcW w:w="1407" w:type="dxa"/>
                  <w:tcBorders>
                    <w:bottom w:val="nil"/>
                    <w:right w:val="nil"/>
                  </w:tcBorders>
                </w:tcPr>
                <w:p w:rsidR="00C839BD" w:rsidRPr="00993421" w:rsidRDefault="00C839BD" w:rsidP="005F7E4B">
                  <w:pPr>
                    <w:rPr>
                      <w:b/>
                      <w:sz w:val="24"/>
                      <w:szCs w:val="24"/>
                    </w:rPr>
                  </w:pPr>
                  <w:r w:rsidRPr="00993421">
                    <w:rPr>
                      <w:b/>
                      <w:sz w:val="24"/>
                      <w:szCs w:val="24"/>
                    </w:rPr>
                    <w:t>0,00</w:t>
                  </w:r>
                </w:p>
              </w:tc>
            </w:tr>
          </w:tbl>
          <w:p w:rsidR="00C839BD" w:rsidRPr="009B70E7" w:rsidRDefault="00C839BD" w:rsidP="005F7E4B">
            <w:pPr>
              <w:rPr>
                <w:sz w:val="24"/>
                <w:szCs w:val="24"/>
              </w:rPr>
            </w:pPr>
          </w:p>
        </w:tc>
      </w:tr>
    </w:tbl>
    <w:p w:rsidR="00B7221C" w:rsidRPr="00123512" w:rsidRDefault="00B7221C" w:rsidP="00B7221C">
      <w:pPr>
        <w:ind w:firstLine="708"/>
        <w:jc w:val="both"/>
        <w:rPr>
          <w:sz w:val="24"/>
          <w:szCs w:val="24"/>
        </w:rPr>
      </w:pPr>
      <w:r w:rsidRPr="00123512">
        <w:rPr>
          <w:sz w:val="24"/>
          <w:szCs w:val="24"/>
        </w:rPr>
        <w:t xml:space="preserve">                                                                                                                                                  ".       </w:t>
      </w:r>
    </w:p>
    <w:p w:rsidR="00B7221C" w:rsidRPr="00123512" w:rsidRDefault="00B7221C" w:rsidP="00B7221C">
      <w:pPr>
        <w:tabs>
          <w:tab w:val="left" w:pos="1276"/>
        </w:tabs>
        <w:ind w:firstLine="709"/>
        <w:jc w:val="both"/>
        <w:rPr>
          <w:sz w:val="24"/>
          <w:szCs w:val="24"/>
        </w:rPr>
      </w:pPr>
      <w:r w:rsidRPr="00123512">
        <w:rPr>
          <w:sz w:val="24"/>
          <w:szCs w:val="24"/>
        </w:rPr>
        <w:t xml:space="preserve">3. В паспорте подпрограммы 2 "Развитие туризма и организация отдыха детей и молодежи" </w:t>
      </w:r>
      <w:r w:rsidR="00A225C7">
        <w:rPr>
          <w:sz w:val="24"/>
          <w:szCs w:val="24"/>
        </w:rPr>
        <w:t>Программы строку</w:t>
      </w:r>
      <w:r w:rsidRPr="00123512">
        <w:rPr>
          <w:sz w:val="24"/>
          <w:szCs w:val="24"/>
        </w:rPr>
        <w:t xml:space="preserve"> "Ресурсное обеспечение подпрограммы"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lastRenderedPageBreak/>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148"/>
      </w:tblGrid>
      <w:tr w:rsidR="00C270E6" w:rsidRPr="00123512" w:rsidTr="00B7221C">
        <w:trPr>
          <w:trHeight w:val="699"/>
        </w:trPr>
        <w:tc>
          <w:tcPr>
            <w:tcW w:w="3208" w:type="dxa"/>
          </w:tcPr>
          <w:p w:rsidR="00C270E6" w:rsidRPr="00123512" w:rsidRDefault="00C270E6" w:rsidP="00C270E6">
            <w:pPr>
              <w:rPr>
                <w:sz w:val="24"/>
                <w:szCs w:val="24"/>
              </w:rPr>
            </w:pPr>
            <w:r w:rsidRPr="00123512">
              <w:rPr>
                <w:sz w:val="24"/>
                <w:szCs w:val="24"/>
              </w:rPr>
              <w:t xml:space="preserve">Ресурсное обеспечение </w:t>
            </w:r>
          </w:p>
        </w:tc>
        <w:tc>
          <w:tcPr>
            <w:tcW w:w="6148" w:type="dxa"/>
          </w:tcPr>
          <w:p w:rsidR="00C270E6" w:rsidRDefault="00C270E6" w:rsidP="005F7E4B">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6</w:t>
            </w:r>
            <w:r w:rsidR="004E72B6">
              <w:rPr>
                <w:sz w:val="24"/>
                <w:szCs w:val="24"/>
              </w:rPr>
              <w:t>20</w:t>
            </w:r>
            <w:r>
              <w:rPr>
                <w:sz w:val="24"/>
                <w:szCs w:val="24"/>
              </w:rPr>
              <w:t xml:space="preserve"> </w:t>
            </w:r>
            <w:r w:rsidR="004E72B6">
              <w:rPr>
                <w:sz w:val="24"/>
                <w:szCs w:val="24"/>
              </w:rPr>
              <w:t>239</w:t>
            </w:r>
            <w:r>
              <w:rPr>
                <w:sz w:val="24"/>
                <w:szCs w:val="24"/>
              </w:rPr>
              <w:t>,0 тыс. рубле</w:t>
            </w:r>
            <w:r w:rsidRPr="001D2AEB">
              <w:rPr>
                <w:sz w:val="24"/>
                <w:szCs w:val="24"/>
              </w:rPr>
              <w:t>й, в том числе по годам:</w:t>
            </w:r>
          </w:p>
          <w:p w:rsidR="00C270E6" w:rsidRDefault="00C270E6" w:rsidP="005F7E4B">
            <w:pPr>
              <w:jc w:val="both"/>
              <w:rPr>
                <w:sz w:val="24"/>
                <w:szCs w:val="24"/>
              </w:rPr>
            </w:pPr>
          </w:p>
          <w:tbl>
            <w:tblPr>
              <w:tblStyle w:val="af"/>
              <w:tblW w:w="0" w:type="auto"/>
              <w:tblLook w:val="04A0" w:firstRow="1" w:lastRow="0" w:firstColumn="1" w:lastColumn="0" w:noHBand="0" w:noVBand="1"/>
            </w:tblPr>
            <w:tblGrid>
              <w:gridCol w:w="950"/>
              <w:gridCol w:w="1559"/>
              <w:gridCol w:w="1764"/>
              <w:gridCol w:w="1407"/>
            </w:tblGrid>
            <w:tr w:rsidR="00C270E6" w:rsidTr="005F7E4B">
              <w:tc>
                <w:tcPr>
                  <w:tcW w:w="898" w:type="dxa"/>
                  <w:tcBorders>
                    <w:top w:val="nil"/>
                    <w:left w:val="nil"/>
                    <w:bottom w:val="single" w:sz="4" w:space="0" w:color="auto"/>
                  </w:tcBorders>
                </w:tcPr>
                <w:p w:rsidR="00C270E6" w:rsidRDefault="00C270E6" w:rsidP="005F7E4B">
                  <w:pPr>
                    <w:jc w:val="both"/>
                    <w:rPr>
                      <w:sz w:val="24"/>
                      <w:szCs w:val="24"/>
                    </w:rPr>
                  </w:pPr>
                  <w:r>
                    <w:rPr>
                      <w:sz w:val="24"/>
                      <w:szCs w:val="24"/>
                    </w:rPr>
                    <w:t>Год</w:t>
                  </w:r>
                </w:p>
              </w:tc>
              <w:tc>
                <w:tcPr>
                  <w:tcW w:w="1559" w:type="dxa"/>
                  <w:tcBorders>
                    <w:top w:val="nil"/>
                    <w:bottom w:val="single" w:sz="4" w:space="0" w:color="auto"/>
                  </w:tcBorders>
                </w:tcPr>
                <w:p w:rsidR="00C270E6" w:rsidRDefault="00C270E6" w:rsidP="005F7E4B">
                  <w:pPr>
                    <w:jc w:val="both"/>
                    <w:rPr>
                      <w:sz w:val="24"/>
                      <w:szCs w:val="24"/>
                    </w:rPr>
                  </w:pPr>
                  <w:r>
                    <w:rPr>
                      <w:sz w:val="24"/>
                      <w:szCs w:val="24"/>
                    </w:rPr>
                    <w:t>Всего (тыс. руб.)</w:t>
                  </w:r>
                </w:p>
              </w:tc>
              <w:tc>
                <w:tcPr>
                  <w:tcW w:w="1764" w:type="dxa"/>
                  <w:tcBorders>
                    <w:top w:val="nil"/>
                    <w:bottom w:val="single" w:sz="4" w:space="0" w:color="auto"/>
                  </w:tcBorders>
                </w:tcPr>
                <w:p w:rsidR="00C270E6" w:rsidRDefault="00C270E6"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270E6" w:rsidRDefault="00C270E6" w:rsidP="005F7E4B">
                  <w:pPr>
                    <w:jc w:val="both"/>
                    <w:rPr>
                      <w:sz w:val="24"/>
                      <w:szCs w:val="24"/>
                    </w:rPr>
                  </w:pPr>
                  <w:r>
                    <w:rPr>
                      <w:sz w:val="24"/>
                      <w:szCs w:val="24"/>
                    </w:rPr>
                    <w:t>Бюджет города Тарко-Сале (тыс. руб.)</w:t>
                  </w:r>
                </w:p>
              </w:tc>
            </w:tr>
            <w:tr w:rsidR="00C270E6" w:rsidTr="005F7E4B">
              <w:tc>
                <w:tcPr>
                  <w:tcW w:w="898" w:type="dxa"/>
                  <w:tcBorders>
                    <w:top w:val="single" w:sz="4" w:space="0" w:color="auto"/>
                    <w:left w:val="nil"/>
                  </w:tcBorders>
                </w:tcPr>
                <w:p w:rsidR="00C270E6" w:rsidRPr="00993421" w:rsidRDefault="00C270E6" w:rsidP="005F7E4B">
                  <w:pPr>
                    <w:jc w:val="both"/>
                    <w:rPr>
                      <w:sz w:val="24"/>
                      <w:szCs w:val="24"/>
                    </w:rPr>
                  </w:pPr>
                  <w:r w:rsidRPr="00993421">
                    <w:rPr>
                      <w:sz w:val="24"/>
                      <w:szCs w:val="24"/>
                    </w:rPr>
                    <w:t>2014</w:t>
                  </w:r>
                </w:p>
              </w:tc>
              <w:tc>
                <w:tcPr>
                  <w:tcW w:w="1559" w:type="dxa"/>
                  <w:tcBorders>
                    <w:top w:val="single" w:sz="4" w:space="0" w:color="auto"/>
                  </w:tcBorders>
                </w:tcPr>
                <w:p w:rsidR="00C270E6" w:rsidRPr="00993421" w:rsidRDefault="00C270E6" w:rsidP="005F7E4B">
                  <w:pPr>
                    <w:jc w:val="both"/>
                    <w:rPr>
                      <w:sz w:val="24"/>
                      <w:szCs w:val="24"/>
                    </w:rPr>
                  </w:pPr>
                  <w:r>
                    <w:rPr>
                      <w:sz w:val="24"/>
                      <w:szCs w:val="24"/>
                    </w:rPr>
                    <w:t>81 445</w:t>
                  </w:r>
                  <w:r w:rsidRPr="00993421">
                    <w:rPr>
                      <w:sz w:val="24"/>
                      <w:szCs w:val="24"/>
                    </w:rPr>
                    <w:t>,00</w:t>
                  </w:r>
                </w:p>
              </w:tc>
              <w:tc>
                <w:tcPr>
                  <w:tcW w:w="1764" w:type="dxa"/>
                  <w:tcBorders>
                    <w:top w:val="single" w:sz="4" w:space="0" w:color="auto"/>
                  </w:tcBorders>
                </w:tcPr>
                <w:p w:rsidR="00C270E6" w:rsidRPr="00B923A8" w:rsidRDefault="00C270E6" w:rsidP="005F7E4B">
                  <w:pPr>
                    <w:rPr>
                      <w:sz w:val="24"/>
                      <w:szCs w:val="24"/>
                    </w:rPr>
                  </w:pPr>
                  <w:r w:rsidRPr="00B923A8">
                    <w:rPr>
                      <w:sz w:val="24"/>
                      <w:szCs w:val="24"/>
                    </w:rPr>
                    <w:t>81 445,00</w:t>
                  </w:r>
                </w:p>
              </w:tc>
              <w:tc>
                <w:tcPr>
                  <w:tcW w:w="1407" w:type="dxa"/>
                  <w:tcBorders>
                    <w:top w:val="single" w:sz="4" w:space="0" w:color="auto"/>
                    <w:right w:val="nil"/>
                  </w:tcBorders>
                </w:tcPr>
                <w:p w:rsidR="00C270E6" w:rsidRPr="00993421" w:rsidRDefault="00C270E6" w:rsidP="005F7E4B">
                  <w:pPr>
                    <w:jc w:val="both"/>
                    <w:rPr>
                      <w:sz w:val="24"/>
                      <w:szCs w:val="24"/>
                    </w:rPr>
                  </w:pPr>
                  <w:r w:rsidRPr="00993421">
                    <w:rPr>
                      <w:sz w:val="24"/>
                      <w:szCs w:val="24"/>
                    </w:rPr>
                    <w:t>0,00</w:t>
                  </w:r>
                </w:p>
              </w:tc>
            </w:tr>
            <w:tr w:rsidR="00C270E6" w:rsidTr="005F7E4B">
              <w:tc>
                <w:tcPr>
                  <w:tcW w:w="898" w:type="dxa"/>
                  <w:tcBorders>
                    <w:left w:val="nil"/>
                  </w:tcBorders>
                </w:tcPr>
                <w:p w:rsidR="00C270E6" w:rsidRPr="00993421" w:rsidRDefault="00C270E6" w:rsidP="005F7E4B">
                  <w:pPr>
                    <w:jc w:val="both"/>
                    <w:rPr>
                      <w:sz w:val="24"/>
                      <w:szCs w:val="24"/>
                    </w:rPr>
                  </w:pPr>
                  <w:r w:rsidRPr="00993421">
                    <w:rPr>
                      <w:sz w:val="24"/>
                      <w:szCs w:val="24"/>
                    </w:rPr>
                    <w:t>2015</w:t>
                  </w:r>
                </w:p>
              </w:tc>
              <w:tc>
                <w:tcPr>
                  <w:tcW w:w="1559" w:type="dxa"/>
                </w:tcPr>
                <w:p w:rsidR="00C270E6" w:rsidRPr="00993421" w:rsidRDefault="00C270E6" w:rsidP="005F7E4B">
                  <w:pPr>
                    <w:jc w:val="both"/>
                    <w:rPr>
                      <w:sz w:val="24"/>
                      <w:szCs w:val="24"/>
                    </w:rPr>
                  </w:pPr>
                  <w:r>
                    <w:rPr>
                      <w:sz w:val="24"/>
                      <w:szCs w:val="24"/>
                    </w:rPr>
                    <w:t>95 087</w:t>
                  </w:r>
                  <w:r w:rsidRPr="00993421">
                    <w:rPr>
                      <w:sz w:val="24"/>
                      <w:szCs w:val="24"/>
                    </w:rPr>
                    <w:t>,00</w:t>
                  </w:r>
                </w:p>
              </w:tc>
              <w:tc>
                <w:tcPr>
                  <w:tcW w:w="1764" w:type="dxa"/>
                </w:tcPr>
                <w:p w:rsidR="00C270E6" w:rsidRPr="00B923A8" w:rsidRDefault="00C270E6" w:rsidP="005F7E4B">
                  <w:pPr>
                    <w:rPr>
                      <w:sz w:val="24"/>
                      <w:szCs w:val="24"/>
                    </w:rPr>
                  </w:pPr>
                  <w:r w:rsidRPr="00B923A8">
                    <w:rPr>
                      <w:sz w:val="24"/>
                      <w:szCs w:val="24"/>
                    </w:rPr>
                    <w:t>95 087,00</w:t>
                  </w:r>
                </w:p>
              </w:tc>
              <w:tc>
                <w:tcPr>
                  <w:tcW w:w="1407" w:type="dxa"/>
                  <w:tcBorders>
                    <w:right w:val="nil"/>
                  </w:tcBorders>
                </w:tcPr>
                <w:p w:rsidR="00C270E6" w:rsidRPr="00993421" w:rsidRDefault="00C270E6" w:rsidP="005F7E4B">
                  <w:pPr>
                    <w:rPr>
                      <w:sz w:val="24"/>
                      <w:szCs w:val="24"/>
                    </w:rPr>
                  </w:pPr>
                  <w:r w:rsidRPr="00993421">
                    <w:rPr>
                      <w:sz w:val="24"/>
                      <w:szCs w:val="24"/>
                    </w:rPr>
                    <w:t>0,00</w:t>
                  </w:r>
                </w:p>
              </w:tc>
            </w:tr>
            <w:tr w:rsidR="00C270E6" w:rsidTr="005F7E4B">
              <w:tc>
                <w:tcPr>
                  <w:tcW w:w="898" w:type="dxa"/>
                  <w:tcBorders>
                    <w:left w:val="nil"/>
                  </w:tcBorders>
                </w:tcPr>
                <w:p w:rsidR="00C270E6" w:rsidRPr="00993421" w:rsidRDefault="00C270E6" w:rsidP="005F7E4B">
                  <w:pPr>
                    <w:jc w:val="both"/>
                    <w:rPr>
                      <w:sz w:val="24"/>
                      <w:szCs w:val="24"/>
                    </w:rPr>
                  </w:pPr>
                  <w:r w:rsidRPr="00993421">
                    <w:rPr>
                      <w:sz w:val="24"/>
                      <w:szCs w:val="24"/>
                    </w:rPr>
                    <w:t>2016</w:t>
                  </w:r>
                </w:p>
              </w:tc>
              <w:tc>
                <w:tcPr>
                  <w:tcW w:w="1559" w:type="dxa"/>
                </w:tcPr>
                <w:p w:rsidR="00C270E6" w:rsidRPr="00993421" w:rsidRDefault="00C270E6" w:rsidP="005F7E4B">
                  <w:pPr>
                    <w:jc w:val="both"/>
                    <w:rPr>
                      <w:sz w:val="24"/>
                      <w:szCs w:val="24"/>
                    </w:rPr>
                  </w:pPr>
                  <w:r>
                    <w:rPr>
                      <w:sz w:val="24"/>
                      <w:szCs w:val="24"/>
                    </w:rPr>
                    <w:t>92 842</w:t>
                  </w:r>
                  <w:r w:rsidRPr="00993421">
                    <w:rPr>
                      <w:sz w:val="24"/>
                      <w:szCs w:val="24"/>
                    </w:rPr>
                    <w:t>,00</w:t>
                  </w:r>
                </w:p>
              </w:tc>
              <w:tc>
                <w:tcPr>
                  <w:tcW w:w="1764" w:type="dxa"/>
                </w:tcPr>
                <w:p w:rsidR="00C270E6" w:rsidRPr="00B923A8" w:rsidRDefault="00C270E6" w:rsidP="005F7E4B">
                  <w:pPr>
                    <w:rPr>
                      <w:sz w:val="24"/>
                      <w:szCs w:val="24"/>
                    </w:rPr>
                  </w:pPr>
                  <w:r w:rsidRPr="00B923A8">
                    <w:rPr>
                      <w:sz w:val="24"/>
                      <w:szCs w:val="24"/>
                    </w:rPr>
                    <w:t>92 842,00</w:t>
                  </w:r>
                </w:p>
              </w:tc>
              <w:tc>
                <w:tcPr>
                  <w:tcW w:w="1407" w:type="dxa"/>
                  <w:tcBorders>
                    <w:right w:val="nil"/>
                  </w:tcBorders>
                </w:tcPr>
                <w:p w:rsidR="00C270E6" w:rsidRPr="00993421" w:rsidRDefault="00C270E6" w:rsidP="005F7E4B">
                  <w:pPr>
                    <w:rPr>
                      <w:sz w:val="24"/>
                      <w:szCs w:val="24"/>
                    </w:rPr>
                  </w:pPr>
                  <w:r w:rsidRPr="00993421">
                    <w:rPr>
                      <w:sz w:val="24"/>
                      <w:szCs w:val="24"/>
                    </w:rPr>
                    <w:t>0,00</w:t>
                  </w:r>
                </w:p>
              </w:tc>
            </w:tr>
            <w:tr w:rsidR="00C270E6" w:rsidTr="005F7E4B">
              <w:tc>
                <w:tcPr>
                  <w:tcW w:w="898" w:type="dxa"/>
                  <w:tcBorders>
                    <w:left w:val="nil"/>
                  </w:tcBorders>
                </w:tcPr>
                <w:p w:rsidR="00C270E6" w:rsidRPr="00993421" w:rsidRDefault="00C270E6" w:rsidP="005F7E4B">
                  <w:pPr>
                    <w:jc w:val="both"/>
                    <w:rPr>
                      <w:sz w:val="24"/>
                      <w:szCs w:val="24"/>
                    </w:rPr>
                  </w:pPr>
                  <w:r w:rsidRPr="00993421">
                    <w:rPr>
                      <w:sz w:val="24"/>
                      <w:szCs w:val="24"/>
                    </w:rPr>
                    <w:t>2017</w:t>
                  </w:r>
                </w:p>
              </w:tc>
              <w:tc>
                <w:tcPr>
                  <w:tcW w:w="1559" w:type="dxa"/>
                </w:tcPr>
                <w:p w:rsidR="00C270E6" w:rsidRPr="00993421" w:rsidRDefault="00C270E6" w:rsidP="005F7E4B">
                  <w:pPr>
                    <w:jc w:val="both"/>
                    <w:rPr>
                      <w:sz w:val="24"/>
                      <w:szCs w:val="24"/>
                    </w:rPr>
                  </w:pPr>
                  <w:r>
                    <w:rPr>
                      <w:sz w:val="24"/>
                      <w:szCs w:val="24"/>
                    </w:rPr>
                    <w:t>105 954</w:t>
                  </w:r>
                  <w:r w:rsidRPr="00993421">
                    <w:rPr>
                      <w:sz w:val="24"/>
                      <w:szCs w:val="24"/>
                    </w:rPr>
                    <w:t>,00</w:t>
                  </w:r>
                </w:p>
              </w:tc>
              <w:tc>
                <w:tcPr>
                  <w:tcW w:w="1764" w:type="dxa"/>
                </w:tcPr>
                <w:p w:rsidR="00C270E6" w:rsidRPr="00993421" w:rsidRDefault="00C270E6" w:rsidP="005F7E4B">
                  <w:pPr>
                    <w:jc w:val="both"/>
                    <w:rPr>
                      <w:sz w:val="24"/>
                      <w:szCs w:val="24"/>
                    </w:rPr>
                  </w:pPr>
                  <w:r>
                    <w:rPr>
                      <w:sz w:val="24"/>
                      <w:szCs w:val="24"/>
                    </w:rPr>
                    <w:t>105 954</w:t>
                  </w:r>
                  <w:r w:rsidRPr="00993421">
                    <w:rPr>
                      <w:sz w:val="24"/>
                      <w:szCs w:val="24"/>
                    </w:rPr>
                    <w:t>,00</w:t>
                  </w:r>
                </w:p>
              </w:tc>
              <w:tc>
                <w:tcPr>
                  <w:tcW w:w="1407" w:type="dxa"/>
                  <w:tcBorders>
                    <w:right w:val="nil"/>
                  </w:tcBorders>
                </w:tcPr>
                <w:p w:rsidR="00C270E6" w:rsidRPr="00993421" w:rsidRDefault="00C270E6" w:rsidP="005F7E4B">
                  <w:pPr>
                    <w:rPr>
                      <w:sz w:val="24"/>
                      <w:szCs w:val="24"/>
                    </w:rPr>
                  </w:pPr>
                  <w:r w:rsidRPr="00993421">
                    <w:rPr>
                      <w:sz w:val="24"/>
                      <w:szCs w:val="24"/>
                    </w:rPr>
                    <w:t>0,00</w:t>
                  </w:r>
                </w:p>
              </w:tc>
            </w:tr>
            <w:tr w:rsidR="00767B40" w:rsidTr="005F7E4B">
              <w:tc>
                <w:tcPr>
                  <w:tcW w:w="898" w:type="dxa"/>
                  <w:tcBorders>
                    <w:left w:val="nil"/>
                  </w:tcBorders>
                </w:tcPr>
                <w:p w:rsidR="00767B40" w:rsidRPr="00993421" w:rsidRDefault="00767B40" w:rsidP="005F7E4B">
                  <w:pPr>
                    <w:jc w:val="both"/>
                    <w:rPr>
                      <w:sz w:val="24"/>
                      <w:szCs w:val="24"/>
                    </w:rPr>
                  </w:pPr>
                  <w:r w:rsidRPr="00993421">
                    <w:rPr>
                      <w:sz w:val="24"/>
                      <w:szCs w:val="24"/>
                    </w:rPr>
                    <w:t>2018</w:t>
                  </w:r>
                </w:p>
              </w:tc>
              <w:tc>
                <w:tcPr>
                  <w:tcW w:w="1559" w:type="dxa"/>
                </w:tcPr>
                <w:p w:rsidR="00767B40" w:rsidRPr="00993421" w:rsidRDefault="00767B40" w:rsidP="005F7E4B">
                  <w:pPr>
                    <w:jc w:val="both"/>
                    <w:rPr>
                      <w:sz w:val="24"/>
                      <w:szCs w:val="24"/>
                    </w:rPr>
                  </w:pPr>
                  <w:r>
                    <w:rPr>
                      <w:sz w:val="24"/>
                      <w:szCs w:val="24"/>
                    </w:rPr>
                    <w:t>82 506</w:t>
                  </w:r>
                  <w:r w:rsidRPr="00993421">
                    <w:rPr>
                      <w:sz w:val="24"/>
                      <w:szCs w:val="24"/>
                    </w:rPr>
                    <w:t>,00</w:t>
                  </w:r>
                </w:p>
              </w:tc>
              <w:tc>
                <w:tcPr>
                  <w:tcW w:w="1764" w:type="dxa"/>
                </w:tcPr>
                <w:p w:rsidR="00767B40" w:rsidRPr="00767B40" w:rsidRDefault="00767B40" w:rsidP="00767B40">
                  <w:pPr>
                    <w:rPr>
                      <w:sz w:val="24"/>
                      <w:szCs w:val="24"/>
                    </w:rPr>
                  </w:pPr>
                  <w:r w:rsidRPr="00767B40">
                    <w:rPr>
                      <w:sz w:val="24"/>
                      <w:szCs w:val="24"/>
                    </w:rPr>
                    <w:t>82 506,00</w:t>
                  </w:r>
                </w:p>
              </w:tc>
              <w:tc>
                <w:tcPr>
                  <w:tcW w:w="1407" w:type="dxa"/>
                  <w:tcBorders>
                    <w:right w:val="nil"/>
                  </w:tcBorders>
                </w:tcPr>
                <w:p w:rsidR="00767B40" w:rsidRPr="00993421" w:rsidRDefault="00767B40" w:rsidP="005F7E4B">
                  <w:pPr>
                    <w:rPr>
                      <w:sz w:val="24"/>
                      <w:szCs w:val="24"/>
                    </w:rPr>
                  </w:pPr>
                  <w:r w:rsidRPr="00993421">
                    <w:rPr>
                      <w:sz w:val="24"/>
                      <w:szCs w:val="24"/>
                    </w:rPr>
                    <w:t>0,00</w:t>
                  </w:r>
                </w:p>
              </w:tc>
            </w:tr>
            <w:tr w:rsidR="00767B40" w:rsidTr="005F7E4B">
              <w:tc>
                <w:tcPr>
                  <w:tcW w:w="898" w:type="dxa"/>
                  <w:tcBorders>
                    <w:left w:val="nil"/>
                  </w:tcBorders>
                </w:tcPr>
                <w:p w:rsidR="00767B40" w:rsidRPr="00993421" w:rsidRDefault="00767B40" w:rsidP="005F7E4B">
                  <w:pPr>
                    <w:jc w:val="both"/>
                    <w:rPr>
                      <w:sz w:val="24"/>
                      <w:szCs w:val="24"/>
                    </w:rPr>
                  </w:pPr>
                  <w:r w:rsidRPr="00993421">
                    <w:rPr>
                      <w:sz w:val="24"/>
                      <w:szCs w:val="24"/>
                    </w:rPr>
                    <w:t>2019</w:t>
                  </w:r>
                </w:p>
              </w:tc>
              <w:tc>
                <w:tcPr>
                  <w:tcW w:w="1559" w:type="dxa"/>
                </w:tcPr>
                <w:p w:rsidR="00767B40" w:rsidRPr="00993421" w:rsidRDefault="00767B40" w:rsidP="005F7E4B">
                  <w:pPr>
                    <w:jc w:val="both"/>
                    <w:rPr>
                      <w:sz w:val="24"/>
                      <w:szCs w:val="24"/>
                    </w:rPr>
                  </w:pPr>
                  <w:r>
                    <w:rPr>
                      <w:sz w:val="24"/>
                      <w:szCs w:val="24"/>
                    </w:rPr>
                    <w:t>82 506</w:t>
                  </w:r>
                  <w:r w:rsidRPr="00993421">
                    <w:rPr>
                      <w:sz w:val="24"/>
                      <w:szCs w:val="24"/>
                    </w:rPr>
                    <w:t>,00</w:t>
                  </w:r>
                </w:p>
              </w:tc>
              <w:tc>
                <w:tcPr>
                  <w:tcW w:w="1764" w:type="dxa"/>
                </w:tcPr>
                <w:p w:rsidR="00767B40" w:rsidRPr="00767B40" w:rsidRDefault="00767B40" w:rsidP="00767B40">
                  <w:pPr>
                    <w:rPr>
                      <w:sz w:val="24"/>
                      <w:szCs w:val="24"/>
                    </w:rPr>
                  </w:pPr>
                  <w:r w:rsidRPr="00767B40">
                    <w:rPr>
                      <w:sz w:val="24"/>
                      <w:szCs w:val="24"/>
                    </w:rPr>
                    <w:t>82 506,00</w:t>
                  </w:r>
                </w:p>
              </w:tc>
              <w:tc>
                <w:tcPr>
                  <w:tcW w:w="1407" w:type="dxa"/>
                  <w:tcBorders>
                    <w:right w:val="nil"/>
                  </w:tcBorders>
                </w:tcPr>
                <w:p w:rsidR="00767B40" w:rsidRPr="00993421" w:rsidRDefault="00767B40" w:rsidP="005F7E4B">
                  <w:pPr>
                    <w:rPr>
                      <w:sz w:val="24"/>
                      <w:szCs w:val="24"/>
                    </w:rPr>
                  </w:pPr>
                  <w:r w:rsidRPr="00993421">
                    <w:rPr>
                      <w:sz w:val="24"/>
                      <w:szCs w:val="24"/>
                    </w:rPr>
                    <w:t>0,00</w:t>
                  </w:r>
                </w:p>
              </w:tc>
            </w:tr>
            <w:tr w:rsidR="00C270E6" w:rsidTr="005F7E4B">
              <w:tc>
                <w:tcPr>
                  <w:tcW w:w="898" w:type="dxa"/>
                  <w:tcBorders>
                    <w:left w:val="nil"/>
                    <w:bottom w:val="single" w:sz="4" w:space="0" w:color="auto"/>
                  </w:tcBorders>
                </w:tcPr>
                <w:p w:rsidR="00C270E6" w:rsidRPr="00993421" w:rsidRDefault="00C270E6" w:rsidP="005F7E4B">
                  <w:pPr>
                    <w:jc w:val="both"/>
                    <w:rPr>
                      <w:sz w:val="24"/>
                      <w:szCs w:val="24"/>
                    </w:rPr>
                  </w:pPr>
                  <w:r w:rsidRPr="00993421">
                    <w:rPr>
                      <w:sz w:val="24"/>
                      <w:szCs w:val="24"/>
                    </w:rPr>
                    <w:t>2020</w:t>
                  </w:r>
                </w:p>
              </w:tc>
              <w:tc>
                <w:tcPr>
                  <w:tcW w:w="1559" w:type="dxa"/>
                  <w:tcBorders>
                    <w:bottom w:val="single" w:sz="4" w:space="0" w:color="auto"/>
                  </w:tcBorders>
                </w:tcPr>
                <w:p w:rsidR="00C270E6" w:rsidRPr="004D67E4" w:rsidRDefault="00C270E6" w:rsidP="005F7E4B">
                  <w:pPr>
                    <w:rPr>
                      <w:sz w:val="24"/>
                      <w:szCs w:val="24"/>
                    </w:rPr>
                  </w:pPr>
                  <w:r>
                    <w:rPr>
                      <w:sz w:val="24"/>
                      <w:szCs w:val="24"/>
                    </w:rPr>
                    <w:t>79 899</w:t>
                  </w:r>
                  <w:r w:rsidRPr="004D67E4">
                    <w:rPr>
                      <w:sz w:val="24"/>
                      <w:szCs w:val="24"/>
                    </w:rPr>
                    <w:t>,00</w:t>
                  </w:r>
                </w:p>
              </w:tc>
              <w:tc>
                <w:tcPr>
                  <w:tcW w:w="1764" w:type="dxa"/>
                  <w:tcBorders>
                    <w:bottom w:val="single" w:sz="4" w:space="0" w:color="auto"/>
                  </w:tcBorders>
                </w:tcPr>
                <w:p w:rsidR="00C270E6" w:rsidRPr="00B923A8" w:rsidRDefault="00C270E6" w:rsidP="005F7E4B">
                  <w:pPr>
                    <w:rPr>
                      <w:sz w:val="24"/>
                      <w:szCs w:val="24"/>
                    </w:rPr>
                  </w:pPr>
                  <w:r>
                    <w:rPr>
                      <w:sz w:val="24"/>
                      <w:szCs w:val="24"/>
                    </w:rPr>
                    <w:t>79 899</w:t>
                  </w:r>
                  <w:r w:rsidRPr="00B923A8">
                    <w:rPr>
                      <w:sz w:val="24"/>
                      <w:szCs w:val="24"/>
                    </w:rPr>
                    <w:t>,00</w:t>
                  </w:r>
                </w:p>
              </w:tc>
              <w:tc>
                <w:tcPr>
                  <w:tcW w:w="1407" w:type="dxa"/>
                  <w:tcBorders>
                    <w:bottom w:val="single" w:sz="4" w:space="0" w:color="auto"/>
                    <w:right w:val="nil"/>
                  </w:tcBorders>
                </w:tcPr>
                <w:p w:rsidR="00C270E6" w:rsidRPr="00993421" w:rsidRDefault="00C270E6" w:rsidP="005F7E4B">
                  <w:pPr>
                    <w:rPr>
                      <w:sz w:val="24"/>
                      <w:szCs w:val="24"/>
                    </w:rPr>
                  </w:pPr>
                  <w:r w:rsidRPr="00993421">
                    <w:rPr>
                      <w:sz w:val="24"/>
                      <w:szCs w:val="24"/>
                    </w:rPr>
                    <w:t>0,00</w:t>
                  </w:r>
                </w:p>
              </w:tc>
            </w:tr>
            <w:tr w:rsidR="00C270E6" w:rsidTr="005F7E4B">
              <w:tc>
                <w:tcPr>
                  <w:tcW w:w="898" w:type="dxa"/>
                  <w:tcBorders>
                    <w:left w:val="nil"/>
                    <w:bottom w:val="nil"/>
                  </w:tcBorders>
                </w:tcPr>
                <w:p w:rsidR="00C270E6" w:rsidRPr="00993421" w:rsidRDefault="00C270E6" w:rsidP="005F7E4B">
                  <w:pPr>
                    <w:ind w:right="-108"/>
                    <w:jc w:val="both"/>
                    <w:rPr>
                      <w:b/>
                      <w:sz w:val="24"/>
                      <w:szCs w:val="24"/>
                    </w:rPr>
                  </w:pPr>
                  <w:r w:rsidRPr="00993421">
                    <w:rPr>
                      <w:b/>
                      <w:sz w:val="24"/>
                      <w:szCs w:val="24"/>
                    </w:rPr>
                    <w:t>Итого:</w:t>
                  </w:r>
                </w:p>
              </w:tc>
              <w:tc>
                <w:tcPr>
                  <w:tcW w:w="1559" w:type="dxa"/>
                  <w:tcBorders>
                    <w:bottom w:val="nil"/>
                  </w:tcBorders>
                </w:tcPr>
                <w:p w:rsidR="00C270E6" w:rsidRPr="004D67E4" w:rsidRDefault="00767B40" w:rsidP="005F7E4B">
                  <w:pPr>
                    <w:jc w:val="both"/>
                    <w:rPr>
                      <w:b/>
                      <w:sz w:val="24"/>
                      <w:szCs w:val="24"/>
                    </w:rPr>
                  </w:pPr>
                  <w:r>
                    <w:rPr>
                      <w:b/>
                      <w:sz w:val="24"/>
                      <w:szCs w:val="24"/>
                    </w:rPr>
                    <w:t>620 239</w:t>
                  </w:r>
                  <w:r w:rsidR="00C270E6" w:rsidRPr="004D67E4">
                    <w:rPr>
                      <w:b/>
                      <w:sz w:val="24"/>
                      <w:szCs w:val="24"/>
                    </w:rPr>
                    <w:t>,00</w:t>
                  </w:r>
                </w:p>
              </w:tc>
              <w:tc>
                <w:tcPr>
                  <w:tcW w:w="1764" w:type="dxa"/>
                  <w:tcBorders>
                    <w:bottom w:val="nil"/>
                  </w:tcBorders>
                </w:tcPr>
                <w:p w:rsidR="00C270E6" w:rsidRPr="004D67E4" w:rsidRDefault="00767B40" w:rsidP="005F7E4B">
                  <w:pPr>
                    <w:jc w:val="both"/>
                    <w:rPr>
                      <w:b/>
                      <w:sz w:val="24"/>
                      <w:szCs w:val="24"/>
                    </w:rPr>
                  </w:pPr>
                  <w:r>
                    <w:rPr>
                      <w:b/>
                      <w:sz w:val="24"/>
                      <w:szCs w:val="24"/>
                    </w:rPr>
                    <w:t>620 239</w:t>
                  </w:r>
                  <w:r w:rsidR="00C270E6" w:rsidRPr="004D67E4">
                    <w:rPr>
                      <w:b/>
                      <w:sz w:val="24"/>
                      <w:szCs w:val="24"/>
                    </w:rPr>
                    <w:t>,00</w:t>
                  </w:r>
                </w:p>
              </w:tc>
              <w:tc>
                <w:tcPr>
                  <w:tcW w:w="1407" w:type="dxa"/>
                  <w:tcBorders>
                    <w:bottom w:val="nil"/>
                    <w:right w:val="nil"/>
                  </w:tcBorders>
                </w:tcPr>
                <w:p w:rsidR="00C270E6" w:rsidRPr="00993421" w:rsidRDefault="00C270E6" w:rsidP="005F7E4B">
                  <w:pPr>
                    <w:rPr>
                      <w:b/>
                      <w:sz w:val="24"/>
                      <w:szCs w:val="24"/>
                    </w:rPr>
                  </w:pPr>
                  <w:r w:rsidRPr="00993421">
                    <w:rPr>
                      <w:b/>
                      <w:sz w:val="24"/>
                      <w:szCs w:val="24"/>
                    </w:rPr>
                    <w:t>0,00</w:t>
                  </w:r>
                </w:p>
              </w:tc>
            </w:tr>
          </w:tbl>
          <w:p w:rsidR="00C270E6" w:rsidRPr="009B70E7" w:rsidRDefault="00C270E6" w:rsidP="005F7E4B">
            <w:pPr>
              <w:rPr>
                <w:sz w:val="24"/>
                <w:szCs w:val="24"/>
              </w:rPr>
            </w:pPr>
          </w:p>
        </w:tc>
      </w:tr>
    </w:tbl>
    <w:p w:rsidR="00B7221C" w:rsidRPr="00123512" w:rsidRDefault="00B7221C" w:rsidP="00B7221C">
      <w:pPr>
        <w:ind w:firstLine="708"/>
        <w:jc w:val="both"/>
        <w:rPr>
          <w:sz w:val="24"/>
          <w:szCs w:val="24"/>
        </w:rPr>
      </w:pPr>
      <w:r w:rsidRPr="00123512">
        <w:rPr>
          <w:sz w:val="24"/>
          <w:szCs w:val="24"/>
        </w:rPr>
        <w:t xml:space="preserve">                                                                                                                                                  ".       </w:t>
      </w:r>
    </w:p>
    <w:p w:rsidR="00B7221C" w:rsidRPr="00123512" w:rsidRDefault="00B7221C" w:rsidP="00B7221C">
      <w:pPr>
        <w:ind w:firstLine="708"/>
        <w:jc w:val="both"/>
        <w:rPr>
          <w:sz w:val="24"/>
          <w:szCs w:val="24"/>
        </w:rPr>
      </w:pPr>
      <w:r w:rsidRPr="00123512">
        <w:rPr>
          <w:sz w:val="24"/>
          <w:szCs w:val="24"/>
        </w:rPr>
        <w:t xml:space="preserve">4. </w:t>
      </w:r>
      <w:r w:rsidR="00CF4882">
        <w:rPr>
          <w:sz w:val="24"/>
          <w:szCs w:val="24"/>
        </w:rPr>
        <w:t xml:space="preserve">Раздел 2 </w:t>
      </w:r>
      <w:r w:rsidRPr="00123512">
        <w:rPr>
          <w:sz w:val="24"/>
          <w:szCs w:val="24"/>
        </w:rPr>
        <w:t>Приложени</w:t>
      </w:r>
      <w:r w:rsidR="00CF4882">
        <w:rPr>
          <w:sz w:val="24"/>
          <w:szCs w:val="24"/>
        </w:rPr>
        <w:t>я</w:t>
      </w:r>
      <w:r w:rsidRPr="00123512">
        <w:rPr>
          <w:sz w:val="24"/>
          <w:szCs w:val="24"/>
        </w:rPr>
        <w:t xml:space="preserve"> № 1 к Программе изложить в следующей редакции:</w:t>
      </w:r>
    </w:p>
    <w:p w:rsidR="003707E7" w:rsidRDefault="003707E7" w:rsidP="00C508FA">
      <w:pPr>
        <w:tabs>
          <w:tab w:val="left" w:pos="8445"/>
        </w:tabs>
        <w:rPr>
          <w:sz w:val="24"/>
          <w:szCs w:val="24"/>
        </w:rPr>
        <w:sectPr w:rsidR="003707E7" w:rsidSect="00B7221C">
          <w:pgSz w:w="11907" w:h="16840" w:code="9"/>
          <w:pgMar w:top="1134" w:right="567" w:bottom="1134" w:left="1701" w:header="720" w:footer="720" w:gutter="0"/>
          <w:pgNumType w:start="1"/>
          <w:cols w:space="720"/>
          <w:titlePg/>
          <w:docGrid w:linePitch="272"/>
        </w:sectPr>
      </w:pPr>
    </w:p>
    <w:p w:rsidR="003707E7" w:rsidRPr="003707E7" w:rsidRDefault="003707E7" w:rsidP="003707E7">
      <w:pPr>
        <w:rPr>
          <w:sz w:val="24"/>
          <w:szCs w:val="24"/>
        </w:rPr>
      </w:pPr>
      <w:r w:rsidRPr="003707E7">
        <w:rPr>
          <w:sz w:val="24"/>
          <w:szCs w:val="24"/>
        </w:rPr>
        <w:lastRenderedPageBreak/>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977"/>
        <w:gridCol w:w="1276"/>
        <w:gridCol w:w="850"/>
        <w:gridCol w:w="851"/>
        <w:gridCol w:w="993"/>
        <w:gridCol w:w="992"/>
        <w:gridCol w:w="992"/>
        <w:gridCol w:w="992"/>
        <w:gridCol w:w="851"/>
      </w:tblGrid>
      <w:tr w:rsidR="003707E7" w:rsidRPr="003707E7" w:rsidTr="005F7E4B">
        <w:trPr>
          <w:trHeight w:val="311"/>
          <w:tblHeader/>
        </w:trPr>
        <w:tc>
          <w:tcPr>
            <w:tcW w:w="851" w:type="dxa"/>
            <w:vMerge w:val="restart"/>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 п/п</w:t>
            </w:r>
          </w:p>
        </w:tc>
        <w:tc>
          <w:tcPr>
            <w:tcW w:w="3543" w:type="dxa"/>
            <w:vMerge w:val="restart"/>
            <w:shd w:val="clear" w:color="000000" w:fill="FFFFFF"/>
            <w:vAlign w:val="center"/>
          </w:tcPr>
          <w:p w:rsidR="003707E7" w:rsidRPr="003707E7" w:rsidRDefault="003707E7" w:rsidP="003707E7">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977" w:type="dxa"/>
            <w:vMerge w:val="restart"/>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7797" w:type="dxa"/>
            <w:gridSpan w:val="8"/>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(тыс.руб.)</w:t>
            </w:r>
          </w:p>
        </w:tc>
      </w:tr>
      <w:tr w:rsidR="003707E7" w:rsidRPr="003707E7" w:rsidTr="005F7E4B">
        <w:trPr>
          <w:trHeight w:val="311"/>
          <w:tblHeader/>
        </w:trPr>
        <w:tc>
          <w:tcPr>
            <w:tcW w:w="851" w:type="dxa"/>
            <w:vMerge/>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p>
        </w:tc>
        <w:tc>
          <w:tcPr>
            <w:tcW w:w="3543" w:type="dxa"/>
            <w:vMerge/>
            <w:shd w:val="clear" w:color="000000" w:fill="FFFFFF"/>
            <w:vAlign w:val="center"/>
          </w:tcPr>
          <w:p w:rsidR="003707E7" w:rsidRPr="003707E7" w:rsidRDefault="003707E7" w:rsidP="003707E7">
            <w:pPr>
              <w:overflowPunct/>
              <w:autoSpaceDE/>
              <w:autoSpaceDN/>
              <w:adjustRightInd/>
              <w:jc w:val="both"/>
              <w:textAlignment w:val="auto"/>
              <w:rPr>
                <w:sz w:val="24"/>
                <w:szCs w:val="24"/>
              </w:rPr>
            </w:pPr>
          </w:p>
        </w:tc>
        <w:tc>
          <w:tcPr>
            <w:tcW w:w="2977" w:type="dxa"/>
            <w:vMerge/>
            <w:shd w:val="clear" w:color="000000" w:fill="FFFFFF"/>
          </w:tcPr>
          <w:p w:rsidR="003707E7" w:rsidRPr="003707E7" w:rsidRDefault="003707E7" w:rsidP="003707E7">
            <w:pPr>
              <w:overflowPunct/>
              <w:autoSpaceDE/>
              <w:autoSpaceDN/>
              <w:adjustRightInd/>
              <w:jc w:val="center"/>
              <w:textAlignment w:val="auto"/>
              <w:rPr>
                <w:color w:val="000000"/>
                <w:sz w:val="24"/>
                <w:szCs w:val="24"/>
              </w:rPr>
            </w:pP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Всего</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2014 год</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2015 год</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2020 год</w:t>
            </w:r>
          </w:p>
        </w:tc>
      </w:tr>
      <w:tr w:rsidR="003707E7" w:rsidRPr="003707E7" w:rsidTr="005F7E4B">
        <w:trPr>
          <w:trHeight w:val="311"/>
          <w:tblHeader/>
        </w:trPr>
        <w:tc>
          <w:tcPr>
            <w:tcW w:w="851"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1</w:t>
            </w:r>
          </w:p>
        </w:tc>
        <w:tc>
          <w:tcPr>
            <w:tcW w:w="3543" w:type="dxa"/>
            <w:shd w:val="clear" w:color="000000" w:fill="FFFFFF"/>
            <w:vAlign w:val="center"/>
          </w:tcPr>
          <w:p w:rsidR="003707E7" w:rsidRPr="003707E7" w:rsidRDefault="003707E7" w:rsidP="003707E7">
            <w:pPr>
              <w:overflowPunct/>
              <w:autoSpaceDE/>
              <w:autoSpaceDN/>
              <w:adjustRightInd/>
              <w:jc w:val="center"/>
              <w:textAlignment w:val="auto"/>
              <w:rPr>
                <w:sz w:val="24"/>
                <w:szCs w:val="24"/>
              </w:rPr>
            </w:pPr>
            <w:r w:rsidRPr="003707E7">
              <w:rPr>
                <w:sz w:val="24"/>
                <w:szCs w:val="24"/>
              </w:rPr>
              <w:t>2</w:t>
            </w:r>
          </w:p>
        </w:tc>
        <w:tc>
          <w:tcPr>
            <w:tcW w:w="2977" w:type="dxa"/>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3</w:t>
            </w: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4</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5F7E4B" w:rsidRPr="003707E7" w:rsidTr="005F7E4B">
        <w:trPr>
          <w:trHeight w:val="311"/>
        </w:trPr>
        <w:tc>
          <w:tcPr>
            <w:tcW w:w="4394" w:type="dxa"/>
            <w:gridSpan w:val="2"/>
            <w:shd w:val="clear" w:color="000000" w:fill="FFFFFF"/>
            <w:vAlign w:val="center"/>
          </w:tcPr>
          <w:p w:rsidR="005F7E4B" w:rsidRPr="003707E7" w:rsidRDefault="003707E7" w:rsidP="005F7E4B">
            <w:pPr>
              <w:overflowPunct/>
              <w:autoSpaceDE/>
              <w:autoSpaceDN/>
              <w:adjustRightInd/>
              <w:jc w:val="both"/>
              <w:textAlignment w:val="auto"/>
              <w:rPr>
                <w:sz w:val="24"/>
                <w:szCs w:val="24"/>
              </w:rPr>
            </w:pPr>
            <w:r>
              <w:rPr>
                <w:sz w:val="24"/>
                <w:szCs w:val="24"/>
              </w:rPr>
              <w:t xml:space="preserve"> </w:t>
            </w:r>
            <w:r w:rsidR="005F7E4B">
              <w:rPr>
                <w:sz w:val="24"/>
                <w:szCs w:val="24"/>
              </w:rPr>
              <w:t>Р</w:t>
            </w:r>
            <w:r w:rsidR="005F7E4B" w:rsidRPr="003707E7">
              <w:rPr>
                <w:b/>
                <w:bCs/>
                <w:color w:val="000000"/>
                <w:sz w:val="24"/>
                <w:szCs w:val="24"/>
              </w:rPr>
              <w:t>аздел 2</w:t>
            </w:r>
          </w:p>
        </w:tc>
        <w:tc>
          <w:tcPr>
            <w:tcW w:w="10774" w:type="dxa"/>
            <w:gridSpan w:val="9"/>
            <w:shd w:val="clear" w:color="000000" w:fill="FFFFFF"/>
          </w:tcPr>
          <w:p w:rsidR="005F7E4B" w:rsidRPr="003707E7" w:rsidRDefault="005F7E4B" w:rsidP="005F7E4B">
            <w:pPr>
              <w:overflowPunct/>
              <w:autoSpaceDE/>
              <w:autoSpaceDN/>
              <w:adjustRightInd/>
              <w:ind w:left="-107" w:right="-39"/>
              <w:jc w:val="center"/>
              <w:textAlignment w:val="auto"/>
              <w:rPr>
                <w:color w:val="000000"/>
                <w:sz w:val="24"/>
                <w:szCs w:val="24"/>
              </w:rPr>
            </w:pP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 xml:space="preserve">Муниципальная программа </w:t>
            </w:r>
            <w:r w:rsidRPr="003707E7">
              <w:rPr>
                <w:rFonts w:ascii="Calibri" w:hAnsi="Calibri"/>
                <w:b/>
                <w:bCs/>
                <w:color w:val="000000"/>
                <w:sz w:val="24"/>
                <w:szCs w:val="24"/>
              </w:rPr>
              <w:t>"</w:t>
            </w:r>
            <w:r w:rsidRPr="003707E7">
              <w:rPr>
                <w:b/>
                <w:bCs/>
                <w:color w:val="000000"/>
                <w:sz w:val="24"/>
                <w:szCs w:val="24"/>
              </w:rPr>
              <w:t>Развитие молодёжной политики и  туризма</w:t>
            </w:r>
            <w:r w:rsidRPr="003707E7">
              <w:rPr>
                <w:rFonts w:ascii="Calibri" w:hAnsi="Calibri"/>
                <w:b/>
                <w:bCs/>
                <w:color w:val="000000"/>
                <w:sz w:val="24"/>
                <w:szCs w:val="24"/>
              </w:rPr>
              <w:t>"</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Департамент образования</w:t>
            </w:r>
            <w:r>
              <w:rPr>
                <w:color w:val="000000"/>
                <w:sz w:val="24"/>
                <w:szCs w:val="24"/>
              </w:rPr>
              <w:t>, Управление культуры</w:t>
            </w:r>
          </w:p>
        </w:tc>
        <w:tc>
          <w:tcPr>
            <w:tcW w:w="1276" w:type="dxa"/>
            <w:shd w:val="clear" w:color="000000" w:fill="FFFFFF"/>
            <w:vAlign w:val="center"/>
          </w:tcPr>
          <w:p w:rsidR="005F7E4B" w:rsidRPr="003707E7" w:rsidRDefault="005F7E4B" w:rsidP="005F7E4B">
            <w:pPr>
              <w:overflowPunct/>
              <w:autoSpaceDE/>
              <w:autoSpaceDN/>
              <w:adjustRightInd/>
              <w:ind w:left="-111" w:right="-105"/>
              <w:jc w:val="center"/>
              <w:textAlignment w:val="auto"/>
              <w:rPr>
                <w:b/>
                <w:bCs/>
                <w:color w:val="000000"/>
                <w:sz w:val="24"/>
                <w:szCs w:val="24"/>
              </w:rPr>
            </w:pPr>
            <w:r>
              <w:rPr>
                <w:b/>
                <w:bCs/>
                <w:color w:val="000000"/>
                <w:sz w:val="24"/>
                <w:szCs w:val="24"/>
              </w:rPr>
              <w:t>1 181 562</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259 203</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Подпрограмма 1. РЕАЛИЗАЦИЯ МЕРОПРИЯТИЙ ДЛЯ ДЕТЕЙ  И МОЛОДЁЖИ</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558 961</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119 429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117 137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90 553</w:t>
            </w: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1. Основное мероприятие "Обеспечение условий для развития молодежных досуговых учреждений"</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529 108</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111 879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110 897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86 970</w:t>
            </w:r>
          </w:p>
        </w:tc>
      </w:tr>
      <w:tr w:rsidR="005F7E4B" w:rsidRPr="003707E7" w:rsidTr="005F7E4B">
        <w:trPr>
          <w:trHeight w:val="967"/>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DC2E65" w:rsidRDefault="005F7E4B" w:rsidP="005F7E4B">
            <w:pPr>
              <w:overflowPunct/>
              <w:autoSpaceDE/>
              <w:autoSpaceDN/>
              <w:adjustRightInd/>
              <w:jc w:val="center"/>
              <w:textAlignment w:val="auto"/>
              <w:rPr>
                <w:color w:val="000000"/>
                <w:sz w:val="24"/>
                <w:szCs w:val="24"/>
                <w:lang w:val="en-US"/>
              </w:rPr>
            </w:pPr>
            <w:r>
              <w:rPr>
                <w:color w:val="000000"/>
                <w:sz w:val="24"/>
                <w:szCs w:val="24"/>
              </w:rPr>
              <w:t>526 737</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111 570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110 701</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85 497</w:t>
            </w:r>
          </w:p>
        </w:tc>
      </w:tr>
      <w:tr w:rsidR="005F7E4B" w:rsidRPr="003707E7" w:rsidTr="005F7E4B">
        <w:trPr>
          <w:trHeight w:val="10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885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885</w:t>
            </w:r>
          </w:p>
        </w:tc>
      </w:tr>
      <w:tr w:rsidR="005F7E4B" w:rsidRPr="003707E7" w:rsidTr="005F7E4B">
        <w:trPr>
          <w:trHeight w:val="311"/>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200</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985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288</w:t>
            </w:r>
          </w:p>
        </w:tc>
      </w:tr>
      <w:tr w:rsidR="005F7E4B" w:rsidRPr="003707E7" w:rsidTr="005F7E4B">
        <w:trPr>
          <w:trHeight w:val="138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1.5.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100</w:t>
            </w:r>
          </w:p>
        </w:tc>
      </w:tr>
      <w:tr w:rsidR="005F7E4B" w:rsidRPr="003707E7" w:rsidTr="005F7E4B">
        <w:trPr>
          <w:trHeight w:val="1332"/>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29 853</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7 550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3 583</w:t>
            </w:r>
          </w:p>
        </w:tc>
      </w:tr>
      <w:tr w:rsidR="00746FAD" w:rsidRPr="00773D0D" w:rsidTr="005F7E4B">
        <w:trPr>
          <w:trHeight w:val="683"/>
        </w:trPr>
        <w:tc>
          <w:tcPr>
            <w:tcW w:w="851"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746FAD" w:rsidRPr="003707E7" w:rsidRDefault="00746FAD" w:rsidP="005F7E4B">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977" w:type="dxa"/>
            <w:vMerge w:val="restart"/>
            <w:shd w:val="clear" w:color="000000" w:fill="FFFFFF"/>
            <w:hideMark/>
          </w:tcPr>
          <w:p w:rsidR="00746FAD" w:rsidRPr="003707E7" w:rsidRDefault="00746FAD"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 С</w:t>
            </w:r>
            <w:r w:rsidRPr="003707E7">
              <w:rPr>
                <w:color w:val="000000"/>
                <w:sz w:val="24"/>
                <w:szCs w:val="24"/>
              </w:rPr>
              <w:t>, Департамент образования</w:t>
            </w:r>
            <w:r>
              <w:rPr>
                <w:color w:val="000000"/>
                <w:sz w:val="24"/>
                <w:szCs w:val="24"/>
              </w:rPr>
              <w:t>, Управление культуры</w:t>
            </w:r>
          </w:p>
        </w:tc>
        <w:tc>
          <w:tcPr>
            <w:tcW w:w="1276"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Pr>
                <w:color w:val="000000"/>
                <w:sz w:val="24"/>
                <w:szCs w:val="24"/>
              </w:rPr>
              <w:t>15 379</w:t>
            </w:r>
          </w:p>
        </w:tc>
        <w:tc>
          <w:tcPr>
            <w:tcW w:w="850"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4 138</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3 090</w:t>
            </w:r>
          </w:p>
        </w:tc>
        <w:tc>
          <w:tcPr>
            <w:tcW w:w="992" w:type="dxa"/>
            <w:shd w:val="clear" w:color="000000" w:fill="FFFFFF"/>
            <w:vAlign w:val="center"/>
          </w:tcPr>
          <w:p w:rsidR="00746FAD" w:rsidRPr="00773D0D" w:rsidRDefault="00746FAD"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992" w:type="dxa"/>
            <w:shd w:val="clear" w:color="000000" w:fill="FFFFFF"/>
            <w:vAlign w:val="center"/>
          </w:tcPr>
          <w:p w:rsidR="00746FAD" w:rsidRPr="00773D0D" w:rsidRDefault="00746FAD"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851" w:type="dxa"/>
            <w:shd w:val="clear" w:color="000000" w:fill="FFFFFF"/>
            <w:vAlign w:val="center"/>
          </w:tcPr>
          <w:p w:rsidR="00746FAD" w:rsidRPr="00773D0D" w:rsidRDefault="00746FAD" w:rsidP="005F7E4B">
            <w:pPr>
              <w:overflowPunct/>
              <w:autoSpaceDE/>
              <w:autoSpaceDN/>
              <w:adjustRightInd/>
              <w:ind w:left="-108" w:right="-108"/>
              <w:jc w:val="center"/>
              <w:textAlignment w:val="auto"/>
              <w:rPr>
                <w:color w:val="000000"/>
                <w:sz w:val="24"/>
                <w:szCs w:val="24"/>
              </w:rPr>
            </w:pPr>
            <w:r>
              <w:rPr>
                <w:color w:val="000000"/>
                <w:sz w:val="24"/>
                <w:szCs w:val="24"/>
              </w:rPr>
              <w:t>1 971</w:t>
            </w:r>
          </w:p>
        </w:tc>
      </w:tr>
      <w:tr w:rsidR="00746FAD" w:rsidRPr="003707E7" w:rsidTr="005F7E4B">
        <w:trPr>
          <w:trHeight w:val="358"/>
        </w:trPr>
        <w:tc>
          <w:tcPr>
            <w:tcW w:w="851"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sidRPr="003707E7">
              <w:rPr>
                <w:color w:val="000000"/>
                <w:sz w:val="24"/>
                <w:szCs w:val="24"/>
              </w:rPr>
              <w:t>2.1.1.</w:t>
            </w:r>
          </w:p>
        </w:tc>
        <w:tc>
          <w:tcPr>
            <w:tcW w:w="3543" w:type="dxa"/>
            <w:shd w:val="clear" w:color="000000" w:fill="FFFFFF"/>
            <w:vAlign w:val="center"/>
            <w:hideMark/>
          </w:tcPr>
          <w:p w:rsidR="00746FAD" w:rsidRPr="003707E7" w:rsidRDefault="00746FAD" w:rsidP="005F7E4B">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hideMark/>
          </w:tcPr>
          <w:p w:rsidR="00746FAD" w:rsidRPr="003707E7" w:rsidRDefault="00746FAD"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746FAD" w:rsidRPr="003707E7" w:rsidRDefault="00746FAD" w:rsidP="005F7E4B">
            <w:pPr>
              <w:overflowPunct/>
              <w:autoSpaceDE/>
              <w:autoSpaceDN/>
              <w:adjustRightInd/>
              <w:jc w:val="center"/>
              <w:textAlignment w:val="auto"/>
              <w:rPr>
                <w:color w:val="000000"/>
                <w:sz w:val="24"/>
                <w:szCs w:val="24"/>
              </w:rPr>
            </w:pPr>
            <w:r>
              <w:rPr>
                <w:color w:val="000000"/>
                <w:sz w:val="24"/>
                <w:szCs w:val="24"/>
              </w:rPr>
              <w:t>7 994</w:t>
            </w:r>
          </w:p>
        </w:tc>
        <w:tc>
          <w:tcPr>
            <w:tcW w:w="850"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2 102</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746FAD"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851" w:type="dxa"/>
            <w:shd w:val="clear" w:color="000000" w:fill="FFFFFF"/>
            <w:vAlign w:val="center"/>
            <w:hideMark/>
          </w:tcPr>
          <w:p w:rsidR="00746FAD" w:rsidRPr="003707E7" w:rsidRDefault="00746FAD" w:rsidP="005F7E4B">
            <w:pPr>
              <w:overflowPunct/>
              <w:autoSpaceDE/>
              <w:autoSpaceDN/>
              <w:adjustRightInd/>
              <w:ind w:left="-107" w:right="-39"/>
              <w:jc w:val="center"/>
              <w:textAlignment w:val="auto"/>
              <w:rPr>
                <w:color w:val="000000"/>
                <w:sz w:val="24"/>
                <w:szCs w:val="24"/>
              </w:rPr>
            </w:pPr>
            <w:r>
              <w:rPr>
                <w:color w:val="000000"/>
                <w:sz w:val="24"/>
                <w:szCs w:val="24"/>
              </w:rPr>
              <w:t>1 383</w:t>
            </w:r>
          </w:p>
        </w:tc>
      </w:tr>
      <w:tr w:rsidR="005F7E4B" w:rsidRPr="003707E7" w:rsidTr="00746FAD">
        <w:trPr>
          <w:trHeight w:val="480"/>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hideMark/>
          </w:tcPr>
          <w:p w:rsidR="005F7E4B" w:rsidRPr="003707E7" w:rsidRDefault="00746FAD" w:rsidP="00746FAD">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2 700</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486</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588</w:t>
            </w:r>
          </w:p>
        </w:tc>
      </w:tr>
      <w:tr w:rsidR="005F7E4B" w:rsidRPr="003707E7" w:rsidTr="005F7E4B">
        <w:trPr>
          <w:trHeight w:val="732"/>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4 335</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1 200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Tr="005F7E4B">
        <w:trPr>
          <w:trHeight w:val="983"/>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2.1.4.</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350</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350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98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7 720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1 698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1 564</w:t>
            </w:r>
          </w:p>
        </w:tc>
      </w:tr>
      <w:tr w:rsidR="005F7E4B" w:rsidRPr="003707E7" w:rsidTr="005F7E4B">
        <w:trPr>
          <w:trHeight w:val="13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234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48</w:t>
            </w:r>
          </w:p>
        </w:tc>
      </w:tr>
      <w:tr w:rsidR="005F7E4B" w:rsidRPr="003707E7" w:rsidTr="005F7E4B">
        <w:trPr>
          <w:trHeight w:val="66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977" w:type="dxa"/>
            <w:vMerge w:val="restart"/>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jc w:val="center"/>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4 471</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1 204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55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Подготовка волонтёров по программе первичной профилактики наркомании</w:t>
            </w:r>
          </w:p>
        </w:tc>
        <w:tc>
          <w:tcPr>
            <w:tcW w:w="2977" w:type="dxa"/>
            <w:vMerge/>
            <w:shd w:val="clear" w:color="000000" w:fill="FFFFFF"/>
            <w:vAlign w:val="center"/>
            <w:hideMark/>
          </w:tcPr>
          <w:p w:rsidR="005F7E4B" w:rsidRPr="003707E7" w:rsidRDefault="005F7E4B" w:rsidP="005F7E4B">
            <w:pPr>
              <w:jc w:val="center"/>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04</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9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977" w:type="dxa"/>
            <w:vMerge/>
            <w:shd w:val="clear" w:color="000000" w:fill="FFFFFF"/>
            <w:vAlign w:val="center"/>
            <w:hideMark/>
          </w:tcPr>
          <w:p w:rsidR="005F7E4B" w:rsidRPr="003707E7" w:rsidRDefault="005F7E4B" w:rsidP="005F7E4B">
            <w:pPr>
              <w:jc w:val="center"/>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432</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14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 xml:space="preserve">раз жизни!".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977" w:type="dxa"/>
            <w:vMerge/>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2 825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87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2.4.4.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Укрепление материально-технической базы учреждений молодёжной политики, 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клубов</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440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1575"/>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2.4.5.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370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163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w:t>
            </w:r>
          </w:p>
          <w:p w:rsidR="005F7E4B" w:rsidRPr="003707E7" w:rsidRDefault="005F7E4B" w:rsidP="005F7E4B">
            <w:pPr>
              <w:overflowPunct/>
              <w:autoSpaceDE/>
              <w:autoSpaceDN/>
              <w:adjustRightInd/>
              <w:jc w:val="center"/>
              <w:textAlignment w:val="auto"/>
              <w:rPr>
                <w:color w:val="000000"/>
                <w:sz w:val="24"/>
                <w:szCs w:val="24"/>
              </w:rPr>
            </w:pP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2 049</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746FAD">
        <w:trPr>
          <w:trHeight w:val="68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 xml:space="preserve">ежмуниципальных и иных мероприятий, направленных на организацию досуга детей и молодёжи, </w:t>
            </w:r>
            <w:r w:rsidRPr="003707E7">
              <w:rPr>
                <w:color w:val="000000"/>
                <w:sz w:val="24"/>
                <w:szCs w:val="24"/>
              </w:rPr>
              <w:lastRenderedPageBreak/>
              <w:t>развитие личностного потенциала молодых людей</w:t>
            </w:r>
          </w:p>
        </w:tc>
        <w:tc>
          <w:tcPr>
            <w:tcW w:w="2977" w:type="dxa"/>
            <w:shd w:val="clear" w:color="000000" w:fill="FFFFFF"/>
            <w:vAlign w:val="center"/>
            <w:hideMark/>
          </w:tcPr>
          <w:p w:rsidR="005F7E4B" w:rsidRDefault="005F7E4B" w:rsidP="005F7E4B">
            <w:pPr>
              <w:jc w:val="center"/>
            </w:pPr>
            <w:r w:rsidRPr="0092178B">
              <w:rPr>
                <w:color w:val="000000"/>
                <w:sz w:val="24"/>
                <w:szCs w:val="24"/>
              </w:rPr>
              <w:lastRenderedPageBreak/>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246</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284"/>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2.5.2.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по повышению правовой культуры и социальной активности молодёжи, поддержка общественных молодёжных инициатив</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214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641"/>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Информационная поддержка и развитие кадрового потенциала сферы молодёжной политики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5</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70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490</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5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977" w:type="dxa"/>
            <w:shd w:val="clear" w:color="000000" w:fill="FFFFFF"/>
            <w:vAlign w:val="center"/>
            <w:hideMark/>
          </w:tcPr>
          <w:p w:rsidR="005F7E4B" w:rsidRDefault="005F7E4B" w:rsidP="005F7E4B">
            <w:pPr>
              <w:jc w:val="center"/>
            </w:pPr>
            <w:r w:rsidRPr="0092178B">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58"/>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2.5.6.</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977" w:type="dxa"/>
            <w:shd w:val="clear" w:color="000000" w:fill="FFFFFF"/>
            <w:vAlign w:val="center"/>
          </w:tcPr>
          <w:p w:rsidR="005F7E4B" w:rsidRPr="00C17FC8" w:rsidRDefault="005F7E4B" w:rsidP="005F7E4B">
            <w:pPr>
              <w:jc w:val="center"/>
              <w:rPr>
                <w:sz w:val="24"/>
                <w:szCs w:val="24"/>
              </w:rPr>
            </w:pPr>
            <w:r w:rsidRPr="00C17FC8">
              <w:rPr>
                <w:sz w:val="24"/>
                <w:szCs w:val="24"/>
              </w:rPr>
              <w:t>УМПиТ</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430</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Tr="005F7E4B">
        <w:trPr>
          <w:trHeight w:val="358"/>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2.5.7.</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 xml:space="preserve">Организация мероприятий по профессиональной ориентации молодежи, развитию молодежного </w:t>
            </w:r>
            <w:r>
              <w:rPr>
                <w:color w:val="000000"/>
                <w:sz w:val="24"/>
                <w:szCs w:val="24"/>
              </w:rPr>
              <w:lastRenderedPageBreak/>
              <w:t>предпринимательства и поддержке работающей молодежи</w:t>
            </w:r>
          </w:p>
        </w:tc>
        <w:tc>
          <w:tcPr>
            <w:tcW w:w="2977" w:type="dxa"/>
            <w:shd w:val="clear" w:color="000000" w:fill="FFFFFF"/>
            <w:vAlign w:val="center"/>
          </w:tcPr>
          <w:p w:rsidR="005F7E4B" w:rsidRPr="00C17FC8" w:rsidRDefault="005F7E4B" w:rsidP="005F7E4B">
            <w:pPr>
              <w:jc w:val="center"/>
              <w:rPr>
                <w:sz w:val="24"/>
                <w:szCs w:val="24"/>
              </w:rPr>
            </w:pPr>
            <w:r w:rsidRPr="00C17FC8">
              <w:rPr>
                <w:sz w:val="24"/>
                <w:szCs w:val="24"/>
              </w:rPr>
              <w:lastRenderedPageBreak/>
              <w:t>УМПиТ</w:t>
            </w: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264</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95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lastRenderedPageBreak/>
              <w:t>Подпрограмма 2.  РАЗВИТИЕ  ТУРИЗМА  И  ОРГАНИЗАЦИЯ  ОТДЫХА  ДЕТЕЙ  И   МОЛОДЁЖИ</w:t>
            </w:r>
          </w:p>
        </w:tc>
        <w:tc>
          <w:tcPr>
            <w:tcW w:w="2977"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УМПиТ, Департамент образования, </w:t>
            </w:r>
            <w:r w:rsidRPr="003707E7">
              <w:rPr>
                <w:sz w:val="24"/>
                <w:szCs w:val="24"/>
              </w:rPr>
              <w:t>ДСА и жилищной политики</w:t>
            </w:r>
          </w:p>
        </w:tc>
        <w:tc>
          <w:tcPr>
            <w:tcW w:w="1276" w:type="dxa"/>
            <w:shd w:val="clear" w:color="000000" w:fill="FFFFFF"/>
            <w:noWrap/>
            <w:vAlign w:val="center"/>
            <w:hideMark/>
          </w:tcPr>
          <w:p w:rsidR="005F7E4B" w:rsidRPr="003707E7" w:rsidRDefault="00767B40" w:rsidP="005F7E4B">
            <w:pPr>
              <w:overflowPunct/>
              <w:autoSpaceDE/>
              <w:autoSpaceDN/>
              <w:adjustRightInd/>
              <w:jc w:val="center"/>
              <w:textAlignment w:val="auto"/>
              <w:rPr>
                <w:b/>
                <w:bCs/>
                <w:color w:val="000000"/>
                <w:sz w:val="24"/>
                <w:szCs w:val="24"/>
              </w:rPr>
            </w:pPr>
            <w:r>
              <w:rPr>
                <w:b/>
                <w:bCs/>
                <w:color w:val="000000"/>
                <w:sz w:val="24"/>
                <w:szCs w:val="24"/>
              </w:rPr>
              <w:t>443 707</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992" w:type="dxa"/>
            <w:shd w:val="clear" w:color="000000" w:fill="FFFFFF"/>
            <w:noWrap/>
            <w:vAlign w:val="center"/>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105 954</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79 899</w:t>
            </w:r>
          </w:p>
        </w:tc>
      </w:tr>
      <w:tr w:rsidR="005F7E4B" w:rsidRPr="003707E7" w:rsidTr="005F7E4B">
        <w:trPr>
          <w:trHeight w:val="35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1. Основное мероприятие "Организация отдыха детей и молодёжи"</w:t>
            </w:r>
          </w:p>
        </w:tc>
        <w:tc>
          <w:tcPr>
            <w:tcW w:w="2977"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УМПиТ, Департамент образования</w:t>
            </w:r>
          </w:p>
        </w:tc>
        <w:tc>
          <w:tcPr>
            <w:tcW w:w="1276" w:type="dxa"/>
            <w:shd w:val="clear" w:color="000000" w:fill="FFFFFF"/>
            <w:vAlign w:val="center"/>
            <w:hideMark/>
          </w:tcPr>
          <w:p w:rsidR="005F7E4B" w:rsidRPr="003707E7" w:rsidRDefault="00767B40" w:rsidP="005F7E4B">
            <w:pPr>
              <w:overflowPunct/>
              <w:autoSpaceDE/>
              <w:autoSpaceDN/>
              <w:adjustRightInd/>
              <w:jc w:val="center"/>
              <w:textAlignment w:val="auto"/>
              <w:rPr>
                <w:b/>
                <w:bCs/>
                <w:color w:val="000000"/>
                <w:sz w:val="24"/>
                <w:szCs w:val="24"/>
              </w:rPr>
            </w:pPr>
            <w:r>
              <w:rPr>
                <w:b/>
                <w:bCs/>
                <w:color w:val="000000"/>
                <w:sz w:val="24"/>
                <w:szCs w:val="24"/>
              </w:rPr>
              <w:t>327 183</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992" w:type="dxa"/>
            <w:shd w:val="clear" w:color="000000" w:fill="FFFFFF"/>
            <w:noWrap/>
            <w:vAlign w:val="center"/>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83 624</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2" w:type="dxa"/>
            <w:shd w:val="clear" w:color="000000" w:fill="FFFFFF"/>
            <w:noWrap/>
            <w:vAlign w:val="center"/>
          </w:tcPr>
          <w:p w:rsidR="005F7E4B" w:rsidRPr="003707E7" w:rsidRDefault="00767B40"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57 503</w:t>
            </w:r>
          </w:p>
        </w:tc>
      </w:tr>
      <w:tr w:rsidR="005F7E4B" w:rsidRPr="003707E7" w:rsidTr="005F7E4B">
        <w:trPr>
          <w:trHeight w:val="67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767B40" w:rsidP="005F7E4B">
            <w:pPr>
              <w:overflowPunct/>
              <w:autoSpaceDE/>
              <w:autoSpaceDN/>
              <w:adjustRightInd/>
              <w:jc w:val="center"/>
              <w:textAlignment w:val="auto"/>
              <w:rPr>
                <w:color w:val="000000"/>
                <w:sz w:val="24"/>
                <w:szCs w:val="24"/>
              </w:rPr>
            </w:pPr>
            <w:r>
              <w:rPr>
                <w:color w:val="000000"/>
                <w:sz w:val="24"/>
                <w:szCs w:val="24"/>
              </w:rPr>
              <w:t>251 134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50 625</w:t>
            </w:r>
          </w:p>
        </w:tc>
        <w:tc>
          <w:tcPr>
            <w:tcW w:w="992" w:type="dxa"/>
            <w:shd w:val="clear" w:color="000000" w:fill="FFFFFF"/>
            <w:noWrap/>
            <w:vAlign w:val="center"/>
            <w:hideMark/>
          </w:tcPr>
          <w:p w:rsidR="005F7E4B"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64 867</w:t>
            </w:r>
          </w:p>
        </w:tc>
        <w:tc>
          <w:tcPr>
            <w:tcW w:w="992" w:type="dxa"/>
            <w:shd w:val="clear" w:color="000000" w:fill="FFFFFF"/>
            <w:noWrap/>
            <w:vAlign w:val="center"/>
            <w:hideMark/>
          </w:tcPr>
          <w:p w:rsidR="005F7E4B" w:rsidRPr="003707E7" w:rsidRDefault="00767B40"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992" w:type="dxa"/>
            <w:shd w:val="clear" w:color="000000" w:fill="FFFFFF"/>
            <w:noWrap/>
            <w:vAlign w:val="center"/>
            <w:hideMark/>
          </w:tcPr>
          <w:p w:rsidR="005F7E4B" w:rsidRPr="003707E7" w:rsidRDefault="00767B40"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45 850</w:t>
            </w:r>
          </w:p>
        </w:tc>
      </w:tr>
      <w:tr w:rsidR="005F7E4B" w:rsidRPr="003707E7" w:rsidTr="005F7E4B">
        <w:trPr>
          <w:trHeight w:val="52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37 309</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7 736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5 600</w:t>
            </w:r>
          </w:p>
        </w:tc>
      </w:tr>
      <w:tr w:rsidR="005F7E4B" w:rsidRPr="003707E7" w:rsidTr="005F7E4B">
        <w:trPr>
          <w:trHeight w:val="81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977" w:type="dxa"/>
            <w:vMerge w:val="restart"/>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35 124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7 299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5 163</w:t>
            </w:r>
          </w:p>
        </w:tc>
      </w:tr>
      <w:tr w:rsidR="005F7E4B" w:rsidRPr="003707E7" w:rsidTr="005F7E4B">
        <w:trPr>
          <w:trHeight w:val="925"/>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977" w:type="dxa"/>
            <w:vMerge/>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2 185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hideMark/>
          </w:tcPr>
          <w:p w:rsidR="005F7E4B" w:rsidRPr="003707E7" w:rsidRDefault="00A52EB6" w:rsidP="005F7E4B">
            <w:pPr>
              <w:overflowPunct/>
              <w:autoSpaceDE/>
              <w:autoSpaceDN/>
              <w:adjustRightInd/>
              <w:jc w:val="center"/>
              <w:textAlignment w:val="auto"/>
              <w:rPr>
                <w:color w:val="000000"/>
                <w:sz w:val="24"/>
                <w:szCs w:val="24"/>
              </w:rPr>
            </w:pPr>
            <w:r>
              <w:rPr>
                <w:color w:val="000000"/>
                <w:sz w:val="24"/>
                <w:szCs w:val="24"/>
              </w:rPr>
              <w:t>34 623</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sz w:val="24"/>
                <w:szCs w:val="24"/>
              </w:rPr>
            </w:pPr>
            <w:r w:rsidRPr="003707E7">
              <w:rPr>
                <w:sz w:val="24"/>
                <w:szCs w:val="24"/>
              </w:rPr>
              <w:t>6 423</w:t>
            </w:r>
          </w:p>
        </w:tc>
        <w:tc>
          <w:tcPr>
            <w:tcW w:w="992" w:type="dxa"/>
            <w:shd w:val="clear" w:color="000000" w:fill="FFFFFF"/>
            <w:noWrap/>
            <w:vAlign w:val="center"/>
            <w:hideMark/>
          </w:tcPr>
          <w:p w:rsidR="005F7E4B" w:rsidRPr="003707E7" w:rsidRDefault="00746FAD" w:rsidP="005F7E4B">
            <w:pPr>
              <w:overflowPunct/>
              <w:autoSpaceDE/>
              <w:autoSpaceDN/>
              <w:adjustRightInd/>
              <w:ind w:left="-108" w:right="-108"/>
              <w:jc w:val="center"/>
              <w:textAlignment w:val="auto"/>
              <w:rPr>
                <w:color w:val="000000"/>
                <w:sz w:val="24"/>
                <w:szCs w:val="24"/>
              </w:rPr>
            </w:pPr>
            <w:r>
              <w:rPr>
                <w:color w:val="000000"/>
                <w:sz w:val="24"/>
                <w:szCs w:val="24"/>
              </w:rPr>
              <w:t>9 876</w:t>
            </w:r>
          </w:p>
        </w:tc>
        <w:tc>
          <w:tcPr>
            <w:tcW w:w="992" w:type="dxa"/>
            <w:shd w:val="clear" w:color="000000" w:fill="FFFFFF"/>
            <w:noWrap/>
            <w:vAlign w:val="center"/>
            <w:hideMark/>
          </w:tcPr>
          <w:p w:rsidR="005F7E4B" w:rsidRPr="003707E7" w:rsidRDefault="00A52EB6"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992" w:type="dxa"/>
            <w:shd w:val="clear" w:color="000000" w:fill="FFFFFF"/>
            <w:noWrap/>
            <w:vAlign w:val="center"/>
            <w:hideMark/>
          </w:tcPr>
          <w:p w:rsidR="005F7E4B" w:rsidRPr="003707E7" w:rsidRDefault="00A52EB6"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5 526</w:t>
            </w:r>
          </w:p>
        </w:tc>
      </w:tr>
      <w:tr w:rsidR="005F7E4B" w:rsidTr="005F7E4B">
        <w:trPr>
          <w:trHeight w:val="1343"/>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lastRenderedPageBreak/>
              <w:t>1.4.</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977" w:type="dxa"/>
            <w:shd w:val="clear" w:color="000000" w:fill="FFFFFF"/>
          </w:tcPr>
          <w:p w:rsidR="005F7E4B" w:rsidRPr="003707E7" w:rsidRDefault="005F7E4B" w:rsidP="005F7E4B">
            <w:pPr>
              <w:jc w:val="center"/>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527</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Default="005F7E4B" w:rsidP="005F7E4B">
            <w:pPr>
              <w:overflowPunct/>
              <w:autoSpaceDE/>
              <w:autoSpaceDN/>
              <w:adjustRightInd/>
              <w:ind w:left="-108" w:right="-108"/>
              <w:jc w:val="center"/>
              <w:textAlignment w:val="auto"/>
              <w:rPr>
                <w:sz w:val="24"/>
                <w:szCs w:val="24"/>
              </w:rPr>
            </w:pPr>
            <w:r>
              <w:rPr>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527</w:t>
            </w:r>
          </w:p>
        </w:tc>
      </w:tr>
      <w:tr w:rsidR="005F7E4B" w:rsidRPr="003707E7" w:rsidTr="005F7E4B">
        <w:trPr>
          <w:trHeight w:val="134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Pr>
                <w:color w:val="000000"/>
                <w:sz w:val="24"/>
                <w:szCs w:val="24"/>
              </w:rPr>
              <w:t>обеспечение организацию отдыха и оздоровления детей и молодежи</w:t>
            </w:r>
            <w:r w:rsidRPr="003707E7">
              <w:rPr>
                <w:color w:val="000000"/>
                <w:sz w:val="24"/>
                <w:szCs w:val="24"/>
              </w:rPr>
              <w:t xml:space="preserve"> (окружные субсидии)</w:t>
            </w:r>
          </w:p>
        </w:tc>
        <w:tc>
          <w:tcPr>
            <w:tcW w:w="2977" w:type="dxa"/>
            <w:vMerge w:val="restart"/>
            <w:shd w:val="clear" w:color="000000" w:fill="FFFFFF"/>
            <w:hideMark/>
          </w:tcPr>
          <w:p w:rsidR="005F7E4B" w:rsidRPr="003707E7" w:rsidRDefault="005F7E4B"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3 590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sz w:val="24"/>
                <w:szCs w:val="24"/>
              </w:rPr>
            </w:pPr>
            <w:r>
              <w:rPr>
                <w:sz w:val="24"/>
                <w:szCs w:val="24"/>
              </w:rPr>
              <w:t>920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120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977" w:type="dxa"/>
            <w:vMerge/>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2 600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5F7E4B" w:rsidRPr="003707E7" w:rsidTr="005F7E4B">
        <w:trPr>
          <w:trHeight w:val="39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tc>
        <w:tc>
          <w:tcPr>
            <w:tcW w:w="2977" w:type="dxa"/>
            <w:shd w:val="clear" w:color="000000" w:fill="FFFFFF"/>
            <w:hideMark/>
          </w:tcPr>
          <w:p w:rsidR="005F7E4B" w:rsidRPr="003707E7" w:rsidRDefault="005F7E4B"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800</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1129"/>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1.</w:t>
            </w:r>
            <w:r>
              <w:rPr>
                <w:color w:val="000000"/>
                <w:sz w:val="24"/>
                <w:szCs w:val="24"/>
              </w:rPr>
              <w:t>5</w:t>
            </w:r>
            <w:r w:rsidRPr="003707E7">
              <w:rPr>
                <w:color w:val="000000"/>
                <w:sz w:val="24"/>
                <w:szCs w:val="24"/>
              </w:rPr>
              <w:t>.3.</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190</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642"/>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977" w:type="dxa"/>
            <w:shd w:val="clear" w:color="000000" w:fill="FFFFFF"/>
            <w:vAlign w:val="center"/>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116 524</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22 396</w:t>
            </w:r>
          </w:p>
        </w:tc>
      </w:tr>
      <w:tr w:rsidR="005F7E4B" w:rsidRPr="003707E7" w:rsidTr="005F7E4B">
        <w:trPr>
          <w:trHeight w:val="1009"/>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2 895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2 895</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109 297</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22 358</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21 653</w:t>
            </w:r>
          </w:p>
        </w:tc>
      </w:tr>
      <w:tr w:rsidR="005F7E4B" w:rsidTr="005F7E4B">
        <w:trPr>
          <w:trHeight w:val="1032"/>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2.3.</w:t>
            </w:r>
          </w:p>
        </w:tc>
        <w:tc>
          <w:tcPr>
            <w:tcW w:w="3543" w:type="dxa"/>
            <w:shd w:val="clear" w:color="000000" w:fill="FFFFFF"/>
            <w:vAlign w:val="center"/>
          </w:tcPr>
          <w:p w:rsidR="005F7E4B" w:rsidRDefault="005F7E4B" w:rsidP="005F7E4B">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977" w:type="dxa"/>
          </w:tcPr>
          <w:p w:rsidR="005F7E4B" w:rsidRPr="003707E7" w:rsidRDefault="005F7E4B" w:rsidP="005F7E4B">
            <w:pPr>
              <w:jc w:val="center"/>
              <w:rPr>
                <w:color w:val="000000"/>
                <w:sz w:val="24"/>
                <w:szCs w:val="24"/>
              </w:rPr>
            </w:pPr>
            <w:r>
              <w:rPr>
                <w:color w:val="000000"/>
                <w:sz w:val="24"/>
                <w:szCs w:val="24"/>
              </w:rPr>
              <w:t>УМПиТ</w:t>
            </w:r>
          </w:p>
        </w:tc>
        <w:tc>
          <w:tcPr>
            <w:tcW w:w="1276" w:type="dxa"/>
            <w:shd w:val="clear" w:color="000000" w:fill="FFFFFF"/>
            <w:vAlign w:val="center"/>
          </w:tcPr>
          <w:p w:rsidR="005F7E4B" w:rsidRDefault="005F7E4B" w:rsidP="005F7E4B">
            <w:pPr>
              <w:overflowPunct/>
              <w:autoSpaceDE/>
              <w:autoSpaceDN/>
              <w:adjustRightInd/>
              <w:jc w:val="center"/>
              <w:textAlignment w:val="auto"/>
              <w:rPr>
                <w:color w:val="000000"/>
                <w:sz w:val="24"/>
                <w:szCs w:val="24"/>
              </w:rPr>
            </w:pPr>
            <w:r>
              <w:rPr>
                <w:color w:val="000000"/>
                <w:sz w:val="24"/>
                <w:szCs w:val="24"/>
              </w:rPr>
              <w:t>150</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5F7E4B" w:rsidRDefault="005F7E4B" w:rsidP="005F7E4B">
            <w:pPr>
              <w:overflowPunct/>
              <w:autoSpaceDE/>
              <w:autoSpaceDN/>
              <w:adjustRightInd/>
              <w:ind w:left="-108" w:right="-108"/>
              <w:jc w:val="center"/>
              <w:textAlignment w:val="auto"/>
              <w:rPr>
                <w:color w:val="000000"/>
                <w:sz w:val="24"/>
                <w:szCs w:val="24"/>
              </w:rPr>
            </w:pPr>
            <w:r>
              <w:rPr>
                <w:color w:val="000000"/>
                <w:sz w:val="24"/>
                <w:szCs w:val="24"/>
              </w:rPr>
              <w:t>150</w:t>
            </w:r>
          </w:p>
        </w:tc>
      </w:tr>
      <w:tr w:rsidR="005F7E4B" w:rsidRPr="003707E7" w:rsidTr="005F7E4B">
        <w:trPr>
          <w:trHeight w:val="103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977" w:type="dxa"/>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576</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96</w:t>
            </w:r>
          </w:p>
        </w:tc>
      </w:tr>
      <w:tr w:rsidR="005F7E4B" w:rsidRPr="003707E7" w:rsidTr="005F7E4B">
        <w:trPr>
          <w:trHeight w:val="10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5</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994</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497</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497</w:t>
            </w:r>
          </w:p>
        </w:tc>
      </w:tr>
      <w:tr w:rsidR="005F7E4B" w:rsidRPr="003707E7" w:rsidTr="005F7E4B">
        <w:trPr>
          <w:trHeight w:val="104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6</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p w:rsidR="005F7E4B" w:rsidRPr="003707E7" w:rsidRDefault="005F7E4B" w:rsidP="005F7E4B">
            <w:pPr>
              <w:jc w:val="cente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1 416</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5F7E4B" w:rsidRPr="003707E7" w:rsidTr="005F7E4B">
        <w:trPr>
          <w:trHeight w:val="358"/>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Реализация мероприятий, направленных на развитие внутреннего и въездного туризма  (окружные субсидии)</w:t>
            </w:r>
          </w:p>
        </w:tc>
        <w:tc>
          <w:tcPr>
            <w:tcW w:w="2977" w:type="dxa"/>
            <w:vMerge w:val="restart"/>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1 196</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743"/>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977" w:type="dxa"/>
            <w:vMerge/>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446</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743"/>
        </w:trPr>
        <w:tc>
          <w:tcPr>
            <w:tcW w:w="851"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2.</w:t>
            </w:r>
          </w:p>
        </w:tc>
        <w:tc>
          <w:tcPr>
            <w:tcW w:w="3543" w:type="dxa"/>
            <w:shd w:val="clear" w:color="000000" w:fill="FFFFFF"/>
            <w:vAlign w:val="center"/>
          </w:tcPr>
          <w:p w:rsidR="005F7E4B" w:rsidRPr="003707E7" w:rsidRDefault="005F7E4B" w:rsidP="005F7E4B">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977" w:type="dxa"/>
            <w:vMerge/>
            <w:vAlign w:val="center"/>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750</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5F7E4B" w:rsidRPr="003707E7" w:rsidTr="005F7E4B">
        <w:trPr>
          <w:trHeight w:val="105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Подпрограмма 3. ОБЕСПЕЧЕНИЕ    РЕАЛИЗАЦИИ   МУНИЦИПАЛЬНОЙ ПРОГРАММЫ</w:t>
            </w:r>
          </w:p>
        </w:tc>
        <w:tc>
          <w:tcPr>
            <w:tcW w:w="2977" w:type="dxa"/>
            <w:shd w:val="clear" w:color="000000" w:fill="FFFFFF"/>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jc w:val="both"/>
              <w:textAlignment w:val="auto"/>
              <w:rPr>
                <w:sz w:val="24"/>
                <w:szCs w:val="24"/>
              </w:rPr>
            </w:pPr>
          </w:p>
        </w:tc>
        <w:tc>
          <w:tcPr>
            <w:tcW w:w="1276" w:type="dxa"/>
            <w:shd w:val="clear" w:color="000000" w:fill="FFFFFF"/>
            <w:noWrap/>
            <w:vAlign w:val="center"/>
            <w:hideMark/>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178 894</w:t>
            </w:r>
          </w:p>
        </w:tc>
        <w:tc>
          <w:tcPr>
            <w:tcW w:w="850"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35 382</w:t>
            </w:r>
          </w:p>
        </w:tc>
      </w:tr>
      <w:tr w:rsidR="005F7E4B" w:rsidRPr="003707E7" w:rsidTr="005F7E4B">
        <w:trPr>
          <w:trHeight w:val="672"/>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p>
        </w:tc>
        <w:tc>
          <w:tcPr>
            <w:tcW w:w="2977" w:type="dxa"/>
            <w:vMerge w:val="restart"/>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r>
              <w:rPr>
                <w:b/>
                <w:bCs/>
                <w:color w:val="000000"/>
                <w:sz w:val="24"/>
                <w:szCs w:val="24"/>
              </w:rPr>
              <w:t xml:space="preserve"> </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sidRPr="00C92AC2">
              <w:rPr>
                <w:b/>
                <w:bCs/>
                <w:color w:val="000000"/>
                <w:sz w:val="24"/>
                <w:szCs w:val="24"/>
              </w:rPr>
              <w:t>178 894</w:t>
            </w:r>
          </w:p>
        </w:tc>
        <w:tc>
          <w:tcPr>
            <w:tcW w:w="850" w:type="dxa"/>
            <w:shd w:val="clear" w:color="000000" w:fill="FFFFFF"/>
            <w:noWrap/>
            <w:vAlign w:val="center"/>
          </w:tcPr>
          <w:p w:rsidR="005F7E4B" w:rsidRPr="003707E7" w:rsidRDefault="005F7E4B" w:rsidP="005F7E4B">
            <w:pPr>
              <w:overflowPunct/>
              <w:autoSpaceDE/>
              <w:autoSpaceDN/>
              <w:adjustRightInd/>
              <w:jc w:val="center"/>
              <w:textAlignment w:val="auto"/>
              <w:rPr>
                <w:color w:val="000000"/>
                <w:sz w:val="24"/>
                <w:szCs w:val="24"/>
              </w:rPr>
            </w:pPr>
            <w:r w:rsidRPr="003707E7">
              <w:rPr>
                <w:b/>
                <w:bCs/>
                <w:color w:val="000000"/>
                <w:sz w:val="24"/>
                <w:szCs w:val="24"/>
              </w:rPr>
              <w:t>0</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851"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Pr>
                <w:b/>
                <w:bCs/>
                <w:color w:val="000000"/>
                <w:sz w:val="24"/>
                <w:szCs w:val="24"/>
              </w:rPr>
              <w:t>35 382</w:t>
            </w:r>
          </w:p>
        </w:tc>
      </w:tr>
      <w:tr w:rsidR="005F7E4B" w:rsidRPr="00084365" w:rsidTr="005F7E4B">
        <w:trPr>
          <w:trHeight w:val="623"/>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977" w:type="dxa"/>
            <w:vMerge/>
            <w:shd w:val="clear" w:color="000000" w:fill="FFFFFF"/>
            <w:vAlign w:val="center"/>
            <w:hideMark/>
          </w:tcPr>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tcPr>
          <w:p w:rsidR="005F7E4B" w:rsidRPr="00084365" w:rsidRDefault="005F7E4B" w:rsidP="005F7E4B">
            <w:pPr>
              <w:overflowPunct/>
              <w:autoSpaceDE/>
              <w:autoSpaceDN/>
              <w:adjustRightInd/>
              <w:jc w:val="center"/>
              <w:textAlignment w:val="auto"/>
              <w:rPr>
                <w:bCs/>
                <w:color w:val="000000"/>
                <w:sz w:val="24"/>
                <w:szCs w:val="24"/>
              </w:rPr>
            </w:pPr>
            <w:r w:rsidRPr="00C92AC2">
              <w:rPr>
                <w:bCs/>
                <w:color w:val="000000"/>
                <w:sz w:val="24"/>
                <w:szCs w:val="24"/>
              </w:rPr>
              <w:t>178 894</w:t>
            </w:r>
          </w:p>
        </w:tc>
        <w:tc>
          <w:tcPr>
            <w:tcW w:w="850"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851"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3"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992"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5F7E4B" w:rsidRPr="00084365" w:rsidRDefault="005F7E4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851" w:type="dxa"/>
            <w:shd w:val="clear" w:color="000000" w:fill="FFFFFF"/>
            <w:vAlign w:val="center"/>
            <w:hideMark/>
          </w:tcPr>
          <w:p w:rsidR="005F7E4B" w:rsidRPr="00084365" w:rsidRDefault="005F7E4B" w:rsidP="005F7E4B">
            <w:pPr>
              <w:overflowPunct/>
              <w:autoSpaceDE/>
              <w:autoSpaceDN/>
              <w:adjustRightInd/>
              <w:ind w:left="-108" w:right="-108"/>
              <w:jc w:val="center"/>
              <w:textAlignment w:val="auto"/>
              <w:rPr>
                <w:bCs/>
                <w:color w:val="000000"/>
                <w:sz w:val="24"/>
                <w:szCs w:val="24"/>
              </w:rPr>
            </w:pPr>
            <w:r w:rsidRPr="00C92AC2">
              <w:rPr>
                <w:bCs/>
                <w:color w:val="000000"/>
                <w:sz w:val="24"/>
                <w:szCs w:val="24"/>
              </w:rPr>
              <w:t>35 382</w:t>
            </w:r>
          </w:p>
        </w:tc>
      </w:tr>
      <w:tr w:rsidR="005F7E4B" w:rsidRPr="003707E7" w:rsidTr="005F7E4B">
        <w:trPr>
          <w:trHeight w:val="398"/>
        </w:trPr>
        <w:tc>
          <w:tcPr>
            <w:tcW w:w="4394" w:type="dxa"/>
            <w:gridSpan w:val="2"/>
            <w:shd w:val="clear" w:color="000000" w:fill="FFFFFF"/>
            <w:vAlign w:val="center"/>
            <w:hideMark/>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p>
        </w:tc>
        <w:tc>
          <w:tcPr>
            <w:tcW w:w="2977" w:type="dxa"/>
            <w:shd w:val="clear" w:color="auto" w:fill="auto"/>
            <w:vAlign w:val="center"/>
            <w:hideMark/>
          </w:tcPr>
          <w:p w:rsidR="005F7E4B" w:rsidRPr="003707E7" w:rsidRDefault="005F7E4B"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hideMark/>
          </w:tcPr>
          <w:p w:rsidR="005F7E4B" w:rsidRPr="003707E7" w:rsidRDefault="00A52EB6" w:rsidP="005F7E4B">
            <w:pPr>
              <w:overflowPunct/>
              <w:autoSpaceDE/>
              <w:autoSpaceDN/>
              <w:adjustRightInd/>
              <w:ind w:left="-111" w:right="-105"/>
              <w:jc w:val="center"/>
              <w:textAlignment w:val="auto"/>
              <w:rPr>
                <w:b/>
                <w:bCs/>
                <w:color w:val="000000"/>
                <w:sz w:val="24"/>
                <w:szCs w:val="24"/>
              </w:rPr>
            </w:pPr>
            <w:r>
              <w:rPr>
                <w:b/>
                <w:bCs/>
                <w:color w:val="000000"/>
                <w:sz w:val="24"/>
                <w:szCs w:val="24"/>
              </w:rPr>
              <w:t>1 181 562</w:t>
            </w:r>
          </w:p>
        </w:tc>
        <w:tc>
          <w:tcPr>
            <w:tcW w:w="850"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hideMark/>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259 203</w:t>
            </w:r>
          </w:p>
        </w:tc>
        <w:tc>
          <w:tcPr>
            <w:tcW w:w="992" w:type="dxa"/>
            <w:shd w:val="clear" w:color="auto" w:fill="auto"/>
            <w:vAlign w:val="center"/>
            <w:hideMark/>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hideMark/>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hideMark/>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5F7E4B" w:rsidRPr="003707E7" w:rsidTr="005F7E4B">
        <w:trPr>
          <w:trHeight w:val="398"/>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p>
        </w:tc>
        <w:tc>
          <w:tcPr>
            <w:tcW w:w="2977" w:type="dxa"/>
            <w:shd w:val="clear" w:color="auto" w:fill="auto"/>
            <w:vAlign w:val="center"/>
          </w:tcPr>
          <w:p w:rsidR="005F7E4B" w:rsidRPr="003707E7" w:rsidRDefault="005F7E4B"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1 617 337</w:t>
            </w:r>
          </w:p>
        </w:tc>
        <w:tc>
          <w:tcPr>
            <w:tcW w:w="850"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5F7E4B" w:rsidRPr="003707E7" w:rsidRDefault="00746FAD" w:rsidP="005F7E4B">
            <w:pPr>
              <w:overflowPunct/>
              <w:autoSpaceDE/>
              <w:autoSpaceDN/>
              <w:adjustRightInd/>
              <w:ind w:left="-108" w:right="-108"/>
              <w:jc w:val="center"/>
              <w:textAlignment w:val="auto"/>
              <w:rPr>
                <w:b/>
                <w:bCs/>
                <w:color w:val="000000"/>
                <w:sz w:val="24"/>
                <w:szCs w:val="24"/>
              </w:rPr>
            </w:pPr>
            <w:r>
              <w:rPr>
                <w:b/>
                <w:bCs/>
                <w:color w:val="000000"/>
                <w:sz w:val="24"/>
                <w:szCs w:val="24"/>
              </w:rPr>
              <w:t>259 203</w:t>
            </w:r>
          </w:p>
        </w:tc>
        <w:tc>
          <w:tcPr>
            <w:tcW w:w="992" w:type="dxa"/>
            <w:shd w:val="clear" w:color="auto" w:fill="auto"/>
            <w:vAlign w:val="center"/>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5F7E4B" w:rsidRPr="003707E7" w:rsidRDefault="00A52EB6"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bl>
    <w:p w:rsidR="00B7221C" w:rsidRDefault="003707E7" w:rsidP="003707E7">
      <w:pPr>
        <w:tabs>
          <w:tab w:val="left" w:pos="8445"/>
        </w:tabs>
        <w:ind w:right="-596"/>
        <w:rPr>
          <w:sz w:val="24"/>
          <w:szCs w:val="24"/>
        </w:rPr>
      </w:pPr>
      <w:r>
        <w:rPr>
          <w:sz w:val="24"/>
          <w:szCs w:val="24"/>
        </w:rPr>
        <w:t xml:space="preserve">                                                                                                                                                                                                                                                        ".</w:t>
      </w:r>
    </w:p>
    <w:sectPr w:rsidR="00B7221C" w:rsidSect="003707E7">
      <w:pgSz w:w="16840" w:h="11907" w:orient="landscape" w:code="9"/>
      <w:pgMar w:top="1701" w:right="1134" w:bottom="567"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2A" w:rsidRDefault="005C612A">
      <w:r>
        <w:separator/>
      </w:r>
    </w:p>
  </w:endnote>
  <w:endnote w:type="continuationSeparator" w:id="0">
    <w:p w:rsidR="005C612A" w:rsidRDefault="005C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2A" w:rsidRDefault="005C612A">
      <w:r>
        <w:separator/>
      </w:r>
    </w:p>
  </w:footnote>
  <w:footnote w:type="continuationSeparator" w:id="0">
    <w:p w:rsidR="005C612A" w:rsidRDefault="005C6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15:restartNumberingAfterBreak="0">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7989"/>
    <w:rsid w:val="00083230"/>
    <w:rsid w:val="00083DDD"/>
    <w:rsid w:val="00086528"/>
    <w:rsid w:val="000922C1"/>
    <w:rsid w:val="000A1656"/>
    <w:rsid w:val="000A3B0A"/>
    <w:rsid w:val="000A3B99"/>
    <w:rsid w:val="000A481C"/>
    <w:rsid w:val="000A4E98"/>
    <w:rsid w:val="000A5BBC"/>
    <w:rsid w:val="000A6109"/>
    <w:rsid w:val="000B4686"/>
    <w:rsid w:val="000B4872"/>
    <w:rsid w:val="000B4DB1"/>
    <w:rsid w:val="000B4DFC"/>
    <w:rsid w:val="000C229D"/>
    <w:rsid w:val="000C2CC4"/>
    <w:rsid w:val="000C6C3D"/>
    <w:rsid w:val="000D04A7"/>
    <w:rsid w:val="000D0951"/>
    <w:rsid w:val="000D1002"/>
    <w:rsid w:val="000D1787"/>
    <w:rsid w:val="000D1F0F"/>
    <w:rsid w:val="000D2FD2"/>
    <w:rsid w:val="000D45F3"/>
    <w:rsid w:val="000D5A04"/>
    <w:rsid w:val="000D652A"/>
    <w:rsid w:val="000D7159"/>
    <w:rsid w:val="000D721B"/>
    <w:rsid w:val="000D7D6B"/>
    <w:rsid w:val="000E095D"/>
    <w:rsid w:val="000E3049"/>
    <w:rsid w:val="000E312A"/>
    <w:rsid w:val="000E7618"/>
    <w:rsid w:val="000E7B3F"/>
    <w:rsid w:val="000F00EC"/>
    <w:rsid w:val="000F2DCB"/>
    <w:rsid w:val="000F4F37"/>
    <w:rsid w:val="000F6006"/>
    <w:rsid w:val="000F7270"/>
    <w:rsid w:val="0010055D"/>
    <w:rsid w:val="00105491"/>
    <w:rsid w:val="00105930"/>
    <w:rsid w:val="00105CDF"/>
    <w:rsid w:val="00110A9C"/>
    <w:rsid w:val="00111B8A"/>
    <w:rsid w:val="00112A6F"/>
    <w:rsid w:val="00114EC2"/>
    <w:rsid w:val="00121322"/>
    <w:rsid w:val="00123512"/>
    <w:rsid w:val="00126E33"/>
    <w:rsid w:val="00126E8E"/>
    <w:rsid w:val="00127357"/>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2008CD"/>
    <w:rsid w:val="002009EA"/>
    <w:rsid w:val="00201593"/>
    <w:rsid w:val="00201602"/>
    <w:rsid w:val="00204B86"/>
    <w:rsid w:val="00205728"/>
    <w:rsid w:val="002069C9"/>
    <w:rsid w:val="00212DAB"/>
    <w:rsid w:val="00213D86"/>
    <w:rsid w:val="00213F28"/>
    <w:rsid w:val="00216081"/>
    <w:rsid w:val="002226FA"/>
    <w:rsid w:val="00223960"/>
    <w:rsid w:val="00225F0F"/>
    <w:rsid w:val="00226F10"/>
    <w:rsid w:val="00227AD2"/>
    <w:rsid w:val="002316A4"/>
    <w:rsid w:val="002322E4"/>
    <w:rsid w:val="00234DFB"/>
    <w:rsid w:val="002416EF"/>
    <w:rsid w:val="00243D72"/>
    <w:rsid w:val="0024431D"/>
    <w:rsid w:val="00244D99"/>
    <w:rsid w:val="00246ABC"/>
    <w:rsid w:val="002503C8"/>
    <w:rsid w:val="00251B30"/>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5A1F"/>
    <w:rsid w:val="002B785B"/>
    <w:rsid w:val="002C116D"/>
    <w:rsid w:val="002C79D7"/>
    <w:rsid w:val="002D0A33"/>
    <w:rsid w:val="002D0F25"/>
    <w:rsid w:val="002D3F37"/>
    <w:rsid w:val="002D6D3D"/>
    <w:rsid w:val="002E1C34"/>
    <w:rsid w:val="002E23E3"/>
    <w:rsid w:val="002E443E"/>
    <w:rsid w:val="002E4531"/>
    <w:rsid w:val="002E46F9"/>
    <w:rsid w:val="002E63CB"/>
    <w:rsid w:val="002E74AE"/>
    <w:rsid w:val="002E7B59"/>
    <w:rsid w:val="002F0044"/>
    <w:rsid w:val="003006C1"/>
    <w:rsid w:val="003018A9"/>
    <w:rsid w:val="00302171"/>
    <w:rsid w:val="00302E38"/>
    <w:rsid w:val="00306125"/>
    <w:rsid w:val="0030691A"/>
    <w:rsid w:val="00312254"/>
    <w:rsid w:val="00316D93"/>
    <w:rsid w:val="003178E5"/>
    <w:rsid w:val="003179E6"/>
    <w:rsid w:val="00317DFC"/>
    <w:rsid w:val="0032061F"/>
    <w:rsid w:val="003219AE"/>
    <w:rsid w:val="00322DC9"/>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5026E"/>
    <w:rsid w:val="003624B9"/>
    <w:rsid w:val="0036296B"/>
    <w:rsid w:val="003707E7"/>
    <w:rsid w:val="0037226A"/>
    <w:rsid w:val="00373264"/>
    <w:rsid w:val="003741B0"/>
    <w:rsid w:val="00377A6A"/>
    <w:rsid w:val="00381B00"/>
    <w:rsid w:val="00384B7A"/>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75B4"/>
    <w:rsid w:val="00407906"/>
    <w:rsid w:val="00407F08"/>
    <w:rsid w:val="00413936"/>
    <w:rsid w:val="00416A8A"/>
    <w:rsid w:val="00416B1F"/>
    <w:rsid w:val="00416FFE"/>
    <w:rsid w:val="00417112"/>
    <w:rsid w:val="00417FCC"/>
    <w:rsid w:val="00420154"/>
    <w:rsid w:val="00420EB3"/>
    <w:rsid w:val="00421A30"/>
    <w:rsid w:val="00422C95"/>
    <w:rsid w:val="0042320C"/>
    <w:rsid w:val="00423212"/>
    <w:rsid w:val="0043029E"/>
    <w:rsid w:val="0043178C"/>
    <w:rsid w:val="00431BC4"/>
    <w:rsid w:val="00432426"/>
    <w:rsid w:val="00435667"/>
    <w:rsid w:val="004376E6"/>
    <w:rsid w:val="00440299"/>
    <w:rsid w:val="00440D2C"/>
    <w:rsid w:val="00444DDA"/>
    <w:rsid w:val="00445FCF"/>
    <w:rsid w:val="00450350"/>
    <w:rsid w:val="0045226B"/>
    <w:rsid w:val="004531C3"/>
    <w:rsid w:val="004546DA"/>
    <w:rsid w:val="00455CF6"/>
    <w:rsid w:val="00456234"/>
    <w:rsid w:val="00456499"/>
    <w:rsid w:val="004576B5"/>
    <w:rsid w:val="004641F2"/>
    <w:rsid w:val="00467DA0"/>
    <w:rsid w:val="0047513F"/>
    <w:rsid w:val="004758F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20DB"/>
    <w:rsid w:val="00533564"/>
    <w:rsid w:val="00533C76"/>
    <w:rsid w:val="00533D51"/>
    <w:rsid w:val="0053698A"/>
    <w:rsid w:val="005419E3"/>
    <w:rsid w:val="00543651"/>
    <w:rsid w:val="005443D3"/>
    <w:rsid w:val="00545055"/>
    <w:rsid w:val="00545B8B"/>
    <w:rsid w:val="00551203"/>
    <w:rsid w:val="00551CED"/>
    <w:rsid w:val="00551CF2"/>
    <w:rsid w:val="00553002"/>
    <w:rsid w:val="00554CFC"/>
    <w:rsid w:val="00555C58"/>
    <w:rsid w:val="00557918"/>
    <w:rsid w:val="00560DD5"/>
    <w:rsid w:val="00562B29"/>
    <w:rsid w:val="00566245"/>
    <w:rsid w:val="00567E3B"/>
    <w:rsid w:val="005746DB"/>
    <w:rsid w:val="0057636A"/>
    <w:rsid w:val="00580ECE"/>
    <w:rsid w:val="00585DC8"/>
    <w:rsid w:val="005953A7"/>
    <w:rsid w:val="00596AA2"/>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C612A"/>
    <w:rsid w:val="005D32BD"/>
    <w:rsid w:val="005D564A"/>
    <w:rsid w:val="005E0313"/>
    <w:rsid w:val="005E05C0"/>
    <w:rsid w:val="005E4D1B"/>
    <w:rsid w:val="005F1BCD"/>
    <w:rsid w:val="005F308C"/>
    <w:rsid w:val="005F38C5"/>
    <w:rsid w:val="005F418E"/>
    <w:rsid w:val="005F4D00"/>
    <w:rsid w:val="005F52B1"/>
    <w:rsid w:val="005F6F60"/>
    <w:rsid w:val="005F716E"/>
    <w:rsid w:val="005F7E4B"/>
    <w:rsid w:val="00601793"/>
    <w:rsid w:val="00604A0A"/>
    <w:rsid w:val="006065C0"/>
    <w:rsid w:val="00610A88"/>
    <w:rsid w:val="00610D76"/>
    <w:rsid w:val="00611679"/>
    <w:rsid w:val="00611AB7"/>
    <w:rsid w:val="00613A6B"/>
    <w:rsid w:val="00621B7C"/>
    <w:rsid w:val="00625CFA"/>
    <w:rsid w:val="00625F6D"/>
    <w:rsid w:val="0062690D"/>
    <w:rsid w:val="00626BFB"/>
    <w:rsid w:val="00626CB1"/>
    <w:rsid w:val="00630197"/>
    <w:rsid w:val="0063113A"/>
    <w:rsid w:val="006322D3"/>
    <w:rsid w:val="0063580D"/>
    <w:rsid w:val="00637310"/>
    <w:rsid w:val="00637EB4"/>
    <w:rsid w:val="00641DE2"/>
    <w:rsid w:val="00643767"/>
    <w:rsid w:val="00644CAF"/>
    <w:rsid w:val="00645F17"/>
    <w:rsid w:val="0064652F"/>
    <w:rsid w:val="006467A9"/>
    <w:rsid w:val="00646B86"/>
    <w:rsid w:val="00647B5E"/>
    <w:rsid w:val="00647DEF"/>
    <w:rsid w:val="00651FB1"/>
    <w:rsid w:val="006521AF"/>
    <w:rsid w:val="0065757C"/>
    <w:rsid w:val="006575AB"/>
    <w:rsid w:val="006616F6"/>
    <w:rsid w:val="00662747"/>
    <w:rsid w:val="0066539D"/>
    <w:rsid w:val="00670556"/>
    <w:rsid w:val="00670CB1"/>
    <w:rsid w:val="0067129B"/>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B04BC"/>
    <w:rsid w:val="006B1CF8"/>
    <w:rsid w:val="006B1D5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809BF"/>
    <w:rsid w:val="00782D15"/>
    <w:rsid w:val="0078368D"/>
    <w:rsid w:val="007836D3"/>
    <w:rsid w:val="00783E50"/>
    <w:rsid w:val="00784168"/>
    <w:rsid w:val="0078730C"/>
    <w:rsid w:val="00790172"/>
    <w:rsid w:val="00792095"/>
    <w:rsid w:val="00792949"/>
    <w:rsid w:val="007932D9"/>
    <w:rsid w:val="00795711"/>
    <w:rsid w:val="00797FC3"/>
    <w:rsid w:val="007A3D89"/>
    <w:rsid w:val="007A4FA7"/>
    <w:rsid w:val="007A697B"/>
    <w:rsid w:val="007A7A10"/>
    <w:rsid w:val="007B138F"/>
    <w:rsid w:val="007B23DC"/>
    <w:rsid w:val="007B5BD8"/>
    <w:rsid w:val="007B6356"/>
    <w:rsid w:val="007C1A09"/>
    <w:rsid w:val="007C28DF"/>
    <w:rsid w:val="007C2DB8"/>
    <w:rsid w:val="007C41F9"/>
    <w:rsid w:val="007C56AB"/>
    <w:rsid w:val="007C7C90"/>
    <w:rsid w:val="007C7D79"/>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18DA"/>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70327"/>
    <w:rsid w:val="008712D6"/>
    <w:rsid w:val="00871BA4"/>
    <w:rsid w:val="00871C1C"/>
    <w:rsid w:val="00873F03"/>
    <w:rsid w:val="0087458C"/>
    <w:rsid w:val="00875BC9"/>
    <w:rsid w:val="00877098"/>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D2F"/>
    <w:rsid w:val="008D3F20"/>
    <w:rsid w:val="008D4D24"/>
    <w:rsid w:val="008D5CD3"/>
    <w:rsid w:val="008E10FD"/>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974"/>
    <w:rsid w:val="009454B1"/>
    <w:rsid w:val="00945E57"/>
    <w:rsid w:val="009507CF"/>
    <w:rsid w:val="00954E6E"/>
    <w:rsid w:val="0095556C"/>
    <w:rsid w:val="0095730A"/>
    <w:rsid w:val="00961732"/>
    <w:rsid w:val="0096667F"/>
    <w:rsid w:val="00977587"/>
    <w:rsid w:val="00977BAB"/>
    <w:rsid w:val="009800E2"/>
    <w:rsid w:val="0098064D"/>
    <w:rsid w:val="00981423"/>
    <w:rsid w:val="00982267"/>
    <w:rsid w:val="0098718C"/>
    <w:rsid w:val="00993C21"/>
    <w:rsid w:val="00995EB9"/>
    <w:rsid w:val="00996877"/>
    <w:rsid w:val="009A14C0"/>
    <w:rsid w:val="009A1E70"/>
    <w:rsid w:val="009A4CDE"/>
    <w:rsid w:val="009A4DD6"/>
    <w:rsid w:val="009A571C"/>
    <w:rsid w:val="009A5B4F"/>
    <w:rsid w:val="009A5FB4"/>
    <w:rsid w:val="009A6014"/>
    <w:rsid w:val="009A6ECA"/>
    <w:rsid w:val="009B31CB"/>
    <w:rsid w:val="009B3263"/>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42C5"/>
    <w:rsid w:val="009F54BC"/>
    <w:rsid w:val="00A00B55"/>
    <w:rsid w:val="00A01162"/>
    <w:rsid w:val="00A054BD"/>
    <w:rsid w:val="00A0688A"/>
    <w:rsid w:val="00A10A14"/>
    <w:rsid w:val="00A10BC8"/>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A5160"/>
    <w:rsid w:val="00AB0EE4"/>
    <w:rsid w:val="00AB2E28"/>
    <w:rsid w:val="00AB3772"/>
    <w:rsid w:val="00AB3888"/>
    <w:rsid w:val="00AB3F2D"/>
    <w:rsid w:val="00AB6196"/>
    <w:rsid w:val="00AB6C46"/>
    <w:rsid w:val="00AB7138"/>
    <w:rsid w:val="00AC1E22"/>
    <w:rsid w:val="00AC1F2C"/>
    <w:rsid w:val="00AC2AC7"/>
    <w:rsid w:val="00AC5A30"/>
    <w:rsid w:val="00AC6A28"/>
    <w:rsid w:val="00AC7EA1"/>
    <w:rsid w:val="00AD242B"/>
    <w:rsid w:val="00AD3BE1"/>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32AFA"/>
    <w:rsid w:val="00B332C0"/>
    <w:rsid w:val="00B3375C"/>
    <w:rsid w:val="00B33BB8"/>
    <w:rsid w:val="00B33F0A"/>
    <w:rsid w:val="00B344FE"/>
    <w:rsid w:val="00B36B77"/>
    <w:rsid w:val="00B40B33"/>
    <w:rsid w:val="00B42FD3"/>
    <w:rsid w:val="00B43916"/>
    <w:rsid w:val="00B456DD"/>
    <w:rsid w:val="00B457AA"/>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17"/>
    <w:rsid w:val="00B87F97"/>
    <w:rsid w:val="00B919F6"/>
    <w:rsid w:val="00B95FA0"/>
    <w:rsid w:val="00B97674"/>
    <w:rsid w:val="00BA0D84"/>
    <w:rsid w:val="00BA332B"/>
    <w:rsid w:val="00BA38C2"/>
    <w:rsid w:val="00BA48CE"/>
    <w:rsid w:val="00BA4D29"/>
    <w:rsid w:val="00BA667D"/>
    <w:rsid w:val="00BB31E5"/>
    <w:rsid w:val="00BB48FC"/>
    <w:rsid w:val="00BB4F10"/>
    <w:rsid w:val="00BC6125"/>
    <w:rsid w:val="00BC7558"/>
    <w:rsid w:val="00BD1219"/>
    <w:rsid w:val="00BD196C"/>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E6E"/>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71233"/>
    <w:rsid w:val="00C725C2"/>
    <w:rsid w:val="00C839BD"/>
    <w:rsid w:val="00C850EA"/>
    <w:rsid w:val="00C85937"/>
    <w:rsid w:val="00C86202"/>
    <w:rsid w:val="00C9053F"/>
    <w:rsid w:val="00C915A6"/>
    <w:rsid w:val="00C925E2"/>
    <w:rsid w:val="00C95C34"/>
    <w:rsid w:val="00C96212"/>
    <w:rsid w:val="00C97A3B"/>
    <w:rsid w:val="00CA1AC1"/>
    <w:rsid w:val="00CA2625"/>
    <w:rsid w:val="00CA28F5"/>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C25"/>
    <w:rsid w:val="00D0431E"/>
    <w:rsid w:val="00D05369"/>
    <w:rsid w:val="00D05D0E"/>
    <w:rsid w:val="00D06D33"/>
    <w:rsid w:val="00D10BE1"/>
    <w:rsid w:val="00D153D1"/>
    <w:rsid w:val="00D153F2"/>
    <w:rsid w:val="00D17005"/>
    <w:rsid w:val="00D21F68"/>
    <w:rsid w:val="00D223A4"/>
    <w:rsid w:val="00D307FB"/>
    <w:rsid w:val="00D31460"/>
    <w:rsid w:val="00D330A9"/>
    <w:rsid w:val="00D36D09"/>
    <w:rsid w:val="00D3720D"/>
    <w:rsid w:val="00D40981"/>
    <w:rsid w:val="00D40B4E"/>
    <w:rsid w:val="00D40F70"/>
    <w:rsid w:val="00D41EF6"/>
    <w:rsid w:val="00D47AA2"/>
    <w:rsid w:val="00D47B79"/>
    <w:rsid w:val="00D53A6F"/>
    <w:rsid w:val="00D54B8E"/>
    <w:rsid w:val="00D55058"/>
    <w:rsid w:val="00D660C2"/>
    <w:rsid w:val="00D67BFC"/>
    <w:rsid w:val="00D7287C"/>
    <w:rsid w:val="00D74E18"/>
    <w:rsid w:val="00D74F3B"/>
    <w:rsid w:val="00D75481"/>
    <w:rsid w:val="00D761D6"/>
    <w:rsid w:val="00D80267"/>
    <w:rsid w:val="00D828EA"/>
    <w:rsid w:val="00D8320F"/>
    <w:rsid w:val="00D84B4B"/>
    <w:rsid w:val="00D84D15"/>
    <w:rsid w:val="00D85A1E"/>
    <w:rsid w:val="00D92181"/>
    <w:rsid w:val="00D92FC7"/>
    <w:rsid w:val="00D9345F"/>
    <w:rsid w:val="00D94366"/>
    <w:rsid w:val="00D94AC0"/>
    <w:rsid w:val="00DA136F"/>
    <w:rsid w:val="00DA2E4D"/>
    <w:rsid w:val="00DA320D"/>
    <w:rsid w:val="00DA6232"/>
    <w:rsid w:val="00DB1118"/>
    <w:rsid w:val="00DB11F2"/>
    <w:rsid w:val="00DB1AA5"/>
    <w:rsid w:val="00DB3DDC"/>
    <w:rsid w:val="00DB43BA"/>
    <w:rsid w:val="00DB4F9A"/>
    <w:rsid w:val="00DC7EAF"/>
    <w:rsid w:val="00DD04EF"/>
    <w:rsid w:val="00DD2F7D"/>
    <w:rsid w:val="00DD32E8"/>
    <w:rsid w:val="00DD4B83"/>
    <w:rsid w:val="00DE1869"/>
    <w:rsid w:val="00DE2C0D"/>
    <w:rsid w:val="00DE4EDD"/>
    <w:rsid w:val="00DE5128"/>
    <w:rsid w:val="00DE543F"/>
    <w:rsid w:val="00DE740F"/>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5475"/>
    <w:rsid w:val="00E267A2"/>
    <w:rsid w:val="00E274A7"/>
    <w:rsid w:val="00E329A2"/>
    <w:rsid w:val="00E33F9B"/>
    <w:rsid w:val="00E369E1"/>
    <w:rsid w:val="00E409CF"/>
    <w:rsid w:val="00E40E06"/>
    <w:rsid w:val="00E452F7"/>
    <w:rsid w:val="00E46076"/>
    <w:rsid w:val="00E469EF"/>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F41"/>
    <w:rsid w:val="00EF18EC"/>
    <w:rsid w:val="00EF1E46"/>
    <w:rsid w:val="00EF1F06"/>
    <w:rsid w:val="00EF214B"/>
    <w:rsid w:val="00EF36B2"/>
    <w:rsid w:val="00EF51B5"/>
    <w:rsid w:val="00EF6AE7"/>
    <w:rsid w:val="00EF6E4A"/>
    <w:rsid w:val="00EF7DC4"/>
    <w:rsid w:val="00F0106C"/>
    <w:rsid w:val="00F0150B"/>
    <w:rsid w:val="00F0244D"/>
    <w:rsid w:val="00F02EC3"/>
    <w:rsid w:val="00F047AB"/>
    <w:rsid w:val="00F10646"/>
    <w:rsid w:val="00F11992"/>
    <w:rsid w:val="00F13520"/>
    <w:rsid w:val="00F13FE2"/>
    <w:rsid w:val="00F14C26"/>
    <w:rsid w:val="00F15BF5"/>
    <w:rsid w:val="00F17EAF"/>
    <w:rsid w:val="00F21102"/>
    <w:rsid w:val="00F227F5"/>
    <w:rsid w:val="00F22A6A"/>
    <w:rsid w:val="00F32E45"/>
    <w:rsid w:val="00F334E7"/>
    <w:rsid w:val="00F34F12"/>
    <w:rsid w:val="00F357F0"/>
    <w:rsid w:val="00F36749"/>
    <w:rsid w:val="00F411DB"/>
    <w:rsid w:val="00F44FAD"/>
    <w:rsid w:val="00F4577E"/>
    <w:rsid w:val="00F4617A"/>
    <w:rsid w:val="00F47967"/>
    <w:rsid w:val="00F519C8"/>
    <w:rsid w:val="00F52425"/>
    <w:rsid w:val="00F5383F"/>
    <w:rsid w:val="00F53D4A"/>
    <w:rsid w:val="00F55281"/>
    <w:rsid w:val="00F560F3"/>
    <w:rsid w:val="00F578B6"/>
    <w:rsid w:val="00F57A1A"/>
    <w:rsid w:val="00F66ADC"/>
    <w:rsid w:val="00F72830"/>
    <w:rsid w:val="00F729C8"/>
    <w:rsid w:val="00F73893"/>
    <w:rsid w:val="00F843D5"/>
    <w:rsid w:val="00F8617C"/>
    <w:rsid w:val="00F86C82"/>
    <w:rsid w:val="00F87406"/>
    <w:rsid w:val="00F903D0"/>
    <w:rsid w:val="00F90698"/>
    <w:rsid w:val="00F92CB3"/>
    <w:rsid w:val="00F931A5"/>
    <w:rsid w:val="00F94864"/>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78B6"/>
    <w:rsid w:val="00FD7E76"/>
    <w:rsid w:val="00FE3C76"/>
    <w:rsid w:val="00FE4891"/>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317670-E633-481F-AA7A-229D41E1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Заголовок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FBE0-6B58-4399-8665-C3088BF7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11790</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HappyFru</cp:lastModifiedBy>
  <cp:revision>2</cp:revision>
  <cp:lastPrinted>2017-04-10T03:43:00Z</cp:lastPrinted>
  <dcterms:created xsi:type="dcterms:W3CDTF">2019-03-01T10:49:00Z</dcterms:created>
  <dcterms:modified xsi:type="dcterms:W3CDTF">2019-03-01T10:49:00Z</dcterms:modified>
</cp:coreProperties>
</file>