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92" w:rsidRPr="00CE0B92" w:rsidRDefault="00CE0B92" w:rsidP="00CE0B92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CE0B92">
        <w:rPr>
          <w:rStyle w:val="a4"/>
          <w:rFonts w:ascii="Arial" w:hAnsi="Arial" w:cs="Arial"/>
          <w:color w:val="535353"/>
          <w:sz w:val="21"/>
          <w:szCs w:val="21"/>
        </w:rPr>
        <w:t>МУНИЦИПАЛЬНОЕ ОБРАЗОВАНИЕ ПУРОВСКИЙ РАЙОН</w:t>
      </w:r>
    </w:p>
    <w:p w:rsidR="00CE0B92" w:rsidRPr="00CE0B92" w:rsidRDefault="00CE0B92" w:rsidP="00CE0B92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CE0B92">
        <w:rPr>
          <w:rStyle w:val="a4"/>
          <w:rFonts w:ascii="Arial" w:hAnsi="Arial" w:cs="Arial"/>
          <w:color w:val="535353"/>
          <w:sz w:val="21"/>
          <w:szCs w:val="21"/>
        </w:rPr>
        <w:t>ГЛАВА РАЙОНА</w:t>
      </w:r>
    </w:p>
    <w:p w:rsidR="00CE0B92" w:rsidRPr="00CE0B92" w:rsidRDefault="00CE0B92" w:rsidP="00CE0B92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CE0B92">
        <w:rPr>
          <w:rStyle w:val="a4"/>
          <w:rFonts w:ascii="Arial" w:hAnsi="Arial" w:cs="Arial"/>
          <w:color w:val="535353"/>
          <w:sz w:val="21"/>
          <w:szCs w:val="21"/>
        </w:rPr>
        <w:t>РАСПОРЯЖЕНИЕ</w:t>
      </w:r>
    </w:p>
    <w:p w:rsidR="00CE0B92" w:rsidRPr="00CE0B92" w:rsidRDefault="00CE0B92" w:rsidP="00CE0B92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>
        <w:rPr>
          <w:rStyle w:val="a4"/>
          <w:rFonts w:ascii="Arial" w:hAnsi="Arial" w:cs="Arial"/>
          <w:color w:val="535353"/>
          <w:sz w:val="21"/>
          <w:szCs w:val="21"/>
        </w:rPr>
        <w:t>23 июля</w:t>
      </w:r>
      <w:r w:rsidRPr="00CE0B92">
        <w:rPr>
          <w:rStyle w:val="a4"/>
          <w:rFonts w:ascii="Arial" w:hAnsi="Arial" w:cs="Arial"/>
          <w:color w:val="535353"/>
          <w:sz w:val="21"/>
          <w:szCs w:val="21"/>
        </w:rPr>
        <w:t xml:space="preserve"> 201 3 г. № №</w:t>
      </w:r>
      <w:r>
        <w:rPr>
          <w:rStyle w:val="a4"/>
          <w:rFonts w:ascii="Arial" w:hAnsi="Arial" w:cs="Arial"/>
          <w:color w:val="535353"/>
          <w:sz w:val="21"/>
          <w:szCs w:val="21"/>
        </w:rPr>
        <w:t>234</w:t>
      </w:r>
      <w:r w:rsidRPr="00CE0B92">
        <w:rPr>
          <w:rStyle w:val="a4"/>
          <w:rFonts w:ascii="Arial" w:hAnsi="Arial" w:cs="Arial"/>
          <w:color w:val="535353"/>
          <w:sz w:val="21"/>
          <w:szCs w:val="21"/>
        </w:rPr>
        <w:t>-РГ</w:t>
      </w:r>
    </w:p>
    <w:p w:rsidR="00CE0B92" w:rsidRDefault="00CE0B92" w:rsidP="00CE0B92">
      <w:pPr>
        <w:pStyle w:val="a3"/>
        <w:jc w:val="center"/>
        <w:rPr>
          <w:rStyle w:val="a4"/>
          <w:rFonts w:ascii="Arial" w:hAnsi="Arial" w:cs="Arial"/>
          <w:color w:val="535353"/>
          <w:sz w:val="21"/>
          <w:szCs w:val="21"/>
        </w:rPr>
      </w:pPr>
      <w:r w:rsidRPr="00CE0B92">
        <w:rPr>
          <w:rStyle w:val="a4"/>
          <w:rFonts w:ascii="Arial" w:hAnsi="Arial" w:cs="Arial"/>
          <w:color w:val="535353"/>
          <w:sz w:val="21"/>
          <w:szCs w:val="21"/>
        </w:rPr>
        <w:t xml:space="preserve">г. </w:t>
      </w:r>
      <w:proofErr w:type="spellStart"/>
      <w:r w:rsidRPr="00CE0B92">
        <w:rPr>
          <w:rStyle w:val="a4"/>
          <w:rFonts w:ascii="Arial" w:hAnsi="Arial" w:cs="Arial"/>
          <w:color w:val="535353"/>
          <w:sz w:val="21"/>
          <w:szCs w:val="21"/>
        </w:rPr>
        <w:t>Тарко-Сале</w:t>
      </w:r>
      <w:proofErr w:type="spellEnd"/>
    </w:p>
    <w:p w:rsidR="00CE0B92" w:rsidRDefault="00CE0B92" w:rsidP="00CE0B92">
      <w:pPr>
        <w:pStyle w:val="a3"/>
        <w:jc w:val="center"/>
        <w:rPr>
          <w:rFonts w:ascii="Arial" w:hAnsi="Arial" w:cs="Arial"/>
          <w:color w:val="535353"/>
          <w:sz w:val="21"/>
          <w:szCs w:val="21"/>
        </w:rPr>
      </w:pPr>
      <w:r>
        <w:rPr>
          <w:rStyle w:val="a4"/>
          <w:rFonts w:ascii="Arial" w:hAnsi="Arial" w:cs="Arial"/>
          <w:color w:val="535353"/>
          <w:sz w:val="21"/>
          <w:szCs w:val="21"/>
        </w:rPr>
        <w:t>О  введении особого противопожарного режима на территории </w:t>
      </w:r>
      <w:r>
        <w:rPr>
          <w:rFonts w:ascii="Arial" w:hAnsi="Arial" w:cs="Arial"/>
          <w:color w:val="535353"/>
          <w:sz w:val="21"/>
          <w:szCs w:val="21"/>
        </w:rPr>
        <w:br/>
      </w:r>
      <w:r>
        <w:rPr>
          <w:rStyle w:val="a4"/>
          <w:rFonts w:ascii="Arial" w:hAnsi="Arial" w:cs="Arial"/>
          <w:color w:val="535353"/>
          <w:sz w:val="21"/>
          <w:szCs w:val="21"/>
        </w:rPr>
        <w:t xml:space="preserve">муниципального образования </w:t>
      </w:r>
      <w:proofErr w:type="spellStart"/>
      <w:r>
        <w:rPr>
          <w:rStyle w:val="a4"/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Style w:val="a4"/>
          <w:rFonts w:ascii="Arial" w:hAnsi="Arial" w:cs="Arial"/>
          <w:color w:val="535353"/>
          <w:sz w:val="21"/>
          <w:szCs w:val="21"/>
        </w:rPr>
        <w:t xml:space="preserve"> район</w:t>
      </w:r>
    </w:p>
    <w:p w:rsidR="00CE0B92" w:rsidRDefault="00CE0B92" w:rsidP="00CE0B92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В соответствии с постановлением Главы района от 25 апреля 2011 года № 226-ПГ "О порядке установления особого противопожарного режима, в случае повышения пожарной опасности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район" и в связи с установившейся устойчивой сухой, жаркой и ветреной погодой, способствующей возникновению и распространению пожаров в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населëнных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пунктах и лесном фонде</w:t>
      </w:r>
      <w:proofErr w:type="gramEnd"/>
    </w:p>
    <w:p w:rsidR="00CE0B92" w:rsidRDefault="00CE0B92" w:rsidP="00CE0B92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 xml:space="preserve">1. Установить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 с 23 июля 2013 года особый противопожарный режим. Окончание особого противопожарного режима объявить отдельным распоряжением.</w:t>
      </w:r>
      <w:r>
        <w:rPr>
          <w:rFonts w:ascii="Arial" w:hAnsi="Arial" w:cs="Arial"/>
          <w:color w:val="535353"/>
          <w:sz w:val="21"/>
          <w:szCs w:val="21"/>
        </w:rPr>
        <w:br/>
        <w:t>2. Назначить руководителями тушения пожара по согласованию:</w:t>
      </w:r>
      <w:r>
        <w:rPr>
          <w:rFonts w:ascii="Arial" w:hAnsi="Arial" w:cs="Arial"/>
          <w:color w:val="535353"/>
          <w:sz w:val="21"/>
          <w:szCs w:val="21"/>
        </w:rPr>
        <w:br/>
        <w:t xml:space="preserve">2.1. На межселенной территории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района, в зоне ответственности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Таркосалинского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поисково-спасательного отряда филиала Государственного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казëнного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учреждения "Управление аварийно-спасательной службы Ямало-Ненецкого автономного округа" - начальника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Таркосалинского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поисково-спасательного отряда филиала Государственного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казëнного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учреждения "Управление аварийно-спасательной службы Ямало-Ненецкого автономного округа" А.В.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Пономарëва</w:t>
      </w:r>
      <w:proofErr w:type="spellEnd"/>
      <w:r>
        <w:rPr>
          <w:rFonts w:ascii="Arial" w:hAnsi="Arial" w:cs="Arial"/>
          <w:color w:val="535353"/>
          <w:sz w:val="21"/>
          <w:szCs w:val="21"/>
        </w:rPr>
        <w:t>.</w:t>
      </w:r>
      <w:r>
        <w:rPr>
          <w:rFonts w:ascii="Arial" w:hAnsi="Arial" w:cs="Arial"/>
          <w:color w:val="535353"/>
          <w:sz w:val="21"/>
          <w:szCs w:val="21"/>
        </w:rPr>
        <w:br/>
        <w:t xml:space="preserve">2.2.  На межселенной территории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района, в зоне ответственности Ноябрьского поисково-спасательного отряда филиала Государственного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казëнного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учреждения "Управление аварийно-спасательной службы Ямало-Ненецкого автономного округа" - начальника Ноябрьского поисково-спасательного отряда филиала Государственного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казëнного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учреждения "Управление аварийно-спасательной службы Ямало-Ненецкого автономного округа" В.А. Куракина.</w:t>
      </w:r>
      <w:r>
        <w:rPr>
          <w:rFonts w:ascii="Arial" w:hAnsi="Arial" w:cs="Arial"/>
          <w:color w:val="535353"/>
          <w:sz w:val="21"/>
          <w:szCs w:val="21"/>
        </w:rPr>
        <w:br/>
        <w:t xml:space="preserve">2.3. На объектах экономики и в муниципальных образованиях городских и сельских поселениях района начальников пожарных частей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гарнизона пожарной охраны дислоцируемых на объектах экономики и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насел</w:t>
      </w:r>
      <w:proofErr w:type="gramEnd"/>
      <w:r>
        <w:rPr>
          <w:rFonts w:ascii="Arial" w:hAnsi="Arial" w:cs="Arial"/>
          <w:color w:val="535353"/>
          <w:sz w:val="21"/>
          <w:szCs w:val="21"/>
        </w:rPr>
        <w:t>ëнных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пунктах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района.</w:t>
      </w:r>
      <w:r>
        <w:rPr>
          <w:rFonts w:ascii="Arial" w:hAnsi="Arial" w:cs="Arial"/>
          <w:color w:val="535353"/>
          <w:sz w:val="21"/>
          <w:szCs w:val="21"/>
        </w:rPr>
        <w:br/>
        <w:t xml:space="preserve">3. Рекомендовать Главам муниципальных образований городских и сельских поселений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района:</w:t>
      </w:r>
      <w:r>
        <w:rPr>
          <w:rFonts w:ascii="Arial" w:hAnsi="Arial" w:cs="Arial"/>
          <w:color w:val="535353"/>
          <w:sz w:val="21"/>
          <w:szCs w:val="21"/>
        </w:rPr>
        <w:br/>
        <w:t>3.1. Ввести круглосуточное дежурство руководящего состава Администраций.</w:t>
      </w:r>
      <w:r>
        <w:rPr>
          <w:rFonts w:ascii="Arial" w:hAnsi="Arial" w:cs="Arial"/>
          <w:color w:val="535353"/>
          <w:sz w:val="21"/>
          <w:szCs w:val="21"/>
        </w:rPr>
        <w:br/>
        <w:t xml:space="preserve">3.2. Осуществить проверку работоспособности имеющихся на территориях поселений пожарных гидрантов и пожарных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водоëмов</w:t>
      </w:r>
      <w:proofErr w:type="spellEnd"/>
      <w:r>
        <w:rPr>
          <w:rFonts w:ascii="Arial" w:hAnsi="Arial" w:cs="Arial"/>
          <w:color w:val="535353"/>
          <w:sz w:val="21"/>
          <w:szCs w:val="21"/>
        </w:rPr>
        <w:t>. Освободить подъездные пути к местам забора воды для средств пожаротушения из природных источников.</w:t>
      </w:r>
      <w:r>
        <w:rPr>
          <w:rFonts w:ascii="Arial" w:hAnsi="Arial" w:cs="Arial"/>
          <w:color w:val="535353"/>
          <w:sz w:val="21"/>
          <w:szCs w:val="21"/>
        </w:rPr>
        <w:br/>
        <w:t xml:space="preserve">3.3. Полностью исключить случаи сжигания мусора в лесных массивах,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насел</w:t>
      </w:r>
      <w:proofErr w:type="gramEnd"/>
      <w:r>
        <w:rPr>
          <w:rFonts w:ascii="Arial" w:hAnsi="Arial" w:cs="Arial"/>
          <w:color w:val="535353"/>
          <w:sz w:val="21"/>
          <w:szCs w:val="21"/>
        </w:rPr>
        <w:t>ëнных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пунктах и на территориях, прилегающих к ним.</w:t>
      </w:r>
      <w:r>
        <w:rPr>
          <w:rFonts w:ascii="Arial" w:hAnsi="Arial" w:cs="Arial"/>
          <w:color w:val="535353"/>
          <w:sz w:val="21"/>
          <w:szCs w:val="21"/>
        </w:rPr>
        <w:br/>
        <w:t>3.4. Организовать информирование населения о выполнении мер пожарной безопасности, провести разъяснительную работу по ограничению посещения лесных массивов гражданами.</w:t>
      </w:r>
      <w:r>
        <w:rPr>
          <w:rFonts w:ascii="Arial" w:hAnsi="Arial" w:cs="Arial"/>
          <w:color w:val="535353"/>
          <w:sz w:val="21"/>
          <w:szCs w:val="21"/>
        </w:rPr>
        <w:br/>
        <w:t>3.5. Произвести опашку поселений со стороны лесных угодий на ширину не менее  6 метров, очистить территорию, примыкающую к жилым строениям, от сухой травы, деревьев  и мусора на 50 метров. Иметь в постоянной готовности к выполнению работ трактор с плугом.</w:t>
      </w:r>
      <w:r>
        <w:rPr>
          <w:rFonts w:ascii="Arial" w:hAnsi="Arial" w:cs="Arial"/>
          <w:color w:val="535353"/>
          <w:sz w:val="21"/>
          <w:szCs w:val="21"/>
        </w:rPr>
        <w:br/>
        <w:t>3.6. Провести практическую проверку готовности к действиям добровольных пожарных дружин.</w:t>
      </w:r>
      <w:r>
        <w:rPr>
          <w:rFonts w:ascii="Arial" w:hAnsi="Arial" w:cs="Arial"/>
          <w:color w:val="535353"/>
          <w:sz w:val="21"/>
          <w:szCs w:val="21"/>
        </w:rPr>
        <w:br/>
        <w:t xml:space="preserve">3.7. Уточнить планы эвакуации людей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из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насел</w:t>
      </w:r>
      <w:proofErr w:type="gramEnd"/>
      <w:r>
        <w:rPr>
          <w:rFonts w:ascii="Arial" w:hAnsi="Arial" w:cs="Arial"/>
          <w:color w:val="535353"/>
          <w:sz w:val="21"/>
          <w:szCs w:val="21"/>
        </w:rPr>
        <w:t>ëнных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пунктов, расположенных в лесных массивах.</w:t>
      </w:r>
      <w:r>
        <w:rPr>
          <w:rFonts w:ascii="Arial" w:hAnsi="Arial" w:cs="Arial"/>
          <w:color w:val="535353"/>
          <w:sz w:val="21"/>
          <w:szCs w:val="21"/>
        </w:rPr>
        <w:br/>
        <w:t>3.8. Установить шлагбаумы препятствующие въезду транспортных сре</w:t>
      </w:r>
      <w:proofErr w:type="gramStart"/>
      <w:r>
        <w:rPr>
          <w:rFonts w:ascii="Arial" w:hAnsi="Arial" w:cs="Arial"/>
          <w:color w:val="535353"/>
          <w:sz w:val="21"/>
          <w:szCs w:val="21"/>
        </w:rPr>
        <w:t>дств в л</w:t>
      </w:r>
      <w:proofErr w:type="gramEnd"/>
      <w:r>
        <w:rPr>
          <w:rFonts w:ascii="Arial" w:hAnsi="Arial" w:cs="Arial"/>
          <w:color w:val="535353"/>
          <w:sz w:val="21"/>
          <w:szCs w:val="21"/>
        </w:rPr>
        <w:t>есные массивы.</w:t>
      </w:r>
      <w:r>
        <w:rPr>
          <w:rFonts w:ascii="Arial" w:hAnsi="Arial" w:cs="Arial"/>
          <w:color w:val="535353"/>
          <w:sz w:val="21"/>
          <w:szCs w:val="21"/>
        </w:rPr>
        <w:br/>
        <w:t xml:space="preserve">3.9. Обеспечить создание, в необходимых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объëмах</w:t>
      </w:r>
      <w:proofErr w:type="spellEnd"/>
      <w:r>
        <w:rPr>
          <w:rFonts w:ascii="Arial" w:hAnsi="Arial" w:cs="Arial"/>
          <w:color w:val="535353"/>
          <w:sz w:val="21"/>
          <w:szCs w:val="21"/>
        </w:rPr>
        <w:t>, запасов материальных и других средств, для предупреждения и ликвидации чрезвычайных ситуаций, связанных с пожарами.</w:t>
      </w:r>
      <w:r>
        <w:rPr>
          <w:rFonts w:ascii="Arial" w:hAnsi="Arial" w:cs="Arial"/>
          <w:color w:val="535353"/>
          <w:sz w:val="21"/>
          <w:szCs w:val="21"/>
        </w:rPr>
        <w:br/>
        <w:t xml:space="preserve">4. Рекомендовать отделам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Таркосалинское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(О.Г.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Неволин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) и Ноябрьское (Е.А. Казаков) </w:t>
      </w:r>
      <w:r>
        <w:rPr>
          <w:rFonts w:ascii="Arial" w:hAnsi="Arial" w:cs="Arial"/>
          <w:color w:val="535353"/>
          <w:sz w:val="21"/>
          <w:szCs w:val="21"/>
        </w:rPr>
        <w:lastRenderedPageBreak/>
        <w:t>лесничество Управления лесных отношений департамента природно-ресурсного регулирования, лесных отношений и развития нефтегазового комплекса Ямало-Ненецкого автономного округа:</w:t>
      </w:r>
      <w:r>
        <w:rPr>
          <w:rFonts w:ascii="Arial" w:hAnsi="Arial" w:cs="Arial"/>
          <w:color w:val="535353"/>
          <w:sz w:val="21"/>
          <w:szCs w:val="21"/>
        </w:rPr>
        <w:br/>
        <w:t xml:space="preserve">4.1. Осуществить контроль выполнения противопожарных мероприятий хозяйствующими субъектами 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лесопользователями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на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район.</w:t>
      </w:r>
      <w:r>
        <w:rPr>
          <w:rFonts w:ascii="Arial" w:hAnsi="Arial" w:cs="Arial"/>
          <w:color w:val="535353"/>
          <w:sz w:val="21"/>
          <w:szCs w:val="21"/>
        </w:rPr>
        <w:br/>
        <w:t>4.2. Совместно с руководителями средств массовой информации района: муниципальное учреждение "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Пуровская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телерадиокомпания "Луч" (И.К.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Стибачëва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), муниципальное учреждение "Редакция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районной муниципальной общественно-политической газеты "Северный Луч" (Н.В.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Русецкая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) организовать проведение комплекса пропагандистских и  разъяснительных мероприятий,  направленных на привлечение граждан и широких </w:t>
      </w:r>
      <w:proofErr w:type="spellStart"/>
      <w:proofErr w:type="gramStart"/>
      <w:r>
        <w:rPr>
          <w:rFonts w:ascii="Arial" w:hAnsi="Arial" w:cs="Arial"/>
          <w:color w:val="535353"/>
          <w:sz w:val="21"/>
          <w:szCs w:val="21"/>
        </w:rPr>
        <w:t>слоëв</w:t>
      </w:r>
      <w:proofErr w:type="spellEnd"/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 общественности к проблеме борьбы с лесными пожарами, соблюдения правил пожарной безопасности в лесах.</w:t>
      </w:r>
      <w:r>
        <w:rPr>
          <w:rFonts w:ascii="Arial" w:hAnsi="Arial" w:cs="Arial"/>
          <w:color w:val="535353"/>
          <w:sz w:val="21"/>
          <w:szCs w:val="21"/>
        </w:rPr>
        <w:br/>
        <w:t xml:space="preserve">4.3. Организовать проведение ежедневного наземного патрулирования. Обеспечить оперативный сбор и передачу информации о пожарах в муниципальное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казëнное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учреждение "Единая дежурно-диспетчерская служба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 по предупреждению и ликвидации чрезвычайных ситуаций" по телефонам: (34997) 2-34-44, 6-14-44.</w:t>
      </w:r>
      <w:r>
        <w:rPr>
          <w:rFonts w:ascii="Arial" w:hAnsi="Arial" w:cs="Arial"/>
          <w:color w:val="535353"/>
          <w:sz w:val="21"/>
          <w:szCs w:val="21"/>
        </w:rPr>
        <w:br/>
        <w:t xml:space="preserve">5. Рекомендовать начальнику ОМВД России по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Пуровскому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району И.П.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Сараеву</w:t>
      </w:r>
      <w:proofErr w:type="spellEnd"/>
      <w:r>
        <w:rPr>
          <w:rFonts w:ascii="Arial" w:hAnsi="Arial" w:cs="Arial"/>
          <w:color w:val="535353"/>
          <w:sz w:val="21"/>
          <w:szCs w:val="21"/>
        </w:rPr>
        <w:t>: </w:t>
      </w:r>
      <w:r>
        <w:rPr>
          <w:rFonts w:ascii="Arial" w:hAnsi="Arial" w:cs="Arial"/>
          <w:color w:val="535353"/>
          <w:sz w:val="21"/>
          <w:szCs w:val="21"/>
        </w:rPr>
        <w:br/>
        <w:t xml:space="preserve">5.1. Выделять необходимые силы и средства быстрого реагирования для использования в зоне чрезвычайной ситуации, обеспечивать поддержание общественного порядка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насел</w:t>
      </w:r>
      <w:proofErr w:type="gramEnd"/>
      <w:r>
        <w:rPr>
          <w:rFonts w:ascii="Arial" w:hAnsi="Arial" w:cs="Arial"/>
          <w:color w:val="535353"/>
          <w:sz w:val="21"/>
          <w:szCs w:val="21"/>
        </w:rPr>
        <w:t>ëнных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пунктах, на предприятиях, оказавшихся в зоне чрезвычайной ситуации.</w:t>
      </w:r>
      <w:r>
        <w:rPr>
          <w:rFonts w:ascii="Arial" w:hAnsi="Arial" w:cs="Arial"/>
          <w:color w:val="535353"/>
          <w:sz w:val="21"/>
          <w:szCs w:val="21"/>
        </w:rPr>
        <w:br/>
        <w:t>5.2. Оказывать содействие работникам лесхоза (лесничества) в привлечении сотрудников полиции к патрулированию мест массового пребывания населения в лесах района. </w:t>
      </w:r>
      <w:r>
        <w:rPr>
          <w:rFonts w:ascii="Arial" w:hAnsi="Arial" w:cs="Arial"/>
          <w:color w:val="535353"/>
          <w:sz w:val="21"/>
          <w:szCs w:val="21"/>
        </w:rPr>
        <w:br/>
        <w:t>6. Рекомендовать руководителям объектов экономики независимо от форм собственности и ведомственной принадлежности:</w:t>
      </w:r>
      <w:r>
        <w:rPr>
          <w:rFonts w:ascii="Arial" w:hAnsi="Arial" w:cs="Arial"/>
          <w:color w:val="535353"/>
          <w:sz w:val="21"/>
          <w:szCs w:val="21"/>
        </w:rPr>
        <w:br/>
        <w:t>6.1. Организовать локальную защиту объектов и участков территории, примыкающих к лесным массивам.</w:t>
      </w:r>
      <w:r>
        <w:rPr>
          <w:rFonts w:ascii="Arial" w:hAnsi="Arial" w:cs="Arial"/>
          <w:color w:val="535353"/>
          <w:sz w:val="21"/>
          <w:szCs w:val="21"/>
        </w:rPr>
        <w:br/>
        <w:t>6.2. Создать необходимый резерв первичных средств пожаротушения и огнетушащих веществ (вода, пенообразователь, порошок и т.п.).</w:t>
      </w:r>
      <w:r>
        <w:rPr>
          <w:rFonts w:ascii="Arial" w:hAnsi="Arial" w:cs="Arial"/>
          <w:color w:val="535353"/>
          <w:sz w:val="21"/>
          <w:szCs w:val="21"/>
        </w:rPr>
        <w:br/>
        <w:t>6.3. Обеспечить готовность пожарных (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лесопожарных</w:t>
      </w:r>
      <w:proofErr w:type="spellEnd"/>
      <w:r>
        <w:rPr>
          <w:rFonts w:ascii="Arial" w:hAnsi="Arial" w:cs="Arial"/>
          <w:color w:val="535353"/>
          <w:sz w:val="21"/>
          <w:szCs w:val="21"/>
        </w:rPr>
        <w:t>) формирований объектов экономики.</w:t>
      </w:r>
      <w:r>
        <w:rPr>
          <w:rFonts w:ascii="Arial" w:hAnsi="Arial" w:cs="Arial"/>
          <w:color w:val="535353"/>
          <w:sz w:val="21"/>
          <w:szCs w:val="21"/>
        </w:rPr>
        <w:br/>
        <w:t xml:space="preserve">7. Управлению по делам ГО и ЧС Администрации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 (В.А.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Пономарëв</w:t>
      </w:r>
      <w:proofErr w:type="spellEnd"/>
      <w:r>
        <w:rPr>
          <w:rFonts w:ascii="Arial" w:hAnsi="Arial" w:cs="Arial"/>
          <w:color w:val="535353"/>
          <w:sz w:val="21"/>
          <w:szCs w:val="21"/>
        </w:rPr>
        <w:t>):</w:t>
      </w:r>
      <w:r>
        <w:rPr>
          <w:rFonts w:ascii="Arial" w:hAnsi="Arial" w:cs="Arial"/>
          <w:color w:val="535353"/>
          <w:sz w:val="21"/>
          <w:szCs w:val="21"/>
        </w:rPr>
        <w:br/>
        <w:t xml:space="preserve">7.1. Организовать сбор, обобщение, анализ поступающей информации по обстановке на территории района 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еë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передачу в районный оперативный штаб по борьбе с лесными и тундровыми пожарами и Департамент гражданской защиты и пожарной безопасности Ямало-Ненецкого автономного округа.</w:t>
      </w:r>
      <w:r>
        <w:rPr>
          <w:rFonts w:ascii="Arial" w:hAnsi="Arial" w:cs="Arial"/>
          <w:color w:val="535353"/>
          <w:sz w:val="21"/>
          <w:szCs w:val="21"/>
        </w:rPr>
        <w:br/>
        <w:t xml:space="preserve">7.2.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Совместно с отделами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Таркосалинское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(О.Г.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Неволин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) и Ноябрьское (Е.А. Казаков) лесничество Управления лесных отношений департамента природно-ресурсного регулирования, лесных отношений и развития нефтегазового комплекса Ямало-Ненецкого автономного округа уточнить оперативный план действий по тушению лесных и тундровых пожаров, сил и средств, участвующих в мероприятиях по предупреждению и ликвидации чрезвычайных ситуаций, вызванных лесными и тундровыми пожарами на территории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района.</w:t>
      </w:r>
      <w:r>
        <w:rPr>
          <w:rFonts w:ascii="Arial" w:hAnsi="Arial" w:cs="Arial"/>
          <w:color w:val="535353"/>
          <w:sz w:val="21"/>
          <w:szCs w:val="21"/>
        </w:rPr>
        <w:br/>
        <w:t>8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 xml:space="preserve">Рекомендовать ФКУ "8 – отряд Федеральной противопожарной службы по ЯНАО (договорной)" (В.Н. Бардаков), "ОПС ЯНАО по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Пуровскому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району" филиала ГКУ "ПС ЯНАО" (Д.И.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Гривцов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), ФГКУ "11 ПЧ ФПС по Ямало-Ненецкому автономному округу" (А.В.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Текутьев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) совместно с Главами муниципальных образований городских и сельских поселений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 проверить состояние связи, наружного противопожарного водоснабжения, содержания дорог, подъездов и других проблемных вопросов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, существенно влияющих на обеспечение пожарной безопасности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населëнных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пунктов, объектов экономики.</w:t>
      </w:r>
      <w:r>
        <w:rPr>
          <w:rFonts w:ascii="Arial" w:hAnsi="Arial" w:cs="Arial"/>
          <w:color w:val="535353"/>
          <w:sz w:val="21"/>
          <w:szCs w:val="21"/>
        </w:rPr>
        <w:br/>
        <w:t xml:space="preserve">9. Управлению информационно-аналитических исследований и связей с общественностью Администрации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Пуровского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района (Е.В. Кузнецов) </w:t>
      </w:r>
      <w:proofErr w:type="gramStart"/>
      <w:r>
        <w:rPr>
          <w:rFonts w:ascii="Arial" w:hAnsi="Arial" w:cs="Arial"/>
          <w:color w:val="535353"/>
          <w:sz w:val="21"/>
          <w:szCs w:val="21"/>
        </w:rPr>
        <w:t>разместить</w:t>
      </w:r>
      <w:proofErr w:type="gramEnd"/>
      <w:r>
        <w:rPr>
          <w:rFonts w:ascii="Arial" w:hAnsi="Arial" w:cs="Arial"/>
          <w:color w:val="535353"/>
          <w:sz w:val="21"/>
          <w:szCs w:val="21"/>
        </w:rPr>
        <w:t xml:space="preserve"> настоящее распоряжение на официальном сайте муниципального образования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Пуровский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район.</w:t>
      </w:r>
      <w:r>
        <w:rPr>
          <w:rFonts w:ascii="Arial" w:hAnsi="Arial" w:cs="Arial"/>
          <w:color w:val="535353"/>
          <w:sz w:val="21"/>
          <w:szCs w:val="21"/>
        </w:rPr>
        <w:br/>
        <w:t xml:space="preserve">10. Опубликовать настоящее распоряжение в </w:t>
      </w:r>
      <w:proofErr w:type="spellStart"/>
      <w:r>
        <w:rPr>
          <w:rFonts w:ascii="Arial" w:hAnsi="Arial" w:cs="Arial"/>
          <w:color w:val="535353"/>
          <w:sz w:val="21"/>
          <w:szCs w:val="21"/>
        </w:rPr>
        <w:t>Пуровской</w:t>
      </w:r>
      <w:proofErr w:type="spellEnd"/>
      <w:r>
        <w:rPr>
          <w:rFonts w:ascii="Arial" w:hAnsi="Arial" w:cs="Arial"/>
          <w:color w:val="535353"/>
          <w:sz w:val="21"/>
          <w:szCs w:val="21"/>
        </w:rPr>
        <w:t xml:space="preserve"> районной муниципальной общественно-политической газете "Северный луч".</w:t>
      </w:r>
      <w:r>
        <w:rPr>
          <w:rFonts w:ascii="Arial" w:hAnsi="Arial" w:cs="Arial"/>
          <w:color w:val="535353"/>
          <w:sz w:val="21"/>
          <w:szCs w:val="21"/>
        </w:rPr>
        <w:br/>
        <w:t>11. Контроль исполнения настоящего распоряжения оставляю за собой.</w:t>
      </w:r>
    </w:p>
    <w:p w:rsidR="00CE0B92" w:rsidRDefault="00CE0B92" w:rsidP="00CE0B92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> </w:t>
      </w:r>
    </w:p>
    <w:p w:rsidR="00CE0B92" w:rsidRDefault="00CE0B92" w:rsidP="00CE0B92">
      <w:pPr>
        <w:pStyle w:val="a3"/>
        <w:jc w:val="both"/>
        <w:rPr>
          <w:rFonts w:ascii="Arial" w:hAnsi="Arial" w:cs="Arial"/>
          <w:color w:val="535353"/>
          <w:sz w:val="21"/>
          <w:szCs w:val="21"/>
        </w:rPr>
      </w:pPr>
      <w:r>
        <w:rPr>
          <w:rFonts w:ascii="Arial" w:hAnsi="Arial" w:cs="Arial"/>
          <w:color w:val="535353"/>
          <w:sz w:val="21"/>
          <w:szCs w:val="21"/>
        </w:rPr>
        <w:t>И.п. Главы района                         Е.Н. Мезенцев</w:t>
      </w:r>
    </w:p>
    <w:p w:rsidR="00D42990" w:rsidRDefault="00CE0B92" w:rsidP="00CE0B92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E0B92"/>
    <w:rsid w:val="00922531"/>
    <w:rsid w:val="009C0407"/>
    <w:rsid w:val="00C23D98"/>
    <w:rsid w:val="00CE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6306</Characters>
  <Application>Microsoft Office Word</Application>
  <DocSecurity>0</DocSecurity>
  <Lines>52</Lines>
  <Paragraphs>14</Paragraphs>
  <ScaleCrop>false</ScaleCrop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2019-02-13T09:06:00Z</dcterms:created>
  <dcterms:modified xsi:type="dcterms:W3CDTF">2019-02-13T09:07:00Z</dcterms:modified>
</cp:coreProperties>
</file>