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78FE" w:rsidRDefault="008A78FE" w:rsidP="008A78FE">
      <w:pPr>
        <w:spacing w:after="0" w:line="240" w:lineRule="auto"/>
        <w:ind w:firstLine="5245"/>
        <w:jc w:val="both"/>
        <w:rPr>
          <w:rFonts w:ascii="Times New Roman" w:hAnsi="Times New Roman"/>
          <w:sz w:val="24"/>
          <w:szCs w:val="24"/>
        </w:rPr>
      </w:pPr>
      <w:bookmarkStart w:id="0" w:name="_GoBack"/>
      <w:bookmarkEnd w:id="0"/>
      <w:r>
        <w:rPr>
          <w:rFonts w:ascii="Times New Roman" w:hAnsi="Times New Roman"/>
          <w:sz w:val="24"/>
          <w:szCs w:val="24"/>
        </w:rPr>
        <w:t xml:space="preserve">Приложение </w:t>
      </w:r>
    </w:p>
    <w:p w:rsidR="008A78FE" w:rsidRDefault="008A78FE" w:rsidP="008A78FE">
      <w:pPr>
        <w:spacing w:after="0" w:line="240" w:lineRule="auto"/>
        <w:ind w:firstLine="5245"/>
        <w:jc w:val="both"/>
        <w:rPr>
          <w:rFonts w:ascii="Times New Roman" w:hAnsi="Times New Roman"/>
          <w:sz w:val="24"/>
          <w:szCs w:val="24"/>
        </w:rPr>
      </w:pPr>
    </w:p>
    <w:p w:rsidR="008A78FE" w:rsidRPr="000E5D9F" w:rsidRDefault="00E97760" w:rsidP="008A78FE">
      <w:pPr>
        <w:spacing w:after="0" w:line="240" w:lineRule="auto"/>
        <w:ind w:firstLine="5245"/>
        <w:jc w:val="both"/>
        <w:rPr>
          <w:rFonts w:ascii="Times New Roman" w:hAnsi="Times New Roman"/>
          <w:sz w:val="24"/>
          <w:szCs w:val="24"/>
        </w:rPr>
      </w:pPr>
      <w:r>
        <w:rPr>
          <w:rFonts w:ascii="Times New Roman" w:hAnsi="Times New Roman"/>
          <w:sz w:val="24"/>
          <w:szCs w:val="24"/>
        </w:rPr>
        <w:t>УТВЕРЖДЕНА</w:t>
      </w:r>
    </w:p>
    <w:p w:rsidR="008A78FE" w:rsidRDefault="008A78FE" w:rsidP="008A78FE">
      <w:pPr>
        <w:spacing w:after="0" w:line="240" w:lineRule="auto"/>
        <w:ind w:firstLine="5245"/>
        <w:jc w:val="both"/>
        <w:rPr>
          <w:rFonts w:ascii="Times New Roman" w:hAnsi="Times New Roman"/>
          <w:sz w:val="24"/>
          <w:szCs w:val="24"/>
        </w:rPr>
      </w:pPr>
      <w:r>
        <w:rPr>
          <w:rFonts w:ascii="Times New Roman" w:hAnsi="Times New Roman"/>
          <w:sz w:val="24"/>
          <w:szCs w:val="24"/>
        </w:rPr>
        <w:t>п</w:t>
      </w:r>
      <w:r w:rsidRPr="000E5D9F">
        <w:rPr>
          <w:rFonts w:ascii="Times New Roman" w:hAnsi="Times New Roman"/>
          <w:sz w:val="24"/>
          <w:szCs w:val="24"/>
        </w:rPr>
        <w:t>остановлени</w:t>
      </w:r>
      <w:r>
        <w:rPr>
          <w:rFonts w:ascii="Times New Roman" w:hAnsi="Times New Roman"/>
          <w:sz w:val="24"/>
          <w:szCs w:val="24"/>
        </w:rPr>
        <w:t>ем</w:t>
      </w:r>
      <w:r w:rsidRPr="000E5D9F">
        <w:rPr>
          <w:rFonts w:ascii="Times New Roman" w:hAnsi="Times New Roman"/>
          <w:sz w:val="24"/>
          <w:szCs w:val="24"/>
        </w:rPr>
        <w:t xml:space="preserve"> Администрации </w:t>
      </w:r>
      <w:r>
        <w:rPr>
          <w:rFonts w:ascii="Times New Roman" w:hAnsi="Times New Roman"/>
          <w:sz w:val="24"/>
          <w:szCs w:val="24"/>
        </w:rPr>
        <w:t>района</w:t>
      </w:r>
    </w:p>
    <w:p w:rsidR="008A78FE" w:rsidRPr="00E97760" w:rsidRDefault="008A78FE" w:rsidP="008A78FE">
      <w:pPr>
        <w:spacing w:after="0" w:line="240" w:lineRule="auto"/>
        <w:ind w:firstLine="5245"/>
        <w:rPr>
          <w:rFonts w:ascii="Times New Roman" w:hAnsi="Times New Roman"/>
          <w:sz w:val="24"/>
          <w:szCs w:val="24"/>
        </w:rPr>
      </w:pPr>
      <w:r w:rsidRPr="00DE164A">
        <w:rPr>
          <w:rFonts w:ascii="Times New Roman" w:hAnsi="Times New Roman"/>
          <w:sz w:val="24"/>
          <w:szCs w:val="24"/>
        </w:rPr>
        <w:t xml:space="preserve">от </w:t>
      </w:r>
      <w:r w:rsidR="000A578C">
        <w:rPr>
          <w:rFonts w:ascii="Times New Roman" w:hAnsi="Times New Roman"/>
          <w:sz w:val="24"/>
          <w:szCs w:val="24"/>
        </w:rPr>
        <w:t xml:space="preserve"> </w:t>
      </w:r>
      <w:r w:rsidR="00EC113D" w:rsidRPr="00EC113D">
        <w:rPr>
          <w:rFonts w:ascii="Times New Roman" w:hAnsi="Times New Roman"/>
          <w:sz w:val="24"/>
          <w:szCs w:val="24"/>
          <w:u w:val="single"/>
        </w:rPr>
        <w:t>15 ноября 2018 г.</w:t>
      </w:r>
      <w:r w:rsidRPr="00DE164A">
        <w:rPr>
          <w:rFonts w:ascii="Times New Roman" w:hAnsi="Times New Roman"/>
          <w:sz w:val="24"/>
          <w:szCs w:val="24"/>
        </w:rPr>
        <w:t xml:space="preserve"> № </w:t>
      </w:r>
      <w:r w:rsidR="00EC113D" w:rsidRPr="00EC113D">
        <w:rPr>
          <w:rFonts w:ascii="Times New Roman" w:hAnsi="Times New Roman"/>
          <w:sz w:val="24"/>
          <w:szCs w:val="24"/>
          <w:u w:val="single"/>
        </w:rPr>
        <w:t>399-ПА</w:t>
      </w:r>
    </w:p>
    <w:p w:rsidR="00B70C71" w:rsidRPr="0020350C" w:rsidRDefault="00B70C71" w:rsidP="00994EAD">
      <w:pPr>
        <w:spacing w:after="0" w:line="240" w:lineRule="auto"/>
        <w:jc w:val="both"/>
        <w:rPr>
          <w:rFonts w:ascii="Times New Roman" w:hAnsi="Times New Roman"/>
          <w:color w:val="FFFFFF" w:themeColor="background1"/>
          <w:sz w:val="24"/>
          <w:szCs w:val="24"/>
        </w:rPr>
      </w:pPr>
      <w:r w:rsidRPr="0020350C">
        <w:rPr>
          <w:rFonts w:ascii="Times New Roman" w:hAnsi="Times New Roman"/>
          <w:color w:val="FFFFFF" w:themeColor="background1"/>
          <w:sz w:val="24"/>
          <w:szCs w:val="24"/>
        </w:rPr>
        <w:t>становлением Администрации района</w:t>
      </w:r>
    </w:p>
    <w:p w:rsidR="00B70C71" w:rsidRDefault="00B70C71" w:rsidP="00B70C71">
      <w:pPr>
        <w:spacing w:after="0" w:line="240" w:lineRule="auto"/>
        <w:ind w:firstLine="5245"/>
        <w:rPr>
          <w:rFonts w:ascii="Times New Roman" w:hAnsi="Times New Roman"/>
          <w:color w:val="FFFFFF" w:themeColor="background1"/>
          <w:sz w:val="24"/>
          <w:szCs w:val="24"/>
        </w:rPr>
      </w:pPr>
      <w:r w:rsidRPr="0020350C">
        <w:rPr>
          <w:rFonts w:ascii="Times New Roman" w:hAnsi="Times New Roman"/>
          <w:color w:val="FFFFFF" w:themeColor="background1"/>
          <w:sz w:val="24"/>
          <w:szCs w:val="24"/>
        </w:rPr>
        <w:t xml:space="preserve">от ________________ 2016 года №_______ </w:t>
      </w:r>
    </w:p>
    <w:p w:rsidR="005A6407" w:rsidRPr="00942913" w:rsidRDefault="005A6407" w:rsidP="00B70C71">
      <w:pPr>
        <w:spacing w:after="0" w:line="240" w:lineRule="auto"/>
        <w:ind w:firstLine="5245"/>
        <w:rPr>
          <w:rFonts w:ascii="Times New Roman" w:hAnsi="Times New Roman"/>
          <w:sz w:val="24"/>
          <w:szCs w:val="24"/>
        </w:rPr>
      </w:pPr>
    </w:p>
    <w:p w:rsidR="005A6407" w:rsidRDefault="000E56C9" w:rsidP="00942913">
      <w:pPr>
        <w:spacing w:after="0" w:line="240" w:lineRule="auto"/>
        <w:jc w:val="center"/>
        <w:rPr>
          <w:rFonts w:ascii="Times New Roman" w:hAnsi="Times New Roman"/>
          <w:b/>
          <w:sz w:val="24"/>
          <w:szCs w:val="24"/>
        </w:rPr>
      </w:pPr>
      <w:r>
        <w:rPr>
          <w:rFonts w:ascii="Times New Roman" w:hAnsi="Times New Roman"/>
          <w:b/>
          <w:sz w:val="24"/>
          <w:szCs w:val="24"/>
        </w:rPr>
        <w:t>Комплексная схема</w:t>
      </w:r>
      <w:r w:rsidR="00942913" w:rsidRPr="00942913">
        <w:rPr>
          <w:rFonts w:ascii="Times New Roman" w:hAnsi="Times New Roman"/>
          <w:b/>
          <w:sz w:val="24"/>
          <w:szCs w:val="24"/>
        </w:rPr>
        <w:t xml:space="preserve"> организации дорожного движения муниципального образования город Тарко-Сале</w:t>
      </w:r>
    </w:p>
    <w:p w:rsidR="00942913" w:rsidRDefault="00942913" w:rsidP="00942913">
      <w:pPr>
        <w:spacing w:after="0" w:line="240" w:lineRule="auto"/>
        <w:jc w:val="center"/>
        <w:rPr>
          <w:rFonts w:ascii="Times New Roman" w:hAnsi="Times New Roman"/>
          <w:b/>
          <w:sz w:val="24"/>
          <w:szCs w:val="24"/>
        </w:rPr>
      </w:pPr>
    </w:p>
    <w:p w:rsidR="00942913" w:rsidRPr="00942913" w:rsidRDefault="00942913" w:rsidP="00942913">
      <w:pPr>
        <w:spacing w:line="240" w:lineRule="auto"/>
        <w:jc w:val="center"/>
        <w:rPr>
          <w:rFonts w:ascii="Times New Roman" w:hAnsi="Times New Roman"/>
          <w:b/>
          <w:sz w:val="24"/>
          <w:szCs w:val="24"/>
        </w:rPr>
      </w:pPr>
      <w:r w:rsidRPr="00942913">
        <w:rPr>
          <w:rFonts w:ascii="Times New Roman" w:hAnsi="Times New Roman"/>
          <w:b/>
          <w:sz w:val="24"/>
          <w:szCs w:val="24"/>
        </w:rPr>
        <w:t>Отчет о научно-исследовательской деятельности</w:t>
      </w:r>
    </w:p>
    <w:p w:rsidR="005E29B8" w:rsidRPr="00C62F91" w:rsidRDefault="005E29B8" w:rsidP="007D678D">
      <w:pPr>
        <w:pStyle w:val="af6"/>
        <w:spacing w:line="240" w:lineRule="auto"/>
        <w:rPr>
          <w:sz w:val="24"/>
          <w:szCs w:val="24"/>
        </w:rPr>
      </w:pPr>
      <w:bookmarkStart w:id="1" w:name="Содержание"/>
      <w:bookmarkStart w:id="2" w:name="_Toc519518946"/>
      <w:r w:rsidRPr="00C62F91">
        <w:rPr>
          <w:sz w:val="24"/>
          <w:szCs w:val="24"/>
        </w:rPr>
        <w:t>СОДЕРЖАНИЕ</w:t>
      </w:r>
      <w:bookmarkEnd w:id="1"/>
      <w:bookmarkEnd w:id="2"/>
    </w:p>
    <w:p w:rsidR="005E29B8" w:rsidRPr="00C2279D" w:rsidRDefault="00674F1F" w:rsidP="007D678D">
      <w:pPr>
        <w:pStyle w:val="12"/>
        <w:spacing w:line="240" w:lineRule="auto"/>
        <w:rPr>
          <w:rFonts w:eastAsiaTheme="minorEastAsia" w:cs="Times New Roman"/>
          <w:noProof/>
          <w:szCs w:val="24"/>
          <w:lang w:eastAsia="ru-RU"/>
        </w:rPr>
      </w:pPr>
      <w:r w:rsidRPr="005E29B8">
        <w:fldChar w:fldCharType="begin"/>
      </w:r>
      <w:r w:rsidR="005E29B8" w:rsidRPr="005E29B8">
        <w:instrText xml:space="preserve"> TOC \h \z \t "Заголовок оглавления;1;Без интервала;3;Название объекта;2;4й уровень;5;3й уровень;4" </w:instrText>
      </w:r>
      <w:r w:rsidRPr="005E29B8">
        <w:fldChar w:fldCharType="separate"/>
      </w:r>
    </w:p>
    <w:p w:rsidR="00AB392F" w:rsidRDefault="00AB392F" w:rsidP="007D678D">
      <w:pPr>
        <w:pStyle w:val="12"/>
        <w:spacing w:line="240" w:lineRule="auto"/>
        <w:rPr>
          <w:rFonts w:cs="Times New Roman"/>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
        <w:gridCol w:w="8173"/>
        <w:gridCol w:w="812"/>
      </w:tblGrid>
      <w:tr w:rsidR="007E6298" w:rsidRPr="00192091" w:rsidTr="00AE4ECF">
        <w:tc>
          <w:tcPr>
            <w:tcW w:w="936" w:type="dxa"/>
            <w:shd w:val="clear" w:color="auto" w:fill="auto"/>
          </w:tcPr>
          <w:p w:rsidR="007E6298" w:rsidRPr="00192091" w:rsidRDefault="005D6730" w:rsidP="007E6298">
            <w:pPr>
              <w:spacing w:after="0"/>
              <w:rPr>
                <w:rFonts w:ascii="Times New Roman" w:hAnsi="Times New Roman"/>
                <w:sz w:val="24"/>
                <w:szCs w:val="24"/>
              </w:rPr>
            </w:pPr>
            <w:r w:rsidRPr="00192091">
              <w:rPr>
                <w:rFonts w:ascii="Times New Roman" w:hAnsi="Times New Roman"/>
                <w:sz w:val="24"/>
                <w:szCs w:val="24"/>
              </w:rPr>
              <w:t>1.</w:t>
            </w:r>
          </w:p>
        </w:tc>
        <w:tc>
          <w:tcPr>
            <w:tcW w:w="8173" w:type="dxa"/>
            <w:shd w:val="clear" w:color="auto" w:fill="auto"/>
          </w:tcPr>
          <w:p w:rsidR="007E6298" w:rsidRPr="00192091" w:rsidRDefault="00B24ABF" w:rsidP="000B773E">
            <w:pPr>
              <w:spacing w:after="0"/>
              <w:rPr>
                <w:rFonts w:ascii="Times New Roman" w:hAnsi="Times New Roman"/>
                <w:sz w:val="24"/>
                <w:szCs w:val="24"/>
                <w:lang w:val="ru-RU"/>
              </w:rPr>
            </w:pPr>
            <w:r w:rsidRPr="00192091">
              <w:rPr>
                <w:rFonts w:ascii="Times New Roman" w:hAnsi="Times New Roman"/>
                <w:sz w:val="24"/>
                <w:szCs w:val="24"/>
                <w:lang w:val="ru-RU"/>
              </w:rPr>
              <w:t>О</w:t>
            </w:r>
            <w:r w:rsidR="00EB0E1A" w:rsidRPr="00192091">
              <w:rPr>
                <w:rFonts w:ascii="Times New Roman" w:hAnsi="Times New Roman"/>
                <w:sz w:val="24"/>
                <w:szCs w:val="24"/>
                <w:lang w:val="ru-RU"/>
              </w:rPr>
              <w:t>бщие положения</w:t>
            </w:r>
            <w:r w:rsidR="000B773E" w:rsidRPr="00192091">
              <w:rPr>
                <w:rFonts w:ascii="Times New Roman" w:hAnsi="Times New Roman"/>
                <w:sz w:val="24"/>
                <w:szCs w:val="24"/>
                <w:lang w:val="ru-RU"/>
              </w:rPr>
              <w:t>……………………………………………</w:t>
            </w:r>
            <w:r w:rsidR="00EB0E1A">
              <w:rPr>
                <w:rFonts w:ascii="Times New Roman" w:hAnsi="Times New Roman"/>
                <w:sz w:val="24"/>
                <w:szCs w:val="24"/>
                <w:lang w:val="ru-RU"/>
              </w:rPr>
              <w:t>…….</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shd w:val="clear" w:color="auto" w:fill="auto"/>
          </w:tcPr>
          <w:p w:rsidR="007E6298" w:rsidRPr="00192091" w:rsidRDefault="00390EFD" w:rsidP="00830DBE">
            <w:pPr>
              <w:spacing w:after="0"/>
              <w:jc w:val="right"/>
              <w:rPr>
                <w:rFonts w:ascii="Times New Roman" w:hAnsi="Times New Roman"/>
                <w:sz w:val="24"/>
                <w:szCs w:val="24"/>
                <w:lang w:val="ru-RU"/>
              </w:rPr>
            </w:pPr>
            <w:r>
              <w:rPr>
                <w:rFonts w:ascii="Times New Roman" w:hAnsi="Times New Roman"/>
                <w:sz w:val="24"/>
                <w:szCs w:val="24"/>
                <w:lang w:val="ru-RU"/>
              </w:rPr>
              <w:t>4</w:t>
            </w:r>
          </w:p>
        </w:tc>
      </w:tr>
      <w:tr w:rsidR="007E6298" w:rsidRPr="00192091" w:rsidTr="00AE4ECF">
        <w:tc>
          <w:tcPr>
            <w:tcW w:w="936" w:type="dxa"/>
            <w:shd w:val="clear" w:color="auto" w:fill="auto"/>
          </w:tcPr>
          <w:p w:rsidR="007E6298" w:rsidRPr="00192091" w:rsidRDefault="005D6730" w:rsidP="00D32C4A">
            <w:pPr>
              <w:spacing w:after="0"/>
              <w:rPr>
                <w:rFonts w:ascii="Times New Roman" w:hAnsi="Times New Roman"/>
                <w:sz w:val="24"/>
                <w:szCs w:val="24"/>
              </w:rPr>
            </w:pPr>
            <w:r w:rsidRPr="00192091">
              <w:rPr>
                <w:rFonts w:ascii="Times New Roman" w:hAnsi="Times New Roman"/>
                <w:sz w:val="24"/>
                <w:szCs w:val="24"/>
              </w:rPr>
              <w:t>2.</w:t>
            </w:r>
          </w:p>
        </w:tc>
        <w:tc>
          <w:tcPr>
            <w:tcW w:w="8173" w:type="dxa"/>
            <w:shd w:val="clear" w:color="auto" w:fill="auto"/>
          </w:tcPr>
          <w:p w:rsidR="007E6298" w:rsidRPr="00192091" w:rsidRDefault="001865C8" w:rsidP="00D32C4A">
            <w:pPr>
              <w:spacing w:after="0"/>
              <w:rPr>
                <w:rFonts w:ascii="Times New Roman" w:hAnsi="Times New Roman"/>
                <w:color w:val="000000"/>
                <w:sz w:val="24"/>
                <w:szCs w:val="24"/>
                <w:lang w:val="ru-RU"/>
              </w:rPr>
            </w:pPr>
            <w:r>
              <w:rPr>
                <w:rFonts w:ascii="Times New Roman" w:hAnsi="Times New Roman"/>
                <w:color w:val="000000"/>
                <w:sz w:val="24"/>
                <w:szCs w:val="24"/>
                <w:lang w:val="ru-RU"/>
              </w:rPr>
              <w:t>Сбор и анализ исходных данных</w:t>
            </w:r>
            <w:r w:rsidR="000B4BDB">
              <w:rPr>
                <w:rFonts w:ascii="Times New Roman" w:hAnsi="Times New Roman"/>
                <w:color w:val="000000"/>
                <w:sz w:val="24"/>
                <w:szCs w:val="24"/>
                <w:lang w:val="ru-RU"/>
              </w:rPr>
              <w:t>……………………………………</w:t>
            </w:r>
            <w:r w:rsidR="007652BE">
              <w:rPr>
                <w:rFonts w:ascii="Times New Roman" w:hAnsi="Times New Roman"/>
                <w:color w:val="000000"/>
                <w:sz w:val="24"/>
                <w:szCs w:val="24"/>
                <w:lang w:val="ru-RU"/>
              </w:rPr>
              <w:t>..</w:t>
            </w:r>
          </w:p>
        </w:tc>
        <w:tc>
          <w:tcPr>
            <w:tcW w:w="922" w:type="dxa"/>
            <w:shd w:val="clear" w:color="auto" w:fill="auto"/>
          </w:tcPr>
          <w:p w:rsidR="007E6298" w:rsidRPr="00192091" w:rsidRDefault="00830DBE" w:rsidP="00830DBE">
            <w:pPr>
              <w:spacing w:after="0"/>
              <w:jc w:val="right"/>
              <w:rPr>
                <w:rFonts w:ascii="Times New Roman" w:hAnsi="Times New Roman"/>
                <w:sz w:val="24"/>
                <w:szCs w:val="24"/>
                <w:lang w:val="ru-RU"/>
              </w:rPr>
            </w:pPr>
            <w:r>
              <w:rPr>
                <w:rFonts w:ascii="Times New Roman" w:hAnsi="Times New Roman"/>
                <w:sz w:val="24"/>
                <w:szCs w:val="24"/>
                <w:lang w:val="ru-RU"/>
              </w:rPr>
              <w:t>7</w:t>
            </w:r>
          </w:p>
        </w:tc>
      </w:tr>
      <w:tr w:rsidR="007E6298" w:rsidRPr="00192091" w:rsidTr="00AE4ECF">
        <w:tc>
          <w:tcPr>
            <w:tcW w:w="936" w:type="dxa"/>
          </w:tcPr>
          <w:p w:rsidR="007E6298" w:rsidRPr="00192091" w:rsidRDefault="005D6730" w:rsidP="007E6298">
            <w:pPr>
              <w:spacing w:after="0"/>
              <w:rPr>
                <w:rFonts w:ascii="Times New Roman" w:hAnsi="Times New Roman"/>
                <w:sz w:val="24"/>
                <w:szCs w:val="24"/>
              </w:rPr>
            </w:pPr>
            <w:r w:rsidRPr="00192091">
              <w:rPr>
                <w:rFonts w:ascii="Times New Roman" w:hAnsi="Times New Roman"/>
                <w:sz w:val="24"/>
                <w:szCs w:val="24"/>
              </w:rPr>
              <w:t>2.1</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Сбор и систематизация официальных документарных статических, технических и других данных, необходимых для разработки проекта</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Default="007E6298" w:rsidP="00830DBE">
            <w:pPr>
              <w:spacing w:after="0"/>
              <w:jc w:val="right"/>
              <w:rPr>
                <w:rFonts w:ascii="Times New Roman" w:hAnsi="Times New Roman"/>
                <w:sz w:val="24"/>
                <w:szCs w:val="24"/>
                <w:lang w:val="ru-RU"/>
              </w:rPr>
            </w:pPr>
          </w:p>
          <w:p w:rsidR="00830DBE" w:rsidRPr="00192091" w:rsidRDefault="00830DBE" w:rsidP="00830DBE">
            <w:pPr>
              <w:spacing w:after="0"/>
              <w:jc w:val="right"/>
              <w:rPr>
                <w:rFonts w:ascii="Times New Roman" w:hAnsi="Times New Roman"/>
                <w:sz w:val="24"/>
                <w:szCs w:val="24"/>
                <w:lang w:val="ru-RU"/>
              </w:rPr>
            </w:pPr>
            <w:r>
              <w:rPr>
                <w:rFonts w:ascii="Times New Roman" w:hAnsi="Times New Roman"/>
                <w:sz w:val="24"/>
                <w:szCs w:val="24"/>
                <w:lang w:val="ru-RU"/>
              </w:rPr>
              <w:t>7</w:t>
            </w:r>
          </w:p>
        </w:tc>
      </w:tr>
      <w:tr w:rsidR="007E6298" w:rsidRPr="00192091" w:rsidTr="00AE4ECF">
        <w:tc>
          <w:tcPr>
            <w:tcW w:w="936" w:type="dxa"/>
          </w:tcPr>
          <w:p w:rsidR="007E6298" w:rsidRPr="00192091" w:rsidRDefault="005D6730" w:rsidP="007E6298">
            <w:pPr>
              <w:spacing w:after="0"/>
              <w:rPr>
                <w:rFonts w:ascii="Times New Roman" w:hAnsi="Times New Roman"/>
                <w:sz w:val="24"/>
                <w:szCs w:val="24"/>
              </w:rPr>
            </w:pPr>
            <w:r w:rsidRPr="00192091">
              <w:rPr>
                <w:rFonts w:ascii="Times New Roman" w:hAnsi="Times New Roman"/>
                <w:sz w:val="24"/>
                <w:szCs w:val="24"/>
              </w:rPr>
              <w:t>2.1.1</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Общая характеристика МО «Город Тарко-Сале»</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7652BE" w:rsidP="00830DBE">
            <w:pPr>
              <w:spacing w:after="0"/>
              <w:jc w:val="right"/>
              <w:rPr>
                <w:rFonts w:ascii="Times New Roman" w:hAnsi="Times New Roman"/>
                <w:sz w:val="24"/>
                <w:szCs w:val="24"/>
                <w:lang w:val="ru-RU"/>
              </w:rPr>
            </w:pPr>
            <w:r>
              <w:rPr>
                <w:rFonts w:ascii="Times New Roman" w:hAnsi="Times New Roman"/>
                <w:sz w:val="24"/>
                <w:szCs w:val="24"/>
                <w:lang w:val="ru-RU"/>
              </w:rPr>
              <w:t>7</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rPr>
            </w:pPr>
            <w:r w:rsidRPr="00192091">
              <w:rPr>
                <w:rFonts w:ascii="Times New Roman" w:hAnsi="Times New Roman"/>
                <w:sz w:val="24"/>
                <w:szCs w:val="24"/>
              </w:rPr>
              <w:t>2</w:t>
            </w:r>
            <w:r w:rsidR="00A41D55" w:rsidRPr="00192091">
              <w:rPr>
                <w:rFonts w:ascii="Times New Roman" w:hAnsi="Times New Roman"/>
                <w:sz w:val="24"/>
                <w:szCs w:val="24"/>
                <w:lang w:val="ru-RU"/>
              </w:rPr>
              <w:t>.1.1.</w:t>
            </w:r>
            <w:r w:rsidRPr="00192091">
              <w:rPr>
                <w:rFonts w:ascii="Times New Roman" w:hAnsi="Times New Roman"/>
                <w:sz w:val="24"/>
                <w:szCs w:val="24"/>
              </w:rPr>
              <w:t>1.</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Численность населения города</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7652BE" w:rsidP="00830DBE">
            <w:pPr>
              <w:spacing w:after="0"/>
              <w:jc w:val="right"/>
              <w:rPr>
                <w:rFonts w:ascii="Times New Roman" w:hAnsi="Times New Roman"/>
                <w:sz w:val="24"/>
                <w:szCs w:val="24"/>
                <w:lang w:val="ru-RU"/>
              </w:rPr>
            </w:pPr>
            <w:r>
              <w:rPr>
                <w:rFonts w:ascii="Times New Roman" w:hAnsi="Times New Roman"/>
                <w:sz w:val="24"/>
                <w:szCs w:val="24"/>
                <w:lang w:val="ru-RU"/>
              </w:rPr>
              <w:t>8</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00A41D55" w:rsidRPr="00192091">
              <w:rPr>
                <w:rFonts w:ascii="Times New Roman" w:hAnsi="Times New Roman"/>
                <w:sz w:val="24"/>
                <w:szCs w:val="24"/>
                <w:lang w:val="ru-RU"/>
              </w:rPr>
              <w:t>1.1.2.</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Социально-экономическое прогнозирование г. Тарко-Сале до 2033 года</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0D0F67" w:rsidP="00830DBE">
            <w:pPr>
              <w:spacing w:after="0"/>
              <w:jc w:val="right"/>
              <w:rPr>
                <w:rFonts w:ascii="Times New Roman" w:hAnsi="Times New Roman"/>
                <w:sz w:val="24"/>
                <w:szCs w:val="24"/>
                <w:lang w:val="ru-RU"/>
              </w:rPr>
            </w:pPr>
            <w:r>
              <w:rPr>
                <w:rFonts w:ascii="Times New Roman" w:hAnsi="Times New Roman"/>
                <w:sz w:val="24"/>
                <w:szCs w:val="24"/>
                <w:lang w:val="ru-RU"/>
              </w:rPr>
              <w:t>9</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Pr="00192091">
              <w:rPr>
                <w:rFonts w:ascii="Times New Roman" w:hAnsi="Times New Roman"/>
                <w:sz w:val="24"/>
                <w:szCs w:val="24"/>
                <w:lang w:val="ru-RU"/>
              </w:rPr>
              <w:t>1.1.</w:t>
            </w:r>
            <w:r w:rsidRPr="00192091">
              <w:rPr>
                <w:rFonts w:ascii="Times New Roman" w:hAnsi="Times New Roman"/>
                <w:sz w:val="24"/>
                <w:szCs w:val="24"/>
              </w:rPr>
              <w:t>3</w:t>
            </w:r>
            <w:r w:rsidRPr="00192091">
              <w:rPr>
                <w:rFonts w:ascii="Times New Roman" w:hAnsi="Times New Roman"/>
                <w:sz w:val="24"/>
                <w:szCs w:val="24"/>
                <w:lang w:val="ru-RU"/>
              </w:rPr>
              <w:t>.</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Административно-территориальное деление</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0D0F67" w:rsidP="00830DBE">
            <w:pPr>
              <w:spacing w:after="0"/>
              <w:jc w:val="right"/>
              <w:rPr>
                <w:rFonts w:ascii="Times New Roman" w:hAnsi="Times New Roman"/>
                <w:sz w:val="24"/>
                <w:szCs w:val="24"/>
                <w:lang w:val="ru-RU"/>
              </w:rPr>
            </w:pPr>
            <w:r>
              <w:rPr>
                <w:rFonts w:ascii="Times New Roman" w:hAnsi="Times New Roman"/>
                <w:sz w:val="24"/>
                <w:szCs w:val="24"/>
                <w:lang w:val="ru-RU"/>
              </w:rPr>
              <w:t>11</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Pr="00192091">
              <w:rPr>
                <w:rFonts w:ascii="Times New Roman" w:hAnsi="Times New Roman"/>
                <w:sz w:val="24"/>
                <w:szCs w:val="24"/>
                <w:lang w:val="ru-RU"/>
              </w:rPr>
              <w:t>1.1.</w:t>
            </w:r>
            <w:r w:rsidRPr="00192091">
              <w:rPr>
                <w:rFonts w:ascii="Times New Roman" w:hAnsi="Times New Roman"/>
                <w:sz w:val="24"/>
                <w:szCs w:val="24"/>
              </w:rPr>
              <w:t>4</w:t>
            </w:r>
            <w:r w:rsidRPr="00192091">
              <w:rPr>
                <w:rFonts w:ascii="Times New Roman" w:hAnsi="Times New Roman"/>
                <w:sz w:val="24"/>
                <w:szCs w:val="24"/>
                <w:lang w:val="ru-RU"/>
              </w:rPr>
              <w:t>.</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Характеристика транспортной инфраструктуры города Тарко-Сале</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F0228F" w:rsidP="00830DBE">
            <w:pPr>
              <w:spacing w:after="0"/>
              <w:jc w:val="right"/>
              <w:rPr>
                <w:rFonts w:ascii="Times New Roman" w:hAnsi="Times New Roman"/>
                <w:sz w:val="24"/>
                <w:szCs w:val="24"/>
                <w:lang w:val="ru-RU"/>
              </w:rPr>
            </w:pPr>
            <w:r>
              <w:rPr>
                <w:rFonts w:ascii="Times New Roman" w:hAnsi="Times New Roman"/>
                <w:sz w:val="24"/>
                <w:szCs w:val="24"/>
                <w:lang w:val="ru-RU"/>
              </w:rPr>
              <w:t>12</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Pr="00192091">
              <w:rPr>
                <w:rFonts w:ascii="Times New Roman" w:hAnsi="Times New Roman"/>
                <w:sz w:val="24"/>
                <w:szCs w:val="24"/>
                <w:lang w:val="ru-RU"/>
              </w:rPr>
              <w:t>1.1.</w:t>
            </w:r>
            <w:r w:rsidRPr="00192091">
              <w:rPr>
                <w:rFonts w:ascii="Times New Roman" w:hAnsi="Times New Roman"/>
                <w:sz w:val="24"/>
                <w:szCs w:val="24"/>
              </w:rPr>
              <w:t>5</w:t>
            </w:r>
            <w:r w:rsidRPr="00192091">
              <w:rPr>
                <w:rFonts w:ascii="Times New Roman" w:hAnsi="Times New Roman"/>
                <w:sz w:val="24"/>
                <w:szCs w:val="24"/>
                <w:lang w:val="ru-RU"/>
              </w:rPr>
              <w:t>.</w:t>
            </w:r>
          </w:p>
        </w:tc>
        <w:tc>
          <w:tcPr>
            <w:tcW w:w="8173" w:type="dxa"/>
          </w:tcPr>
          <w:p w:rsidR="007E6298" w:rsidRPr="00192091" w:rsidRDefault="00A41D55" w:rsidP="007E6298">
            <w:pPr>
              <w:spacing w:after="0"/>
              <w:rPr>
                <w:rFonts w:ascii="Times New Roman" w:hAnsi="Times New Roman"/>
                <w:sz w:val="24"/>
                <w:szCs w:val="24"/>
                <w:lang w:val="ru-RU"/>
              </w:rPr>
            </w:pPr>
            <w:r w:rsidRPr="00192091">
              <w:rPr>
                <w:rFonts w:ascii="Times New Roman" w:hAnsi="Times New Roman"/>
                <w:sz w:val="24"/>
                <w:szCs w:val="24"/>
                <w:lang w:val="ru-RU"/>
              </w:rPr>
              <w:t>Характеристика пешеходного и велосипедного передвижения</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F0228F" w:rsidP="00830DBE">
            <w:pPr>
              <w:spacing w:after="0"/>
              <w:jc w:val="right"/>
              <w:rPr>
                <w:rFonts w:ascii="Times New Roman" w:hAnsi="Times New Roman"/>
                <w:sz w:val="24"/>
                <w:szCs w:val="24"/>
                <w:lang w:val="ru-RU"/>
              </w:rPr>
            </w:pPr>
            <w:r>
              <w:rPr>
                <w:rFonts w:ascii="Times New Roman" w:hAnsi="Times New Roman"/>
                <w:sz w:val="24"/>
                <w:szCs w:val="24"/>
                <w:lang w:val="ru-RU"/>
              </w:rPr>
              <w:t>13</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Pr="00192091">
              <w:rPr>
                <w:rFonts w:ascii="Times New Roman" w:hAnsi="Times New Roman"/>
                <w:sz w:val="24"/>
                <w:szCs w:val="24"/>
                <w:lang w:val="ru-RU"/>
              </w:rPr>
              <w:t>1.1.</w:t>
            </w:r>
            <w:r w:rsidRPr="00192091">
              <w:rPr>
                <w:rFonts w:ascii="Times New Roman" w:hAnsi="Times New Roman"/>
                <w:sz w:val="24"/>
                <w:szCs w:val="24"/>
              </w:rPr>
              <w:t>6</w:t>
            </w:r>
            <w:r w:rsidRPr="00192091">
              <w:rPr>
                <w:rFonts w:ascii="Times New Roman" w:hAnsi="Times New Roman"/>
                <w:sz w:val="24"/>
                <w:szCs w:val="24"/>
                <w:lang w:val="ru-RU"/>
              </w:rPr>
              <w:t>.</w:t>
            </w:r>
          </w:p>
        </w:tc>
        <w:tc>
          <w:tcPr>
            <w:tcW w:w="8173"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Характеристика улично-дорожной сети города Тарко-Сале</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F0228F" w:rsidP="00830DBE">
            <w:pPr>
              <w:spacing w:after="0"/>
              <w:jc w:val="right"/>
              <w:rPr>
                <w:rFonts w:ascii="Times New Roman" w:hAnsi="Times New Roman"/>
                <w:sz w:val="24"/>
                <w:szCs w:val="24"/>
                <w:lang w:val="ru-RU"/>
              </w:rPr>
            </w:pPr>
            <w:r>
              <w:rPr>
                <w:rFonts w:ascii="Times New Roman" w:hAnsi="Times New Roman"/>
                <w:sz w:val="24"/>
                <w:szCs w:val="24"/>
                <w:lang w:val="ru-RU"/>
              </w:rPr>
              <w:t>13</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rPr>
              <w:t>2</w:t>
            </w:r>
            <w:r w:rsidRPr="00192091">
              <w:rPr>
                <w:rFonts w:ascii="Times New Roman" w:hAnsi="Times New Roman"/>
                <w:sz w:val="24"/>
                <w:szCs w:val="24"/>
                <w:lang w:val="ru-RU"/>
              </w:rPr>
              <w:t>.2.</w:t>
            </w:r>
          </w:p>
        </w:tc>
        <w:tc>
          <w:tcPr>
            <w:tcW w:w="8173"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Подготовка и проведение транспортных обследований</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5803AC" w:rsidP="00830DBE">
            <w:pPr>
              <w:spacing w:after="0"/>
              <w:jc w:val="right"/>
              <w:rPr>
                <w:rFonts w:ascii="Times New Roman" w:hAnsi="Times New Roman"/>
                <w:sz w:val="24"/>
                <w:szCs w:val="24"/>
                <w:lang w:val="ru-RU"/>
              </w:rPr>
            </w:pPr>
            <w:r>
              <w:rPr>
                <w:rFonts w:ascii="Times New Roman" w:hAnsi="Times New Roman"/>
                <w:sz w:val="24"/>
                <w:szCs w:val="24"/>
                <w:lang w:val="ru-RU"/>
              </w:rPr>
              <w:t>15</w:t>
            </w:r>
          </w:p>
        </w:tc>
      </w:tr>
      <w:tr w:rsidR="007E6298" w:rsidRPr="00192091" w:rsidTr="00AE4ECF">
        <w:tc>
          <w:tcPr>
            <w:tcW w:w="936"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2.2.1.</w:t>
            </w:r>
          </w:p>
        </w:tc>
        <w:tc>
          <w:tcPr>
            <w:tcW w:w="8173" w:type="dxa"/>
          </w:tcPr>
          <w:p w:rsidR="007E6298"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Обследование интенсивности движения транспортных средств</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5803AC" w:rsidP="00830DBE">
            <w:pPr>
              <w:spacing w:after="0"/>
              <w:jc w:val="right"/>
              <w:rPr>
                <w:rFonts w:ascii="Times New Roman" w:hAnsi="Times New Roman"/>
                <w:sz w:val="24"/>
                <w:szCs w:val="24"/>
                <w:lang w:val="ru-RU"/>
              </w:rPr>
            </w:pPr>
            <w:r>
              <w:rPr>
                <w:rFonts w:ascii="Times New Roman" w:hAnsi="Times New Roman"/>
                <w:sz w:val="24"/>
                <w:szCs w:val="24"/>
                <w:lang w:val="ru-RU"/>
              </w:rPr>
              <w:t>15</w:t>
            </w:r>
          </w:p>
        </w:tc>
      </w:tr>
      <w:tr w:rsidR="00EF1B97" w:rsidRPr="00192091" w:rsidTr="00AE4ECF">
        <w:tc>
          <w:tcPr>
            <w:tcW w:w="936" w:type="dxa"/>
          </w:tcPr>
          <w:p w:rsidR="00EF1B97"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2.2</w:t>
            </w:r>
            <w:r w:rsidR="00E50CE2" w:rsidRPr="00192091">
              <w:rPr>
                <w:rFonts w:ascii="Times New Roman" w:hAnsi="Times New Roman"/>
                <w:sz w:val="24"/>
                <w:szCs w:val="24"/>
                <w:lang w:val="ru-RU"/>
              </w:rPr>
              <w:t>.2</w:t>
            </w:r>
          </w:p>
        </w:tc>
        <w:tc>
          <w:tcPr>
            <w:tcW w:w="8173" w:type="dxa"/>
          </w:tcPr>
          <w:p w:rsidR="00EF1B97" w:rsidRPr="00192091" w:rsidRDefault="00EF1B97" w:rsidP="007E6298">
            <w:pPr>
              <w:spacing w:after="0"/>
              <w:rPr>
                <w:rFonts w:ascii="Times New Roman" w:hAnsi="Times New Roman"/>
                <w:sz w:val="24"/>
                <w:szCs w:val="24"/>
                <w:lang w:val="ru-RU"/>
              </w:rPr>
            </w:pPr>
            <w:r w:rsidRPr="00192091">
              <w:rPr>
                <w:rFonts w:ascii="Times New Roman" w:hAnsi="Times New Roman"/>
                <w:sz w:val="24"/>
                <w:szCs w:val="24"/>
                <w:lang w:val="ru-RU"/>
              </w:rPr>
              <w:t>Обследование пассажирооборота</w:t>
            </w:r>
            <w:r w:rsidR="000B4BDB">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Pr="00192091" w:rsidRDefault="00F66494" w:rsidP="00830DBE">
            <w:pPr>
              <w:spacing w:after="0"/>
              <w:jc w:val="right"/>
              <w:rPr>
                <w:rFonts w:ascii="Times New Roman" w:hAnsi="Times New Roman"/>
                <w:sz w:val="24"/>
                <w:szCs w:val="24"/>
                <w:lang w:val="ru-RU"/>
              </w:rPr>
            </w:pPr>
            <w:r>
              <w:rPr>
                <w:rFonts w:ascii="Times New Roman" w:hAnsi="Times New Roman"/>
                <w:sz w:val="24"/>
                <w:szCs w:val="24"/>
                <w:lang w:val="ru-RU"/>
              </w:rPr>
              <w:t>16</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2.3.</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организационной деятельности органов государственной власти субъекта Российской Федерации и органов местного самоуправления по ОДД</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F66494" w:rsidRDefault="00F66494" w:rsidP="00830DBE">
            <w:pPr>
              <w:spacing w:after="0"/>
              <w:jc w:val="right"/>
              <w:rPr>
                <w:rFonts w:ascii="Times New Roman" w:hAnsi="Times New Roman"/>
                <w:sz w:val="24"/>
                <w:szCs w:val="24"/>
                <w:lang w:val="ru-RU"/>
              </w:rPr>
            </w:pPr>
          </w:p>
          <w:p w:rsidR="00F66494" w:rsidRPr="00192091" w:rsidRDefault="00F66494" w:rsidP="00830DBE">
            <w:pPr>
              <w:spacing w:after="0"/>
              <w:jc w:val="right"/>
              <w:rPr>
                <w:rFonts w:ascii="Times New Roman" w:hAnsi="Times New Roman"/>
                <w:sz w:val="24"/>
                <w:szCs w:val="24"/>
                <w:lang w:val="ru-RU"/>
              </w:rPr>
            </w:pPr>
            <w:r>
              <w:rPr>
                <w:rFonts w:ascii="Times New Roman" w:hAnsi="Times New Roman"/>
                <w:sz w:val="24"/>
                <w:szCs w:val="24"/>
                <w:lang w:val="ru-RU"/>
              </w:rPr>
              <w:t>18</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2.4.</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нормативного правового и информационного обеспечения деятельности в сфере организации дорожного движения</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F66494" w:rsidRPr="00192091" w:rsidRDefault="00F66494" w:rsidP="00830DBE">
            <w:pPr>
              <w:spacing w:after="0"/>
              <w:jc w:val="right"/>
              <w:rPr>
                <w:rFonts w:ascii="Times New Roman" w:hAnsi="Times New Roman"/>
                <w:sz w:val="24"/>
                <w:szCs w:val="24"/>
                <w:lang w:val="ru-RU"/>
              </w:rPr>
            </w:pPr>
            <w:r>
              <w:rPr>
                <w:rFonts w:ascii="Times New Roman" w:hAnsi="Times New Roman"/>
                <w:sz w:val="24"/>
                <w:szCs w:val="24"/>
                <w:lang w:val="ru-RU"/>
              </w:rPr>
              <w:t>18</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2.5.</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имеющихся документов территориального планирования и документации по планировке территории, документов стратегического планирования</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F66494" w:rsidRDefault="00F66494" w:rsidP="00830DBE">
            <w:pPr>
              <w:spacing w:after="0"/>
              <w:jc w:val="right"/>
              <w:rPr>
                <w:rFonts w:ascii="Times New Roman" w:hAnsi="Times New Roman"/>
                <w:sz w:val="24"/>
                <w:szCs w:val="24"/>
                <w:lang w:val="ru-RU"/>
              </w:rPr>
            </w:pPr>
          </w:p>
          <w:p w:rsidR="00F66494" w:rsidRPr="00192091" w:rsidRDefault="00F66494" w:rsidP="00830DBE">
            <w:pPr>
              <w:spacing w:after="0"/>
              <w:jc w:val="right"/>
              <w:rPr>
                <w:rFonts w:ascii="Times New Roman" w:hAnsi="Times New Roman"/>
                <w:sz w:val="24"/>
                <w:szCs w:val="24"/>
                <w:lang w:val="ru-RU"/>
              </w:rPr>
            </w:pPr>
            <w:r>
              <w:rPr>
                <w:rFonts w:ascii="Times New Roman" w:hAnsi="Times New Roman"/>
                <w:sz w:val="24"/>
                <w:szCs w:val="24"/>
                <w:lang w:val="ru-RU"/>
              </w:rPr>
              <w:t>21</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2.5.1</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проектированию объектов транспортной инфраструктуры в отношении автомобильных дорог местного значения в границах населенных пунктов и искусственных сооружений на них</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6E1D79" w:rsidRDefault="006E1D79" w:rsidP="00830DBE">
            <w:pPr>
              <w:spacing w:after="0"/>
              <w:jc w:val="right"/>
              <w:rPr>
                <w:rFonts w:ascii="Times New Roman" w:hAnsi="Times New Roman"/>
                <w:sz w:val="24"/>
                <w:szCs w:val="24"/>
                <w:lang w:val="ru-RU"/>
              </w:rPr>
            </w:pPr>
          </w:p>
          <w:p w:rsidR="006E1D79" w:rsidRPr="00192091" w:rsidRDefault="006E1D79" w:rsidP="00830DBE">
            <w:pPr>
              <w:spacing w:after="0"/>
              <w:jc w:val="right"/>
              <w:rPr>
                <w:rFonts w:ascii="Times New Roman" w:hAnsi="Times New Roman"/>
                <w:sz w:val="24"/>
                <w:szCs w:val="24"/>
                <w:lang w:val="ru-RU"/>
              </w:rPr>
            </w:pPr>
            <w:r>
              <w:rPr>
                <w:rFonts w:ascii="Times New Roman" w:hAnsi="Times New Roman"/>
                <w:sz w:val="24"/>
                <w:szCs w:val="24"/>
                <w:lang w:val="ru-RU"/>
              </w:rPr>
              <w:t>21</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2.5.2</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строительству объектов транспортной инфраструктуры в отношении автомобильных дорог местного значения в границах населенных пунктов и искусственных сооружений на них</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6E1D79" w:rsidRDefault="006E1D79" w:rsidP="00830DBE">
            <w:pPr>
              <w:spacing w:after="0"/>
              <w:jc w:val="right"/>
              <w:rPr>
                <w:rFonts w:ascii="Times New Roman" w:hAnsi="Times New Roman"/>
                <w:sz w:val="24"/>
                <w:szCs w:val="24"/>
                <w:lang w:val="ru-RU"/>
              </w:rPr>
            </w:pPr>
          </w:p>
          <w:p w:rsidR="006E1D79" w:rsidRPr="00192091" w:rsidRDefault="006E1D79" w:rsidP="00830DBE">
            <w:pPr>
              <w:spacing w:after="0"/>
              <w:jc w:val="right"/>
              <w:rPr>
                <w:rFonts w:ascii="Times New Roman" w:hAnsi="Times New Roman"/>
                <w:sz w:val="24"/>
                <w:szCs w:val="24"/>
                <w:lang w:val="ru-RU"/>
              </w:rPr>
            </w:pPr>
            <w:r>
              <w:rPr>
                <w:rFonts w:ascii="Times New Roman" w:hAnsi="Times New Roman"/>
                <w:sz w:val="24"/>
                <w:szCs w:val="24"/>
                <w:lang w:val="ru-RU"/>
              </w:rPr>
              <w:t>22</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2.6.</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956331" w:rsidRDefault="00956331" w:rsidP="00830DBE">
            <w:pPr>
              <w:spacing w:after="0"/>
              <w:jc w:val="right"/>
              <w:rPr>
                <w:rFonts w:ascii="Times New Roman" w:hAnsi="Times New Roman"/>
                <w:sz w:val="24"/>
                <w:szCs w:val="24"/>
                <w:lang w:val="ru-RU"/>
              </w:rPr>
            </w:pPr>
          </w:p>
          <w:p w:rsidR="00956331" w:rsidRPr="00192091" w:rsidRDefault="00216553" w:rsidP="00E854F1">
            <w:pPr>
              <w:spacing w:after="0"/>
              <w:jc w:val="right"/>
              <w:rPr>
                <w:rFonts w:ascii="Times New Roman" w:hAnsi="Times New Roman"/>
                <w:sz w:val="24"/>
                <w:szCs w:val="24"/>
                <w:lang w:val="ru-RU"/>
              </w:rPr>
            </w:pPr>
            <w:r>
              <w:rPr>
                <w:rFonts w:ascii="Times New Roman" w:hAnsi="Times New Roman"/>
                <w:sz w:val="24"/>
                <w:szCs w:val="24"/>
                <w:lang w:val="ru-RU"/>
              </w:rPr>
              <w:t>2</w:t>
            </w:r>
            <w:r w:rsidR="00E854F1">
              <w:rPr>
                <w:rFonts w:ascii="Times New Roman" w:hAnsi="Times New Roman"/>
                <w:sz w:val="24"/>
                <w:szCs w:val="24"/>
                <w:lang w:val="ru-RU"/>
              </w:rPr>
              <w:t>8</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lastRenderedPageBreak/>
              <w:t>2.7.</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Default="00EF1B97" w:rsidP="00830DBE">
            <w:pPr>
              <w:spacing w:after="0"/>
              <w:jc w:val="right"/>
              <w:rPr>
                <w:rFonts w:ascii="Times New Roman" w:hAnsi="Times New Roman"/>
                <w:sz w:val="24"/>
                <w:szCs w:val="24"/>
                <w:lang w:val="ru-RU"/>
              </w:rPr>
            </w:pPr>
          </w:p>
          <w:p w:rsidR="00956331" w:rsidRDefault="00956331" w:rsidP="00830DBE">
            <w:pPr>
              <w:spacing w:after="0"/>
              <w:jc w:val="right"/>
              <w:rPr>
                <w:rFonts w:ascii="Times New Roman" w:hAnsi="Times New Roman"/>
                <w:sz w:val="24"/>
                <w:szCs w:val="24"/>
                <w:lang w:val="ru-RU"/>
              </w:rPr>
            </w:pPr>
          </w:p>
          <w:p w:rsidR="00956331" w:rsidRDefault="00956331" w:rsidP="00830DBE">
            <w:pPr>
              <w:spacing w:after="0"/>
              <w:jc w:val="right"/>
              <w:rPr>
                <w:rFonts w:ascii="Times New Roman" w:hAnsi="Times New Roman"/>
                <w:sz w:val="24"/>
                <w:szCs w:val="24"/>
                <w:lang w:val="ru-RU"/>
              </w:rPr>
            </w:pPr>
          </w:p>
          <w:p w:rsidR="00956331" w:rsidRPr="00192091" w:rsidRDefault="00956331" w:rsidP="00830DBE">
            <w:pPr>
              <w:spacing w:after="0"/>
              <w:jc w:val="right"/>
              <w:rPr>
                <w:rFonts w:ascii="Times New Roman" w:hAnsi="Times New Roman"/>
                <w:sz w:val="24"/>
                <w:szCs w:val="24"/>
                <w:lang w:val="ru-RU"/>
              </w:rPr>
            </w:pPr>
            <w:r>
              <w:rPr>
                <w:rFonts w:ascii="Times New Roman" w:hAnsi="Times New Roman"/>
                <w:sz w:val="24"/>
                <w:szCs w:val="24"/>
                <w:lang w:val="ru-RU"/>
              </w:rPr>
              <w:t>28</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2.7.1.</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Организация движения в пространстве</w:t>
            </w:r>
            <w:r w:rsidR="005D79B7">
              <w:rPr>
                <w:rFonts w:ascii="Times New Roman" w:hAnsi="Times New Roman"/>
                <w:sz w:val="24"/>
                <w:szCs w:val="24"/>
                <w:lang w:val="ru-RU"/>
              </w:rPr>
              <w:t>………………………………………....</w:t>
            </w:r>
            <w:r w:rsidR="007652BE">
              <w:rPr>
                <w:rFonts w:ascii="Times New Roman" w:hAnsi="Times New Roman"/>
                <w:sz w:val="24"/>
                <w:szCs w:val="24"/>
                <w:lang w:val="ru-RU"/>
              </w:rPr>
              <w:t>.</w:t>
            </w:r>
            <w:r w:rsidR="00E52A17">
              <w:rPr>
                <w:rFonts w:ascii="Times New Roman" w:hAnsi="Times New Roman"/>
                <w:sz w:val="24"/>
                <w:szCs w:val="24"/>
                <w:lang w:val="ru-RU"/>
              </w:rPr>
              <w:t>.</w:t>
            </w:r>
          </w:p>
        </w:tc>
        <w:tc>
          <w:tcPr>
            <w:tcW w:w="922" w:type="dxa"/>
          </w:tcPr>
          <w:p w:rsidR="00EF1B97"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28</w:t>
            </w:r>
          </w:p>
        </w:tc>
      </w:tr>
      <w:tr w:rsidR="00EF1B97" w:rsidRPr="00192091" w:rsidTr="00AE4ECF">
        <w:tc>
          <w:tcPr>
            <w:tcW w:w="936"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2.7.2.</w:t>
            </w:r>
          </w:p>
        </w:tc>
        <w:tc>
          <w:tcPr>
            <w:tcW w:w="8173" w:type="dxa"/>
          </w:tcPr>
          <w:p w:rsidR="00EF1B97"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Организация движения во времени</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F1B97"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28</w:t>
            </w:r>
          </w:p>
        </w:tc>
      </w:tr>
      <w:tr w:rsidR="007E6298" w:rsidRPr="00192091" w:rsidTr="00AE4ECF">
        <w:tc>
          <w:tcPr>
            <w:tcW w:w="936" w:type="dxa"/>
          </w:tcPr>
          <w:p w:rsidR="007E6298"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2.7.3.</w:t>
            </w:r>
          </w:p>
        </w:tc>
        <w:tc>
          <w:tcPr>
            <w:tcW w:w="8173" w:type="dxa"/>
          </w:tcPr>
          <w:p w:rsidR="007E6298"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Формирование однородного транспортного потока</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7E6298"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29</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rPr>
            </w:pPr>
            <w:r w:rsidRPr="00192091">
              <w:rPr>
                <w:rFonts w:ascii="Times New Roman" w:hAnsi="Times New Roman"/>
                <w:sz w:val="24"/>
                <w:szCs w:val="24"/>
                <w:lang w:val="ru-RU"/>
              </w:rPr>
              <w:t>2.7.4.</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Оптимизация скорости движения на улицах и дорогах</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30</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2.7.5.</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Размещение мест стоянки и остановки транспортных средств</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31</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2.8.</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параметров дорожного движения</w:t>
            </w:r>
            <w:r w:rsidR="005D79B7">
              <w:rPr>
                <w:rFonts w:ascii="Times New Roman" w:hAnsi="Times New Roman"/>
                <w:sz w:val="24"/>
                <w:szCs w:val="24"/>
                <w:lang w:val="ru-RU"/>
              </w:rPr>
              <w:t>………………………………………</w:t>
            </w:r>
            <w:r w:rsidR="007652BE">
              <w:rPr>
                <w:rFonts w:ascii="Times New Roman" w:hAnsi="Times New Roman"/>
                <w:sz w:val="24"/>
                <w:szCs w:val="24"/>
                <w:lang w:val="ru-RU"/>
              </w:rPr>
              <w:t>.</w:t>
            </w:r>
            <w:r w:rsidR="00E52A17">
              <w:rPr>
                <w:rFonts w:ascii="Times New Roman" w:hAnsi="Times New Roman"/>
                <w:sz w:val="24"/>
                <w:szCs w:val="24"/>
                <w:lang w:val="ru-RU"/>
              </w:rPr>
              <w:t>.</w:t>
            </w:r>
          </w:p>
        </w:tc>
        <w:tc>
          <w:tcPr>
            <w:tcW w:w="922" w:type="dxa"/>
          </w:tcPr>
          <w:p w:rsidR="00E50CE2"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31</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2.9</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загрузки дорожной сети на ключевых участках УДС</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33</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2.10</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существующей системы пассажирского транспорта общего пользования на территории муниципального образования г. Тарко-Сале с учетом характера пассажиропотоков</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E52A17" w:rsidRDefault="00E52A17" w:rsidP="00830DBE">
            <w:pPr>
              <w:spacing w:after="0"/>
              <w:jc w:val="right"/>
              <w:rPr>
                <w:rFonts w:ascii="Times New Roman" w:hAnsi="Times New Roman"/>
                <w:sz w:val="24"/>
                <w:szCs w:val="24"/>
                <w:lang w:val="ru-RU"/>
              </w:rPr>
            </w:pPr>
          </w:p>
          <w:p w:rsidR="00E52A17"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35</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2.11.</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Оценка уровня транспортной доступности муниципального образования г. Тарко-Сале с учетом транспортных корреспонденций с другими муниципальными образованиями и территориями</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E52A17" w:rsidRDefault="00E52A17" w:rsidP="00830DBE">
            <w:pPr>
              <w:spacing w:after="0"/>
              <w:jc w:val="right"/>
              <w:rPr>
                <w:rFonts w:ascii="Times New Roman" w:hAnsi="Times New Roman"/>
                <w:sz w:val="24"/>
                <w:szCs w:val="24"/>
                <w:lang w:val="ru-RU"/>
              </w:rPr>
            </w:pPr>
          </w:p>
          <w:p w:rsidR="00E52A17"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36</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2.12.</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организации парковочного пространства на территории муниципального образования г. Тарко-Сале</w:t>
            </w:r>
            <w:r w:rsidR="005D79B7">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E52A17"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37</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2.13.</w:t>
            </w:r>
          </w:p>
        </w:tc>
        <w:tc>
          <w:tcPr>
            <w:tcW w:w="8173" w:type="dxa"/>
          </w:tcPr>
          <w:p w:rsidR="004E2876"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эксплуатационного состояния ТСОДД</w:t>
            </w:r>
            <w:r w:rsidR="005D79B7">
              <w:rPr>
                <w:rFonts w:ascii="Times New Roman" w:hAnsi="Times New Roman"/>
                <w:sz w:val="24"/>
                <w:szCs w:val="24"/>
                <w:lang w:val="ru-RU"/>
              </w:rPr>
              <w:t>………………………………</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Pr="00192091" w:rsidRDefault="00E52A17" w:rsidP="00830DBE">
            <w:pPr>
              <w:spacing w:after="0"/>
              <w:jc w:val="right"/>
              <w:rPr>
                <w:rFonts w:ascii="Times New Roman" w:hAnsi="Times New Roman"/>
                <w:sz w:val="24"/>
                <w:szCs w:val="24"/>
                <w:lang w:val="ru-RU"/>
              </w:rPr>
            </w:pPr>
            <w:r>
              <w:rPr>
                <w:rFonts w:ascii="Times New Roman" w:hAnsi="Times New Roman"/>
                <w:sz w:val="24"/>
                <w:szCs w:val="24"/>
                <w:lang w:val="ru-RU"/>
              </w:rPr>
              <w:t>37</w:t>
            </w:r>
          </w:p>
        </w:tc>
      </w:tr>
      <w:tr w:rsidR="00E50CE2" w:rsidRPr="00192091" w:rsidTr="00AE4ECF">
        <w:tc>
          <w:tcPr>
            <w:tcW w:w="936"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2.14.</w:t>
            </w:r>
          </w:p>
        </w:tc>
        <w:tc>
          <w:tcPr>
            <w:tcW w:w="8173" w:type="dxa"/>
          </w:tcPr>
          <w:p w:rsidR="00E50CE2" w:rsidRPr="00192091" w:rsidRDefault="00E50CE2"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причин и условий возникновения дорожно-транспортных происшествий</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C464B9" w:rsidRPr="00192091" w:rsidRDefault="00C464B9" w:rsidP="00830DBE">
            <w:pPr>
              <w:spacing w:after="0"/>
              <w:jc w:val="right"/>
              <w:rPr>
                <w:rFonts w:ascii="Times New Roman" w:hAnsi="Times New Roman"/>
                <w:sz w:val="24"/>
                <w:szCs w:val="24"/>
                <w:lang w:val="ru-RU"/>
              </w:rPr>
            </w:pPr>
            <w:r>
              <w:rPr>
                <w:rFonts w:ascii="Times New Roman" w:hAnsi="Times New Roman"/>
                <w:sz w:val="24"/>
                <w:szCs w:val="24"/>
                <w:lang w:val="ru-RU"/>
              </w:rPr>
              <w:t>39</w:t>
            </w:r>
          </w:p>
        </w:tc>
      </w:tr>
      <w:tr w:rsidR="00E50CE2" w:rsidRPr="00192091" w:rsidTr="00AE4ECF">
        <w:tc>
          <w:tcPr>
            <w:tcW w:w="936" w:type="dxa"/>
          </w:tcPr>
          <w:p w:rsidR="00E50CE2" w:rsidRPr="00192091" w:rsidRDefault="00C62F91" w:rsidP="007E6298">
            <w:pPr>
              <w:spacing w:after="0"/>
              <w:rPr>
                <w:rFonts w:ascii="Times New Roman" w:hAnsi="Times New Roman"/>
                <w:sz w:val="24"/>
                <w:szCs w:val="24"/>
                <w:lang w:val="ru-RU"/>
              </w:rPr>
            </w:pPr>
            <w:r w:rsidRPr="00192091">
              <w:rPr>
                <w:rFonts w:ascii="Times New Roman" w:hAnsi="Times New Roman"/>
                <w:sz w:val="24"/>
                <w:szCs w:val="24"/>
                <w:lang w:val="ru-RU"/>
              </w:rPr>
              <w:t>3.</w:t>
            </w:r>
          </w:p>
        </w:tc>
        <w:tc>
          <w:tcPr>
            <w:tcW w:w="8173" w:type="dxa"/>
          </w:tcPr>
          <w:p w:rsidR="00E50CE2" w:rsidRPr="00192091" w:rsidRDefault="00CD1CAE"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транспортной модели муниципального образования</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Pr="00192091" w:rsidRDefault="00C464B9" w:rsidP="00830DBE">
            <w:pPr>
              <w:spacing w:after="0"/>
              <w:jc w:val="right"/>
              <w:rPr>
                <w:rFonts w:ascii="Times New Roman" w:hAnsi="Times New Roman"/>
                <w:sz w:val="24"/>
                <w:szCs w:val="24"/>
                <w:lang w:val="ru-RU"/>
              </w:rPr>
            </w:pPr>
            <w:r>
              <w:rPr>
                <w:rFonts w:ascii="Times New Roman" w:hAnsi="Times New Roman"/>
                <w:sz w:val="24"/>
                <w:szCs w:val="24"/>
                <w:lang w:val="ru-RU"/>
              </w:rPr>
              <w:t>42</w:t>
            </w:r>
          </w:p>
        </w:tc>
      </w:tr>
      <w:tr w:rsidR="00C62F91" w:rsidRPr="00192091" w:rsidTr="00AE4ECF">
        <w:tc>
          <w:tcPr>
            <w:tcW w:w="936" w:type="dxa"/>
          </w:tcPr>
          <w:p w:rsidR="00C62F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w:t>
            </w:r>
          </w:p>
        </w:tc>
        <w:tc>
          <w:tcPr>
            <w:tcW w:w="8173" w:type="dxa"/>
          </w:tcPr>
          <w:p w:rsidR="00C62F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транспортной модели муниципального образования</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C62F91"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42</w:t>
            </w:r>
          </w:p>
        </w:tc>
      </w:tr>
      <w:tr w:rsidR="00C62F91" w:rsidRPr="00192091" w:rsidTr="00AE4ECF">
        <w:tc>
          <w:tcPr>
            <w:tcW w:w="936" w:type="dxa"/>
          </w:tcPr>
          <w:p w:rsidR="00C62F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3.1.1.</w:t>
            </w:r>
          </w:p>
        </w:tc>
        <w:tc>
          <w:tcPr>
            <w:tcW w:w="8173" w:type="dxa"/>
          </w:tcPr>
          <w:p w:rsidR="00C62F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Введение</w:t>
            </w:r>
            <w:r w:rsidR="004E2876">
              <w:rPr>
                <w:rFonts w:ascii="Times New Roman" w:hAnsi="Times New Roman"/>
                <w:sz w:val="24"/>
                <w:szCs w:val="24"/>
                <w:lang w:val="ru-RU"/>
              </w:rPr>
              <w:t>……………………………………………………………………………</w:t>
            </w:r>
          </w:p>
        </w:tc>
        <w:tc>
          <w:tcPr>
            <w:tcW w:w="922" w:type="dxa"/>
          </w:tcPr>
          <w:p w:rsidR="00C62F91"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42</w:t>
            </w:r>
          </w:p>
        </w:tc>
      </w:tr>
      <w:tr w:rsidR="00E50CE2" w:rsidRPr="00192091" w:rsidTr="00AE4ECF">
        <w:tc>
          <w:tcPr>
            <w:tcW w:w="936"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3.1.2.</w:t>
            </w:r>
          </w:p>
        </w:tc>
        <w:tc>
          <w:tcPr>
            <w:tcW w:w="8173"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Проведение транспортного районирования на базе социально-экономической статистики</w:t>
            </w:r>
            <w:r w:rsidR="004E2876">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B63ABC"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43</w:t>
            </w:r>
          </w:p>
        </w:tc>
      </w:tr>
      <w:tr w:rsidR="00E50CE2" w:rsidRPr="00192091" w:rsidTr="00AE4ECF">
        <w:tc>
          <w:tcPr>
            <w:tcW w:w="936"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3.1.3.</w:t>
            </w:r>
          </w:p>
        </w:tc>
        <w:tc>
          <w:tcPr>
            <w:tcW w:w="8173"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Ввод параметров улично-дорожной сети, транспортных инфраструктурных объектов</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B63ABC"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44</w:t>
            </w:r>
          </w:p>
        </w:tc>
      </w:tr>
      <w:tr w:rsidR="00E50CE2" w:rsidRPr="00192091" w:rsidTr="00AE4ECF">
        <w:tc>
          <w:tcPr>
            <w:tcW w:w="936"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3.1.4.</w:t>
            </w:r>
          </w:p>
        </w:tc>
        <w:tc>
          <w:tcPr>
            <w:tcW w:w="8173" w:type="dxa"/>
          </w:tcPr>
          <w:p w:rsidR="00E50CE2"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Ввод маршрутной сети, остановок и интервалов движения пассажирского транспорта</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E50CE2" w:rsidRDefault="00E50CE2" w:rsidP="00830DBE">
            <w:pPr>
              <w:spacing w:after="0"/>
              <w:jc w:val="right"/>
              <w:rPr>
                <w:rFonts w:ascii="Times New Roman" w:hAnsi="Times New Roman"/>
                <w:sz w:val="24"/>
                <w:szCs w:val="24"/>
                <w:lang w:val="ru-RU"/>
              </w:rPr>
            </w:pPr>
          </w:p>
          <w:p w:rsidR="0064505F" w:rsidRPr="00192091" w:rsidRDefault="0064505F" w:rsidP="00830DBE">
            <w:pPr>
              <w:spacing w:after="0"/>
              <w:jc w:val="right"/>
              <w:rPr>
                <w:rFonts w:ascii="Times New Roman" w:hAnsi="Times New Roman"/>
                <w:sz w:val="24"/>
                <w:szCs w:val="24"/>
                <w:lang w:val="ru-RU"/>
              </w:rPr>
            </w:pPr>
            <w:r>
              <w:rPr>
                <w:rFonts w:ascii="Times New Roman" w:hAnsi="Times New Roman"/>
                <w:sz w:val="24"/>
                <w:szCs w:val="24"/>
                <w:lang w:val="ru-RU"/>
              </w:rPr>
              <w:t>46</w:t>
            </w:r>
          </w:p>
        </w:tc>
      </w:tr>
      <w:tr w:rsidR="00FA7E91" w:rsidRPr="00192091" w:rsidTr="00AE4ECF">
        <w:tc>
          <w:tcPr>
            <w:tcW w:w="936"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3.1.5.</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методики и создание модели расчёта транспортного спроса для транспортных и пассажирских перемещений</w:t>
            </w:r>
            <w:r w:rsidR="004E2876">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B63ABC"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47</w:t>
            </w:r>
          </w:p>
        </w:tc>
      </w:tr>
      <w:tr w:rsidR="00FA7E91" w:rsidRPr="00192091" w:rsidTr="00AE4ECF">
        <w:tc>
          <w:tcPr>
            <w:tcW w:w="936"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3.1.5.1.</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Системы транспорта и сегменты спроса</w:t>
            </w:r>
            <w:r w:rsidR="004E2876">
              <w:rPr>
                <w:rFonts w:ascii="Times New Roman" w:hAnsi="Times New Roman"/>
                <w:sz w:val="24"/>
                <w:szCs w:val="24"/>
                <w:lang w:val="ru-RU"/>
              </w:rPr>
              <w:t>…………………………………………</w:t>
            </w:r>
          </w:p>
        </w:tc>
        <w:tc>
          <w:tcPr>
            <w:tcW w:w="922" w:type="dxa"/>
          </w:tcPr>
          <w:p w:rsidR="00FA7E91" w:rsidRPr="00192091" w:rsidRDefault="00B63ABC" w:rsidP="00830DBE">
            <w:pPr>
              <w:spacing w:after="0"/>
              <w:jc w:val="right"/>
              <w:rPr>
                <w:rFonts w:ascii="Times New Roman" w:hAnsi="Times New Roman"/>
                <w:sz w:val="24"/>
                <w:szCs w:val="24"/>
                <w:lang w:val="ru-RU"/>
              </w:rPr>
            </w:pPr>
            <w:r>
              <w:rPr>
                <w:rFonts w:ascii="Times New Roman" w:hAnsi="Times New Roman"/>
                <w:sz w:val="24"/>
                <w:szCs w:val="24"/>
                <w:lang w:val="ru-RU"/>
              </w:rPr>
              <w:t>47</w:t>
            </w:r>
          </w:p>
        </w:tc>
      </w:tr>
      <w:tr w:rsidR="00FA7E91" w:rsidRPr="00192091" w:rsidTr="00AE4ECF">
        <w:tc>
          <w:tcPr>
            <w:tcW w:w="936"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3.1.5.2</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Создание транспортного движения</w:t>
            </w:r>
            <w:r w:rsidR="004E2876">
              <w:rPr>
                <w:rFonts w:ascii="Times New Roman" w:hAnsi="Times New Roman"/>
                <w:sz w:val="24"/>
                <w:szCs w:val="24"/>
                <w:lang w:val="ru-RU"/>
              </w:rPr>
              <w:t>………………………………………………</w:t>
            </w:r>
          </w:p>
        </w:tc>
        <w:tc>
          <w:tcPr>
            <w:tcW w:w="922" w:type="dxa"/>
          </w:tcPr>
          <w:p w:rsidR="00FA7E91" w:rsidRPr="00192091" w:rsidRDefault="00664333" w:rsidP="00830DBE">
            <w:pPr>
              <w:spacing w:after="0"/>
              <w:jc w:val="right"/>
              <w:rPr>
                <w:rFonts w:ascii="Times New Roman" w:hAnsi="Times New Roman"/>
                <w:sz w:val="24"/>
                <w:szCs w:val="24"/>
                <w:lang w:val="ru-RU"/>
              </w:rPr>
            </w:pPr>
            <w:r>
              <w:rPr>
                <w:rFonts w:ascii="Times New Roman" w:hAnsi="Times New Roman"/>
                <w:sz w:val="24"/>
                <w:szCs w:val="24"/>
                <w:lang w:val="ru-RU"/>
              </w:rPr>
              <w:t>48</w:t>
            </w:r>
          </w:p>
        </w:tc>
      </w:tr>
      <w:tr w:rsidR="00FA7E91" w:rsidRPr="00192091" w:rsidTr="00AE4ECF">
        <w:tc>
          <w:tcPr>
            <w:tcW w:w="936"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3.1.6.</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Расчёт перераспределения транспортных (легкового и грузового транспорта) и пассажирских потоков, создание матрицы корреспонденции</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64505F" w:rsidRPr="00192091" w:rsidRDefault="00664333" w:rsidP="00830DBE">
            <w:pPr>
              <w:spacing w:after="0"/>
              <w:jc w:val="right"/>
              <w:rPr>
                <w:rFonts w:ascii="Times New Roman" w:hAnsi="Times New Roman"/>
                <w:sz w:val="24"/>
                <w:szCs w:val="24"/>
                <w:lang w:val="ru-RU"/>
              </w:rPr>
            </w:pPr>
            <w:r>
              <w:rPr>
                <w:rFonts w:ascii="Times New Roman" w:hAnsi="Times New Roman"/>
                <w:sz w:val="24"/>
                <w:szCs w:val="24"/>
                <w:lang w:val="ru-RU"/>
              </w:rPr>
              <w:t>49</w:t>
            </w:r>
          </w:p>
        </w:tc>
      </w:tr>
      <w:tr w:rsidR="00FA7E91" w:rsidRPr="00192091" w:rsidTr="00AE4ECF">
        <w:tc>
          <w:tcPr>
            <w:tcW w:w="936"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3.2.</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Калибровка мультимодальной макромодели по интенсивности транспортных (легкового и грузового транспорта) и пассажирских потоков</w:t>
            </w:r>
            <w:r w:rsidR="004E2876">
              <w:rPr>
                <w:rFonts w:ascii="Times New Roman" w:hAnsi="Times New Roman"/>
                <w:sz w:val="24"/>
                <w:szCs w:val="24"/>
                <w:lang w:val="ru-RU"/>
              </w:rPr>
              <w:t>...</w:t>
            </w:r>
            <w:r w:rsidR="007652BE">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64505F" w:rsidRPr="00192091" w:rsidRDefault="0064505F" w:rsidP="00A104F6">
            <w:pPr>
              <w:spacing w:after="0"/>
              <w:jc w:val="right"/>
              <w:rPr>
                <w:rFonts w:ascii="Times New Roman" w:hAnsi="Times New Roman"/>
                <w:sz w:val="24"/>
                <w:szCs w:val="24"/>
                <w:lang w:val="ru-RU"/>
              </w:rPr>
            </w:pPr>
            <w:r>
              <w:rPr>
                <w:rFonts w:ascii="Times New Roman" w:hAnsi="Times New Roman"/>
                <w:sz w:val="24"/>
                <w:szCs w:val="24"/>
                <w:lang w:val="ru-RU"/>
              </w:rPr>
              <w:t>5</w:t>
            </w:r>
            <w:r w:rsidR="00A104F6">
              <w:rPr>
                <w:rFonts w:ascii="Times New Roman" w:hAnsi="Times New Roman"/>
                <w:sz w:val="24"/>
                <w:szCs w:val="24"/>
                <w:lang w:val="ru-RU"/>
              </w:rPr>
              <w:t>0</w:t>
            </w:r>
          </w:p>
        </w:tc>
      </w:tr>
      <w:tr w:rsidR="00FA7E91" w:rsidRPr="00192091" w:rsidTr="00AE4ECF">
        <w:tc>
          <w:tcPr>
            <w:tcW w:w="936" w:type="dxa"/>
          </w:tcPr>
          <w:p w:rsidR="00FA7E91"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3.2.1.</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варианта транспортной модели на краткосрочную перспективу (0-5 лет)</w:t>
            </w:r>
            <w:r w:rsidR="004E2876">
              <w:rPr>
                <w:rFonts w:ascii="Times New Roman" w:hAnsi="Times New Roman"/>
                <w:sz w:val="24"/>
                <w:szCs w:val="24"/>
                <w:lang w:val="ru-RU"/>
              </w:rPr>
              <w:t>…………………………………………………………………………….</w:t>
            </w:r>
            <w:r w:rsidR="00464594">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BA5E05" w:rsidRPr="00192091" w:rsidRDefault="00BA5E05" w:rsidP="00A104F6">
            <w:pPr>
              <w:spacing w:after="0"/>
              <w:jc w:val="right"/>
              <w:rPr>
                <w:rFonts w:ascii="Times New Roman" w:hAnsi="Times New Roman"/>
                <w:sz w:val="24"/>
                <w:szCs w:val="24"/>
                <w:lang w:val="ru-RU"/>
              </w:rPr>
            </w:pPr>
            <w:r>
              <w:rPr>
                <w:rFonts w:ascii="Times New Roman" w:hAnsi="Times New Roman"/>
                <w:sz w:val="24"/>
                <w:szCs w:val="24"/>
                <w:lang w:val="ru-RU"/>
              </w:rPr>
              <w:t>5</w:t>
            </w:r>
            <w:r w:rsidR="00A104F6">
              <w:rPr>
                <w:rFonts w:ascii="Times New Roman" w:hAnsi="Times New Roman"/>
                <w:sz w:val="24"/>
                <w:szCs w:val="24"/>
                <w:lang w:val="ru-RU"/>
              </w:rPr>
              <w:t>1</w:t>
            </w:r>
          </w:p>
        </w:tc>
      </w:tr>
      <w:tr w:rsidR="00FA7E91" w:rsidRPr="00192091" w:rsidTr="00AE4ECF">
        <w:tc>
          <w:tcPr>
            <w:tcW w:w="936" w:type="dxa"/>
          </w:tcPr>
          <w:p w:rsidR="00FA7E91"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3.2.2.</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варианта транспортной модели на среднесрочную перспективу (6-10 лет)</w:t>
            </w:r>
            <w:r w:rsidR="004E2876">
              <w:rPr>
                <w:rFonts w:ascii="Times New Roman" w:hAnsi="Times New Roman"/>
                <w:sz w:val="24"/>
                <w:szCs w:val="24"/>
                <w:lang w:val="ru-RU"/>
              </w:rPr>
              <w:t>…………………………………………………………………………</w:t>
            </w:r>
            <w:r w:rsidR="00464594">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BA5E05" w:rsidRPr="00192091" w:rsidRDefault="00BA5E05" w:rsidP="00A104F6">
            <w:pPr>
              <w:spacing w:after="0"/>
              <w:jc w:val="right"/>
              <w:rPr>
                <w:rFonts w:ascii="Times New Roman" w:hAnsi="Times New Roman"/>
                <w:sz w:val="24"/>
                <w:szCs w:val="24"/>
                <w:lang w:val="ru-RU"/>
              </w:rPr>
            </w:pPr>
            <w:r>
              <w:rPr>
                <w:rFonts w:ascii="Times New Roman" w:hAnsi="Times New Roman"/>
                <w:sz w:val="24"/>
                <w:szCs w:val="24"/>
                <w:lang w:val="ru-RU"/>
              </w:rPr>
              <w:t>5</w:t>
            </w:r>
            <w:r w:rsidR="00A104F6">
              <w:rPr>
                <w:rFonts w:ascii="Times New Roman" w:hAnsi="Times New Roman"/>
                <w:sz w:val="24"/>
                <w:szCs w:val="24"/>
                <w:lang w:val="ru-RU"/>
              </w:rPr>
              <w:t>5</w:t>
            </w:r>
          </w:p>
        </w:tc>
      </w:tr>
      <w:tr w:rsidR="00FA7E91" w:rsidRPr="00192091" w:rsidTr="00AE4ECF">
        <w:tc>
          <w:tcPr>
            <w:tcW w:w="936" w:type="dxa"/>
          </w:tcPr>
          <w:p w:rsidR="00FA7E91"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3.2.3.</w:t>
            </w:r>
          </w:p>
        </w:tc>
        <w:tc>
          <w:tcPr>
            <w:tcW w:w="8173" w:type="dxa"/>
          </w:tcPr>
          <w:p w:rsidR="00FA7E91" w:rsidRPr="00192091" w:rsidRDefault="00FA7E91"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варианта транспортной модели на долгосрочную перспективу (более 10 лет)</w:t>
            </w:r>
            <w:r w:rsidR="004E2876">
              <w:rPr>
                <w:rFonts w:ascii="Times New Roman" w:hAnsi="Times New Roman"/>
                <w:sz w:val="24"/>
                <w:szCs w:val="24"/>
                <w:lang w:val="ru-RU"/>
              </w:rPr>
              <w:t>……………………………………………………………………....</w:t>
            </w:r>
          </w:p>
        </w:tc>
        <w:tc>
          <w:tcPr>
            <w:tcW w:w="922" w:type="dxa"/>
          </w:tcPr>
          <w:p w:rsidR="00FA7E91" w:rsidRDefault="00FA7E91" w:rsidP="00830DBE">
            <w:pPr>
              <w:spacing w:after="0"/>
              <w:jc w:val="right"/>
              <w:rPr>
                <w:rFonts w:ascii="Times New Roman" w:hAnsi="Times New Roman"/>
                <w:sz w:val="24"/>
                <w:szCs w:val="24"/>
                <w:lang w:val="ru-RU"/>
              </w:rPr>
            </w:pPr>
          </w:p>
          <w:p w:rsidR="00BA5E05" w:rsidRPr="00192091" w:rsidRDefault="00BA5E05" w:rsidP="00A104F6">
            <w:pPr>
              <w:spacing w:after="0"/>
              <w:jc w:val="right"/>
              <w:rPr>
                <w:rFonts w:ascii="Times New Roman" w:hAnsi="Times New Roman"/>
                <w:sz w:val="24"/>
                <w:szCs w:val="24"/>
                <w:lang w:val="ru-RU"/>
              </w:rPr>
            </w:pPr>
            <w:r>
              <w:rPr>
                <w:rFonts w:ascii="Times New Roman" w:hAnsi="Times New Roman"/>
                <w:sz w:val="24"/>
                <w:szCs w:val="24"/>
                <w:lang w:val="ru-RU"/>
              </w:rPr>
              <w:t>5</w:t>
            </w:r>
            <w:r w:rsidR="00A104F6">
              <w:rPr>
                <w:rFonts w:ascii="Times New Roman" w:hAnsi="Times New Roman"/>
                <w:sz w:val="24"/>
                <w:szCs w:val="24"/>
                <w:lang w:val="ru-RU"/>
              </w:rPr>
              <w:t>7</w:t>
            </w:r>
          </w:p>
        </w:tc>
      </w:tr>
      <w:tr w:rsidR="00FA7E91" w:rsidRPr="00192091" w:rsidTr="00AE4ECF">
        <w:tc>
          <w:tcPr>
            <w:tcW w:w="936" w:type="dxa"/>
          </w:tcPr>
          <w:p w:rsidR="00FA7E91"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lastRenderedPageBreak/>
              <w:t>3.3.</w:t>
            </w:r>
          </w:p>
        </w:tc>
        <w:tc>
          <w:tcPr>
            <w:tcW w:w="8173" w:type="dxa"/>
          </w:tcPr>
          <w:p w:rsidR="00FA7E91"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моделей ключевых транспортных узлов</w:t>
            </w:r>
            <w:r w:rsidR="004E2876">
              <w:rPr>
                <w:rFonts w:ascii="Times New Roman" w:hAnsi="Times New Roman"/>
                <w:sz w:val="24"/>
                <w:szCs w:val="24"/>
                <w:lang w:val="ru-RU"/>
              </w:rPr>
              <w:t>……………………………</w:t>
            </w:r>
          </w:p>
        </w:tc>
        <w:tc>
          <w:tcPr>
            <w:tcW w:w="922" w:type="dxa"/>
          </w:tcPr>
          <w:p w:rsidR="00FA7E91" w:rsidRPr="00192091" w:rsidRDefault="00A104F6" w:rsidP="00830DBE">
            <w:pPr>
              <w:spacing w:after="0"/>
              <w:jc w:val="right"/>
              <w:rPr>
                <w:rFonts w:ascii="Times New Roman" w:hAnsi="Times New Roman"/>
                <w:sz w:val="24"/>
                <w:szCs w:val="24"/>
                <w:lang w:val="ru-RU"/>
              </w:rPr>
            </w:pPr>
            <w:r>
              <w:rPr>
                <w:rFonts w:ascii="Times New Roman" w:hAnsi="Times New Roman"/>
                <w:sz w:val="24"/>
                <w:szCs w:val="24"/>
                <w:lang w:val="ru-RU"/>
              </w:rPr>
              <w:t>59</w:t>
            </w:r>
          </w:p>
        </w:tc>
      </w:tr>
      <w:tr w:rsidR="005C76A5" w:rsidRPr="00192091" w:rsidTr="00AE4ECF">
        <w:tc>
          <w:tcPr>
            <w:tcW w:w="936"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3.3.1.</w:t>
            </w:r>
          </w:p>
        </w:tc>
        <w:tc>
          <w:tcPr>
            <w:tcW w:w="8173"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микромоделей ключевых транспортных узлов на территории города Тарко-Сале для утреннего и вечернего пикового периодов</w:t>
            </w:r>
            <w:r w:rsidR="004E2876">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E11E0E" w:rsidRPr="00192091" w:rsidRDefault="00A104F6" w:rsidP="00830DBE">
            <w:pPr>
              <w:spacing w:after="0"/>
              <w:jc w:val="right"/>
              <w:rPr>
                <w:rFonts w:ascii="Times New Roman" w:hAnsi="Times New Roman"/>
                <w:sz w:val="24"/>
                <w:szCs w:val="24"/>
                <w:lang w:val="ru-RU"/>
              </w:rPr>
            </w:pPr>
            <w:r>
              <w:rPr>
                <w:rFonts w:ascii="Times New Roman" w:hAnsi="Times New Roman"/>
                <w:sz w:val="24"/>
                <w:szCs w:val="24"/>
                <w:lang w:val="ru-RU"/>
              </w:rPr>
              <w:t>60</w:t>
            </w:r>
          </w:p>
        </w:tc>
      </w:tr>
      <w:tr w:rsidR="005C76A5" w:rsidRPr="00192091" w:rsidTr="00AE4ECF">
        <w:tc>
          <w:tcPr>
            <w:tcW w:w="936"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3.3.2.</w:t>
            </w:r>
          </w:p>
        </w:tc>
        <w:tc>
          <w:tcPr>
            <w:tcW w:w="8173"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предложений по оптимизации организации дорожного движения на рассматриваемых транспортных узлах с проработкой на микромоделях</w:t>
            </w:r>
            <w:r w:rsidR="004E2876">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A104F6" w:rsidRPr="00192091" w:rsidRDefault="00A104F6" w:rsidP="00830DBE">
            <w:pPr>
              <w:spacing w:after="0"/>
              <w:jc w:val="right"/>
              <w:rPr>
                <w:rFonts w:ascii="Times New Roman" w:hAnsi="Times New Roman"/>
                <w:sz w:val="24"/>
                <w:szCs w:val="24"/>
                <w:lang w:val="ru-RU"/>
              </w:rPr>
            </w:pPr>
            <w:r>
              <w:rPr>
                <w:rFonts w:ascii="Times New Roman" w:hAnsi="Times New Roman"/>
                <w:sz w:val="24"/>
                <w:szCs w:val="24"/>
                <w:lang w:val="ru-RU"/>
              </w:rPr>
              <w:t>61</w:t>
            </w:r>
          </w:p>
        </w:tc>
      </w:tr>
      <w:tr w:rsidR="005C76A5" w:rsidRPr="00192091" w:rsidTr="00AE4ECF">
        <w:tc>
          <w:tcPr>
            <w:tcW w:w="936"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3.3.3.</w:t>
            </w:r>
          </w:p>
        </w:tc>
        <w:tc>
          <w:tcPr>
            <w:tcW w:w="8173"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Анализ результатов имитационного микромоделирования</w:t>
            </w:r>
            <w:r w:rsidR="004E2876">
              <w:rPr>
                <w:rFonts w:ascii="Times New Roman" w:hAnsi="Times New Roman"/>
                <w:sz w:val="24"/>
                <w:szCs w:val="24"/>
                <w:lang w:val="ru-RU"/>
              </w:rPr>
              <w:t>……………………</w:t>
            </w:r>
            <w:r w:rsidR="00464594">
              <w:rPr>
                <w:rFonts w:ascii="Times New Roman" w:hAnsi="Times New Roman"/>
                <w:sz w:val="24"/>
                <w:szCs w:val="24"/>
                <w:lang w:val="ru-RU"/>
              </w:rPr>
              <w:t>.</w:t>
            </w:r>
          </w:p>
        </w:tc>
        <w:tc>
          <w:tcPr>
            <w:tcW w:w="922" w:type="dxa"/>
          </w:tcPr>
          <w:p w:rsidR="005C76A5" w:rsidRPr="00192091" w:rsidRDefault="003C1C2F" w:rsidP="00A104F6">
            <w:pPr>
              <w:spacing w:after="0"/>
              <w:jc w:val="right"/>
              <w:rPr>
                <w:rFonts w:ascii="Times New Roman" w:hAnsi="Times New Roman"/>
                <w:sz w:val="24"/>
                <w:szCs w:val="24"/>
                <w:lang w:val="ru-RU"/>
              </w:rPr>
            </w:pPr>
            <w:r>
              <w:rPr>
                <w:rFonts w:ascii="Times New Roman" w:hAnsi="Times New Roman"/>
                <w:sz w:val="24"/>
                <w:szCs w:val="24"/>
                <w:lang w:val="ru-RU"/>
              </w:rPr>
              <w:t>6</w:t>
            </w:r>
            <w:r w:rsidR="00A104F6">
              <w:rPr>
                <w:rFonts w:ascii="Times New Roman" w:hAnsi="Times New Roman"/>
                <w:sz w:val="24"/>
                <w:szCs w:val="24"/>
                <w:lang w:val="ru-RU"/>
              </w:rPr>
              <w:t>7</w:t>
            </w:r>
          </w:p>
        </w:tc>
      </w:tr>
      <w:tr w:rsidR="005C76A5" w:rsidRPr="00192091" w:rsidTr="00AE4ECF">
        <w:tc>
          <w:tcPr>
            <w:tcW w:w="936"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3.3.4.</w:t>
            </w:r>
          </w:p>
        </w:tc>
        <w:tc>
          <w:tcPr>
            <w:tcW w:w="8173"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Рекомендации по внедрению АСУДД</w:t>
            </w:r>
            <w:r w:rsidR="004E2876">
              <w:rPr>
                <w:rFonts w:ascii="Times New Roman" w:hAnsi="Times New Roman"/>
                <w:sz w:val="24"/>
                <w:szCs w:val="24"/>
                <w:lang w:val="ru-RU"/>
              </w:rPr>
              <w:t>…………………………………………...</w:t>
            </w:r>
            <w:r w:rsidR="00464594">
              <w:rPr>
                <w:rFonts w:ascii="Times New Roman" w:hAnsi="Times New Roman"/>
                <w:sz w:val="24"/>
                <w:szCs w:val="24"/>
                <w:lang w:val="ru-RU"/>
              </w:rPr>
              <w:t>.</w:t>
            </w:r>
          </w:p>
        </w:tc>
        <w:tc>
          <w:tcPr>
            <w:tcW w:w="922" w:type="dxa"/>
          </w:tcPr>
          <w:p w:rsidR="005C76A5" w:rsidRPr="00192091" w:rsidRDefault="00A104F6" w:rsidP="00830DBE">
            <w:pPr>
              <w:spacing w:after="0"/>
              <w:jc w:val="right"/>
              <w:rPr>
                <w:rFonts w:ascii="Times New Roman" w:hAnsi="Times New Roman"/>
                <w:sz w:val="24"/>
                <w:szCs w:val="24"/>
                <w:lang w:val="ru-RU"/>
              </w:rPr>
            </w:pPr>
            <w:r>
              <w:rPr>
                <w:rFonts w:ascii="Times New Roman" w:hAnsi="Times New Roman"/>
                <w:sz w:val="24"/>
                <w:szCs w:val="24"/>
                <w:lang w:val="ru-RU"/>
              </w:rPr>
              <w:t>68</w:t>
            </w:r>
          </w:p>
        </w:tc>
      </w:tr>
      <w:tr w:rsidR="005C76A5" w:rsidRPr="00192091" w:rsidTr="00AE4ECF">
        <w:tc>
          <w:tcPr>
            <w:tcW w:w="936"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3.4.</w:t>
            </w:r>
          </w:p>
        </w:tc>
        <w:tc>
          <w:tcPr>
            <w:tcW w:w="8173" w:type="dxa"/>
          </w:tcPr>
          <w:p w:rsidR="005C76A5" w:rsidRPr="00192091" w:rsidRDefault="005C76A5" w:rsidP="007E6298">
            <w:pPr>
              <w:spacing w:after="0"/>
              <w:rPr>
                <w:rFonts w:ascii="Times New Roman" w:hAnsi="Times New Roman"/>
                <w:sz w:val="24"/>
                <w:szCs w:val="24"/>
                <w:lang w:val="ru-RU"/>
              </w:rPr>
            </w:pPr>
            <w:r w:rsidRPr="00192091">
              <w:rPr>
                <w:rFonts w:ascii="Times New Roman" w:hAnsi="Times New Roman"/>
                <w:sz w:val="24"/>
                <w:szCs w:val="24"/>
                <w:lang w:val="ru-RU"/>
              </w:rPr>
              <w:t>Заключение</w:t>
            </w:r>
            <w:r w:rsidR="004E2876">
              <w:rPr>
                <w:rFonts w:ascii="Times New Roman" w:hAnsi="Times New Roman"/>
                <w:sz w:val="24"/>
                <w:szCs w:val="24"/>
                <w:lang w:val="ru-RU"/>
              </w:rPr>
              <w:t>………………………………………………………………………...</w:t>
            </w:r>
            <w:r w:rsidR="00464594">
              <w:rPr>
                <w:rFonts w:ascii="Times New Roman" w:hAnsi="Times New Roman"/>
                <w:sz w:val="24"/>
                <w:szCs w:val="24"/>
                <w:lang w:val="ru-RU"/>
              </w:rPr>
              <w:t>.</w:t>
            </w:r>
          </w:p>
        </w:tc>
        <w:tc>
          <w:tcPr>
            <w:tcW w:w="922" w:type="dxa"/>
          </w:tcPr>
          <w:p w:rsidR="005C76A5" w:rsidRPr="00192091" w:rsidRDefault="00A104F6" w:rsidP="003A11A4">
            <w:pPr>
              <w:spacing w:after="0"/>
              <w:jc w:val="right"/>
              <w:rPr>
                <w:rFonts w:ascii="Times New Roman" w:hAnsi="Times New Roman"/>
                <w:sz w:val="24"/>
                <w:szCs w:val="24"/>
                <w:lang w:val="ru-RU"/>
              </w:rPr>
            </w:pPr>
            <w:r>
              <w:rPr>
                <w:rFonts w:ascii="Times New Roman" w:hAnsi="Times New Roman"/>
                <w:sz w:val="24"/>
                <w:szCs w:val="24"/>
                <w:lang w:val="ru-RU"/>
              </w:rPr>
              <w:t>7</w:t>
            </w:r>
            <w:r w:rsidR="003A11A4">
              <w:rPr>
                <w:rFonts w:ascii="Times New Roman" w:hAnsi="Times New Roman"/>
                <w:sz w:val="24"/>
                <w:szCs w:val="24"/>
                <w:lang w:val="ru-RU"/>
              </w:rPr>
              <w:t>0</w:t>
            </w:r>
          </w:p>
        </w:tc>
      </w:tr>
      <w:tr w:rsidR="005C76A5" w:rsidRPr="00192091" w:rsidTr="00AE4ECF">
        <w:tc>
          <w:tcPr>
            <w:tcW w:w="936" w:type="dxa"/>
          </w:tcPr>
          <w:p w:rsidR="005C76A5" w:rsidRPr="00192091" w:rsidRDefault="006F7CE8" w:rsidP="007B16C7">
            <w:pPr>
              <w:spacing w:after="0" w:line="240" w:lineRule="auto"/>
              <w:rPr>
                <w:rFonts w:ascii="Times New Roman" w:hAnsi="Times New Roman"/>
                <w:sz w:val="24"/>
                <w:szCs w:val="24"/>
                <w:lang w:val="ru-RU"/>
              </w:rPr>
            </w:pPr>
            <w:r>
              <w:rPr>
                <w:rFonts w:ascii="Times New Roman" w:hAnsi="Times New Roman"/>
                <w:sz w:val="24"/>
                <w:szCs w:val="24"/>
                <w:lang w:val="ru-RU"/>
              </w:rPr>
              <w:t>4</w:t>
            </w:r>
            <w:r w:rsidR="00322849" w:rsidRPr="00192091">
              <w:rPr>
                <w:rFonts w:ascii="Times New Roman" w:hAnsi="Times New Roman"/>
                <w:sz w:val="24"/>
                <w:szCs w:val="24"/>
                <w:lang w:val="ru-RU"/>
              </w:rPr>
              <w:t>.</w:t>
            </w:r>
          </w:p>
        </w:tc>
        <w:tc>
          <w:tcPr>
            <w:tcW w:w="8173" w:type="dxa"/>
          </w:tcPr>
          <w:p w:rsidR="005C76A5" w:rsidRPr="00192091" w:rsidRDefault="00CB2DDA" w:rsidP="007B16C7">
            <w:pPr>
              <w:pStyle w:val="12"/>
              <w:spacing w:line="240" w:lineRule="auto"/>
              <w:rPr>
                <w:rFonts w:eastAsiaTheme="minorEastAsia" w:cs="Times New Roman"/>
                <w:noProof/>
                <w:szCs w:val="24"/>
                <w:lang w:val="ru-RU" w:eastAsia="ru-RU"/>
              </w:rPr>
            </w:pPr>
            <w:hyperlink w:anchor="_Toc523737670" w:history="1">
              <w:r w:rsidR="005C76A5" w:rsidRPr="00192091">
                <w:rPr>
                  <w:rStyle w:val="af0"/>
                  <w:rFonts w:cs="Times New Roman"/>
                  <w:noProof/>
                  <w:szCs w:val="24"/>
                </w:rPr>
                <w:t>Разработка мероприятий по развитию дорожной сети и организации движения легкового и грузового транспорта на краткосрочную перспективу (0-5 лет), на среднесрочную перспективу (6-10 лет), на долгосрочную перспективу (более 10 лет)</w:t>
              </w:r>
              <w:r w:rsidR="005C76A5" w:rsidRPr="00192091">
                <w:rPr>
                  <w:rFonts w:cs="Times New Roman"/>
                  <w:noProof/>
                  <w:webHidden/>
                  <w:szCs w:val="24"/>
                </w:rPr>
                <w:tab/>
              </w:r>
              <w:r w:rsidR="00674F1F" w:rsidRPr="00192091">
                <w:rPr>
                  <w:rFonts w:cs="Times New Roman"/>
                  <w:noProof/>
                  <w:webHidden/>
                  <w:szCs w:val="24"/>
                </w:rPr>
                <w:fldChar w:fldCharType="begin"/>
              </w:r>
              <w:r w:rsidR="005C76A5" w:rsidRPr="00192091">
                <w:rPr>
                  <w:rFonts w:cs="Times New Roman"/>
                  <w:noProof/>
                  <w:webHidden/>
                  <w:szCs w:val="24"/>
                </w:rPr>
                <w:instrText xml:space="preserve"> PAGEREF _Toc523737670 \h </w:instrText>
              </w:r>
              <w:r w:rsidR="00674F1F" w:rsidRPr="00192091">
                <w:rPr>
                  <w:rFonts w:cs="Times New Roman"/>
                  <w:noProof/>
                  <w:webHidden/>
                  <w:szCs w:val="24"/>
                </w:rPr>
              </w:r>
              <w:r w:rsidR="00674F1F" w:rsidRPr="00192091">
                <w:rPr>
                  <w:rFonts w:cs="Times New Roman"/>
                  <w:noProof/>
                  <w:webHidden/>
                  <w:szCs w:val="24"/>
                </w:rPr>
                <w:fldChar w:fldCharType="separate"/>
              </w:r>
              <w:r w:rsidR="00C2505B">
                <w:rPr>
                  <w:rFonts w:cs="Times New Roman"/>
                  <w:noProof/>
                  <w:webHidden/>
                  <w:szCs w:val="24"/>
                </w:rPr>
                <w:t>72</w:t>
              </w:r>
              <w:r w:rsidR="00674F1F" w:rsidRPr="00192091">
                <w:rPr>
                  <w:rFonts w:cs="Times New Roman"/>
                  <w:noProof/>
                  <w:webHidden/>
                  <w:szCs w:val="24"/>
                </w:rPr>
                <w:fldChar w:fldCharType="end"/>
              </w:r>
            </w:hyperlink>
          </w:p>
        </w:tc>
        <w:tc>
          <w:tcPr>
            <w:tcW w:w="922" w:type="dxa"/>
          </w:tcPr>
          <w:p w:rsidR="005C76A5" w:rsidRDefault="005C76A5" w:rsidP="00830DBE">
            <w:pPr>
              <w:spacing w:after="0" w:line="240" w:lineRule="auto"/>
              <w:jc w:val="right"/>
              <w:rPr>
                <w:rFonts w:ascii="Times New Roman" w:hAnsi="Times New Roman"/>
                <w:sz w:val="24"/>
                <w:szCs w:val="24"/>
                <w:lang w:val="ru-RU"/>
              </w:rPr>
            </w:pPr>
          </w:p>
          <w:p w:rsidR="006F7CE8" w:rsidRDefault="006F7CE8" w:rsidP="00830DBE">
            <w:pPr>
              <w:spacing w:after="0" w:line="240" w:lineRule="auto"/>
              <w:jc w:val="right"/>
              <w:rPr>
                <w:rFonts w:ascii="Times New Roman" w:hAnsi="Times New Roman"/>
                <w:sz w:val="24"/>
                <w:szCs w:val="24"/>
                <w:lang w:val="ru-RU"/>
              </w:rPr>
            </w:pPr>
          </w:p>
          <w:p w:rsidR="006F7CE8" w:rsidRDefault="006F7CE8" w:rsidP="00830DBE">
            <w:pPr>
              <w:spacing w:after="0" w:line="240" w:lineRule="auto"/>
              <w:jc w:val="right"/>
              <w:rPr>
                <w:rFonts w:ascii="Times New Roman" w:hAnsi="Times New Roman"/>
                <w:sz w:val="24"/>
                <w:szCs w:val="24"/>
                <w:lang w:val="ru-RU"/>
              </w:rPr>
            </w:pPr>
          </w:p>
          <w:p w:rsidR="006F7CE8" w:rsidRPr="006F7CE8" w:rsidRDefault="006F7CE8" w:rsidP="00830DBE">
            <w:pPr>
              <w:spacing w:after="0" w:line="240" w:lineRule="auto"/>
              <w:jc w:val="right"/>
              <w:rPr>
                <w:rFonts w:ascii="Times New Roman" w:hAnsi="Times New Roman"/>
                <w:sz w:val="24"/>
                <w:szCs w:val="24"/>
                <w:lang w:val="ru-RU"/>
              </w:rPr>
            </w:pPr>
            <w:r>
              <w:rPr>
                <w:rFonts w:ascii="Times New Roman" w:hAnsi="Times New Roman"/>
                <w:sz w:val="24"/>
                <w:szCs w:val="24"/>
                <w:lang w:val="ru-RU"/>
              </w:rPr>
              <w:t>72</w:t>
            </w:r>
          </w:p>
        </w:tc>
      </w:tr>
      <w:tr w:rsidR="005C76A5" w:rsidRPr="00192091" w:rsidTr="00AE4ECF">
        <w:tc>
          <w:tcPr>
            <w:tcW w:w="936" w:type="dxa"/>
          </w:tcPr>
          <w:p w:rsidR="005C76A5" w:rsidRPr="00192091" w:rsidRDefault="006F7CE8" w:rsidP="007E6298">
            <w:pPr>
              <w:spacing w:after="0"/>
              <w:rPr>
                <w:rFonts w:ascii="Times New Roman" w:hAnsi="Times New Roman"/>
                <w:sz w:val="24"/>
                <w:szCs w:val="24"/>
                <w:lang w:val="ru-RU"/>
              </w:rPr>
            </w:pPr>
            <w:r>
              <w:rPr>
                <w:rFonts w:ascii="Times New Roman" w:hAnsi="Times New Roman"/>
                <w:sz w:val="24"/>
                <w:szCs w:val="24"/>
                <w:lang w:val="ru-RU"/>
              </w:rPr>
              <w:t>4.1.</w:t>
            </w:r>
          </w:p>
        </w:tc>
        <w:tc>
          <w:tcPr>
            <w:tcW w:w="8173" w:type="dxa"/>
          </w:tcPr>
          <w:p w:rsidR="005C76A5" w:rsidRPr="00192091" w:rsidRDefault="007B16C7"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развитию улично-дорожной сети и организации движения легкового и грузового транспорта</w:t>
            </w:r>
            <w:r w:rsidR="004E2876">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6F7CE8" w:rsidRPr="00192091" w:rsidRDefault="006F7CE8" w:rsidP="00830DBE">
            <w:pPr>
              <w:spacing w:after="0"/>
              <w:jc w:val="right"/>
              <w:rPr>
                <w:rFonts w:ascii="Times New Roman" w:hAnsi="Times New Roman"/>
                <w:sz w:val="24"/>
                <w:szCs w:val="24"/>
                <w:lang w:val="ru-RU"/>
              </w:rPr>
            </w:pPr>
            <w:r>
              <w:rPr>
                <w:rFonts w:ascii="Times New Roman" w:hAnsi="Times New Roman"/>
                <w:sz w:val="24"/>
                <w:szCs w:val="24"/>
                <w:lang w:val="ru-RU"/>
              </w:rPr>
              <w:t>73</w:t>
            </w:r>
          </w:p>
        </w:tc>
      </w:tr>
      <w:tr w:rsidR="005C76A5" w:rsidRPr="00192091" w:rsidTr="00AE4ECF">
        <w:tc>
          <w:tcPr>
            <w:tcW w:w="936" w:type="dxa"/>
          </w:tcPr>
          <w:p w:rsidR="005C76A5" w:rsidRPr="00192091" w:rsidRDefault="006F7CE8" w:rsidP="007E6298">
            <w:pPr>
              <w:spacing w:after="0"/>
              <w:rPr>
                <w:rFonts w:ascii="Times New Roman" w:hAnsi="Times New Roman"/>
                <w:sz w:val="24"/>
                <w:szCs w:val="24"/>
                <w:lang w:val="ru-RU"/>
              </w:rPr>
            </w:pPr>
            <w:r>
              <w:rPr>
                <w:rFonts w:ascii="Times New Roman" w:hAnsi="Times New Roman"/>
                <w:sz w:val="24"/>
                <w:szCs w:val="24"/>
                <w:lang w:val="ru-RU"/>
              </w:rPr>
              <w:t>4.1.1.</w:t>
            </w:r>
          </w:p>
        </w:tc>
        <w:tc>
          <w:tcPr>
            <w:tcW w:w="8173" w:type="dxa"/>
          </w:tcPr>
          <w:p w:rsidR="005C76A5" w:rsidRPr="00192091" w:rsidRDefault="00322849" w:rsidP="007E6298">
            <w:pPr>
              <w:spacing w:after="0"/>
              <w:rPr>
                <w:rFonts w:ascii="Times New Roman" w:hAnsi="Times New Roman"/>
                <w:sz w:val="24"/>
                <w:szCs w:val="24"/>
                <w:lang w:val="ru-RU"/>
              </w:rPr>
            </w:pPr>
            <w:r w:rsidRPr="00192091">
              <w:rPr>
                <w:rFonts w:ascii="Times New Roman" w:hAnsi="Times New Roman"/>
                <w:sz w:val="24"/>
                <w:szCs w:val="24"/>
                <w:lang w:val="ru-RU"/>
              </w:rPr>
              <w:t>Реконструктивно – планировочные мероприятия</w:t>
            </w:r>
            <w:r w:rsidR="004E2876">
              <w:rPr>
                <w:rFonts w:ascii="Times New Roman" w:hAnsi="Times New Roman"/>
                <w:sz w:val="24"/>
                <w:szCs w:val="24"/>
                <w:lang w:val="ru-RU"/>
              </w:rPr>
              <w:t>………………………………</w:t>
            </w:r>
          </w:p>
        </w:tc>
        <w:tc>
          <w:tcPr>
            <w:tcW w:w="922" w:type="dxa"/>
          </w:tcPr>
          <w:p w:rsidR="005C76A5" w:rsidRPr="00192091" w:rsidRDefault="00E74C06" w:rsidP="00830DBE">
            <w:pPr>
              <w:spacing w:after="0"/>
              <w:jc w:val="right"/>
              <w:rPr>
                <w:rFonts w:ascii="Times New Roman" w:hAnsi="Times New Roman"/>
                <w:sz w:val="24"/>
                <w:szCs w:val="24"/>
                <w:lang w:val="ru-RU"/>
              </w:rPr>
            </w:pPr>
            <w:r>
              <w:rPr>
                <w:rFonts w:ascii="Times New Roman" w:hAnsi="Times New Roman"/>
                <w:sz w:val="24"/>
                <w:szCs w:val="24"/>
                <w:lang w:val="ru-RU"/>
              </w:rPr>
              <w:t>73</w:t>
            </w:r>
          </w:p>
        </w:tc>
      </w:tr>
      <w:tr w:rsidR="004E2876" w:rsidRPr="00192091" w:rsidTr="00AE4ECF">
        <w:tc>
          <w:tcPr>
            <w:tcW w:w="936" w:type="dxa"/>
          </w:tcPr>
          <w:p w:rsidR="00322849" w:rsidRPr="00192091" w:rsidRDefault="006F7CE8" w:rsidP="00322849">
            <w:pPr>
              <w:spacing w:after="0"/>
              <w:rPr>
                <w:rFonts w:ascii="Times New Roman" w:hAnsi="Times New Roman"/>
                <w:sz w:val="24"/>
                <w:szCs w:val="24"/>
              </w:rPr>
            </w:pPr>
            <w:r>
              <w:rPr>
                <w:rFonts w:ascii="Times New Roman" w:hAnsi="Times New Roman"/>
                <w:sz w:val="24"/>
                <w:szCs w:val="24"/>
                <w:lang w:val="ru-RU"/>
              </w:rPr>
              <w:t>4.1</w:t>
            </w:r>
            <w:r w:rsidR="00322849" w:rsidRPr="00192091">
              <w:rPr>
                <w:rFonts w:ascii="Times New Roman" w:hAnsi="Times New Roman"/>
                <w:sz w:val="24"/>
                <w:szCs w:val="24"/>
                <w:lang w:val="ru-RU"/>
              </w:rPr>
              <w:t>.2.</w:t>
            </w:r>
          </w:p>
        </w:tc>
        <w:tc>
          <w:tcPr>
            <w:tcW w:w="8173" w:type="dxa"/>
          </w:tcPr>
          <w:p w:rsidR="00322849" w:rsidRPr="00192091" w:rsidRDefault="00322849" w:rsidP="00322849">
            <w:pPr>
              <w:spacing w:after="0"/>
              <w:rPr>
                <w:rFonts w:ascii="Times New Roman" w:hAnsi="Times New Roman"/>
                <w:sz w:val="24"/>
                <w:szCs w:val="24"/>
                <w:lang w:val="ru-RU"/>
              </w:rPr>
            </w:pPr>
            <w:r w:rsidRPr="00192091">
              <w:rPr>
                <w:rFonts w:ascii="Times New Roman" w:hAnsi="Times New Roman"/>
                <w:sz w:val="24"/>
                <w:szCs w:val="24"/>
                <w:lang w:val="ru-RU"/>
              </w:rPr>
              <w:t>Организационные мероприятия</w:t>
            </w:r>
            <w:r w:rsidR="004E2876">
              <w:rPr>
                <w:rFonts w:ascii="Times New Roman" w:hAnsi="Times New Roman"/>
                <w:sz w:val="24"/>
                <w:szCs w:val="24"/>
                <w:lang w:val="ru-RU"/>
              </w:rPr>
              <w:t>…………………………………………………..</w:t>
            </w:r>
          </w:p>
        </w:tc>
        <w:tc>
          <w:tcPr>
            <w:tcW w:w="922" w:type="dxa"/>
          </w:tcPr>
          <w:p w:rsidR="00322849" w:rsidRPr="00192091" w:rsidRDefault="00E74C06" w:rsidP="00830DBE">
            <w:pPr>
              <w:spacing w:after="0"/>
              <w:jc w:val="right"/>
              <w:rPr>
                <w:rFonts w:ascii="Times New Roman" w:hAnsi="Times New Roman"/>
                <w:sz w:val="24"/>
                <w:szCs w:val="24"/>
                <w:lang w:val="ru-RU"/>
              </w:rPr>
            </w:pPr>
            <w:r>
              <w:rPr>
                <w:rFonts w:ascii="Times New Roman" w:hAnsi="Times New Roman"/>
                <w:sz w:val="24"/>
                <w:szCs w:val="24"/>
                <w:lang w:val="ru-RU"/>
              </w:rPr>
              <w:t>75</w:t>
            </w:r>
          </w:p>
        </w:tc>
      </w:tr>
      <w:tr w:rsidR="004E2876" w:rsidRPr="00192091" w:rsidTr="00AE4ECF">
        <w:tc>
          <w:tcPr>
            <w:tcW w:w="936" w:type="dxa"/>
          </w:tcPr>
          <w:p w:rsidR="00322849" w:rsidRPr="00192091" w:rsidRDefault="006F7CE8" w:rsidP="00322849">
            <w:pPr>
              <w:spacing w:after="0"/>
              <w:rPr>
                <w:rFonts w:ascii="Times New Roman" w:hAnsi="Times New Roman"/>
                <w:sz w:val="24"/>
                <w:szCs w:val="24"/>
              </w:rPr>
            </w:pPr>
            <w:r>
              <w:rPr>
                <w:rFonts w:ascii="Times New Roman" w:hAnsi="Times New Roman"/>
                <w:sz w:val="24"/>
                <w:szCs w:val="24"/>
                <w:lang w:val="ru-RU"/>
              </w:rPr>
              <w:t>4.1</w:t>
            </w:r>
            <w:r w:rsidR="00322849" w:rsidRPr="00192091">
              <w:rPr>
                <w:rFonts w:ascii="Times New Roman" w:hAnsi="Times New Roman"/>
                <w:sz w:val="24"/>
                <w:szCs w:val="24"/>
                <w:lang w:val="ru-RU"/>
              </w:rPr>
              <w:t>.3.</w:t>
            </w:r>
          </w:p>
        </w:tc>
        <w:tc>
          <w:tcPr>
            <w:tcW w:w="8173" w:type="dxa"/>
          </w:tcPr>
          <w:p w:rsidR="00322849" w:rsidRPr="00192091" w:rsidRDefault="00322849" w:rsidP="00322849">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организации движения грузового транспорта</w:t>
            </w:r>
            <w:r w:rsidR="004E2876">
              <w:rPr>
                <w:rFonts w:ascii="Times New Roman" w:hAnsi="Times New Roman"/>
                <w:sz w:val="24"/>
                <w:szCs w:val="24"/>
                <w:lang w:val="ru-RU"/>
              </w:rPr>
              <w:t>……………….</w:t>
            </w:r>
          </w:p>
        </w:tc>
        <w:tc>
          <w:tcPr>
            <w:tcW w:w="922" w:type="dxa"/>
          </w:tcPr>
          <w:p w:rsidR="00322849" w:rsidRPr="00192091" w:rsidRDefault="00E74C06" w:rsidP="00830DBE">
            <w:pPr>
              <w:spacing w:after="0"/>
              <w:jc w:val="right"/>
              <w:rPr>
                <w:rFonts w:ascii="Times New Roman" w:hAnsi="Times New Roman"/>
                <w:sz w:val="24"/>
                <w:szCs w:val="24"/>
                <w:lang w:val="ru-RU"/>
              </w:rPr>
            </w:pPr>
            <w:r>
              <w:rPr>
                <w:rFonts w:ascii="Times New Roman" w:hAnsi="Times New Roman"/>
                <w:sz w:val="24"/>
                <w:szCs w:val="24"/>
                <w:lang w:val="ru-RU"/>
              </w:rPr>
              <w:t>77</w:t>
            </w:r>
          </w:p>
        </w:tc>
      </w:tr>
      <w:tr w:rsidR="005C76A5" w:rsidRPr="00192091" w:rsidTr="00AE4ECF">
        <w:tc>
          <w:tcPr>
            <w:tcW w:w="936" w:type="dxa"/>
          </w:tcPr>
          <w:p w:rsidR="005C76A5" w:rsidRPr="00192091" w:rsidRDefault="006F7CE8"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2</w:t>
            </w:r>
            <w:r w:rsidR="00F25216" w:rsidRPr="00192091">
              <w:rPr>
                <w:rFonts w:ascii="Times New Roman" w:hAnsi="Times New Roman"/>
                <w:sz w:val="24"/>
                <w:szCs w:val="24"/>
                <w:lang w:val="ru-RU"/>
              </w:rPr>
              <w:t>.</w:t>
            </w:r>
          </w:p>
        </w:tc>
        <w:tc>
          <w:tcPr>
            <w:tcW w:w="8173" w:type="dxa"/>
          </w:tcPr>
          <w:p w:rsidR="005C76A5" w:rsidRPr="00192091" w:rsidRDefault="00322849"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развитию пассажирского транспорта общего пользования</w:t>
            </w:r>
            <w:r w:rsidR="004E2876">
              <w:rPr>
                <w:rFonts w:ascii="Times New Roman" w:hAnsi="Times New Roman"/>
                <w:sz w:val="24"/>
                <w:szCs w:val="24"/>
                <w:lang w:val="ru-RU"/>
              </w:rPr>
              <w:t>…</w:t>
            </w:r>
          </w:p>
        </w:tc>
        <w:tc>
          <w:tcPr>
            <w:tcW w:w="922" w:type="dxa"/>
          </w:tcPr>
          <w:p w:rsidR="005C76A5" w:rsidRPr="00192091" w:rsidRDefault="00E74C06" w:rsidP="00830DBE">
            <w:pPr>
              <w:spacing w:after="0"/>
              <w:jc w:val="right"/>
              <w:rPr>
                <w:rFonts w:ascii="Times New Roman" w:hAnsi="Times New Roman"/>
                <w:sz w:val="24"/>
                <w:szCs w:val="24"/>
                <w:lang w:val="ru-RU"/>
              </w:rPr>
            </w:pPr>
            <w:r>
              <w:rPr>
                <w:rFonts w:ascii="Times New Roman" w:hAnsi="Times New Roman"/>
                <w:sz w:val="24"/>
                <w:szCs w:val="24"/>
                <w:lang w:val="ru-RU"/>
              </w:rPr>
              <w:t>79</w:t>
            </w:r>
          </w:p>
        </w:tc>
      </w:tr>
      <w:tr w:rsidR="005C76A5" w:rsidRPr="00192091" w:rsidTr="00AE4ECF">
        <w:tc>
          <w:tcPr>
            <w:tcW w:w="936" w:type="dxa"/>
          </w:tcPr>
          <w:p w:rsidR="005C76A5" w:rsidRPr="00192091" w:rsidRDefault="006F7CE8"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3</w:t>
            </w:r>
            <w:r w:rsidR="00F25216" w:rsidRPr="00192091">
              <w:rPr>
                <w:rFonts w:ascii="Times New Roman" w:hAnsi="Times New Roman"/>
                <w:sz w:val="24"/>
                <w:szCs w:val="24"/>
                <w:lang w:val="ru-RU"/>
              </w:rPr>
              <w:t>.</w:t>
            </w:r>
          </w:p>
        </w:tc>
        <w:tc>
          <w:tcPr>
            <w:tcW w:w="8173" w:type="dxa"/>
          </w:tcPr>
          <w:p w:rsidR="005C76A5" w:rsidRPr="00192091" w:rsidRDefault="00322849"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совершенствованию системы информационного обеспечения</w:t>
            </w:r>
            <w:r w:rsidR="004E2876">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E74C06" w:rsidRPr="00192091" w:rsidRDefault="00E74C06" w:rsidP="00830DBE">
            <w:pPr>
              <w:spacing w:after="0"/>
              <w:jc w:val="right"/>
              <w:rPr>
                <w:rFonts w:ascii="Times New Roman" w:hAnsi="Times New Roman"/>
                <w:sz w:val="24"/>
                <w:szCs w:val="24"/>
                <w:lang w:val="ru-RU"/>
              </w:rPr>
            </w:pPr>
            <w:r>
              <w:rPr>
                <w:rFonts w:ascii="Times New Roman" w:hAnsi="Times New Roman"/>
                <w:sz w:val="24"/>
                <w:szCs w:val="24"/>
                <w:lang w:val="ru-RU"/>
              </w:rPr>
              <w:t>81</w:t>
            </w:r>
          </w:p>
        </w:tc>
      </w:tr>
      <w:tr w:rsidR="005C76A5" w:rsidRPr="00192091" w:rsidTr="00AE4ECF">
        <w:tc>
          <w:tcPr>
            <w:tcW w:w="936" w:type="dxa"/>
          </w:tcPr>
          <w:p w:rsidR="005C76A5" w:rsidRPr="00192091" w:rsidRDefault="006F7CE8"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4</w:t>
            </w:r>
            <w:r w:rsidR="00F25216" w:rsidRPr="00192091">
              <w:rPr>
                <w:rFonts w:ascii="Times New Roman" w:hAnsi="Times New Roman"/>
                <w:sz w:val="24"/>
                <w:szCs w:val="24"/>
                <w:lang w:val="ru-RU"/>
              </w:rPr>
              <w:t>.</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совершенствованию пешеходного и велосипедного движения</w:t>
            </w:r>
            <w:r w:rsidR="00390EFD">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6F7CE8" w:rsidRPr="00192091" w:rsidRDefault="006F7CE8" w:rsidP="00830DBE">
            <w:pPr>
              <w:spacing w:after="0"/>
              <w:jc w:val="right"/>
              <w:rPr>
                <w:rFonts w:ascii="Times New Roman" w:hAnsi="Times New Roman"/>
                <w:sz w:val="24"/>
                <w:szCs w:val="24"/>
                <w:lang w:val="ru-RU"/>
              </w:rPr>
            </w:pPr>
            <w:r>
              <w:rPr>
                <w:rFonts w:ascii="Times New Roman" w:hAnsi="Times New Roman"/>
                <w:sz w:val="24"/>
                <w:szCs w:val="24"/>
                <w:lang w:val="ru-RU"/>
              </w:rPr>
              <w:t>84</w:t>
            </w:r>
          </w:p>
        </w:tc>
      </w:tr>
      <w:tr w:rsidR="005C76A5" w:rsidRPr="00192091" w:rsidTr="00AE4ECF">
        <w:tc>
          <w:tcPr>
            <w:tcW w:w="936" w:type="dxa"/>
          </w:tcPr>
          <w:p w:rsidR="005C76A5" w:rsidRPr="00192091" w:rsidRDefault="00E74C06"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5</w:t>
            </w:r>
            <w:r w:rsidR="00F25216" w:rsidRPr="00192091">
              <w:rPr>
                <w:rFonts w:ascii="Times New Roman" w:hAnsi="Times New Roman"/>
                <w:sz w:val="24"/>
                <w:szCs w:val="24"/>
                <w:lang w:val="ru-RU"/>
              </w:rPr>
              <w:t>.</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обеспечению благоприятных условий для движения маломобильных групп населения</w:t>
            </w:r>
            <w:r w:rsidR="00390EFD">
              <w:rPr>
                <w:rFonts w:ascii="Times New Roman" w:hAnsi="Times New Roman"/>
                <w:sz w:val="24"/>
                <w:szCs w:val="24"/>
                <w:lang w:val="ru-RU"/>
              </w:rPr>
              <w:t>………………………………………………...</w:t>
            </w:r>
          </w:p>
        </w:tc>
        <w:tc>
          <w:tcPr>
            <w:tcW w:w="922" w:type="dxa"/>
          </w:tcPr>
          <w:p w:rsidR="005C76A5" w:rsidRPr="00192091" w:rsidRDefault="005C76A5" w:rsidP="00830DBE">
            <w:pPr>
              <w:spacing w:after="0"/>
              <w:jc w:val="right"/>
              <w:rPr>
                <w:rFonts w:ascii="Times New Roman" w:hAnsi="Times New Roman"/>
                <w:sz w:val="24"/>
                <w:szCs w:val="24"/>
                <w:lang w:val="ru-RU"/>
              </w:rPr>
            </w:pPr>
          </w:p>
        </w:tc>
      </w:tr>
      <w:tr w:rsidR="005C76A5" w:rsidRPr="00192091" w:rsidTr="00AE4ECF">
        <w:tc>
          <w:tcPr>
            <w:tcW w:w="936" w:type="dxa"/>
          </w:tcPr>
          <w:p w:rsidR="005C76A5" w:rsidRPr="00192091" w:rsidRDefault="00E74C06"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6</w:t>
            </w:r>
            <w:r w:rsidR="00F25216" w:rsidRPr="00192091">
              <w:rPr>
                <w:rFonts w:ascii="Times New Roman" w:hAnsi="Times New Roman"/>
                <w:sz w:val="24"/>
                <w:szCs w:val="24"/>
                <w:lang w:val="ru-RU"/>
              </w:rPr>
              <w:t>.</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повышению безопасности движения (локальные мероприятия по ликвидации очагов аварийности)</w:t>
            </w:r>
            <w:r w:rsidR="00390EFD">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B454BF" w:rsidRPr="00192091" w:rsidRDefault="00B454BF" w:rsidP="00830DBE">
            <w:pPr>
              <w:spacing w:after="0"/>
              <w:jc w:val="right"/>
              <w:rPr>
                <w:rFonts w:ascii="Times New Roman" w:hAnsi="Times New Roman"/>
                <w:sz w:val="24"/>
                <w:szCs w:val="24"/>
                <w:lang w:val="ru-RU"/>
              </w:rPr>
            </w:pPr>
            <w:r>
              <w:rPr>
                <w:rFonts w:ascii="Times New Roman" w:hAnsi="Times New Roman"/>
                <w:sz w:val="24"/>
                <w:szCs w:val="24"/>
                <w:lang w:val="ru-RU"/>
              </w:rPr>
              <w:t>91</w:t>
            </w:r>
          </w:p>
        </w:tc>
      </w:tr>
      <w:tr w:rsidR="005C76A5" w:rsidRPr="00192091" w:rsidTr="00AE4ECF">
        <w:tc>
          <w:tcPr>
            <w:tcW w:w="936" w:type="dxa"/>
          </w:tcPr>
          <w:p w:rsidR="005C76A5" w:rsidRPr="00192091" w:rsidRDefault="00E74C06" w:rsidP="007E6298">
            <w:pPr>
              <w:spacing w:after="0"/>
              <w:rPr>
                <w:rFonts w:ascii="Times New Roman" w:hAnsi="Times New Roman"/>
                <w:sz w:val="24"/>
                <w:szCs w:val="24"/>
                <w:lang w:val="ru-RU"/>
              </w:rPr>
            </w:pPr>
            <w:r>
              <w:rPr>
                <w:rFonts w:ascii="Times New Roman" w:hAnsi="Times New Roman"/>
                <w:sz w:val="24"/>
                <w:szCs w:val="24"/>
                <w:lang w:val="ru-RU"/>
              </w:rPr>
              <w:t>4.</w:t>
            </w:r>
            <w:r w:rsidR="00192091" w:rsidRPr="00192091">
              <w:rPr>
                <w:rFonts w:ascii="Times New Roman" w:hAnsi="Times New Roman"/>
                <w:sz w:val="24"/>
                <w:szCs w:val="24"/>
                <w:lang w:val="ru-RU"/>
              </w:rPr>
              <w:t>7.</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Мероприятия по развитию и регулированию парковочного пространства</w:t>
            </w:r>
            <w:r w:rsidR="00390EFD">
              <w:rPr>
                <w:rFonts w:ascii="Times New Roman" w:hAnsi="Times New Roman"/>
                <w:sz w:val="24"/>
                <w:szCs w:val="24"/>
                <w:lang w:val="ru-RU"/>
              </w:rPr>
              <w:t>…...</w:t>
            </w:r>
          </w:p>
        </w:tc>
        <w:tc>
          <w:tcPr>
            <w:tcW w:w="922" w:type="dxa"/>
          </w:tcPr>
          <w:p w:rsidR="005C76A5" w:rsidRPr="00192091" w:rsidRDefault="00B454BF" w:rsidP="00830DBE">
            <w:pPr>
              <w:spacing w:after="0"/>
              <w:jc w:val="right"/>
              <w:rPr>
                <w:rFonts w:ascii="Times New Roman" w:hAnsi="Times New Roman"/>
                <w:sz w:val="24"/>
                <w:szCs w:val="24"/>
                <w:lang w:val="ru-RU"/>
              </w:rPr>
            </w:pPr>
            <w:r>
              <w:rPr>
                <w:rFonts w:ascii="Times New Roman" w:hAnsi="Times New Roman"/>
                <w:sz w:val="24"/>
                <w:szCs w:val="24"/>
                <w:lang w:val="ru-RU"/>
              </w:rPr>
              <w:t>107</w:t>
            </w:r>
          </w:p>
        </w:tc>
      </w:tr>
      <w:tr w:rsidR="005C76A5" w:rsidRPr="00192091" w:rsidTr="00AE4ECF">
        <w:tc>
          <w:tcPr>
            <w:tcW w:w="936" w:type="dxa"/>
          </w:tcPr>
          <w:p w:rsidR="005C76A5" w:rsidRPr="00192091" w:rsidRDefault="00B454BF" w:rsidP="007E6298">
            <w:pPr>
              <w:spacing w:after="0"/>
              <w:rPr>
                <w:rFonts w:ascii="Times New Roman" w:hAnsi="Times New Roman"/>
                <w:sz w:val="24"/>
                <w:szCs w:val="24"/>
                <w:lang w:val="ru-RU"/>
              </w:rPr>
            </w:pPr>
            <w:r>
              <w:rPr>
                <w:rFonts w:ascii="Times New Roman" w:hAnsi="Times New Roman"/>
                <w:sz w:val="24"/>
                <w:szCs w:val="24"/>
                <w:lang w:val="ru-RU"/>
              </w:rPr>
              <w:t>4.8</w:t>
            </w:r>
            <w:r w:rsidR="00192091" w:rsidRPr="00192091">
              <w:rPr>
                <w:rFonts w:ascii="Times New Roman" w:hAnsi="Times New Roman"/>
                <w:sz w:val="24"/>
                <w:szCs w:val="24"/>
                <w:lang w:val="ru-RU"/>
              </w:rPr>
              <w:t>.</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Разработка Программы взаимоувязанных мероприятий по развитию транспортной системы и оптимизации схемы организации дорожного движения на территории города Тарко-Сале с укрупненным расчетом стоимости, указанием сроков и распределением ответственности за реализацию указанных мероприятий</w:t>
            </w:r>
            <w:r w:rsidR="00390EFD">
              <w:rPr>
                <w:rFonts w:ascii="Times New Roman" w:hAnsi="Times New Roman"/>
                <w:sz w:val="24"/>
                <w:szCs w:val="24"/>
                <w:lang w:val="ru-RU"/>
              </w:rPr>
              <w:t>…………………………………………….</w:t>
            </w:r>
          </w:p>
        </w:tc>
        <w:tc>
          <w:tcPr>
            <w:tcW w:w="922" w:type="dxa"/>
          </w:tcPr>
          <w:p w:rsidR="005C76A5" w:rsidRDefault="005C76A5" w:rsidP="00830DBE">
            <w:pPr>
              <w:spacing w:after="0"/>
              <w:jc w:val="right"/>
              <w:rPr>
                <w:rFonts w:ascii="Times New Roman" w:hAnsi="Times New Roman"/>
                <w:sz w:val="24"/>
                <w:szCs w:val="24"/>
                <w:lang w:val="ru-RU"/>
              </w:rPr>
            </w:pPr>
          </w:p>
          <w:p w:rsidR="00AE4ECF" w:rsidRDefault="00AE4ECF" w:rsidP="00830DBE">
            <w:pPr>
              <w:spacing w:after="0"/>
              <w:jc w:val="right"/>
              <w:rPr>
                <w:rFonts w:ascii="Times New Roman" w:hAnsi="Times New Roman"/>
                <w:sz w:val="24"/>
                <w:szCs w:val="24"/>
                <w:lang w:val="ru-RU"/>
              </w:rPr>
            </w:pPr>
          </w:p>
          <w:p w:rsidR="00AE4ECF" w:rsidRDefault="00AE4ECF" w:rsidP="00830DBE">
            <w:pPr>
              <w:spacing w:after="0"/>
              <w:jc w:val="right"/>
              <w:rPr>
                <w:rFonts w:ascii="Times New Roman" w:hAnsi="Times New Roman"/>
                <w:sz w:val="24"/>
                <w:szCs w:val="24"/>
                <w:lang w:val="ru-RU"/>
              </w:rPr>
            </w:pPr>
          </w:p>
          <w:p w:rsidR="00AE4ECF" w:rsidRDefault="00AE4ECF" w:rsidP="00830DBE">
            <w:pPr>
              <w:spacing w:after="0"/>
              <w:jc w:val="right"/>
              <w:rPr>
                <w:rFonts w:ascii="Times New Roman" w:hAnsi="Times New Roman"/>
                <w:sz w:val="24"/>
                <w:szCs w:val="24"/>
                <w:lang w:val="ru-RU"/>
              </w:rPr>
            </w:pPr>
          </w:p>
          <w:p w:rsidR="00AE4ECF" w:rsidRPr="00192091" w:rsidRDefault="00AE4ECF" w:rsidP="00830DBE">
            <w:pPr>
              <w:spacing w:after="0"/>
              <w:jc w:val="right"/>
              <w:rPr>
                <w:rFonts w:ascii="Times New Roman" w:hAnsi="Times New Roman"/>
                <w:sz w:val="24"/>
                <w:szCs w:val="24"/>
                <w:lang w:val="ru-RU"/>
              </w:rPr>
            </w:pPr>
          </w:p>
        </w:tc>
      </w:tr>
      <w:tr w:rsidR="005C76A5" w:rsidRPr="00192091" w:rsidTr="00AE4ECF">
        <w:tc>
          <w:tcPr>
            <w:tcW w:w="936" w:type="dxa"/>
          </w:tcPr>
          <w:p w:rsidR="005C76A5" w:rsidRPr="00192091" w:rsidRDefault="00B454BF" w:rsidP="007E6298">
            <w:pPr>
              <w:spacing w:after="0"/>
              <w:rPr>
                <w:rFonts w:ascii="Times New Roman" w:hAnsi="Times New Roman"/>
                <w:sz w:val="24"/>
                <w:szCs w:val="24"/>
                <w:lang w:val="ru-RU"/>
              </w:rPr>
            </w:pPr>
            <w:r>
              <w:rPr>
                <w:rFonts w:ascii="Times New Roman" w:hAnsi="Times New Roman"/>
                <w:sz w:val="24"/>
                <w:szCs w:val="24"/>
                <w:lang w:val="ru-RU"/>
              </w:rPr>
              <w:t>4.9</w:t>
            </w:r>
            <w:r w:rsidR="00F25216" w:rsidRPr="00192091">
              <w:rPr>
                <w:rFonts w:ascii="Times New Roman" w:hAnsi="Times New Roman"/>
                <w:sz w:val="24"/>
                <w:szCs w:val="24"/>
                <w:lang w:val="ru-RU"/>
              </w:rPr>
              <w:t>.</w:t>
            </w:r>
          </w:p>
        </w:tc>
        <w:tc>
          <w:tcPr>
            <w:tcW w:w="8173" w:type="dxa"/>
          </w:tcPr>
          <w:p w:rsidR="005C76A5" w:rsidRPr="00192091" w:rsidRDefault="00F25216" w:rsidP="007E6298">
            <w:pPr>
              <w:spacing w:after="0"/>
              <w:rPr>
                <w:rFonts w:ascii="Times New Roman" w:hAnsi="Times New Roman"/>
                <w:sz w:val="24"/>
                <w:szCs w:val="24"/>
                <w:lang w:val="ru-RU"/>
              </w:rPr>
            </w:pPr>
            <w:r w:rsidRPr="00192091">
              <w:rPr>
                <w:rFonts w:ascii="Times New Roman" w:hAnsi="Times New Roman"/>
                <w:sz w:val="24"/>
                <w:szCs w:val="24"/>
                <w:lang w:val="ru-RU"/>
              </w:rPr>
              <w:t>Заключение</w:t>
            </w:r>
            <w:r w:rsidR="00390EFD">
              <w:rPr>
                <w:rFonts w:ascii="Times New Roman" w:hAnsi="Times New Roman"/>
                <w:sz w:val="24"/>
                <w:szCs w:val="24"/>
                <w:lang w:val="ru-RU"/>
              </w:rPr>
              <w:t>………………………………………………………………………...</w:t>
            </w:r>
          </w:p>
        </w:tc>
        <w:tc>
          <w:tcPr>
            <w:tcW w:w="922" w:type="dxa"/>
          </w:tcPr>
          <w:p w:rsidR="005C76A5" w:rsidRPr="00192091" w:rsidRDefault="00EB7EDE" w:rsidP="00830DBE">
            <w:pPr>
              <w:spacing w:after="0"/>
              <w:jc w:val="right"/>
              <w:rPr>
                <w:rFonts w:ascii="Times New Roman" w:hAnsi="Times New Roman"/>
                <w:sz w:val="24"/>
                <w:szCs w:val="24"/>
                <w:lang w:val="ru-RU"/>
              </w:rPr>
            </w:pPr>
            <w:r>
              <w:rPr>
                <w:rFonts w:ascii="Times New Roman" w:hAnsi="Times New Roman"/>
                <w:sz w:val="24"/>
                <w:szCs w:val="24"/>
                <w:lang w:val="ru-RU"/>
              </w:rPr>
              <w:t>111</w:t>
            </w:r>
          </w:p>
        </w:tc>
      </w:tr>
      <w:tr w:rsidR="001A122B" w:rsidRPr="00192091" w:rsidTr="00AE4ECF">
        <w:tc>
          <w:tcPr>
            <w:tcW w:w="936" w:type="dxa"/>
          </w:tcPr>
          <w:p w:rsidR="001A122B" w:rsidRPr="001A122B" w:rsidRDefault="001A122B" w:rsidP="007E6298">
            <w:pPr>
              <w:spacing w:after="0"/>
              <w:rPr>
                <w:rFonts w:ascii="Times New Roman" w:hAnsi="Times New Roman"/>
                <w:sz w:val="24"/>
                <w:szCs w:val="24"/>
                <w:lang w:val="ru-RU"/>
              </w:rPr>
            </w:pPr>
            <w:r>
              <w:rPr>
                <w:rFonts w:ascii="Times New Roman" w:hAnsi="Times New Roman"/>
                <w:sz w:val="24"/>
                <w:szCs w:val="24"/>
                <w:lang w:val="ru-RU"/>
              </w:rPr>
              <w:t>5.</w:t>
            </w:r>
          </w:p>
        </w:tc>
        <w:tc>
          <w:tcPr>
            <w:tcW w:w="8173" w:type="dxa"/>
          </w:tcPr>
          <w:p w:rsidR="001A122B" w:rsidRPr="001A122B" w:rsidRDefault="001A122B" w:rsidP="007E6298">
            <w:pPr>
              <w:spacing w:after="0"/>
              <w:rPr>
                <w:rFonts w:ascii="Times New Roman" w:hAnsi="Times New Roman"/>
                <w:sz w:val="24"/>
                <w:szCs w:val="24"/>
                <w:lang w:val="ru-RU"/>
              </w:rPr>
            </w:pPr>
            <w:r>
              <w:rPr>
                <w:rFonts w:ascii="Times New Roman" w:hAnsi="Times New Roman"/>
                <w:sz w:val="24"/>
                <w:szCs w:val="24"/>
                <w:lang w:val="ru-RU"/>
              </w:rPr>
              <w:t>Список используемой литературы</w:t>
            </w:r>
          </w:p>
        </w:tc>
        <w:tc>
          <w:tcPr>
            <w:tcW w:w="922" w:type="dxa"/>
          </w:tcPr>
          <w:p w:rsidR="001A122B" w:rsidRPr="00EB7EDE" w:rsidRDefault="00EB7EDE" w:rsidP="00830DBE">
            <w:pPr>
              <w:spacing w:after="0"/>
              <w:jc w:val="right"/>
              <w:rPr>
                <w:rFonts w:ascii="Times New Roman" w:hAnsi="Times New Roman"/>
                <w:sz w:val="24"/>
                <w:szCs w:val="24"/>
                <w:lang w:val="ru-RU"/>
              </w:rPr>
            </w:pPr>
            <w:r>
              <w:rPr>
                <w:rFonts w:ascii="Times New Roman" w:hAnsi="Times New Roman"/>
                <w:sz w:val="24"/>
                <w:szCs w:val="24"/>
                <w:lang w:val="ru-RU"/>
              </w:rPr>
              <w:t>112</w:t>
            </w:r>
          </w:p>
        </w:tc>
      </w:tr>
    </w:tbl>
    <w:p w:rsidR="005B4E04" w:rsidRPr="00F25216" w:rsidRDefault="00674F1F" w:rsidP="00F25216">
      <w:pPr>
        <w:pStyle w:val="12"/>
        <w:tabs>
          <w:tab w:val="right" w:leader="dot" w:pos="9639"/>
        </w:tabs>
        <w:rPr>
          <w:rFonts w:asciiTheme="minorHAnsi" w:eastAsiaTheme="minorEastAsia" w:hAnsiTheme="minorHAnsi"/>
          <w:noProof/>
          <w:sz w:val="22"/>
          <w:lang w:eastAsia="ru-RU"/>
        </w:rPr>
      </w:pPr>
      <w:r w:rsidRPr="005E29B8">
        <w:rPr>
          <w:color w:val="FF0000"/>
          <w:szCs w:val="24"/>
        </w:rPr>
        <w:fldChar w:fldCharType="end"/>
      </w:r>
    </w:p>
    <w:p w:rsidR="005B4E04" w:rsidRDefault="005B4E04"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390EFD" w:rsidRDefault="00390EFD"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6F7CE8" w:rsidRDefault="006F7CE8" w:rsidP="007D678D">
      <w:pPr>
        <w:spacing w:after="0" w:line="240" w:lineRule="auto"/>
        <w:jc w:val="center"/>
        <w:rPr>
          <w:rFonts w:ascii="Times New Roman" w:hAnsi="Times New Roman"/>
          <w:color w:val="FF0000"/>
          <w:sz w:val="24"/>
          <w:szCs w:val="24"/>
        </w:rPr>
      </w:pPr>
    </w:p>
    <w:p w:rsidR="006F7CE8" w:rsidRDefault="006F7CE8" w:rsidP="007D678D">
      <w:pPr>
        <w:spacing w:after="0" w:line="240" w:lineRule="auto"/>
        <w:jc w:val="center"/>
        <w:rPr>
          <w:rFonts w:ascii="Times New Roman" w:hAnsi="Times New Roman"/>
          <w:color w:val="FF0000"/>
          <w:sz w:val="24"/>
          <w:szCs w:val="24"/>
        </w:rPr>
      </w:pPr>
    </w:p>
    <w:p w:rsidR="00AE4ECF" w:rsidRDefault="00AE4ECF" w:rsidP="007D678D">
      <w:pPr>
        <w:spacing w:after="0" w:line="240" w:lineRule="auto"/>
        <w:jc w:val="center"/>
        <w:rPr>
          <w:rFonts w:ascii="Times New Roman" w:hAnsi="Times New Roman"/>
          <w:color w:val="FF0000"/>
          <w:sz w:val="24"/>
          <w:szCs w:val="24"/>
        </w:rPr>
      </w:pPr>
    </w:p>
    <w:p w:rsidR="00AE4ECF" w:rsidRDefault="00AE4ECF" w:rsidP="007D678D">
      <w:pPr>
        <w:spacing w:after="0" w:line="240" w:lineRule="auto"/>
        <w:jc w:val="center"/>
        <w:rPr>
          <w:rFonts w:ascii="Times New Roman" w:hAnsi="Times New Roman"/>
          <w:color w:val="FF0000"/>
          <w:sz w:val="24"/>
          <w:szCs w:val="24"/>
        </w:rPr>
      </w:pPr>
    </w:p>
    <w:p w:rsidR="00AE4ECF" w:rsidRDefault="00AE4ECF" w:rsidP="007D678D">
      <w:pPr>
        <w:spacing w:after="0" w:line="240" w:lineRule="auto"/>
        <w:jc w:val="center"/>
        <w:rPr>
          <w:rFonts w:ascii="Times New Roman" w:hAnsi="Times New Roman"/>
          <w:color w:val="FF0000"/>
          <w:sz w:val="24"/>
          <w:szCs w:val="24"/>
        </w:rPr>
      </w:pPr>
    </w:p>
    <w:p w:rsidR="006F7CE8" w:rsidRDefault="006F7CE8"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5B4E04" w:rsidRPr="00D60AB0" w:rsidRDefault="007F21DF" w:rsidP="007D51A3">
      <w:pPr>
        <w:pStyle w:val="a6"/>
        <w:numPr>
          <w:ilvl w:val="0"/>
          <w:numId w:val="27"/>
        </w:numPr>
        <w:tabs>
          <w:tab w:val="left" w:pos="993"/>
        </w:tabs>
        <w:spacing w:before="0" w:after="0" w:line="240" w:lineRule="auto"/>
        <w:ind w:hanging="11"/>
        <w:jc w:val="left"/>
        <w:rPr>
          <w:b/>
          <w:sz w:val="24"/>
          <w:szCs w:val="24"/>
        </w:rPr>
      </w:pPr>
      <w:r>
        <w:rPr>
          <w:b/>
          <w:sz w:val="24"/>
          <w:szCs w:val="24"/>
        </w:rPr>
        <w:lastRenderedPageBreak/>
        <w:t>Общие положения</w:t>
      </w:r>
    </w:p>
    <w:p w:rsidR="005B4E04" w:rsidRDefault="005B4E04" w:rsidP="007D678D">
      <w:pPr>
        <w:spacing w:after="0" w:line="240" w:lineRule="auto"/>
        <w:jc w:val="center"/>
        <w:rPr>
          <w:rFonts w:ascii="Times New Roman" w:hAnsi="Times New Roman"/>
          <w:color w:val="FF0000"/>
          <w:sz w:val="24"/>
          <w:szCs w:val="24"/>
        </w:rPr>
      </w:pPr>
    </w:p>
    <w:p w:rsidR="00E45557" w:rsidRPr="00E45557" w:rsidRDefault="00E45557" w:rsidP="00E45557">
      <w:pPr>
        <w:pStyle w:val="Default"/>
        <w:ind w:firstLine="851"/>
        <w:jc w:val="both"/>
      </w:pPr>
      <w:r w:rsidRPr="00E45557">
        <w:t>Объектом исследования явл</w:t>
      </w:r>
      <w:r w:rsidR="001B6411">
        <w:t>яется транспортный комплекс МО город Тарко-Сале</w:t>
      </w:r>
      <w:r w:rsidRPr="00E45557">
        <w:t>, включая улично-дорожную сеть (вне зависимости от типа собственности) и объекты транспортной инфраструктуры.</w:t>
      </w:r>
    </w:p>
    <w:p w:rsidR="00E45557" w:rsidRPr="00E45557" w:rsidRDefault="00E45557" w:rsidP="00E45557">
      <w:pPr>
        <w:pStyle w:val="Default"/>
        <w:ind w:firstLine="851"/>
        <w:jc w:val="both"/>
      </w:pPr>
      <w:r w:rsidRPr="00E45557">
        <w:t>Цель работы – разработка Программы мероприятий, направленных на увеличение пропускной способности улично-дорожной сети г. Тарко-Сале, предупреждения заторных ситуаций с учетом изменения транспортных потребностей района, снижения аварийности и негативного воздействия на окружающую среду и здоровье населения.</w:t>
      </w:r>
    </w:p>
    <w:p w:rsidR="00E45557" w:rsidRPr="00E45557" w:rsidRDefault="00E45557" w:rsidP="00E45557">
      <w:pPr>
        <w:pStyle w:val="Default"/>
        <w:ind w:firstLine="851"/>
        <w:jc w:val="both"/>
      </w:pPr>
      <w:r w:rsidRPr="00E45557">
        <w:t>Область применения – организация дорожного движен</w:t>
      </w:r>
      <w:r w:rsidR="001B6411">
        <w:t>ия на улично-дорожной сети МО г</w:t>
      </w:r>
      <w:r w:rsidRPr="00E45557">
        <w:t>ород Тарко-Сале.</w:t>
      </w:r>
    </w:p>
    <w:p w:rsidR="00E45557" w:rsidRPr="00E45557" w:rsidRDefault="00E45557" w:rsidP="00E45557">
      <w:pPr>
        <w:pStyle w:val="Default"/>
        <w:ind w:firstLine="851"/>
        <w:jc w:val="both"/>
        <w:rPr>
          <w:color w:val="auto"/>
        </w:rPr>
      </w:pPr>
      <w:r w:rsidRPr="00E45557">
        <w:rPr>
          <w:color w:val="auto"/>
        </w:rPr>
        <w:t xml:space="preserve">В процессе работы были выполнены следующие задачи: </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сбор и анализ данных о параметрах улично-дорожной сети и существующей схеме организации дорожного движения на территории г. Тарко-Сале, выявление проблем, обусловленных недостатками в развитии территориальной транспортной системы;</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анализ существующей системы пассажирского транспорта на территории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анализ существующей сети транспортных корреспонденций г. Тарко-Сале с другими муниципальными образованиями и территориями;</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анализ планов социально-экономического развития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разработка мероприятий по оптимизации схемы организации дорожного движения и повышению безопасности дорожного движения на территории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разработка мероприятий по оптимизации парковочного пространства на территории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разработка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разработка мероприятий по развитию пешеходной инфраструктуры на территории г. Тарко-Сале;</w:t>
      </w:r>
    </w:p>
    <w:p w:rsidR="00E45557" w:rsidRPr="00E45557" w:rsidRDefault="00E45557" w:rsidP="00E56074">
      <w:pPr>
        <w:pStyle w:val="a0"/>
        <w:tabs>
          <w:tab w:val="left" w:pos="993"/>
        </w:tabs>
        <w:spacing w:before="0" w:after="0" w:line="240" w:lineRule="auto"/>
        <w:ind w:firstLine="709"/>
        <w:rPr>
          <w:sz w:val="24"/>
          <w:szCs w:val="24"/>
        </w:rPr>
      </w:pPr>
      <w:r w:rsidRPr="00E45557">
        <w:rPr>
          <w:sz w:val="24"/>
          <w:szCs w:val="24"/>
        </w:rPr>
        <w:t>разработка мероприятий по развитию велосипедного движения на территории г. Тарко-Сале;</w:t>
      </w:r>
    </w:p>
    <w:p w:rsidR="00E45557" w:rsidRPr="00E45557" w:rsidRDefault="00E45557" w:rsidP="00DE17AE">
      <w:pPr>
        <w:pStyle w:val="a0"/>
        <w:tabs>
          <w:tab w:val="left" w:pos="993"/>
          <w:tab w:val="left" w:pos="1134"/>
        </w:tabs>
        <w:spacing w:before="0" w:after="0" w:line="240" w:lineRule="auto"/>
        <w:ind w:firstLine="709"/>
        <w:rPr>
          <w:sz w:val="24"/>
          <w:szCs w:val="24"/>
        </w:rPr>
      </w:pPr>
      <w:r w:rsidRPr="00E45557">
        <w:rPr>
          <w:sz w:val="24"/>
          <w:szCs w:val="24"/>
        </w:rPr>
        <w:t>разработка мероприятий по повышению транспортной доступности г. Тарко-Сале и развитию транспортных связей с другими муниципальными образованиями и территориями.</w:t>
      </w:r>
    </w:p>
    <w:p w:rsidR="005B4E04" w:rsidRPr="0048493C" w:rsidRDefault="00E45557" w:rsidP="0048493C">
      <w:pPr>
        <w:spacing w:after="0" w:line="240" w:lineRule="auto"/>
        <w:ind w:firstLine="709"/>
        <w:jc w:val="both"/>
        <w:rPr>
          <w:rFonts w:ascii="Times New Roman" w:hAnsi="Times New Roman"/>
          <w:color w:val="FF0000"/>
          <w:sz w:val="24"/>
          <w:szCs w:val="24"/>
        </w:rPr>
      </w:pPr>
      <w:r w:rsidRPr="0048493C">
        <w:rPr>
          <w:rFonts w:ascii="Times New Roman" w:hAnsi="Times New Roman"/>
          <w:sz w:val="24"/>
          <w:szCs w:val="24"/>
        </w:rPr>
        <w:t>Выполненные исследования будут использованы для реализации комплексной схемы орг</w:t>
      </w:r>
      <w:r w:rsidR="001B6411">
        <w:rPr>
          <w:rFonts w:ascii="Times New Roman" w:hAnsi="Times New Roman"/>
          <w:sz w:val="24"/>
          <w:szCs w:val="24"/>
        </w:rPr>
        <w:t>анизации дорожного движения МО город Тарко-Сале</w:t>
      </w:r>
      <w:r w:rsidRPr="0048493C">
        <w:rPr>
          <w:rFonts w:ascii="Times New Roman" w:hAnsi="Times New Roman"/>
          <w:sz w:val="24"/>
          <w:szCs w:val="24"/>
        </w:rPr>
        <w:t>.</w:t>
      </w:r>
    </w:p>
    <w:p w:rsidR="005B4E04" w:rsidRDefault="005B4E04" w:rsidP="007D678D">
      <w:pPr>
        <w:spacing w:after="0" w:line="240" w:lineRule="auto"/>
        <w:jc w:val="center"/>
        <w:rPr>
          <w:rFonts w:ascii="Times New Roman" w:hAnsi="Times New Roman"/>
          <w:color w:val="FF0000"/>
          <w:sz w:val="24"/>
          <w:szCs w:val="24"/>
        </w:rPr>
      </w:pPr>
    </w:p>
    <w:p w:rsidR="005B4E04" w:rsidRDefault="005B4E04" w:rsidP="007D678D">
      <w:pPr>
        <w:spacing w:after="0" w:line="240" w:lineRule="auto"/>
        <w:jc w:val="center"/>
        <w:rPr>
          <w:rFonts w:ascii="Times New Roman" w:hAnsi="Times New Roman"/>
          <w:color w:val="FF0000"/>
          <w:sz w:val="24"/>
          <w:szCs w:val="24"/>
        </w:rPr>
      </w:pPr>
    </w:p>
    <w:p w:rsidR="005B4E04" w:rsidRDefault="005B4E04" w:rsidP="007D678D">
      <w:pPr>
        <w:spacing w:after="0" w:line="240" w:lineRule="auto"/>
        <w:jc w:val="center"/>
        <w:rPr>
          <w:rFonts w:ascii="Times New Roman" w:hAnsi="Times New Roman"/>
          <w:color w:val="FF0000"/>
          <w:sz w:val="24"/>
          <w:szCs w:val="24"/>
        </w:rPr>
      </w:pPr>
    </w:p>
    <w:p w:rsidR="005B4E04" w:rsidRDefault="005B4E04" w:rsidP="007D678D">
      <w:pPr>
        <w:spacing w:after="0" w:line="240" w:lineRule="auto"/>
        <w:jc w:val="center"/>
        <w:rPr>
          <w:rFonts w:ascii="Times New Roman" w:hAnsi="Times New Roman"/>
          <w:color w:val="FF0000"/>
          <w:sz w:val="24"/>
          <w:szCs w:val="24"/>
        </w:rPr>
      </w:pPr>
    </w:p>
    <w:p w:rsidR="005B4E04" w:rsidRDefault="005B4E04" w:rsidP="007D678D">
      <w:pPr>
        <w:spacing w:after="0" w:line="240" w:lineRule="auto"/>
        <w:jc w:val="center"/>
        <w:rPr>
          <w:rFonts w:ascii="Times New Roman" w:hAnsi="Times New Roman"/>
          <w:color w:val="FF0000"/>
          <w:sz w:val="24"/>
          <w:szCs w:val="24"/>
        </w:rPr>
      </w:pPr>
    </w:p>
    <w:p w:rsidR="005B4E04" w:rsidRDefault="005B4E04" w:rsidP="007D678D">
      <w:pPr>
        <w:spacing w:after="0" w:line="240" w:lineRule="auto"/>
        <w:jc w:val="center"/>
        <w:rPr>
          <w:rFonts w:ascii="Times New Roman" w:hAnsi="Times New Roman"/>
          <w:color w:val="FF0000"/>
          <w:sz w:val="24"/>
          <w:szCs w:val="24"/>
        </w:rPr>
      </w:pPr>
    </w:p>
    <w:p w:rsidR="00D85605" w:rsidRDefault="00D85605" w:rsidP="007D678D">
      <w:pPr>
        <w:spacing w:after="0" w:line="240" w:lineRule="auto"/>
        <w:jc w:val="center"/>
        <w:rPr>
          <w:rFonts w:ascii="Times New Roman" w:hAnsi="Times New Roman"/>
          <w:color w:val="FF0000"/>
          <w:sz w:val="24"/>
          <w:szCs w:val="24"/>
        </w:rPr>
      </w:pPr>
    </w:p>
    <w:p w:rsidR="00D85605" w:rsidRDefault="00D85605" w:rsidP="007D678D">
      <w:pPr>
        <w:spacing w:after="0" w:line="240" w:lineRule="auto"/>
        <w:jc w:val="center"/>
        <w:rPr>
          <w:rFonts w:ascii="Times New Roman" w:hAnsi="Times New Roman"/>
          <w:color w:val="FF0000"/>
          <w:sz w:val="24"/>
          <w:szCs w:val="24"/>
        </w:rPr>
      </w:pPr>
    </w:p>
    <w:p w:rsidR="00D85605" w:rsidRDefault="00D85605"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192091" w:rsidRDefault="00192091" w:rsidP="007D678D">
      <w:pPr>
        <w:spacing w:after="0" w:line="240" w:lineRule="auto"/>
        <w:jc w:val="center"/>
        <w:rPr>
          <w:rFonts w:ascii="Times New Roman" w:hAnsi="Times New Roman"/>
          <w:color w:val="FF0000"/>
          <w:sz w:val="24"/>
          <w:szCs w:val="24"/>
        </w:rPr>
      </w:pPr>
    </w:p>
    <w:p w:rsidR="00D85605" w:rsidRDefault="00D85605" w:rsidP="007D678D">
      <w:pPr>
        <w:spacing w:after="0" w:line="240" w:lineRule="auto"/>
        <w:jc w:val="center"/>
        <w:rPr>
          <w:rFonts w:ascii="Times New Roman" w:hAnsi="Times New Roman"/>
          <w:color w:val="FF0000"/>
          <w:sz w:val="24"/>
          <w:szCs w:val="24"/>
        </w:rPr>
      </w:pPr>
    </w:p>
    <w:p w:rsidR="00D85605" w:rsidRDefault="00D85605" w:rsidP="007D678D">
      <w:pPr>
        <w:spacing w:after="0" w:line="240" w:lineRule="auto"/>
        <w:jc w:val="center"/>
        <w:rPr>
          <w:rFonts w:ascii="Times New Roman" w:hAnsi="Times New Roman"/>
          <w:color w:val="FF0000"/>
          <w:sz w:val="24"/>
          <w:szCs w:val="24"/>
        </w:rPr>
      </w:pPr>
    </w:p>
    <w:p w:rsidR="00450506" w:rsidRPr="005B4E04" w:rsidRDefault="00D85BB4" w:rsidP="007D678D">
      <w:pPr>
        <w:pStyle w:val="af6"/>
        <w:tabs>
          <w:tab w:val="left" w:pos="2268"/>
        </w:tabs>
        <w:spacing w:before="0" w:after="0" w:line="240" w:lineRule="auto"/>
        <w:rPr>
          <w:sz w:val="24"/>
          <w:szCs w:val="24"/>
        </w:rPr>
      </w:pPr>
      <w:bookmarkStart w:id="3" w:name="_Toc519518947"/>
      <w:r>
        <w:rPr>
          <w:sz w:val="24"/>
          <w:szCs w:val="24"/>
        </w:rPr>
        <w:t>Сокращение и определения</w:t>
      </w:r>
    </w:p>
    <w:p w:rsidR="00ED700F" w:rsidRDefault="00ED700F" w:rsidP="007D678D">
      <w:pPr>
        <w:autoSpaceDE w:val="0"/>
        <w:autoSpaceDN w:val="0"/>
        <w:adjustRightInd w:val="0"/>
        <w:spacing w:after="0" w:line="240" w:lineRule="auto"/>
        <w:rPr>
          <w:rFonts w:ascii="Times New Roman" w:hAnsi="Times New Roman"/>
          <w:sz w:val="26"/>
          <w:szCs w:val="26"/>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8044"/>
      </w:tblGrid>
      <w:tr w:rsidR="00ED700F" w:rsidTr="00B4166F">
        <w:tc>
          <w:tcPr>
            <w:tcW w:w="2093" w:type="dxa"/>
          </w:tcPr>
          <w:p w:rsidR="00ED700F" w:rsidRDefault="00ED700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а/д</w:t>
            </w:r>
          </w:p>
        </w:tc>
        <w:tc>
          <w:tcPr>
            <w:tcW w:w="8044" w:type="dxa"/>
          </w:tcPr>
          <w:p w:rsidR="00ED700F" w:rsidRDefault="00ED700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xml:space="preserve">- автомобильная дорога </w:t>
            </w:r>
          </w:p>
        </w:tc>
      </w:tr>
      <w:tr w:rsidR="00ED700F" w:rsidTr="00B4166F">
        <w:tc>
          <w:tcPr>
            <w:tcW w:w="2093" w:type="dxa"/>
          </w:tcPr>
          <w:p w:rsidR="00ED700F" w:rsidRPr="008F78DA" w:rsidRDefault="00CA7088"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АИП</w:t>
            </w:r>
          </w:p>
        </w:tc>
        <w:tc>
          <w:tcPr>
            <w:tcW w:w="8044" w:type="dxa"/>
          </w:tcPr>
          <w:p w:rsidR="00ED700F" w:rsidRPr="008F78DA" w:rsidRDefault="00ED700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адресная инвестиционная программа</w:t>
            </w:r>
          </w:p>
        </w:tc>
      </w:tr>
      <w:tr w:rsidR="00ED700F" w:rsidTr="00B4166F">
        <w:tc>
          <w:tcPr>
            <w:tcW w:w="2093" w:type="dxa"/>
          </w:tcPr>
          <w:p w:rsidR="00ED700F" w:rsidRPr="008F78DA" w:rsidRDefault="00CA7088"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АСУДД</w:t>
            </w:r>
          </w:p>
        </w:tc>
        <w:tc>
          <w:tcPr>
            <w:tcW w:w="8044" w:type="dxa"/>
          </w:tcPr>
          <w:p w:rsidR="00ED700F" w:rsidRPr="00ED700F" w:rsidRDefault="00ED700F" w:rsidP="007D678D">
            <w:pPr>
              <w:autoSpaceDE w:val="0"/>
              <w:autoSpaceDN w:val="0"/>
              <w:adjustRightInd w:val="0"/>
              <w:spacing w:after="0" w:line="240" w:lineRule="auto"/>
              <w:rPr>
                <w:rFonts w:ascii="Times New Roman" w:hAnsi="Times New Roman"/>
                <w:sz w:val="26"/>
                <w:szCs w:val="26"/>
                <w:lang w:val="ru-RU"/>
              </w:rPr>
            </w:pPr>
            <w:r w:rsidRPr="00ED700F">
              <w:rPr>
                <w:rFonts w:ascii="Times New Roman" w:hAnsi="Times New Roman"/>
                <w:sz w:val="26"/>
                <w:szCs w:val="26"/>
                <w:lang w:val="ru-RU"/>
              </w:rPr>
              <w:t>- автоматизированная система управления дорожным движением</w:t>
            </w:r>
          </w:p>
        </w:tc>
      </w:tr>
      <w:tr w:rsidR="00ED700F" w:rsidTr="00B4166F">
        <w:tc>
          <w:tcPr>
            <w:tcW w:w="2093" w:type="dxa"/>
          </w:tcPr>
          <w:p w:rsidR="00ED700F" w:rsidRPr="00CA7088"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xml:space="preserve">БДД </w:t>
            </w:r>
          </w:p>
        </w:tc>
        <w:tc>
          <w:tcPr>
            <w:tcW w:w="8044" w:type="dxa"/>
          </w:tcPr>
          <w:p w:rsidR="00ED700F" w:rsidRPr="00ED700F" w:rsidRDefault="00ED700F"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безопасность дорожного движения</w:t>
            </w:r>
          </w:p>
        </w:tc>
      </w:tr>
      <w:tr w:rsidR="00ED700F" w:rsidTr="00B4166F">
        <w:tc>
          <w:tcPr>
            <w:tcW w:w="2093" w:type="dxa"/>
          </w:tcPr>
          <w:p w:rsidR="00ED700F" w:rsidRPr="00CA7088"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м.о.</w:t>
            </w:r>
            <w:r>
              <w:rPr>
                <w:rFonts w:ascii="Times New Roman" w:hAnsi="Times New Roman"/>
                <w:sz w:val="26"/>
                <w:szCs w:val="26"/>
              </w:rPr>
              <w:t xml:space="preserve"> </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муниципальный округ</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г.п.</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xml:space="preserve">- городское поселение </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ГП</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xml:space="preserve">- государственная программа </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НГПТ</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наземный городской пассажирский транспорт</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ДТП</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 дорожно-транспортное происшествие</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DD433C">
              <w:rPr>
                <w:rFonts w:ascii="Times New Roman" w:hAnsi="Times New Roman"/>
                <w:sz w:val="26"/>
                <w:szCs w:val="26"/>
              </w:rPr>
              <w:t>ж/д</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DD433C">
              <w:rPr>
                <w:rFonts w:ascii="Times New Roman" w:hAnsi="Times New Roman"/>
                <w:sz w:val="26"/>
                <w:szCs w:val="26"/>
              </w:rPr>
              <w:t xml:space="preserve">- железная дорога </w:t>
            </w:r>
          </w:p>
        </w:tc>
      </w:tr>
      <w:tr w:rsidR="00ED700F" w:rsidTr="00B4166F">
        <w:tc>
          <w:tcPr>
            <w:tcW w:w="2093"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8F78DA">
              <w:rPr>
                <w:rFonts w:ascii="Times New Roman" w:hAnsi="Times New Roman"/>
                <w:sz w:val="26"/>
                <w:szCs w:val="26"/>
              </w:rPr>
              <w:t>КСОДД</w:t>
            </w:r>
          </w:p>
        </w:tc>
        <w:tc>
          <w:tcPr>
            <w:tcW w:w="8044" w:type="dxa"/>
          </w:tcPr>
          <w:p w:rsidR="00ED700F" w:rsidRPr="00ED700F" w:rsidRDefault="00CA7088" w:rsidP="007D678D">
            <w:pPr>
              <w:autoSpaceDE w:val="0"/>
              <w:autoSpaceDN w:val="0"/>
              <w:adjustRightInd w:val="0"/>
              <w:spacing w:after="0" w:line="240" w:lineRule="auto"/>
              <w:rPr>
                <w:rFonts w:ascii="Times New Roman" w:hAnsi="Times New Roman"/>
                <w:sz w:val="26"/>
                <w:szCs w:val="26"/>
                <w:lang w:val="ru-RU"/>
              </w:rPr>
            </w:pPr>
            <w:r w:rsidRPr="00CA7088">
              <w:rPr>
                <w:rFonts w:ascii="Times New Roman" w:hAnsi="Times New Roman"/>
                <w:sz w:val="26"/>
                <w:szCs w:val="26"/>
                <w:lang w:val="ru-RU"/>
              </w:rPr>
              <w:t>- Комплексная схема организации дорожного движения</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НИР</w:t>
            </w:r>
          </w:p>
        </w:tc>
        <w:tc>
          <w:tcPr>
            <w:tcW w:w="8044" w:type="dxa"/>
          </w:tcPr>
          <w:p w:rsidR="00CA7088" w:rsidRPr="00CA7088"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Научно-исследовательская работа</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ОДД</w:t>
            </w:r>
          </w:p>
        </w:tc>
        <w:tc>
          <w:tcPr>
            <w:tcW w:w="8044" w:type="dxa"/>
          </w:tcPr>
          <w:p w:rsidR="00CA7088" w:rsidRPr="00CA7088"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xml:space="preserve">- организация дорожного движения </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п.г.т.</w:t>
            </w:r>
          </w:p>
        </w:tc>
        <w:tc>
          <w:tcPr>
            <w:tcW w:w="8044" w:type="dxa"/>
          </w:tcPr>
          <w:p w:rsidR="00CA7088" w:rsidRPr="00CA7088"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xml:space="preserve">- поселок городского типа </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ПДД</w:t>
            </w:r>
          </w:p>
        </w:tc>
        <w:tc>
          <w:tcPr>
            <w:tcW w:w="8044" w:type="dxa"/>
          </w:tcPr>
          <w:p w:rsidR="00CA7088" w:rsidRPr="00CA7088"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 xml:space="preserve">- правила дорожного движения </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8F78DA">
              <w:rPr>
                <w:rFonts w:ascii="Times New Roman" w:hAnsi="Times New Roman"/>
                <w:sz w:val="26"/>
                <w:szCs w:val="26"/>
              </w:rPr>
              <w:t>ПКРТИ</w:t>
            </w:r>
          </w:p>
        </w:tc>
        <w:tc>
          <w:tcPr>
            <w:tcW w:w="8044" w:type="dxa"/>
          </w:tcPr>
          <w:p w:rsidR="00CA7088" w:rsidRPr="00B4166F" w:rsidRDefault="00B4166F" w:rsidP="007D678D">
            <w:pPr>
              <w:autoSpaceDE w:val="0"/>
              <w:autoSpaceDN w:val="0"/>
              <w:adjustRightInd w:val="0"/>
              <w:spacing w:after="0" w:line="240" w:lineRule="auto"/>
              <w:rPr>
                <w:rFonts w:ascii="Times New Roman" w:hAnsi="Times New Roman"/>
                <w:sz w:val="26"/>
                <w:szCs w:val="26"/>
                <w:lang w:val="ru-RU"/>
              </w:rPr>
            </w:pPr>
            <w:r w:rsidRPr="00B4166F">
              <w:rPr>
                <w:rFonts w:ascii="Times New Roman" w:hAnsi="Times New Roman"/>
                <w:sz w:val="26"/>
                <w:szCs w:val="26"/>
                <w:lang w:val="ru-RU"/>
              </w:rPr>
              <w:t>- Программа комплексного развития транспортной инфраструктуры</w:t>
            </w:r>
          </w:p>
        </w:tc>
      </w:tr>
      <w:tr w:rsidR="00B4166F" w:rsidTr="00B4166F">
        <w:tc>
          <w:tcPr>
            <w:tcW w:w="2093" w:type="dxa"/>
          </w:tcPr>
          <w:p w:rsidR="00B4166F" w:rsidRPr="008F78DA"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РТК</w:t>
            </w:r>
          </w:p>
        </w:tc>
        <w:tc>
          <w:tcPr>
            <w:tcW w:w="8044" w:type="dxa"/>
          </w:tcPr>
          <w:p w:rsidR="00B4166F" w:rsidRPr="00CA7088"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 xml:space="preserve">- региональные транспортные коридоры </w:t>
            </w:r>
          </w:p>
        </w:tc>
      </w:tr>
      <w:tr w:rsidR="00B4166F" w:rsidTr="00B4166F">
        <w:tc>
          <w:tcPr>
            <w:tcW w:w="2093" w:type="dxa"/>
          </w:tcPr>
          <w:p w:rsidR="00B4166F" w:rsidRPr="008F78DA"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СО</w:t>
            </w:r>
          </w:p>
        </w:tc>
        <w:tc>
          <w:tcPr>
            <w:tcW w:w="8044" w:type="dxa"/>
          </w:tcPr>
          <w:p w:rsidR="00B4166F" w:rsidRPr="00CA7088"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 xml:space="preserve">- светофорный объект </w:t>
            </w:r>
          </w:p>
        </w:tc>
      </w:tr>
      <w:tr w:rsidR="00B4166F" w:rsidTr="00B4166F">
        <w:tc>
          <w:tcPr>
            <w:tcW w:w="2093" w:type="dxa"/>
          </w:tcPr>
          <w:p w:rsidR="00B4166F" w:rsidRPr="008F78DA"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СТП</w:t>
            </w:r>
          </w:p>
        </w:tc>
        <w:tc>
          <w:tcPr>
            <w:tcW w:w="8044" w:type="dxa"/>
          </w:tcPr>
          <w:p w:rsidR="00B4166F" w:rsidRPr="00CA7088"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 xml:space="preserve">- схема территориального планирования </w:t>
            </w:r>
          </w:p>
        </w:tc>
      </w:tr>
      <w:tr w:rsidR="00CA7088" w:rsidTr="00B4166F">
        <w:tc>
          <w:tcPr>
            <w:tcW w:w="2093" w:type="dxa"/>
          </w:tcPr>
          <w:p w:rsidR="00CA7088" w:rsidRPr="008F78DA" w:rsidRDefault="00B4166F" w:rsidP="007D678D">
            <w:pPr>
              <w:autoSpaceDE w:val="0"/>
              <w:autoSpaceDN w:val="0"/>
              <w:adjustRightInd w:val="0"/>
              <w:spacing w:after="0" w:line="240" w:lineRule="auto"/>
              <w:rPr>
                <w:rFonts w:ascii="Times New Roman" w:hAnsi="Times New Roman"/>
                <w:sz w:val="26"/>
                <w:szCs w:val="26"/>
              </w:rPr>
            </w:pPr>
            <w:r w:rsidRPr="005B4E04">
              <w:rPr>
                <w:rFonts w:ascii="Times New Roman" w:hAnsi="Times New Roman"/>
                <w:sz w:val="24"/>
                <w:szCs w:val="24"/>
              </w:rPr>
              <w:t>ТОП</w:t>
            </w:r>
          </w:p>
        </w:tc>
        <w:tc>
          <w:tcPr>
            <w:tcW w:w="8044" w:type="dxa"/>
          </w:tcPr>
          <w:p w:rsidR="00CA7088" w:rsidRPr="00B4166F" w:rsidRDefault="00B4166F" w:rsidP="007D678D">
            <w:pPr>
              <w:autoSpaceDE w:val="0"/>
              <w:autoSpaceDN w:val="0"/>
              <w:adjustRightInd w:val="0"/>
              <w:spacing w:after="0" w:line="240" w:lineRule="auto"/>
              <w:rPr>
                <w:rFonts w:ascii="Times New Roman" w:hAnsi="Times New Roman"/>
                <w:sz w:val="24"/>
                <w:szCs w:val="24"/>
                <w:lang w:val="ru-RU"/>
              </w:rPr>
            </w:pPr>
            <w:r w:rsidRPr="005B4E04">
              <w:rPr>
                <w:rFonts w:ascii="Times New Roman" w:hAnsi="Times New Roman"/>
                <w:sz w:val="24"/>
                <w:szCs w:val="24"/>
              </w:rPr>
              <w:t>- транспорт общего пользования</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ТП</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транспортный поток</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ТПУ</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транспортно-пересадочный узел</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ТРК</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торгово-развлекательный комплекс</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ТС</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xml:space="preserve">- транспортное средство </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ТСОДД</w:t>
            </w:r>
          </w:p>
        </w:tc>
        <w:tc>
          <w:tcPr>
            <w:tcW w:w="8044" w:type="dxa"/>
          </w:tcPr>
          <w:p w:rsidR="00B4166F" w:rsidRPr="00B51FE0" w:rsidRDefault="00B4166F" w:rsidP="007D678D">
            <w:pPr>
              <w:autoSpaceDE w:val="0"/>
              <w:autoSpaceDN w:val="0"/>
              <w:adjustRightInd w:val="0"/>
              <w:spacing w:after="0" w:line="240" w:lineRule="auto"/>
              <w:rPr>
                <w:rFonts w:ascii="Times New Roman" w:hAnsi="Times New Roman"/>
                <w:sz w:val="24"/>
                <w:szCs w:val="24"/>
                <w:lang w:val="ru-RU"/>
              </w:rPr>
            </w:pPr>
            <w:r w:rsidRPr="00B51FE0">
              <w:rPr>
                <w:rFonts w:ascii="Times New Roman" w:hAnsi="Times New Roman"/>
                <w:sz w:val="24"/>
                <w:szCs w:val="24"/>
                <w:lang w:val="ru-RU"/>
              </w:rPr>
              <w:t>- технические средства организации дорожного движения</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ТЦ</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xml:space="preserve">- торговый центр </w:t>
            </w:r>
          </w:p>
        </w:tc>
      </w:tr>
      <w:tr w:rsidR="00B4166F" w:rsidTr="00B4166F">
        <w:tc>
          <w:tcPr>
            <w:tcW w:w="2093"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УДС</w:t>
            </w:r>
          </w:p>
        </w:tc>
        <w:tc>
          <w:tcPr>
            <w:tcW w:w="8044" w:type="dxa"/>
          </w:tcPr>
          <w:p w:rsidR="00B4166F" w:rsidRPr="005B4E04" w:rsidRDefault="00B4166F" w:rsidP="007D678D">
            <w:pPr>
              <w:autoSpaceDE w:val="0"/>
              <w:autoSpaceDN w:val="0"/>
              <w:adjustRightInd w:val="0"/>
              <w:spacing w:after="0" w:line="240" w:lineRule="auto"/>
              <w:rPr>
                <w:rFonts w:ascii="Times New Roman" w:hAnsi="Times New Roman"/>
                <w:sz w:val="24"/>
                <w:szCs w:val="24"/>
              </w:rPr>
            </w:pPr>
            <w:r w:rsidRPr="005B4E04">
              <w:rPr>
                <w:rFonts w:ascii="Times New Roman" w:hAnsi="Times New Roman"/>
                <w:sz w:val="24"/>
                <w:szCs w:val="24"/>
              </w:rPr>
              <w:t>- улично-дорожная сеть</w:t>
            </w:r>
          </w:p>
        </w:tc>
      </w:tr>
    </w:tbl>
    <w:p w:rsidR="00ED700F" w:rsidRDefault="00ED700F" w:rsidP="007D678D">
      <w:pPr>
        <w:autoSpaceDE w:val="0"/>
        <w:autoSpaceDN w:val="0"/>
        <w:adjustRightInd w:val="0"/>
        <w:spacing w:after="0" w:line="240" w:lineRule="auto"/>
        <w:rPr>
          <w:rFonts w:ascii="Times New Roman" w:hAnsi="Times New Roman"/>
          <w:sz w:val="26"/>
          <w:szCs w:val="26"/>
        </w:rPr>
      </w:pPr>
    </w:p>
    <w:p w:rsidR="005B4E04" w:rsidRPr="008F78DA" w:rsidRDefault="005B4E04" w:rsidP="007D678D">
      <w:pPr>
        <w:autoSpaceDE w:val="0"/>
        <w:autoSpaceDN w:val="0"/>
        <w:adjustRightInd w:val="0"/>
        <w:spacing w:after="0" w:line="240" w:lineRule="auto"/>
        <w:rPr>
          <w:rFonts w:ascii="Times New Roman" w:hAnsi="Times New Roman"/>
          <w:sz w:val="26"/>
          <w:szCs w:val="26"/>
        </w:rPr>
      </w:pPr>
    </w:p>
    <w:p w:rsidR="005B4E04" w:rsidRPr="008F78DA" w:rsidRDefault="005B4E04" w:rsidP="007D678D">
      <w:pPr>
        <w:autoSpaceDE w:val="0"/>
        <w:autoSpaceDN w:val="0"/>
        <w:adjustRightInd w:val="0"/>
        <w:spacing w:after="0" w:line="240" w:lineRule="auto"/>
        <w:rPr>
          <w:rFonts w:ascii="Times New Roman" w:hAnsi="Times New Roman"/>
          <w:sz w:val="26"/>
          <w:szCs w:val="26"/>
        </w:rPr>
      </w:pPr>
    </w:p>
    <w:p w:rsidR="005B4E04" w:rsidRDefault="005B4E04"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427200" w:rsidRDefault="00427200" w:rsidP="007D678D">
      <w:pPr>
        <w:autoSpaceDE w:val="0"/>
        <w:autoSpaceDN w:val="0"/>
        <w:adjustRightInd w:val="0"/>
        <w:spacing w:after="0" w:line="240" w:lineRule="auto"/>
        <w:rPr>
          <w:rFonts w:ascii="Times New Roman" w:hAnsi="Times New Roman"/>
          <w:sz w:val="26"/>
          <w:szCs w:val="26"/>
        </w:rPr>
      </w:pPr>
    </w:p>
    <w:p w:rsidR="00EB0E1A" w:rsidRDefault="00EB0E1A" w:rsidP="007D678D">
      <w:pPr>
        <w:autoSpaceDE w:val="0"/>
        <w:autoSpaceDN w:val="0"/>
        <w:adjustRightInd w:val="0"/>
        <w:spacing w:after="0" w:line="240" w:lineRule="auto"/>
        <w:rPr>
          <w:rFonts w:ascii="Times New Roman" w:hAnsi="Times New Roman"/>
          <w:sz w:val="26"/>
          <w:szCs w:val="26"/>
        </w:rPr>
      </w:pPr>
    </w:p>
    <w:p w:rsidR="00427200" w:rsidRDefault="00427200" w:rsidP="007D678D">
      <w:pPr>
        <w:pStyle w:val="af6"/>
        <w:spacing w:before="0" w:after="0" w:line="240" w:lineRule="auto"/>
        <w:rPr>
          <w:sz w:val="24"/>
          <w:szCs w:val="24"/>
        </w:rPr>
      </w:pPr>
      <w:bookmarkStart w:id="4" w:name="_Toc519518948"/>
      <w:r w:rsidRPr="00427200">
        <w:rPr>
          <w:sz w:val="24"/>
          <w:szCs w:val="24"/>
        </w:rPr>
        <w:lastRenderedPageBreak/>
        <w:t>В</w:t>
      </w:r>
      <w:r w:rsidR="00C40B76" w:rsidRPr="00427200">
        <w:rPr>
          <w:sz w:val="24"/>
          <w:szCs w:val="24"/>
        </w:rPr>
        <w:t>ведение</w:t>
      </w:r>
      <w:bookmarkEnd w:id="4"/>
    </w:p>
    <w:p w:rsidR="00D85BB4" w:rsidRPr="00D85BB4" w:rsidRDefault="00D85BB4" w:rsidP="00D85BB4">
      <w:pPr>
        <w:spacing w:after="0"/>
        <w:rPr>
          <w:lang w:eastAsia="en-US"/>
        </w:rPr>
      </w:pPr>
    </w:p>
    <w:p w:rsidR="00427200" w:rsidRPr="00427200" w:rsidRDefault="00427200" w:rsidP="007D678D">
      <w:pPr>
        <w:spacing w:after="0" w:line="240" w:lineRule="auto"/>
        <w:ind w:firstLine="708"/>
        <w:jc w:val="both"/>
        <w:rPr>
          <w:rFonts w:ascii="Times New Roman" w:hAnsi="Times New Roman"/>
          <w:color w:val="FF0000"/>
          <w:sz w:val="24"/>
          <w:szCs w:val="24"/>
        </w:rPr>
      </w:pPr>
      <w:r w:rsidRPr="00427200">
        <w:rPr>
          <w:rFonts w:ascii="Times New Roman" w:hAnsi="Times New Roman"/>
          <w:sz w:val="24"/>
          <w:szCs w:val="24"/>
        </w:rPr>
        <w:t>Комплексная схема организации дорожного движения – это стратегический документ, предполагающий</w:t>
      </w:r>
      <w:r w:rsidRPr="00427200">
        <w:rPr>
          <w:sz w:val="24"/>
          <w:szCs w:val="24"/>
        </w:rPr>
        <w:t xml:space="preserve"> </w:t>
      </w:r>
      <w:r w:rsidRPr="00427200">
        <w:rPr>
          <w:rFonts w:ascii="Times New Roman" w:hAnsi="Times New Roman"/>
          <w:sz w:val="24"/>
          <w:szCs w:val="24"/>
        </w:rPr>
        <w:t>развитие транспортной инфраструктуры города на кратко-, средне- и долгосрочный периоды, включая разработку перспективных мероприятий, направленных на обеспечение безопасности дорожного движения, упорядочение и улучшение условий дорожного движения транспортных средств и пешеходов, повышение качества транспортного обслуживания населения, организацию пропуска прогнозируемого потока ТС и пешеходов, повышение пропускной способности дорог и эффективности их использования, организацию транспортного обслуживания новых и реконструируемых объектов капитального строительства различного функционального назначения, снижение экономических потерь при осуществлении дорожного движения транспортных средств и пешеходов, снижение негативного воздействия автомобильного транспорта на окружающую среду. Документ разрабатывается на базе решений, предусмотренных Генеральным планом пос. Тарко-Сале Пуровского района ЯНАО, утвержденным в 2002 г., а также с учетом</w:t>
      </w:r>
      <w:r w:rsidR="001B6411">
        <w:rPr>
          <w:rFonts w:ascii="Times New Roman" w:hAnsi="Times New Roman"/>
          <w:sz w:val="24"/>
          <w:szCs w:val="24"/>
        </w:rPr>
        <w:t xml:space="preserve"> проекта генерального плана МО город Тарко-Сале</w:t>
      </w:r>
      <w:r w:rsidRPr="00427200">
        <w:rPr>
          <w:rFonts w:ascii="Times New Roman" w:hAnsi="Times New Roman"/>
          <w:sz w:val="24"/>
          <w:szCs w:val="24"/>
        </w:rPr>
        <w:t xml:space="preserve"> Пуровского района 2018 г.</w:t>
      </w:r>
    </w:p>
    <w:p w:rsidR="00427200" w:rsidRPr="00427200" w:rsidRDefault="00427200" w:rsidP="007D678D">
      <w:pPr>
        <w:spacing w:after="0" w:line="240" w:lineRule="auto"/>
        <w:ind w:firstLine="708"/>
        <w:jc w:val="both"/>
        <w:rPr>
          <w:rFonts w:ascii="Times New Roman" w:hAnsi="Times New Roman"/>
          <w:sz w:val="24"/>
          <w:szCs w:val="24"/>
        </w:rPr>
      </w:pPr>
      <w:r w:rsidRPr="00427200">
        <w:rPr>
          <w:rFonts w:ascii="Times New Roman" w:hAnsi="Times New Roman"/>
          <w:sz w:val="24"/>
          <w:szCs w:val="24"/>
        </w:rPr>
        <w:t>Научно-исследовательская работа состоит из 3</w:t>
      </w:r>
      <w:r w:rsidR="001B6411">
        <w:rPr>
          <w:rFonts w:ascii="Times New Roman" w:hAnsi="Times New Roman"/>
          <w:sz w:val="24"/>
          <w:szCs w:val="24"/>
        </w:rPr>
        <w:t>-</w:t>
      </w:r>
      <w:r w:rsidRPr="00427200">
        <w:rPr>
          <w:rFonts w:ascii="Times New Roman" w:hAnsi="Times New Roman"/>
          <w:sz w:val="24"/>
          <w:szCs w:val="24"/>
        </w:rPr>
        <w:t>х этапов:</w:t>
      </w:r>
    </w:p>
    <w:p w:rsidR="00427200" w:rsidRPr="00427200" w:rsidRDefault="00427200" w:rsidP="00DE17AE">
      <w:pPr>
        <w:pStyle w:val="a0"/>
        <w:numPr>
          <w:ilvl w:val="0"/>
          <w:numId w:val="4"/>
        </w:numPr>
        <w:tabs>
          <w:tab w:val="left" w:pos="993"/>
        </w:tabs>
        <w:spacing w:before="0" w:after="0" w:line="240" w:lineRule="auto"/>
        <w:ind w:left="0" w:firstLine="709"/>
        <w:rPr>
          <w:sz w:val="24"/>
          <w:szCs w:val="24"/>
        </w:rPr>
      </w:pPr>
      <w:r w:rsidRPr="00427200">
        <w:rPr>
          <w:sz w:val="24"/>
          <w:szCs w:val="24"/>
        </w:rPr>
        <w:t>Характеристика сложившейся ситуации по ОДД на территории муниципального образования</w:t>
      </w:r>
    </w:p>
    <w:p w:rsidR="00427200" w:rsidRPr="00427200" w:rsidRDefault="00427200" w:rsidP="00DE17AE">
      <w:pPr>
        <w:pStyle w:val="a0"/>
        <w:tabs>
          <w:tab w:val="left" w:pos="993"/>
        </w:tabs>
        <w:spacing w:before="0" w:after="0" w:line="240" w:lineRule="auto"/>
        <w:ind w:firstLine="709"/>
        <w:rPr>
          <w:sz w:val="24"/>
          <w:szCs w:val="24"/>
        </w:rPr>
      </w:pPr>
      <w:r w:rsidRPr="00427200">
        <w:rPr>
          <w:sz w:val="24"/>
          <w:szCs w:val="24"/>
        </w:rPr>
        <w:t>Разработка транспортной модели муниципального образования</w:t>
      </w:r>
    </w:p>
    <w:p w:rsidR="00427200" w:rsidRPr="00427200" w:rsidRDefault="00427200" w:rsidP="00DE17AE">
      <w:pPr>
        <w:pStyle w:val="a0"/>
        <w:tabs>
          <w:tab w:val="left" w:pos="993"/>
        </w:tabs>
        <w:spacing w:before="0" w:after="0" w:line="240" w:lineRule="auto"/>
        <w:ind w:firstLine="709"/>
        <w:rPr>
          <w:sz w:val="24"/>
          <w:szCs w:val="24"/>
        </w:rPr>
      </w:pPr>
      <w:r w:rsidRPr="00427200">
        <w:rPr>
          <w:sz w:val="24"/>
          <w:szCs w:val="24"/>
        </w:rPr>
        <w:t>Разработка программы мероприятий КСОДД на прогнозные периоды и разработка геоинформационной системы с результатами работ.</w:t>
      </w:r>
    </w:p>
    <w:p w:rsidR="00427200" w:rsidRDefault="00427200" w:rsidP="007D678D">
      <w:pPr>
        <w:spacing w:line="240" w:lineRule="auto"/>
        <w:rPr>
          <w:sz w:val="26"/>
          <w:szCs w:val="26"/>
        </w:rPr>
      </w:pPr>
      <w:r w:rsidRPr="00215C28">
        <w:rPr>
          <w:sz w:val="26"/>
          <w:szCs w:val="26"/>
        </w:rPr>
        <w:br w:type="page"/>
      </w:r>
    </w:p>
    <w:p w:rsidR="001865C8" w:rsidRPr="00C40B76" w:rsidRDefault="00C40B76" w:rsidP="00C40B76">
      <w:pPr>
        <w:tabs>
          <w:tab w:val="left" w:pos="993"/>
        </w:tabs>
        <w:spacing w:after="0" w:line="240" w:lineRule="auto"/>
        <w:ind w:firstLine="709"/>
        <w:rPr>
          <w:rFonts w:ascii="Times New Roman" w:hAnsi="Times New Roman"/>
          <w:b/>
          <w:sz w:val="24"/>
          <w:szCs w:val="24"/>
        </w:rPr>
      </w:pPr>
      <w:r w:rsidRPr="00C40B76">
        <w:rPr>
          <w:rFonts w:ascii="Times New Roman" w:hAnsi="Times New Roman"/>
          <w:b/>
          <w:sz w:val="24"/>
          <w:szCs w:val="24"/>
        </w:rPr>
        <w:lastRenderedPageBreak/>
        <w:t xml:space="preserve">2. </w:t>
      </w:r>
      <w:r w:rsidR="00717844" w:rsidRPr="00C40B76">
        <w:rPr>
          <w:rFonts w:ascii="Times New Roman" w:hAnsi="Times New Roman"/>
          <w:b/>
          <w:sz w:val="24"/>
          <w:szCs w:val="24"/>
        </w:rPr>
        <w:t>Сбор и анализ исходных данных</w:t>
      </w:r>
    </w:p>
    <w:p w:rsidR="00717844" w:rsidRPr="00717844" w:rsidRDefault="00717844" w:rsidP="00717844">
      <w:pPr>
        <w:spacing w:after="0"/>
        <w:rPr>
          <w:lang w:eastAsia="en-US"/>
        </w:rPr>
      </w:pPr>
    </w:p>
    <w:p w:rsidR="00427200" w:rsidRDefault="00C40B76" w:rsidP="00C40B76">
      <w:pPr>
        <w:pStyle w:val="af7"/>
      </w:pPr>
      <w:bookmarkStart w:id="5" w:name="_Toc519518949"/>
      <w:r>
        <w:t xml:space="preserve">2.1. </w:t>
      </w:r>
      <w:r w:rsidR="00427200" w:rsidRPr="00D85605">
        <w:t>Сбор и систематизация официальных документарных статических, технических и других данных, необходимых для разработки проекта</w:t>
      </w:r>
      <w:bookmarkEnd w:id="5"/>
    </w:p>
    <w:p w:rsidR="00263A91" w:rsidRPr="00263A91" w:rsidRDefault="00263A91" w:rsidP="00263A91">
      <w:pPr>
        <w:spacing w:after="0"/>
      </w:pPr>
    </w:p>
    <w:p w:rsidR="00427200" w:rsidRDefault="00C40B76" w:rsidP="00C40B76">
      <w:pPr>
        <w:pStyle w:val="ae"/>
        <w:tabs>
          <w:tab w:val="left" w:pos="1134"/>
        </w:tabs>
        <w:ind w:firstLine="709"/>
        <w:rPr>
          <w:b/>
        </w:rPr>
      </w:pPr>
      <w:bookmarkStart w:id="6" w:name="_Toc519518950"/>
      <w:r>
        <w:rPr>
          <w:b/>
        </w:rPr>
        <w:t xml:space="preserve">2.1.1. </w:t>
      </w:r>
      <w:r w:rsidR="001B6411">
        <w:rPr>
          <w:b/>
        </w:rPr>
        <w:t>Общая характеристика МО г</w:t>
      </w:r>
      <w:r w:rsidR="00427200" w:rsidRPr="004D7268">
        <w:rPr>
          <w:b/>
        </w:rPr>
        <w:t>ород Тарко-Сале</w:t>
      </w:r>
      <w:bookmarkEnd w:id="6"/>
    </w:p>
    <w:p w:rsidR="00667ADE" w:rsidRPr="004D7268" w:rsidRDefault="00667ADE" w:rsidP="00667ADE">
      <w:pPr>
        <w:pStyle w:val="ae"/>
        <w:tabs>
          <w:tab w:val="left" w:pos="1134"/>
        </w:tabs>
        <w:ind w:left="720"/>
        <w:rPr>
          <w:b/>
        </w:rPr>
      </w:pPr>
    </w:p>
    <w:p w:rsidR="00427200" w:rsidRPr="00427200" w:rsidRDefault="001B6411" w:rsidP="007D678D">
      <w:pPr>
        <w:spacing w:after="0" w:line="240" w:lineRule="auto"/>
        <w:ind w:firstLine="709"/>
        <w:jc w:val="both"/>
        <w:rPr>
          <w:rFonts w:ascii="Times New Roman" w:hAnsi="Times New Roman"/>
          <w:color w:val="FF0000"/>
          <w:sz w:val="24"/>
          <w:szCs w:val="24"/>
        </w:rPr>
      </w:pPr>
      <w:r>
        <w:rPr>
          <w:rFonts w:ascii="Times New Roman" w:hAnsi="Times New Roman"/>
          <w:sz w:val="24"/>
          <w:szCs w:val="24"/>
        </w:rPr>
        <w:t>Муниципальное образование город Тарко-Сале</w:t>
      </w:r>
      <w:r w:rsidR="00427200" w:rsidRPr="00427200">
        <w:rPr>
          <w:rFonts w:ascii="Times New Roman" w:hAnsi="Times New Roman"/>
          <w:sz w:val="24"/>
          <w:szCs w:val="24"/>
        </w:rPr>
        <w:t xml:space="preserve"> находится в Ямало-Ненецком автономном округе России, административный центр Пуровского района. Расположено в 8 километрах к юго-востоку от пос. Пуровск, между рек Пяку-Пур и Айваседапур, на правом берегу реки Пяку-Пур. Современная территория города составляет 4337 га.</w:t>
      </w:r>
    </w:p>
    <w:p w:rsidR="00427200" w:rsidRPr="00427200" w:rsidRDefault="00427200" w:rsidP="007D678D">
      <w:pPr>
        <w:spacing w:after="0" w:line="240" w:lineRule="auto"/>
        <w:ind w:firstLine="709"/>
        <w:jc w:val="both"/>
        <w:rPr>
          <w:rFonts w:ascii="Times New Roman" w:hAnsi="Times New Roman"/>
          <w:sz w:val="24"/>
          <w:szCs w:val="24"/>
        </w:rPr>
      </w:pPr>
      <w:r w:rsidRPr="00427200">
        <w:rPr>
          <w:rFonts w:ascii="Times New Roman" w:hAnsi="Times New Roman"/>
          <w:sz w:val="24"/>
          <w:szCs w:val="24"/>
        </w:rPr>
        <w:t>Муниципальное образование граничит с межселенными территориями Пуровского района.</w:t>
      </w:r>
    </w:p>
    <w:p w:rsidR="00427200" w:rsidRPr="00427200" w:rsidRDefault="001B6411" w:rsidP="007D678D">
      <w:pPr>
        <w:spacing w:after="0" w:line="240" w:lineRule="auto"/>
        <w:ind w:firstLine="709"/>
        <w:jc w:val="both"/>
        <w:rPr>
          <w:rFonts w:ascii="Times New Roman" w:hAnsi="Times New Roman"/>
          <w:color w:val="FF0000"/>
          <w:sz w:val="24"/>
          <w:szCs w:val="24"/>
        </w:rPr>
      </w:pPr>
      <w:r>
        <w:rPr>
          <w:rFonts w:ascii="Times New Roman" w:hAnsi="Times New Roman"/>
          <w:sz w:val="24"/>
          <w:szCs w:val="24"/>
        </w:rPr>
        <w:t>Расположение МО город Тарко-Сале</w:t>
      </w:r>
      <w:r w:rsidR="00427200" w:rsidRPr="00427200">
        <w:rPr>
          <w:rFonts w:ascii="Times New Roman" w:hAnsi="Times New Roman"/>
          <w:sz w:val="24"/>
          <w:szCs w:val="24"/>
        </w:rPr>
        <w:t xml:space="preserve"> на карте</w:t>
      </w:r>
      <w:r w:rsidR="00427200" w:rsidRPr="00427200">
        <w:rPr>
          <w:rFonts w:ascii="Times New Roman" w:hAnsi="Times New Roman"/>
          <w:color w:val="FF0000"/>
          <w:sz w:val="24"/>
          <w:szCs w:val="24"/>
        </w:rPr>
        <w:t xml:space="preserve"> </w:t>
      </w:r>
      <w:r w:rsidR="00427200" w:rsidRPr="00427200">
        <w:rPr>
          <w:rFonts w:ascii="Times New Roman" w:hAnsi="Times New Roman"/>
          <w:sz w:val="24"/>
          <w:szCs w:val="24"/>
        </w:rPr>
        <w:t>Ямало-Ненецкого автономного округа представлено на рисунке 1.</w:t>
      </w:r>
    </w:p>
    <w:p w:rsidR="00427200" w:rsidRPr="00427200" w:rsidRDefault="00427200" w:rsidP="007D678D">
      <w:pPr>
        <w:spacing w:after="0" w:line="240" w:lineRule="auto"/>
        <w:ind w:firstLine="709"/>
        <w:jc w:val="both"/>
        <w:rPr>
          <w:rFonts w:ascii="Times New Roman" w:hAnsi="Times New Roman"/>
          <w:color w:val="FF0000"/>
          <w:sz w:val="24"/>
          <w:szCs w:val="24"/>
        </w:rPr>
      </w:pPr>
      <w:r w:rsidRPr="00427200">
        <w:rPr>
          <w:rFonts w:ascii="Times New Roman" w:hAnsi="Times New Roman"/>
          <w:noProof/>
          <w:color w:val="FF0000"/>
          <w:sz w:val="24"/>
          <w:szCs w:val="24"/>
        </w:rPr>
        <w:drawing>
          <wp:anchor distT="0" distB="0" distL="114300" distR="114300" simplePos="0" relativeHeight="251659776" behindDoc="1" locked="0" layoutInCell="1" allowOverlap="1">
            <wp:simplePos x="0" y="0"/>
            <wp:positionH relativeFrom="margin">
              <wp:align>right</wp:align>
            </wp:positionH>
            <wp:positionV relativeFrom="paragraph">
              <wp:posOffset>262890</wp:posOffset>
            </wp:positionV>
            <wp:extent cx="6210300" cy="4373880"/>
            <wp:effectExtent l="0" t="0" r="0" b="7620"/>
            <wp:wrapTopAndBottom/>
            <wp:docPr id="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10300" cy="4373880"/>
                    </a:xfrm>
                    <a:prstGeom prst="rect">
                      <a:avLst/>
                    </a:prstGeom>
                    <a:noFill/>
                    <a:ln>
                      <a:noFill/>
                    </a:ln>
                  </pic:spPr>
                </pic:pic>
              </a:graphicData>
            </a:graphic>
          </wp:anchor>
        </w:drawing>
      </w:r>
    </w:p>
    <w:p w:rsidR="00427200" w:rsidRDefault="001B6411" w:rsidP="007D678D">
      <w:pPr>
        <w:pStyle w:val="a5"/>
        <w:spacing w:after="0" w:line="240" w:lineRule="auto"/>
        <w:ind w:left="0"/>
        <w:rPr>
          <w:sz w:val="24"/>
          <w:szCs w:val="24"/>
        </w:rPr>
      </w:pPr>
      <w:r>
        <w:rPr>
          <w:sz w:val="24"/>
          <w:szCs w:val="24"/>
        </w:rPr>
        <w:t>город Тарко-Сале</w:t>
      </w:r>
      <w:r w:rsidR="00427200" w:rsidRPr="00427200">
        <w:rPr>
          <w:sz w:val="24"/>
          <w:szCs w:val="24"/>
        </w:rPr>
        <w:t xml:space="preserve"> на карте Ямало-Ненецкого автономного округа</w:t>
      </w:r>
    </w:p>
    <w:p w:rsidR="00503981" w:rsidRPr="00427200" w:rsidRDefault="00503981" w:rsidP="00503981">
      <w:pPr>
        <w:pStyle w:val="a5"/>
        <w:numPr>
          <w:ilvl w:val="0"/>
          <w:numId w:val="0"/>
        </w:numPr>
        <w:spacing w:after="0" w:line="240" w:lineRule="auto"/>
        <w:jc w:val="left"/>
        <w:rPr>
          <w:sz w:val="24"/>
          <w:szCs w:val="24"/>
        </w:rPr>
      </w:pPr>
    </w:p>
    <w:p w:rsidR="00427200" w:rsidRPr="00427200" w:rsidRDefault="00427200" w:rsidP="007D678D">
      <w:pPr>
        <w:spacing w:after="0" w:line="240" w:lineRule="auto"/>
        <w:ind w:firstLine="709"/>
        <w:jc w:val="both"/>
        <w:rPr>
          <w:rFonts w:ascii="Times New Roman" w:hAnsi="Times New Roman"/>
          <w:color w:val="FF0000"/>
          <w:sz w:val="24"/>
          <w:szCs w:val="24"/>
        </w:rPr>
      </w:pPr>
      <w:r w:rsidRPr="00427200">
        <w:rPr>
          <w:rFonts w:ascii="Times New Roman" w:hAnsi="Times New Roman"/>
          <w:sz w:val="24"/>
          <w:szCs w:val="24"/>
        </w:rPr>
        <w:t xml:space="preserve">Площадь города — 43,37 км². Тарко-Сале имеет вытянутую планировку вдоль </w:t>
      </w:r>
      <w:r w:rsidR="00B84919">
        <w:rPr>
          <w:rFonts w:ascii="Times New Roman" w:hAnsi="Times New Roman"/>
          <w:sz w:val="24"/>
          <w:szCs w:val="24"/>
        </w:rPr>
        <w:t xml:space="preserve">                        </w:t>
      </w:r>
      <w:r w:rsidRPr="00427200">
        <w:rPr>
          <w:rFonts w:ascii="Times New Roman" w:hAnsi="Times New Roman"/>
          <w:sz w:val="24"/>
          <w:szCs w:val="24"/>
        </w:rPr>
        <w:t xml:space="preserve">р. Пяку-Пур, с северо-востока на юго-запад город протянулся на 6 км (включая территорию аэропорта), с северо-запада на юго-восток – около 2 км. </w:t>
      </w:r>
    </w:p>
    <w:p w:rsidR="00427200" w:rsidRPr="00427200" w:rsidRDefault="00427200" w:rsidP="007D678D">
      <w:pPr>
        <w:spacing w:after="0" w:line="240" w:lineRule="auto"/>
        <w:ind w:firstLine="709"/>
        <w:jc w:val="both"/>
        <w:rPr>
          <w:rFonts w:ascii="Times New Roman" w:hAnsi="Times New Roman"/>
          <w:color w:val="FF0000"/>
          <w:sz w:val="24"/>
          <w:szCs w:val="24"/>
        </w:rPr>
      </w:pPr>
      <w:r w:rsidRPr="00427200">
        <w:rPr>
          <w:rFonts w:ascii="Times New Roman" w:hAnsi="Times New Roman"/>
          <w:sz w:val="24"/>
          <w:szCs w:val="24"/>
        </w:rPr>
        <w:t>Тарко-Сале является важным транспортным узлом Пуровского района.</w:t>
      </w:r>
      <w:r w:rsidRPr="00427200">
        <w:rPr>
          <w:rFonts w:ascii="Times New Roman" w:hAnsi="Times New Roman"/>
          <w:color w:val="FF0000"/>
          <w:sz w:val="24"/>
          <w:szCs w:val="24"/>
        </w:rPr>
        <w:t xml:space="preserve"> </w:t>
      </w:r>
      <w:r w:rsidRPr="00427200">
        <w:rPr>
          <w:rFonts w:ascii="Times New Roman" w:hAnsi="Times New Roman"/>
          <w:sz w:val="24"/>
          <w:szCs w:val="24"/>
        </w:rPr>
        <w:t>В районе расположения имеется ж/д. станция Пуровск, аэропорт, автодорога Сургут-Салехард (с выходом на Тюмень), база речного флота. В 2013 г открыт мост через реку Пяку-Пур с подъездом к федеральной трассе. Город обеспечен всеми современными видами связи, в том числе мобильной телефонной связью и доступом в сеть Интернет.</w:t>
      </w:r>
    </w:p>
    <w:p w:rsidR="00427200" w:rsidRPr="00427200" w:rsidRDefault="00427200" w:rsidP="007D678D">
      <w:pPr>
        <w:spacing w:after="0" w:line="240" w:lineRule="auto"/>
        <w:ind w:firstLine="709"/>
        <w:jc w:val="both"/>
        <w:rPr>
          <w:rFonts w:ascii="Times New Roman" w:hAnsi="Times New Roman"/>
          <w:sz w:val="24"/>
          <w:szCs w:val="24"/>
        </w:rPr>
      </w:pPr>
      <w:r w:rsidRPr="00427200">
        <w:rPr>
          <w:rFonts w:ascii="Times New Roman" w:hAnsi="Times New Roman"/>
          <w:sz w:val="24"/>
          <w:szCs w:val="24"/>
        </w:rPr>
        <w:lastRenderedPageBreak/>
        <w:t>Градообразующей отраслью является добыча нефти и газа. Основные предприятия: ООО «НОВАТЭК-Пуровский ЗПК» - крупнейший в России завод по переработке газоконденсата; ООО «НОВАТЭК-Таркосаленефтегаз» - нефтегазодобывающая компания.</w:t>
      </w:r>
    </w:p>
    <w:p w:rsidR="00717D6D" w:rsidRDefault="00427200" w:rsidP="007D678D">
      <w:pPr>
        <w:spacing w:after="0" w:line="240" w:lineRule="auto"/>
        <w:ind w:firstLine="709"/>
        <w:jc w:val="both"/>
        <w:rPr>
          <w:rFonts w:ascii="Times New Roman" w:hAnsi="Times New Roman"/>
          <w:sz w:val="24"/>
          <w:szCs w:val="24"/>
        </w:rPr>
      </w:pPr>
      <w:r w:rsidRPr="00427200">
        <w:rPr>
          <w:rFonts w:ascii="Times New Roman" w:hAnsi="Times New Roman"/>
          <w:sz w:val="24"/>
          <w:szCs w:val="24"/>
        </w:rPr>
        <w:t>Город Тарко-Сале расположен в пределах Пуровской низме</w:t>
      </w:r>
      <w:r w:rsidR="00B93BDD">
        <w:rPr>
          <w:rFonts w:ascii="Times New Roman" w:hAnsi="Times New Roman"/>
          <w:sz w:val="24"/>
          <w:szCs w:val="24"/>
        </w:rPr>
        <w:t>нности, относящейся к Западно-</w:t>
      </w:r>
      <w:r w:rsidRPr="00427200">
        <w:rPr>
          <w:rFonts w:ascii="Times New Roman" w:hAnsi="Times New Roman"/>
          <w:sz w:val="24"/>
          <w:szCs w:val="24"/>
        </w:rPr>
        <w:t>Сибирской равнине.</w:t>
      </w:r>
      <w:r w:rsidRPr="00427200">
        <w:rPr>
          <w:sz w:val="24"/>
          <w:szCs w:val="24"/>
        </w:rPr>
        <w:t xml:space="preserve"> </w:t>
      </w:r>
      <w:r w:rsidRPr="00427200">
        <w:rPr>
          <w:rFonts w:ascii="Times New Roman" w:hAnsi="Times New Roman"/>
          <w:sz w:val="24"/>
          <w:szCs w:val="24"/>
        </w:rPr>
        <w:t>Абсолютные отметки поверхности - 24-27 м БС; уклон территории в сторону р. Пяку-Пур – 0,5%. Местность равнинная. Территория заболочена, имеется множество озёр и речек различной площади и водотока, преобладает зона лесотундры.</w:t>
      </w:r>
    </w:p>
    <w:p w:rsidR="00427200" w:rsidRPr="00427200" w:rsidRDefault="00427200" w:rsidP="007D678D">
      <w:pPr>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 </w:t>
      </w:r>
    </w:p>
    <w:p w:rsidR="00427200" w:rsidRDefault="00667ADE" w:rsidP="00947D14">
      <w:pPr>
        <w:pStyle w:val="3"/>
        <w:numPr>
          <w:ilvl w:val="3"/>
          <w:numId w:val="13"/>
        </w:numPr>
        <w:spacing w:before="0" w:after="0" w:line="240" w:lineRule="auto"/>
        <w:ind w:hanging="11"/>
        <w:rPr>
          <w:sz w:val="24"/>
        </w:rPr>
      </w:pPr>
      <w:bookmarkStart w:id="7" w:name="_Toc519518951"/>
      <w:r>
        <w:rPr>
          <w:sz w:val="24"/>
        </w:rPr>
        <w:t xml:space="preserve"> </w:t>
      </w:r>
      <w:r w:rsidR="00427200" w:rsidRPr="00427200">
        <w:rPr>
          <w:sz w:val="24"/>
        </w:rPr>
        <w:t>Численность населения города</w:t>
      </w:r>
      <w:bookmarkEnd w:id="7"/>
      <w:r w:rsidR="00427200" w:rsidRPr="00427200">
        <w:rPr>
          <w:sz w:val="24"/>
        </w:rPr>
        <w:t xml:space="preserve"> </w:t>
      </w:r>
    </w:p>
    <w:p w:rsidR="00717D6D" w:rsidRPr="00717D6D" w:rsidRDefault="00717D6D" w:rsidP="00717D6D">
      <w:pPr>
        <w:spacing w:after="0"/>
      </w:pPr>
    </w:p>
    <w:p w:rsidR="00427200" w:rsidRPr="00427200" w:rsidRDefault="00427200" w:rsidP="007D678D">
      <w:pPr>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Численность населения города Тарко-Сале на начало 2017 года составляла </w:t>
      </w:r>
      <w:r w:rsidR="00B84919">
        <w:rPr>
          <w:rFonts w:ascii="Times New Roman" w:hAnsi="Times New Roman"/>
          <w:sz w:val="24"/>
          <w:szCs w:val="24"/>
        </w:rPr>
        <w:t xml:space="preserve">                             </w:t>
      </w:r>
      <w:r w:rsidRPr="00427200">
        <w:rPr>
          <w:rFonts w:ascii="Times New Roman" w:hAnsi="Times New Roman"/>
          <w:sz w:val="24"/>
          <w:szCs w:val="24"/>
        </w:rPr>
        <w:t xml:space="preserve">21 665 человек. В 2016 году коэффициент естественного прироста составил 12,1 человека на 1000 человек населения. Число родившихся за 2016 год превысило количество умерших на 262 человека. За счет миграционного оттока (45 человек) среднегодовая численность населения в 2016 году составила 21 556 человек (увеличилась на 0,8% относительно 2015 года).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Основными факторами роста численности населения на территории города Тарко-Сале является превышение числа родившихся над количеством умерших.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В 2017 году коэффициент рождаемости на территории города Тарко-Сале составил </w:t>
      </w:r>
      <w:r w:rsidR="00B84919">
        <w:rPr>
          <w:rFonts w:ascii="Times New Roman" w:hAnsi="Times New Roman"/>
          <w:sz w:val="24"/>
          <w:szCs w:val="24"/>
        </w:rPr>
        <w:t xml:space="preserve">            </w:t>
      </w:r>
      <w:r w:rsidRPr="00427200">
        <w:rPr>
          <w:rFonts w:ascii="Times New Roman" w:hAnsi="Times New Roman"/>
          <w:sz w:val="24"/>
          <w:szCs w:val="24"/>
        </w:rPr>
        <w:t>17,2 родившихся на 1</w:t>
      </w:r>
      <w:r w:rsidR="00D60AB0">
        <w:rPr>
          <w:rFonts w:ascii="Times New Roman" w:hAnsi="Times New Roman"/>
          <w:sz w:val="24"/>
          <w:szCs w:val="24"/>
        </w:rPr>
        <w:t xml:space="preserve"> </w:t>
      </w:r>
      <w:r w:rsidRPr="00427200">
        <w:rPr>
          <w:rFonts w:ascii="Times New Roman" w:hAnsi="Times New Roman"/>
          <w:sz w:val="24"/>
          <w:szCs w:val="24"/>
        </w:rPr>
        <w:t>000 человек населения, коэффициент смертности составил 4,9 умерших на 1</w:t>
      </w:r>
      <w:r w:rsidR="00D60AB0">
        <w:rPr>
          <w:rFonts w:ascii="Times New Roman" w:hAnsi="Times New Roman"/>
          <w:sz w:val="24"/>
          <w:szCs w:val="24"/>
        </w:rPr>
        <w:t xml:space="preserve"> </w:t>
      </w:r>
      <w:r w:rsidRPr="00427200">
        <w:rPr>
          <w:rFonts w:ascii="Times New Roman" w:hAnsi="Times New Roman"/>
          <w:sz w:val="24"/>
          <w:szCs w:val="24"/>
        </w:rPr>
        <w:t>000 человек населения.</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С учетом влияния вышеперечисленных факторов коэффициент естественного прироста населения в 2017 году составил 12,3 человека на 1000 человек населения. В пределах города так же, как в Пуровском районе и в округе, происходит миграционный отток населения. Коэффициент миграционного оттока населения составил 3,44 человека на 1000 человек населения.</w:t>
      </w:r>
    </w:p>
    <w:p w:rsidR="00427200" w:rsidRPr="00427200" w:rsidRDefault="00427200" w:rsidP="00515462">
      <w:pPr>
        <w:shd w:val="clear" w:color="auto" w:fill="FFFFFF" w:themeFill="background1"/>
        <w:spacing w:after="0" w:line="240" w:lineRule="auto"/>
        <w:ind w:firstLine="709"/>
        <w:jc w:val="both"/>
        <w:rPr>
          <w:rFonts w:ascii="Times New Roman" w:hAnsi="Times New Roman"/>
          <w:sz w:val="24"/>
          <w:szCs w:val="24"/>
        </w:rPr>
      </w:pPr>
      <w:r w:rsidRPr="00427200">
        <w:rPr>
          <w:rFonts w:ascii="Times New Roman" w:hAnsi="Times New Roman"/>
          <w:sz w:val="24"/>
          <w:szCs w:val="24"/>
        </w:rPr>
        <w:t>На динамику численности населения в прогнозном периоде</w:t>
      </w:r>
      <w:r w:rsidR="00E64ED6">
        <w:rPr>
          <w:rFonts w:ascii="Times New Roman" w:hAnsi="Times New Roman"/>
          <w:sz w:val="24"/>
          <w:szCs w:val="24"/>
        </w:rPr>
        <w:t xml:space="preserve"> 2019 – 2033 </w:t>
      </w:r>
      <w:r w:rsidR="00515462">
        <w:rPr>
          <w:rFonts w:ascii="Times New Roman" w:hAnsi="Times New Roman"/>
          <w:sz w:val="24"/>
          <w:szCs w:val="24"/>
        </w:rPr>
        <w:t>годов</w:t>
      </w:r>
      <w:r w:rsidRPr="00427200">
        <w:rPr>
          <w:rFonts w:ascii="Times New Roman" w:hAnsi="Times New Roman"/>
          <w:sz w:val="24"/>
          <w:szCs w:val="24"/>
        </w:rPr>
        <w:t xml:space="preserve"> будут влиять демографические процессы, происходящие в предыдущем и текущем годах.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В 2018 году численность населения города Тарко-Сале прогнозируется в количестве 21 912 человек с увеличением к 2020 году до 22 120 человек. Рост численности будет происходить за счет естественного прироста: в среднем 70 человек в год. Коэффициент естественного прироста населения в период 2018 − 2020 годов составит 17,2 человека на 1000 населения.</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По численности населения Тарко-Сале занимает восьмое место в Ямало-Ненецком автономном округе и первое в Пуровском районе. Плотность населения составляет 499 чел/км².</w:t>
      </w:r>
    </w:p>
    <w:p w:rsidR="00427200" w:rsidRPr="00427200" w:rsidRDefault="00427200" w:rsidP="007D678D">
      <w:pPr>
        <w:shd w:val="clear" w:color="auto" w:fill="FFFFFF"/>
        <w:spacing w:after="0" w:line="240" w:lineRule="auto"/>
        <w:ind w:firstLine="708"/>
        <w:jc w:val="both"/>
        <w:rPr>
          <w:rFonts w:ascii="Times New Roman" w:hAnsi="Times New Roman"/>
          <w:sz w:val="24"/>
          <w:szCs w:val="24"/>
        </w:rPr>
      </w:pPr>
      <w:r w:rsidRPr="00427200">
        <w:rPr>
          <w:rFonts w:ascii="Times New Roman" w:hAnsi="Times New Roman"/>
          <w:sz w:val="24"/>
          <w:szCs w:val="24"/>
        </w:rPr>
        <w:t>Анализ динамики роста численности населения г. Тарко-Сале графическим методом представлен в диаграмме на рисунке 2.</w:t>
      </w:r>
    </w:p>
    <w:p w:rsidR="00427200" w:rsidRPr="00427200" w:rsidRDefault="00427200" w:rsidP="007D678D">
      <w:pPr>
        <w:spacing w:after="0" w:line="240" w:lineRule="auto"/>
        <w:rPr>
          <w:rFonts w:ascii="Times New Roman" w:hAnsi="Times New Roman"/>
          <w:color w:val="FF0000"/>
          <w:sz w:val="24"/>
          <w:szCs w:val="24"/>
        </w:rPr>
      </w:pPr>
      <w:r w:rsidRPr="00427200">
        <w:rPr>
          <w:noProof/>
          <w:sz w:val="24"/>
          <w:szCs w:val="24"/>
        </w:rPr>
        <w:lastRenderedPageBreak/>
        <w:drawing>
          <wp:inline distT="0" distB="0" distL="0" distR="0">
            <wp:extent cx="6210300" cy="4046220"/>
            <wp:effectExtent l="19050" t="0" r="19050" b="0"/>
            <wp:docPr id="7" name="Диаграмма 1">
              <a:extLst xmlns:a="http://schemas.openxmlformats.org/drawingml/2006/main">
                <a:ext uri="{FF2B5EF4-FFF2-40B4-BE49-F238E27FC236}">
                  <a16:creationId xmlns:a16="http://schemas.microsoft.com/office/drawing/2014/main" id="{F97D7B8C-5D14-40FC-9844-9DB39A73CC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427200" w:rsidRDefault="00427200" w:rsidP="007D678D">
      <w:pPr>
        <w:pStyle w:val="a5"/>
        <w:spacing w:after="0" w:line="240" w:lineRule="auto"/>
        <w:ind w:left="0"/>
        <w:rPr>
          <w:sz w:val="24"/>
          <w:szCs w:val="24"/>
        </w:rPr>
      </w:pPr>
      <w:r w:rsidRPr="00427200">
        <w:rPr>
          <w:sz w:val="24"/>
          <w:szCs w:val="24"/>
        </w:rPr>
        <w:t>Динамика изменения и прогноз численности населения МО «Город Тарко-Сале»</w:t>
      </w:r>
    </w:p>
    <w:p w:rsidR="00717D6D" w:rsidRPr="00427200" w:rsidRDefault="00717D6D" w:rsidP="00717D6D">
      <w:pPr>
        <w:pStyle w:val="a5"/>
        <w:numPr>
          <w:ilvl w:val="0"/>
          <w:numId w:val="0"/>
        </w:numPr>
        <w:spacing w:after="0" w:line="240" w:lineRule="auto"/>
        <w:jc w:val="left"/>
        <w:rPr>
          <w:sz w:val="24"/>
          <w:szCs w:val="24"/>
        </w:rPr>
      </w:pPr>
    </w:p>
    <w:p w:rsidR="00427200" w:rsidRDefault="00667ADE" w:rsidP="00C77BB5">
      <w:pPr>
        <w:pStyle w:val="3"/>
        <w:numPr>
          <w:ilvl w:val="3"/>
          <w:numId w:val="31"/>
        </w:numPr>
        <w:spacing w:before="0" w:after="0" w:line="240" w:lineRule="auto"/>
        <w:ind w:hanging="11"/>
        <w:rPr>
          <w:sz w:val="24"/>
        </w:rPr>
      </w:pPr>
      <w:bookmarkStart w:id="8" w:name="_Toc519518952"/>
      <w:r>
        <w:rPr>
          <w:sz w:val="24"/>
        </w:rPr>
        <w:t xml:space="preserve"> </w:t>
      </w:r>
      <w:r w:rsidR="00427200" w:rsidRPr="00427200">
        <w:rPr>
          <w:sz w:val="24"/>
        </w:rPr>
        <w:t>Социально-экономическое прогнозирование г. Тарко-Сале до 2033 года</w:t>
      </w:r>
      <w:bookmarkEnd w:id="8"/>
    </w:p>
    <w:p w:rsidR="00717D6D" w:rsidRPr="00717D6D" w:rsidRDefault="00717D6D" w:rsidP="00717D6D">
      <w:pPr>
        <w:spacing w:after="0"/>
      </w:pPr>
    </w:p>
    <w:p w:rsidR="00427200" w:rsidRDefault="00427200" w:rsidP="00667ADE">
      <w:pPr>
        <w:pStyle w:val="4"/>
        <w:numPr>
          <w:ilvl w:val="0"/>
          <w:numId w:val="0"/>
        </w:numPr>
        <w:spacing w:before="0" w:after="0" w:line="240" w:lineRule="auto"/>
        <w:ind w:firstLine="709"/>
        <w:rPr>
          <w:sz w:val="24"/>
        </w:rPr>
      </w:pPr>
      <w:bookmarkStart w:id="9" w:name="_Toc519518953"/>
      <w:r w:rsidRPr="00263A91">
        <w:rPr>
          <w:sz w:val="24"/>
        </w:rPr>
        <w:t>Демография</w:t>
      </w:r>
      <w:bookmarkEnd w:id="9"/>
    </w:p>
    <w:p w:rsidR="00717D6D" w:rsidRPr="00717D6D" w:rsidRDefault="00717D6D" w:rsidP="00717D6D">
      <w:pPr>
        <w:spacing w:after="0"/>
      </w:pPr>
    </w:p>
    <w:p w:rsidR="00427200" w:rsidRPr="00427200" w:rsidRDefault="00427200" w:rsidP="007D678D">
      <w:pPr>
        <w:spacing w:after="0" w:line="240" w:lineRule="auto"/>
        <w:ind w:firstLine="709"/>
        <w:jc w:val="both"/>
        <w:rPr>
          <w:rFonts w:ascii="Times New Roman" w:hAnsi="Times New Roman"/>
          <w:color w:val="FF0000"/>
          <w:sz w:val="24"/>
          <w:szCs w:val="24"/>
        </w:rPr>
      </w:pPr>
      <w:r w:rsidRPr="00427200">
        <w:rPr>
          <w:rFonts w:ascii="Times New Roman" w:hAnsi="Times New Roman"/>
          <w:sz w:val="24"/>
          <w:szCs w:val="24"/>
        </w:rPr>
        <w:t xml:space="preserve">Тарко-Сале – город в Ямало-Ненецком автономном округе, является административным центром </w:t>
      </w:r>
      <w:r w:rsidR="00E520B6">
        <w:rPr>
          <w:rFonts w:ascii="Times New Roman" w:hAnsi="Times New Roman"/>
          <w:sz w:val="24"/>
          <w:szCs w:val="24"/>
        </w:rPr>
        <w:t>Муниципального образования Пуровский район</w:t>
      </w:r>
      <w:r w:rsidRPr="00427200">
        <w:rPr>
          <w:rFonts w:ascii="Times New Roman" w:hAnsi="Times New Roman"/>
          <w:sz w:val="24"/>
          <w:szCs w:val="24"/>
        </w:rPr>
        <w:t xml:space="preserve">.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Динамика демографических процессов муниципального образования город Тарко-Сале на протяжении последних лет характеризуется тенденцией устойчивого роста. На 01.01.2017 численность населения муниципального образования город Тарко-Сале составила 21665 человек. Основными факторами роста численности населения на территории муниципального образования город Тарко-Сале является превышение числа родившихся над количеством умерших.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За период с 2012 по 2017 год численность населения увеличилась на 968 человек против 20697 человек в 2012 году. В процентном соотношении численность населения муниципального образования за период с 2012 года</w:t>
      </w:r>
      <w:r w:rsidR="001C7A61">
        <w:rPr>
          <w:rFonts w:ascii="Times New Roman" w:hAnsi="Times New Roman"/>
          <w:sz w:val="24"/>
          <w:szCs w:val="24"/>
        </w:rPr>
        <w:t xml:space="preserve"> по 2017 год увеличилась на 4,7</w:t>
      </w:r>
      <w:r w:rsidRPr="00427200">
        <w:rPr>
          <w:rFonts w:ascii="Times New Roman" w:hAnsi="Times New Roman"/>
          <w:sz w:val="24"/>
          <w:szCs w:val="24"/>
        </w:rPr>
        <w:t>%.</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Демографическая ситуация на территории муниципального образования г. Тарко-Сале имеет положительную динамику.</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За 2016 г. демографические показатели, связанные с естественным приростом населения, имеют значение 17,1 родившихся на 1000 чел. населения при смертности 5,0 ч</w:t>
      </w:r>
      <w:r w:rsidR="001C7A61">
        <w:rPr>
          <w:rFonts w:ascii="Times New Roman" w:hAnsi="Times New Roman"/>
          <w:sz w:val="24"/>
          <w:szCs w:val="24"/>
        </w:rPr>
        <w:t>еловек на 1000 чел. населения. В МО город Тарко-Сале</w:t>
      </w:r>
      <w:r w:rsidRPr="00427200">
        <w:rPr>
          <w:rFonts w:ascii="Times New Roman" w:hAnsi="Times New Roman"/>
          <w:sz w:val="24"/>
          <w:szCs w:val="24"/>
        </w:rPr>
        <w:t xml:space="preserve"> отмечается высокая рождаемость, низкий уровень смертности, высокие показатели численности женщин фертильного возраста и количества детей на одну семью.</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Как показывает статистика, в структуре родившихся по очерёдности доминируют первые и вторые рождения, что является доказательством твёрдых ориентиров семей на одно-трёхдетную модель семьи.</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В результате ориентации семей на многодетность сформировался расширенный характер естественного воспроизводства населения.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lastRenderedPageBreak/>
        <w:t>Это явление имеет далеко ид</w:t>
      </w:r>
      <w:r w:rsidR="006F627A">
        <w:rPr>
          <w:rFonts w:ascii="Times New Roman" w:hAnsi="Times New Roman"/>
          <w:sz w:val="24"/>
          <w:szCs w:val="24"/>
        </w:rPr>
        <w:t>ущие экономические последствия:</w:t>
      </w:r>
      <w:r w:rsidRPr="00427200">
        <w:rPr>
          <w:rFonts w:ascii="Times New Roman" w:hAnsi="Times New Roman"/>
          <w:sz w:val="24"/>
          <w:szCs w:val="24"/>
        </w:rPr>
        <w:t xml:space="preserve"> рост численности трудовых ресурсов, компенсация общего для страны уровня старения трудового потенциала, снижение средних показателей заболеваемости, снижение демографической нагрузки на трудоспособное население и соответственно затрат на социальное обеспечение лиц старше трудоспособного возраста, рост потенциальных возможностей экономического роста.</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В то же время возможны негативные структурные изменения населения, обусловленные сокращением числа женщин репродуктивного возраста в группе 20</w:t>
      </w:r>
      <w:r w:rsidR="006F627A">
        <w:rPr>
          <w:rFonts w:ascii="Times New Roman" w:hAnsi="Times New Roman"/>
          <w:sz w:val="24"/>
          <w:szCs w:val="24"/>
        </w:rPr>
        <w:t xml:space="preserve"> </w:t>
      </w:r>
      <w:r w:rsidRPr="00427200">
        <w:rPr>
          <w:rFonts w:ascii="Times New Roman" w:hAnsi="Times New Roman"/>
          <w:sz w:val="24"/>
          <w:szCs w:val="24"/>
        </w:rPr>
        <w:t>-</w:t>
      </w:r>
      <w:r w:rsidR="006F627A">
        <w:rPr>
          <w:rFonts w:ascii="Times New Roman" w:hAnsi="Times New Roman"/>
          <w:sz w:val="24"/>
          <w:szCs w:val="24"/>
        </w:rPr>
        <w:t xml:space="preserve"> </w:t>
      </w:r>
      <w:r w:rsidRPr="00427200">
        <w:rPr>
          <w:rFonts w:ascii="Times New Roman" w:hAnsi="Times New Roman"/>
          <w:sz w:val="24"/>
          <w:szCs w:val="24"/>
        </w:rPr>
        <w:t>29 лет за счёт низкой рождаемости в городе в 90-е годы XX века.</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 xml:space="preserve">Миграционные потоки в поселении достаточно стабильны и имеют отрицательную направленность, что обусловлено миграцией населения старше трудоспособного возраста в регионы с более благоприятным климатом, а также миграцией молодежи на обучение. </w:t>
      </w:r>
    </w:p>
    <w:p w:rsidR="00427200" w:rsidRP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Убыль в 2016 году составила всего 2,0/1000 чел. В дальнейшем прогнозируется сохранение отрицательной направленности миграционных потоков.</w:t>
      </w:r>
    </w:p>
    <w:p w:rsidR="00427200" w:rsidRDefault="00427200" w:rsidP="007D678D">
      <w:pPr>
        <w:shd w:val="clear" w:color="auto" w:fill="FFFFFF"/>
        <w:spacing w:after="0" w:line="240" w:lineRule="auto"/>
        <w:ind w:firstLine="709"/>
        <w:jc w:val="both"/>
        <w:rPr>
          <w:rFonts w:ascii="Times New Roman" w:hAnsi="Times New Roman"/>
          <w:sz w:val="24"/>
          <w:szCs w:val="24"/>
        </w:rPr>
      </w:pPr>
      <w:r w:rsidRPr="00427200">
        <w:rPr>
          <w:rFonts w:ascii="Times New Roman" w:hAnsi="Times New Roman"/>
          <w:sz w:val="24"/>
          <w:szCs w:val="24"/>
        </w:rPr>
        <w:t>Структура численности населения города по возрастам приведена в таблице 1.</w:t>
      </w:r>
    </w:p>
    <w:p w:rsidR="00E02133" w:rsidRPr="00427200" w:rsidRDefault="00E02133" w:rsidP="007D678D">
      <w:pPr>
        <w:shd w:val="clear" w:color="auto" w:fill="FFFFFF"/>
        <w:spacing w:after="0" w:line="240" w:lineRule="auto"/>
        <w:ind w:firstLine="709"/>
        <w:jc w:val="both"/>
        <w:rPr>
          <w:rFonts w:ascii="Times New Roman" w:hAnsi="Times New Roman"/>
          <w:sz w:val="24"/>
          <w:szCs w:val="24"/>
        </w:rPr>
      </w:pPr>
    </w:p>
    <w:p w:rsidR="008D053E" w:rsidRPr="008D053E" w:rsidRDefault="008D053E" w:rsidP="007D678D">
      <w:pPr>
        <w:pStyle w:val="a6"/>
        <w:spacing w:before="0" w:after="0" w:line="240" w:lineRule="auto"/>
        <w:ind w:left="0"/>
        <w:rPr>
          <w:rFonts w:cs="Times New Roman"/>
          <w:sz w:val="24"/>
          <w:szCs w:val="24"/>
          <w:lang w:eastAsia="ru-RU"/>
        </w:rPr>
      </w:pPr>
      <w:r w:rsidRPr="008D053E">
        <w:rPr>
          <w:rFonts w:cs="Times New Roman"/>
          <w:sz w:val="24"/>
          <w:szCs w:val="24"/>
          <w:lang w:eastAsia="ru-RU"/>
        </w:rPr>
        <w:t>Структура численности лиц различных возрастов в г. Тарко-Сале</w:t>
      </w:r>
    </w:p>
    <w:tbl>
      <w:tblPr>
        <w:tblW w:w="5000" w:type="pct"/>
        <w:jc w:val="center"/>
        <w:tblLook w:val="04A0" w:firstRow="1" w:lastRow="0" w:firstColumn="1" w:lastColumn="0" w:noHBand="0" w:noVBand="1"/>
      </w:tblPr>
      <w:tblGrid>
        <w:gridCol w:w="6400"/>
        <w:gridCol w:w="2492"/>
        <w:gridCol w:w="1245"/>
      </w:tblGrid>
      <w:tr w:rsidR="008D053E" w:rsidRPr="008D053E" w:rsidTr="00B51FE0">
        <w:trPr>
          <w:trHeight w:val="283"/>
          <w:jc w:val="center"/>
        </w:trPr>
        <w:tc>
          <w:tcPr>
            <w:tcW w:w="3157"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8D053E" w:rsidRPr="008D053E" w:rsidRDefault="008D053E" w:rsidP="007D678D">
            <w:pPr>
              <w:spacing w:after="0" w:line="240" w:lineRule="auto"/>
              <w:jc w:val="center"/>
              <w:rPr>
                <w:rFonts w:ascii="Times New Roman" w:hAnsi="Times New Roman"/>
                <w:b/>
                <w:color w:val="000000"/>
                <w:sz w:val="24"/>
                <w:szCs w:val="24"/>
              </w:rPr>
            </w:pPr>
            <w:r w:rsidRPr="008D053E">
              <w:rPr>
                <w:rFonts w:ascii="Times New Roman" w:hAnsi="Times New Roman"/>
                <w:b/>
                <w:color w:val="000000"/>
                <w:sz w:val="24"/>
                <w:szCs w:val="24"/>
              </w:rPr>
              <w:t>Показатели</w:t>
            </w:r>
          </w:p>
        </w:tc>
        <w:tc>
          <w:tcPr>
            <w:tcW w:w="1229" w:type="pct"/>
            <w:tcBorders>
              <w:top w:val="single" w:sz="4" w:space="0" w:color="auto"/>
              <w:left w:val="nil"/>
              <w:bottom w:val="single" w:sz="4" w:space="0" w:color="auto"/>
              <w:right w:val="single" w:sz="4" w:space="0" w:color="auto"/>
            </w:tcBorders>
            <w:shd w:val="clear" w:color="auto" w:fill="F2F2F2"/>
            <w:vAlign w:val="center"/>
            <w:hideMark/>
          </w:tcPr>
          <w:p w:rsidR="008D053E" w:rsidRPr="008D053E" w:rsidRDefault="008D053E" w:rsidP="007D678D">
            <w:pPr>
              <w:spacing w:after="0" w:line="240" w:lineRule="auto"/>
              <w:jc w:val="center"/>
              <w:rPr>
                <w:rFonts w:ascii="Times New Roman" w:hAnsi="Times New Roman"/>
                <w:b/>
                <w:color w:val="000000"/>
                <w:sz w:val="24"/>
                <w:szCs w:val="24"/>
              </w:rPr>
            </w:pPr>
            <w:r w:rsidRPr="008D053E">
              <w:rPr>
                <w:rFonts w:ascii="Times New Roman" w:hAnsi="Times New Roman"/>
                <w:b/>
                <w:color w:val="000000"/>
                <w:sz w:val="24"/>
                <w:szCs w:val="24"/>
              </w:rPr>
              <w:t>Единица измерения</w:t>
            </w:r>
          </w:p>
        </w:tc>
        <w:tc>
          <w:tcPr>
            <w:tcW w:w="614" w:type="pct"/>
            <w:tcBorders>
              <w:top w:val="single" w:sz="4" w:space="0" w:color="auto"/>
              <w:left w:val="nil"/>
              <w:bottom w:val="single" w:sz="4" w:space="0" w:color="auto"/>
              <w:right w:val="single" w:sz="4" w:space="0" w:color="auto"/>
            </w:tcBorders>
            <w:shd w:val="clear" w:color="auto" w:fill="F2F2F2"/>
            <w:vAlign w:val="center"/>
            <w:hideMark/>
          </w:tcPr>
          <w:p w:rsidR="008D053E" w:rsidRPr="008D053E" w:rsidRDefault="008D053E" w:rsidP="007D678D">
            <w:pPr>
              <w:spacing w:after="0" w:line="240" w:lineRule="auto"/>
              <w:jc w:val="center"/>
              <w:rPr>
                <w:rFonts w:ascii="Times New Roman" w:hAnsi="Times New Roman"/>
                <w:b/>
                <w:color w:val="000000"/>
                <w:sz w:val="24"/>
                <w:szCs w:val="24"/>
              </w:rPr>
            </w:pPr>
            <w:r w:rsidRPr="008D053E">
              <w:rPr>
                <w:rFonts w:ascii="Times New Roman" w:hAnsi="Times New Roman"/>
                <w:b/>
                <w:color w:val="000000"/>
                <w:sz w:val="24"/>
                <w:szCs w:val="24"/>
              </w:rPr>
              <w:t>2017 г.</w:t>
            </w:r>
          </w:p>
        </w:tc>
      </w:tr>
      <w:tr w:rsidR="008D053E" w:rsidRPr="008D053E" w:rsidTr="00B51FE0">
        <w:trPr>
          <w:trHeight w:val="283"/>
          <w:jc w:val="center"/>
        </w:trPr>
        <w:tc>
          <w:tcPr>
            <w:tcW w:w="3157"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rPr>
                <w:rFonts w:ascii="Times New Roman" w:hAnsi="Times New Roman"/>
                <w:color w:val="000000"/>
                <w:sz w:val="24"/>
                <w:szCs w:val="24"/>
              </w:rPr>
            </w:pPr>
            <w:r w:rsidRPr="008D053E">
              <w:rPr>
                <w:rFonts w:ascii="Times New Roman" w:hAnsi="Times New Roman"/>
                <w:color w:val="000000"/>
                <w:sz w:val="24"/>
                <w:szCs w:val="24"/>
              </w:rPr>
              <w:t>Численность населения на конец года всего, в том числе:</w:t>
            </w:r>
          </w:p>
        </w:tc>
        <w:tc>
          <w:tcPr>
            <w:tcW w:w="1229" w:type="pct"/>
            <w:tcBorders>
              <w:top w:val="nil"/>
              <w:left w:val="nil"/>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человек</w:t>
            </w:r>
          </w:p>
        </w:tc>
        <w:tc>
          <w:tcPr>
            <w:tcW w:w="614" w:type="pct"/>
            <w:tcBorders>
              <w:top w:val="single" w:sz="4" w:space="0" w:color="auto"/>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21 665</w:t>
            </w:r>
          </w:p>
        </w:tc>
      </w:tr>
      <w:tr w:rsidR="008D053E" w:rsidRPr="008D053E" w:rsidTr="00B51FE0">
        <w:trPr>
          <w:trHeight w:val="283"/>
          <w:jc w:val="center"/>
        </w:trPr>
        <w:tc>
          <w:tcPr>
            <w:tcW w:w="3157" w:type="pct"/>
            <w:tcBorders>
              <w:top w:val="nil"/>
              <w:left w:val="single" w:sz="4" w:space="0" w:color="auto"/>
              <w:bottom w:val="single" w:sz="4" w:space="0" w:color="auto"/>
              <w:right w:val="single" w:sz="4" w:space="0" w:color="auto"/>
            </w:tcBorders>
            <w:vAlign w:val="center"/>
            <w:hideMark/>
          </w:tcPr>
          <w:p w:rsidR="008D053E" w:rsidRPr="008D053E" w:rsidRDefault="008D053E" w:rsidP="00947D14">
            <w:pPr>
              <w:pStyle w:val="a6"/>
              <w:numPr>
                <w:ilvl w:val="0"/>
                <w:numId w:val="6"/>
              </w:numPr>
              <w:spacing w:before="0" w:after="0" w:line="240" w:lineRule="auto"/>
              <w:ind w:left="0"/>
              <w:rPr>
                <w:rFonts w:cs="Times New Roman"/>
                <w:sz w:val="24"/>
                <w:szCs w:val="24"/>
                <w:lang w:eastAsia="ru-RU"/>
              </w:rPr>
            </w:pPr>
            <w:r w:rsidRPr="008D053E">
              <w:rPr>
                <w:rFonts w:cs="Times New Roman"/>
                <w:sz w:val="24"/>
                <w:szCs w:val="24"/>
                <w:lang w:eastAsia="ru-RU"/>
              </w:rPr>
              <w:t>моложе трудоспособного возраста</w:t>
            </w:r>
          </w:p>
        </w:tc>
        <w:tc>
          <w:tcPr>
            <w:tcW w:w="1229" w:type="pct"/>
            <w:tcBorders>
              <w:top w:val="nil"/>
              <w:left w:val="nil"/>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человек</w:t>
            </w:r>
          </w:p>
        </w:tc>
        <w:tc>
          <w:tcPr>
            <w:tcW w:w="614"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4435</w:t>
            </w:r>
          </w:p>
        </w:tc>
      </w:tr>
      <w:tr w:rsidR="008D053E" w:rsidRPr="008D053E" w:rsidTr="00B51FE0">
        <w:trPr>
          <w:trHeight w:val="283"/>
          <w:jc w:val="center"/>
        </w:trPr>
        <w:tc>
          <w:tcPr>
            <w:tcW w:w="3157" w:type="pct"/>
            <w:tcBorders>
              <w:top w:val="nil"/>
              <w:left w:val="single" w:sz="4" w:space="0" w:color="auto"/>
              <w:bottom w:val="single" w:sz="4" w:space="0" w:color="auto"/>
              <w:right w:val="single" w:sz="4" w:space="0" w:color="auto"/>
            </w:tcBorders>
            <w:vAlign w:val="center"/>
            <w:hideMark/>
          </w:tcPr>
          <w:p w:rsidR="008D053E" w:rsidRPr="008D053E" w:rsidRDefault="008D053E" w:rsidP="00947D14">
            <w:pPr>
              <w:pStyle w:val="a6"/>
              <w:numPr>
                <w:ilvl w:val="0"/>
                <w:numId w:val="6"/>
              </w:numPr>
              <w:spacing w:before="0" w:after="0" w:line="240" w:lineRule="auto"/>
              <w:ind w:left="0"/>
              <w:rPr>
                <w:rFonts w:cs="Times New Roman"/>
                <w:sz w:val="24"/>
                <w:szCs w:val="24"/>
                <w:lang w:eastAsia="ru-RU"/>
              </w:rPr>
            </w:pPr>
            <w:r w:rsidRPr="008D053E">
              <w:rPr>
                <w:rFonts w:cs="Times New Roman"/>
                <w:sz w:val="24"/>
                <w:szCs w:val="24"/>
                <w:lang w:eastAsia="ru-RU"/>
              </w:rPr>
              <w:t>трудоспособного возраста</w:t>
            </w:r>
          </w:p>
        </w:tc>
        <w:tc>
          <w:tcPr>
            <w:tcW w:w="1229" w:type="pct"/>
            <w:tcBorders>
              <w:top w:val="nil"/>
              <w:left w:val="nil"/>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человек</w:t>
            </w:r>
          </w:p>
        </w:tc>
        <w:tc>
          <w:tcPr>
            <w:tcW w:w="614"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12874</w:t>
            </w:r>
          </w:p>
        </w:tc>
      </w:tr>
      <w:tr w:rsidR="008D053E" w:rsidRPr="008D053E" w:rsidTr="00B51FE0">
        <w:trPr>
          <w:trHeight w:val="283"/>
          <w:jc w:val="center"/>
        </w:trPr>
        <w:tc>
          <w:tcPr>
            <w:tcW w:w="3157" w:type="pct"/>
            <w:tcBorders>
              <w:top w:val="nil"/>
              <w:left w:val="single" w:sz="4" w:space="0" w:color="auto"/>
              <w:bottom w:val="single" w:sz="4" w:space="0" w:color="auto"/>
              <w:right w:val="single" w:sz="4" w:space="0" w:color="auto"/>
            </w:tcBorders>
            <w:vAlign w:val="center"/>
            <w:hideMark/>
          </w:tcPr>
          <w:p w:rsidR="008D053E" w:rsidRPr="008D053E" w:rsidRDefault="008D053E" w:rsidP="00947D14">
            <w:pPr>
              <w:pStyle w:val="a6"/>
              <w:numPr>
                <w:ilvl w:val="0"/>
                <w:numId w:val="6"/>
              </w:numPr>
              <w:spacing w:before="0" w:after="0" w:line="240" w:lineRule="auto"/>
              <w:ind w:left="0"/>
              <w:rPr>
                <w:rFonts w:cs="Times New Roman"/>
                <w:sz w:val="24"/>
                <w:szCs w:val="24"/>
                <w:lang w:eastAsia="ru-RU"/>
              </w:rPr>
            </w:pPr>
            <w:r w:rsidRPr="008D053E">
              <w:rPr>
                <w:rFonts w:cs="Times New Roman"/>
                <w:sz w:val="24"/>
                <w:szCs w:val="24"/>
                <w:lang w:eastAsia="ru-RU"/>
              </w:rPr>
              <w:t>старше трудоспособного возраста</w:t>
            </w:r>
          </w:p>
        </w:tc>
        <w:tc>
          <w:tcPr>
            <w:tcW w:w="1229" w:type="pct"/>
            <w:tcBorders>
              <w:top w:val="nil"/>
              <w:left w:val="nil"/>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человек</w:t>
            </w:r>
          </w:p>
        </w:tc>
        <w:tc>
          <w:tcPr>
            <w:tcW w:w="614"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4356</w:t>
            </w:r>
          </w:p>
        </w:tc>
      </w:tr>
      <w:tr w:rsidR="008D053E" w:rsidRPr="008D053E" w:rsidTr="00B51FE0">
        <w:trPr>
          <w:trHeight w:val="283"/>
          <w:jc w:val="center"/>
        </w:trPr>
        <w:tc>
          <w:tcPr>
            <w:tcW w:w="3157"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rPr>
                <w:rFonts w:ascii="Times New Roman" w:hAnsi="Times New Roman"/>
                <w:color w:val="000000"/>
                <w:sz w:val="24"/>
                <w:szCs w:val="24"/>
              </w:rPr>
            </w:pPr>
            <w:r w:rsidRPr="008D053E">
              <w:rPr>
                <w:rFonts w:ascii="Times New Roman" w:hAnsi="Times New Roman"/>
                <w:color w:val="000000"/>
                <w:sz w:val="24"/>
                <w:szCs w:val="24"/>
              </w:rPr>
              <w:t>Показатель «пенсионной нагрузки» на трудоспособное население</w:t>
            </w:r>
          </w:p>
        </w:tc>
        <w:tc>
          <w:tcPr>
            <w:tcW w:w="1229" w:type="pct"/>
            <w:tcBorders>
              <w:top w:val="nil"/>
              <w:left w:val="nil"/>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чел./1000 чел. трудоспособного возраста</w:t>
            </w:r>
          </w:p>
        </w:tc>
        <w:tc>
          <w:tcPr>
            <w:tcW w:w="614" w:type="pct"/>
            <w:tcBorders>
              <w:top w:val="nil"/>
              <w:left w:val="single" w:sz="4" w:space="0" w:color="auto"/>
              <w:bottom w:val="single" w:sz="4" w:space="0" w:color="auto"/>
              <w:right w:val="single" w:sz="4" w:space="0" w:color="auto"/>
            </w:tcBorders>
            <w:vAlign w:val="center"/>
            <w:hideMark/>
          </w:tcPr>
          <w:p w:rsidR="008D053E" w:rsidRPr="008D053E" w:rsidRDefault="008D053E" w:rsidP="007D678D">
            <w:pPr>
              <w:spacing w:after="0" w:line="240" w:lineRule="auto"/>
              <w:jc w:val="center"/>
              <w:rPr>
                <w:rFonts w:ascii="Times New Roman" w:hAnsi="Times New Roman"/>
                <w:color w:val="000000"/>
                <w:sz w:val="24"/>
                <w:szCs w:val="24"/>
              </w:rPr>
            </w:pPr>
            <w:r w:rsidRPr="008D053E">
              <w:rPr>
                <w:rFonts w:ascii="Times New Roman" w:hAnsi="Times New Roman"/>
                <w:color w:val="000000"/>
                <w:sz w:val="24"/>
                <w:szCs w:val="24"/>
              </w:rPr>
              <w:t>338</w:t>
            </w:r>
          </w:p>
        </w:tc>
      </w:tr>
    </w:tbl>
    <w:p w:rsidR="008D053E" w:rsidRPr="008D053E" w:rsidRDefault="008D053E" w:rsidP="007D678D">
      <w:pPr>
        <w:shd w:val="clear" w:color="auto" w:fill="FFFFFF"/>
        <w:spacing w:after="0" w:line="240" w:lineRule="auto"/>
        <w:ind w:firstLine="709"/>
        <w:jc w:val="both"/>
        <w:rPr>
          <w:rFonts w:ascii="Times New Roman" w:hAnsi="Times New Roman"/>
          <w:sz w:val="24"/>
          <w:szCs w:val="24"/>
        </w:rPr>
      </w:pPr>
    </w:p>
    <w:p w:rsidR="008D053E" w:rsidRDefault="008D053E" w:rsidP="007D678D">
      <w:pPr>
        <w:shd w:val="clear" w:color="auto" w:fill="FFFFFF"/>
        <w:spacing w:after="0" w:line="240" w:lineRule="auto"/>
        <w:ind w:firstLine="709"/>
        <w:jc w:val="both"/>
        <w:rPr>
          <w:rFonts w:ascii="Times New Roman" w:hAnsi="Times New Roman"/>
          <w:sz w:val="24"/>
          <w:szCs w:val="24"/>
        </w:rPr>
      </w:pPr>
      <w:r w:rsidRPr="008D053E">
        <w:rPr>
          <w:rFonts w:ascii="Times New Roman" w:hAnsi="Times New Roman"/>
          <w:sz w:val="24"/>
          <w:szCs w:val="24"/>
        </w:rPr>
        <w:t>При сохранившейся тенден</w:t>
      </w:r>
      <w:r w:rsidR="00B879EC">
        <w:rPr>
          <w:rFonts w:ascii="Times New Roman" w:hAnsi="Times New Roman"/>
          <w:sz w:val="24"/>
          <w:szCs w:val="24"/>
        </w:rPr>
        <w:t>ции увеличения населения города</w:t>
      </w:r>
      <w:r w:rsidRPr="008D053E">
        <w:rPr>
          <w:rFonts w:ascii="Times New Roman" w:hAnsi="Times New Roman"/>
          <w:sz w:val="24"/>
          <w:szCs w:val="24"/>
        </w:rPr>
        <w:t xml:space="preserve"> уровень автомобилизации также увеличивается. С учетом прогнозируемого увеличения количества транспортных средств, без изменения пропускной способности дорог, предполагается увеличение интенсивности движения по основным направлениям к объектам тяготения.</w:t>
      </w:r>
    </w:p>
    <w:p w:rsidR="00717D6D" w:rsidRPr="008D053E" w:rsidRDefault="00717D6D" w:rsidP="007D678D">
      <w:pPr>
        <w:shd w:val="clear" w:color="auto" w:fill="FFFFFF"/>
        <w:spacing w:after="0" w:line="240" w:lineRule="auto"/>
        <w:ind w:firstLine="709"/>
        <w:jc w:val="both"/>
        <w:rPr>
          <w:rFonts w:ascii="Times New Roman" w:hAnsi="Times New Roman"/>
          <w:sz w:val="24"/>
          <w:szCs w:val="24"/>
        </w:rPr>
      </w:pPr>
    </w:p>
    <w:p w:rsidR="008D053E" w:rsidRDefault="008D053E" w:rsidP="00667ADE">
      <w:pPr>
        <w:pStyle w:val="4"/>
        <w:numPr>
          <w:ilvl w:val="0"/>
          <w:numId w:val="0"/>
        </w:numPr>
        <w:spacing w:before="0" w:after="0" w:line="240" w:lineRule="auto"/>
        <w:ind w:firstLine="709"/>
        <w:rPr>
          <w:sz w:val="24"/>
        </w:rPr>
      </w:pPr>
      <w:bookmarkStart w:id="10" w:name="_Toc519518954"/>
      <w:r w:rsidRPr="008D053E">
        <w:rPr>
          <w:sz w:val="24"/>
        </w:rPr>
        <w:t>Рабочие места</w:t>
      </w:r>
      <w:bookmarkEnd w:id="10"/>
    </w:p>
    <w:p w:rsidR="00717D6D" w:rsidRPr="00717D6D" w:rsidRDefault="00717D6D" w:rsidP="00717D6D">
      <w:pPr>
        <w:spacing w:after="0"/>
      </w:pP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Пуровский район обладает значительным производственно-техническим и инновационным потенциалом. Градообразующей отраслью является добыча нефти и газа. Основные предприятия:</w:t>
      </w:r>
    </w:p>
    <w:p w:rsidR="008D053E" w:rsidRPr="008D053E" w:rsidRDefault="00B879EC" w:rsidP="00E02133">
      <w:pPr>
        <w:pStyle w:val="a4"/>
        <w:tabs>
          <w:tab w:val="clear" w:pos="1134"/>
          <w:tab w:val="left" w:pos="851"/>
        </w:tabs>
        <w:spacing w:before="0" w:after="0" w:line="240" w:lineRule="auto"/>
        <w:ind w:left="0" w:firstLine="709"/>
        <w:rPr>
          <w:rFonts w:cs="Times New Roman"/>
          <w:sz w:val="24"/>
          <w:szCs w:val="24"/>
          <w:lang w:eastAsia="ru-RU"/>
        </w:rPr>
      </w:pPr>
      <w:r>
        <w:rPr>
          <w:rFonts w:cs="Times New Roman"/>
          <w:sz w:val="24"/>
          <w:szCs w:val="24"/>
          <w:lang w:eastAsia="ru-RU"/>
        </w:rPr>
        <w:t>ООО «НОВАТЭК-Пуровский ЗПК»-</w:t>
      </w:r>
      <w:r w:rsidR="008D053E" w:rsidRPr="008D053E">
        <w:rPr>
          <w:rFonts w:cs="Times New Roman"/>
          <w:sz w:val="24"/>
          <w:szCs w:val="24"/>
          <w:lang w:eastAsia="ru-RU"/>
        </w:rPr>
        <w:t>крупнейший в России завод по переработке газоконденсата;</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ОО</w:t>
      </w:r>
      <w:r w:rsidR="00B879EC">
        <w:rPr>
          <w:rFonts w:cs="Times New Roman"/>
          <w:sz w:val="24"/>
          <w:szCs w:val="24"/>
          <w:lang w:eastAsia="ru-RU"/>
        </w:rPr>
        <w:t>О «НОВАТЭК-Таркосаленефтегаз»-</w:t>
      </w:r>
      <w:r w:rsidRPr="008D053E">
        <w:rPr>
          <w:rFonts w:cs="Times New Roman"/>
          <w:sz w:val="24"/>
          <w:szCs w:val="24"/>
          <w:lang w:eastAsia="ru-RU"/>
        </w:rPr>
        <w:t>нефтегазодобывающая компания.</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На сегодняшний день г. Тарко-Сале рассматривается как центр одного из наиболее перспективных нефтегазодобывающих районов Ямало-Ненецкого автономного округа. Перспективное освоение природных ископаемых на территории Пуровского района, выгодное экономико-географическое положение и структура внешних связей федерального и субъект федерального значения, проходящих близ города, обусловливают его развитие.</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Основными отраслями, в которых прогнозируется наибольший рост численности занятого населения, являются:</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добыча полезных ископаемых;</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транспортная инфраструктура;</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промышленное производство;</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материально-техническое снабжение и сопутствующие услуги, связанные с деятельностью нефтегазодобывающих компаний;</w:t>
      </w:r>
    </w:p>
    <w:p w:rsidR="008D053E" w:rsidRPr="008D053E" w:rsidRDefault="008D053E" w:rsidP="00E02133">
      <w:pPr>
        <w:pStyle w:val="a4"/>
        <w:tabs>
          <w:tab w:val="clear" w:pos="1134"/>
          <w:tab w:val="left" w:pos="851"/>
        </w:tabs>
        <w:spacing w:before="0" w:after="0" w:line="240" w:lineRule="auto"/>
        <w:ind w:left="0" w:firstLine="709"/>
        <w:rPr>
          <w:rFonts w:cs="Times New Roman"/>
          <w:sz w:val="24"/>
          <w:szCs w:val="24"/>
          <w:lang w:eastAsia="ru-RU"/>
        </w:rPr>
      </w:pPr>
      <w:r w:rsidRPr="008D053E">
        <w:rPr>
          <w:rFonts w:cs="Times New Roman"/>
          <w:sz w:val="24"/>
          <w:szCs w:val="24"/>
          <w:lang w:eastAsia="ru-RU"/>
        </w:rPr>
        <w:t>развитие предпринимательской деятельности.</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lastRenderedPageBreak/>
        <w:t>Увеличение численности населения, занятого в сельском хозяйстве возможно за счёт развития территориальных общин, возрождения факторий, развития оленеводства и рыболовства. Увеличение занятости в сферах образования, здравоохранения, предоставления персональных услуг, общественном питании и розничной торговле прогнозируется соответственно росту численности населения.</w:t>
      </w:r>
    </w:p>
    <w:p w:rsidR="00667ADE" w:rsidRDefault="00667ADE" w:rsidP="00667ADE">
      <w:pPr>
        <w:pStyle w:val="4"/>
        <w:numPr>
          <w:ilvl w:val="0"/>
          <w:numId w:val="0"/>
        </w:numPr>
        <w:spacing w:before="0" w:after="0" w:line="240" w:lineRule="auto"/>
        <w:ind w:firstLine="709"/>
        <w:rPr>
          <w:sz w:val="24"/>
        </w:rPr>
      </w:pPr>
      <w:bookmarkStart w:id="11" w:name="_Toc519518955"/>
    </w:p>
    <w:p w:rsidR="008D053E" w:rsidRDefault="008D053E" w:rsidP="00667ADE">
      <w:pPr>
        <w:pStyle w:val="4"/>
        <w:numPr>
          <w:ilvl w:val="0"/>
          <w:numId w:val="0"/>
        </w:numPr>
        <w:spacing w:before="0" w:after="0" w:line="240" w:lineRule="auto"/>
        <w:ind w:firstLine="709"/>
        <w:rPr>
          <w:sz w:val="24"/>
        </w:rPr>
      </w:pPr>
      <w:r w:rsidRPr="008D053E">
        <w:rPr>
          <w:sz w:val="24"/>
        </w:rPr>
        <w:t>Образование</w:t>
      </w:r>
      <w:bookmarkEnd w:id="11"/>
    </w:p>
    <w:p w:rsidR="00717D6D" w:rsidRPr="00717D6D" w:rsidRDefault="00717D6D" w:rsidP="00717D6D">
      <w:pPr>
        <w:spacing w:after="0"/>
      </w:pP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 xml:space="preserve">На 1 сентября 2017 года на территории </w:t>
      </w:r>
      <w:r w:rsidR="00B879EC">
        <w:rPr>
          <w:rFonts w:ascii="Times New Roman" w:hAnsi="Times New Roman"/>
          <w:sz w:val="24"/>
          <w:szCs w:val="24"/>
        </w:rPr>
        <w:t>МО город  Тарко-Сале</w:t>
      </w:r>
      <w:r w:rsidRPr="008D053E">
        <w:rPr>
          <w:rFonts w:ascii="Times New Roman" w:hAnsi="Times New Roman"/>
          <w:sz w:val="24"/>
          <w:szCs w:val="24"/>
        </w:rPr>
        <w:t xml:space="preserve"> функционирует 14 учреждений, подведомственных Департаменту образования Администрации Пуровского района: </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- 3 общеобразовательные школы;</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- 1 общеобразовательная школа-интернат;</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- 7 дошкольных образовательных учреждений;</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- 3 учрежде</w:t>
      </w:r>
      <w:r w:rsidR="00D66DEC">
        <w:rPr>
          <w:rFonts w:ascii="Times New Roman" w:hAnsi="Times New Roman"/>
          <w:sz w:val="24"/>
          <w:szCs w:val="24"/>
        </w:rPr>
        <w:t>ния дополнительного образования.</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Учреждения дополнительного</w:t>
      </w:r>
      <w:r w:rsidR="005353C5">
        <w:rPr>
          <w:rFonts w:ascii="Times New Roman" w:hAnsi="Times New Roman"/>
          <w:sz w:val="24"/>
          <w:szCs w:val="24"/>
        </w:rPr>
        <w:t xml:space="preserve"> образования в 2017 году посещаю</w:t>
      </w:r>
      <w:r w:rsidRPr="008D053E">
        <w:rPr>
          <w:rFonts w:ascii="Times New Roman" w:hAnsi="Times New Roman"/>
          <w:sz w:val="24"/>
          <w:szCs w:val="24"/>
        </w:rPr>
        <w:t xml:space="preserve">т 2 445 детей. Из них МОБУ ДО «Дом детского творчества» – 1300 детей, МБОУ ДО «Центр эстетического воспитания детей «Сударушка» посещают 860 обучающихся, программы дополнительного образования МБУ «Межшкольный учебный комбинат» осваивают 285 человек. </w:t>
      </w:r>
    </w:p>
    <w:p w:rsidR="008D053E" w:rsidRP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Дошкольным образованием в городе Тарко-Сале по итогам 2016</w:t>
      </w:r>
      <w:r w:rsidR="005353C5">
        <w:rPr>
          <w:rFonts w:ascii="Times New Roman" w:hAnsi="Times New Roman"/>
          <w:sz w:val="24"/>
          <w:szCs w:val="24"/>
        </w:rPr>
        <w:t xml:space="preserve"> </w:t>
      </w:r>
      <w:r w:rsidRPr="008D053E">
        <w:rPr>
          <w:rFonts w:ascii="Times New Roman" w:hAnsi="Times New Roman"/>
          <w:sz w:val="24"/>
          <w:szCs w:val="24"/>
        </w:rPr>
        <w:t>-</w:t>
      </w:r>
      <w:r w:rsidR="005353C5">
        <w:rPr>
          <w:rFonts w:ascii="Times New Roman" w:hAnsi="Times New Roman"/>
          <w:sz w:val="24"/>
          <w:szCs w:val="24"/>
        </w:rPr>
        <w:t xml:space="preserve"> </w:t>
      </w:r>
      <w:r w:rsidRPr="008D053E">
        <w:rPr>
          <w:rFonts w:ascii="Times New Roman" w:hAnsi="Times New Roman"/>
          <w:sz w:val="24"/>
          <w:szCs w:val="24"/>
        </w:rPr>
        <w:t>2017 учебного года охвачено 1 677 детей. Число мест в дошкольных учреждениях – 1551 ед.</w:t>
      </w:r>
    </w:p>
    <w:p w:rsidR="008D053E" w:rsidRDefault="008D053E" w:rsidP="007D678D">
      <w:pPr>
        <w:spacing w:after="0" w:line="240" w:lineRule="auto"/>
        <w:ind w:firstLine="709"/>
        <w:jc w:val="both"/>
        <w:rPr>
          <w:rFonts w:ascii="Times New Roman" w:hAnsi="Times New Roman"/>
          <w:sz w:val="24"/>
          <w:szCs w:val="24"/>
        </w:rPr>
      </w:pPr>
      <w:r w:rsidRPr="008D053E">
        <w:rPr>
          <w:rFonts w:ascii="Times New Roman" w:hAnsi="Times New Roman"/>
          <w:sz w:val="24"/>
          <w:szCs w:val="24"/>
        </w:rPr>
        <w:t>В 2017 году на территории муниципального образования город Тарко-Сале 4 учреждения реализуют программы общего образования, в том числе 3 общеобразовательные школы и 1 общеобразовательная школа-интернат для детей, нуждающихся в длительном лечении. Всего обучающихся в данных учреждениях на 01.01.2017 составило 3184 человек</w:t>
      </w:r>
      <w:r w:rsidR="005353C5">
        <w:rPr>
          <w:rFonts w:ascii="Times New Roman" w:hAnsi="Times New Roman"/>
          <w:sz w:val="24"/>
          <w:szCs w:val="24"/>
        </w:rPr>
        <w:t>а</w:t>
      </w:r>
      <w:r w:rsidRPr="008D053E">
        <w:rPr>
          <w:rFonts w:ascii="Times New Roman" w:hAnsi="Times New Roman"/>
          <w:sz w:val="24"/>
          <w:szCs w:val="24"/>
        </w:rPr>
        <w:t>, в том числе обучающихся в школе-интернате − 279 человек. Количество классов-комплектов на начало 2016</w:t>
      </w:r>
      <w:r w:rsidR="005353C5">
        <w:rPr>
          <w:rFonts w:ascii="Times New Roman" w:hAnsi="Times New Roman"/>
          <w:sz w:val="24"/>
          <w:szCs w:val="24"/>
        </w:rPr>
        <w:t xml:space="preserve"> </w:t>
      </w:r>
      <w:r w:rsidRPr="008D053E">
        <w:rPr>
          <w:rFonts w:ascii="Times New Roman" w:hAnsi="Times New Roman"/>
          <w:sz w:val="24"/>
          <w:szCs w:val="24"/>
        </w:rPr>
        <w:t>-</w:t>
      </w:r>
      <w:r w:rsidR="005353C5">
        <w:rPr>
          <w:rFonts w:ascii="Times New Roman" w:hAnsi="Times New Roman"/>
          <w:sz w:val="24"/>
          <w:szCs w:val="24"/>
        </w:rPr>
        <w:t xml:space="preserve"> </w:t>
      </w:r>
      <w:r w:rsidRPr="008D053E">
        <w:rPr>
          <w:rFonts w:ascii="Times New Roman" w:hAnsi="Times New Roman"/>
          <w:sz w:val="24"/>
          <w:szCs w:val="24"/>
        </w:rPr>
        <w:t>2017 учебного года составило 137, в том числе в школе-интернате − 15 классов. Число мест в общеобразовательных учреждениях – 3371 ед.</w:t>
      </w:r>
    </w:p>
    <w:p w:rsidR="00717D6D" w:rsidRPr="008D053E" w:rsidRDefault="00717D6D" w:rsidP="007D678D">
      <w:pPr>
        <w:spacing w:after="0" w:line="240" w:lineRule="auto"/>
        <w:ind w:firstLine="709"/>
        <w:jc w:val="both"/>
        <w:rPr>
          <w:rFonts w:ascii="Times New Roman" w:hAnsi="Times New Roman"/>
          <w:sz w:val="24"/>
          <w:szCs w:val="24"/>
        </w:rPr>
      </w:pPr>
    </w:p>
    <w:p w:rsidR="008D053E" w:rsidRDefault="00F07BC1" w:rsidP="00C77BB5">
      <w:pPr>
        <w:pStyle w:val="3"/>
        <w:numPr>
          <w:ilvl w:val="3"/>
          <w:numId w:val="31"/>
        </w:numPr>
        <w:spacing w:before="0" w:after="0" w:line="240" w:lineRule="auto"/>
        <w:ind w:hanging="11"/>
        <w:rPr>
          <w:sz w:val="24"/>
        </w:rPr>
      </w:pPr>
      <w:bookmarkStart w:id="12" w:name="_Toc519518956"/>
      <w:r>
        <w:rPr>
          <w:sz w:val="24"/>
        </w:rPr>
        <w:t xml:space="preserve"> </w:t>
      </w:r>
      <w:r w:rsidR="008D053E" w:rsidRPr="008D053E">
        <w:rPr>
          <w:sz w:val="24"/>
        </w:rPr>
        <w:t>Административно-территориальное деление</w:t>
      </w:r>
      <w:bookmarkEnd w:id="12"/>
    </w:p>
    <w:p w:rsidR="00717D6D" w:rsidRPr="00717D6D" w:rsidRDefault="00717D6D" w:rsidP="00717D6D">
      <w:pPr>
        <w:spacing w:after="0"/>
      </w:pPr>
    </w:p>
    <w:p w:rsidR="008D053E" w:rsidRPr="008D053E" w:rsidRDefault="008D053E" w:rsidP="007D678D">
      <w:pPr>
        <w:shd w:val="clear" w:color="auto" w:fill="FFFFFF"/>
        <w:spacing w:after="0" w:line="240" w:lineRule="auto"/>
        <w:ind w:firstLine="709"/>
        <w:jc w:val="both"/>
        <w:rPr>
          <w:rFonts w:ascii="Times New Roman" w:hAnsi="Times New Roman"/>
          <w:color w:val="FF0000"/>
          <w:sz w:val="24"/>
          <w:szCs w:val="24"/>
        </w:rPr>
      </w:pPr>
      <w:r w:rsidRPr="008D053E">
        <w:rPr>
          <w:rFonts w:ascii="Times New Roman" w:hAnsi="Times New Roman"/>
          <w:sz w:val="24"/>
          <w:szCs w:val="24"/>
        </w:rPr>
        <w:t>Администрати</w:t>
      </w:r>
      <w:r w:rsidR="005353C5">
        <w:rPr>
          <w:rFonts w:ascii="Times New Roman" w:hAnsi="Times New Roman"/>
          <w:sz w:val="24"/>
          <w:szCs w:val="24"/>
        </w:rPr>
        <w:t>вно-территориальное деление МО город Тарко-Сале</w:t>
      </w:r>
      <w:r w:rsidRPr="008D053E">
        <w:rPr>
          <w:rFonts w:ascii="Times New Roman" w:hAnsi="Times New Roman"/>
          <w:sz w:val="24"/>
          <w:szCs w:val="24"/>
        </w:rPr>
        <w:t xml:space="preserve"> представлено на рисунке 3.</w:t>
      </w:r>
    </w:p>
    <w:p w:rsidR="008D053E" w:rsidRPr="008D053E" w:rsidRDefault="008D053E" w:rsidP="007D678D">
      <w:pPr>
        <w:spacing w:after="0" w:line="240" w:lineRule="auto"/>
        <w:jc w:val="center"/>
        <w:rPr>
          <w:rFonts w:ascii="Times New Roman" w:hAnsi="Times New Roman"/>
          <w:color w:val="FF0000"/>
          <w:sz w:val="24"/>
          <w:szCs w:val="24"/>
        </w:rPr>
      </w:pPr>
      <w:r w:rsidRPr="008D053E">
        <w:rPr>
          <w:rFonts w:ascii="Times New Roman" w:hAnsi="Times New Roman"/>
          <w:noProof/>
          <w:color w:val="FF0000"/>
          <w:sz w:val="24"/>
          <w:szCs w:val="24"/>
        </w:rPr>
        <w:lastRenderedPageBreak/>
        <w:drawing>
          <wp:inline distT="0" distB="0" distL="0" distR="0">
            <wp:extent cx="4025510" cy="5693338"/>
            <wp:effectExtent l="857250" t="0" r="832240" b="0"/>
            <wp:docPr id="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Микрорайоны.png"/>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4025510" cy="5693338"/>
                    </a:xfrm>
                    <a:prstGeom prst="rect">
                      <a:avLst/>
                    </a:prstGeom>
                  </pic:spPr>
                </pic:pic>
              </a:graphicData>
            </a:graphic>
          </wp:inline>
        </w:drawing>
      </w:r>
    </w:p>
    <w:p w:rsidR="008D053E" w:rsidRDefault="008D053E" w:rsidP="007D678D">
      <w:pPr>
        <w:pStyle w:val="a5"/>
        <w:spacing w:after="0" w:line="240" w:lineRule="auto"/>
        <w:ind w:left="0"/>
        <w:rPr>
          <w:sz w:val="24"/>
          <w:szCs w:val="24"/>
        </w:rPr>
      </w:pPr>
      <w:r w:rsidRPr="008D053E">
        <w:rPr>
          <w:sz w:val="24"/>
          <w:szCs w:val="24"/>
        </w:rPr>
        <w:t xml:space="preserve">Микрорайоны МО </w:t>
      </w:r>
      <w:r w:rsidR="005353C5">
        <w:rPr>
          <w:sz w:val="24"/>
          <w:szCs w:val="24"/>
        </w:rPr>
        <w:t>город Тарко-Сале</w:t>
      </w:r>
    </w:p>
    <w:p w:rsidR="00B51FE0" w:rsidRPr="008D053E" w:rsidRDefault="00B51FE0" w:rsidP="00B51FE0">
      <w:pPr>
        <w:pStyle w:val="a5"/>
        <w:numPr>
          <w:ilvl w:val="0"/>
          <w:numId w:val="0"/>
        </w:numPr>
        <w:spacing w:after="0" w:line="240" w:lineRule="auto"/>
        <w:jc w:val="left"/>
        <w:rPr>
          <w:sz w:val="24"/>
          <w:szCs w:val="24"/>
        </w:rPr>
      </w:pPr>
    </w:p>
    <w:p w:rsidR="008D053E" w:rsidRDefault="00F07BC1" w:rsidP="00C77BB5">
      <w:pPr>
        <w:pStyle w:val="3"/>
        <w:numPr>
          <w:ilvl w:val="3"/>
          <w:numId w:val="31"/>
        </w:numPr>
        <w:spacing w:before="0" w:after="0" w:line="240" w:lineRule="auto"/>
        <w:ind w:hanging="11"/>
        <w:rPr>
          <w:sz w:val="24"/>
        </w:rPr>
      </w:pPr>
      <w:bookmarkStart w:id="13" w:name="_Toc519518957"/>
      <w:r>
        <w:rPr>
          <w:sz w:val="24"/>
        </w:rPr>
        <w:t xml:space="preserve"> </w:t>
      </w:r>
      <w:r w:rsidR="008D053E" w:rsidRPr="008D053E">
        <w:rPr>
          <w:sz w:val="24"/>
        </w:rPr>
        <w:t>Характеристика транспортной инфраструктуры города Тарко-Сале</w:t>
      </w:r>
      <w:bookmarkEnd w:id="13"/>
    </w:p>
    <w:p w:rsidR="000D0F67" w:rsidRPr="000D0F67" w:rsidRDefault="000D0F67" w:rsidP="001161A0">
      <w:pPr>
        <w:spacing w:after="0"/>
      </w:pPr>
    </w:p>
    <w:p w:rsidR="008D053E" w:rsidRPr="008D053E" w:rsidRDefault="005353C5" w:rsidP="007D678D">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МО город Тарко-Сале</w:t>
      </w:r>
      <w:r w:rsidR="008D053E" w:rsidRPr="008D053E">
        <w:rPr>
          <w:rFonts w:ascii="Times New Roman" w:hAnsi="Times New Roman"/>
          <w:sz w:val="24"/>
          <w:szCs w:val="24"/>
        </w:rPr>
        <w:t xml:space="preserve"> является одним из крупнейших транспортных узлов Пуровского района, основу транспортной инфраструктуры которого формируют магистральные направления автомобильных коммуникаций и связи с ж/д станцией Пуровск и аэропортом Тарко-Сале. Также в городе находится речной порт Тарко-Сале.</w:t>
      </w:r>
    </w:p>
    <w:p w:rsidR="008D053E" w:rsidRPr="008D053E" w:rsidRDefault="00CE416C" w:rsidP="007D678D">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Сетью автомобильных дорог МО город Тарко-Сале</w:t>
      </w:r>
      <w:r w:rsidR="008D053E" w:rsidRPr="008D053E">
        <w:rPr>
          <w:rFonts w:ascii="Times New Roman" w:hAnsi="Times New Roman"/>
          <w:sz w:val="24"/>
          <w:szCs w:val="24"/>
        </w:rPr>
        <w:t xml:space="preserve"> связано с железной дорогой (ж/д станция Пуровск в пос. Пуровске, региональной трассой Сургут – Салехард (с выходом на Тюмень), аэропортом Тарко-Сале.</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 xml:space="preserve">Транспортные связи внутри города и с прилегающими территориями обеспечиваются сетью автомобильных улиц и дорог. Значительный вклад в обеспечение транспортной доступности внесло открытие моста через р. Пяку-Пур, связавшего Тарко-Сале с пос. Пуровском. Поездки в границах городского поселения осуществляются как на личном легковом транспорте, так и на общественном пассажирском транспорте. Городские пассажирские перевозки обслуживаются 2-мя автобусными маршрутами общей протяженностью 15,5 км, которые проложены почти по всем магистральным улицам городского и районного значения и обеспечивают связь между микрорайонами города. Общественный автобусный транспорт обслуживает преимущественно только школьников, так как движение рейсовых автобусов по </w:t>
      </w:r>
      <w:r w:rsidRPr="008D053E">
        <w:rPr>
          <w:rFonts w:ascii="Times New Roman" w:hAnsi="Times New Roman"/>
          <w:sz w:val="24"/>
          <w:szCs w:val="24"/>
        </w:rPr>
        <w:lastRenderedPageBreak/>
        <w:t xml:space="preserve">городу осуществляется с 1 сентября по 31 мая включительно, во все дни недели, кроме воскресенья. В городе организовано также обслуживание населения легковыми таксомоторами, но все же большинство передвижений в городе приходится на личный транспорт и пешеходные сообщения. </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 xml:space="preserve">Также в конце 2017 г. </w:t>
      </w:r>
      <w:r w:rsidR="00CE416C" w:rsidRPr="008D053E">
        <w:rPr>
          <w:rFonts w:ascii="Times New Roman" w:hAnsi="Times New Roman"/>
          <w:sz w:val="24"/>
          <w:szCs w:val="24"/>
        </w:rPr>
        <w:t xml:space="preserve">введен </w:t>
      </w:r>
      <w:r w:rsidRPr="008D053E">
        <w:rPr>
          <w:rFonts w:ascii="Times New Roman" w:hAnsi="Times New Roman"/>
          <w:sz w:val="24"/>
          <w:szCs w:val="24"/>
        </w:rPr>
        <w:t>автобусный маршрут Тарко-Сале – Пуровск – Тарко-Сале, обеспечивающий связь с аэропортом и с ближайшим поселком (Пуровском) и железнодорожной магистралью Тюмень - Коротчаево. Протяженность маршрута в одну сторону – 16 км.</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Аэропорт Тарко-Сале обеспечивает связь города с Тюменью и Салехардом.</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Направление через пос. Пуровск по автодороге регионального значения Сургут – Салехард обеспечивает транспортную связь с крупнейшим промышленным предприятием района – ООО «НОВАТЭК-Пуровский ЗПК». Расстояние от границы г. Тарко-Сале составляет 24 км.</w:t>
      </w:r>
    </w:p>
    <w:p w:rsid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 xml:space="preserve">Основными </w:t>
      </w:r>
      <w:r w:rsidR="00CE416C">
        <w:rPr>
          <w:rFonts w:ascii="Times New Roman" w:hAnsi="Times New Roman"/>
          <w:sz w:val="24"/>
          <w:szCs w:val="24"/>
        </w:rPr>
        <w:t>внешними дорогами в районе МО город Тарко-Сале</w:t>
      </w:r>
      <w:r w:rsidRPr="008D053E">
        <w:rPr>
          <w:rFonts w:ascii="Times New Roman" w:hAnsi="Times New Roman"/>
          <w:sz w:val="24"/>
          <w:szCs w:val="24"/>
        </w:rPr>
        <w:t xml:space="preserve"> являются автодороги регионального значения 71-140Р-1 «Сургут – Салехард» и «Подъезд к г. Тарко-Сале».</w:t>
      </w:r>
    </w:p>
    <w:p w:rsidR="00F0228F" w:rsidRPr="008D053E" w:rsidRDefault="00F0228F" w:rsidP="007D678D">
      <w:pPr>
        <w:autoSpaceDE w:val="0"/>
        <w:autoSpaceDN w:val="0"/>
        <w:adjustRightInd w:val="0"/>
        <w:spacing w:after="0" w:line="240" w:lineRule="auto"/>
        <w:ind w:firstLine="708"/>
        <w:jc w:val="both"/>
        <w:rPr>
          <w:rFonts w:ascii="Times New Roman" w:hAnsi="Times New Roman"/>
          <w:sz w:val="24"/>
          <w:szCs w:val="24"/>
        </w:rPr>
      </w:pPr>
    </w:p>
    <w:p w:rsidR="00F0228F" w:rsidRDefault="001161A0" w:rsidP="00C77BB5">
      <w:pPr>
        <w:pStyle w:val="3"/>
        <w:numPr>
          <w:ilvl w:val="3"/>
          <w:numId w:val="31"/>
        </w:numPr>
        <w:spacing w:before="0" w:after="0" w:line="240" w:lineRule="auto"/>
        <w:ind w:hanging="11"/>
        <w:rPr>
          <w:sz w:val="24"/>
        </w:rPr>
      </w:pPr>
      <w:r>
        <w:rPr>
          <w:sz w:val="24"/>
        </w:rPr>
        <w:t xml:space="preserve"> </w:t>
      </w:r>
      <w:r w:rsidR="008D053E" w:rsidRPr="008D053E">
        <w:rPr>
          <w:sz w:val="24"/>
        </w:rPr>
        <w:t xml:space="preserve"> </w:t>
      </w:r>
      <w:bookmarkStart w:id="14" w:name="_Toc519518958"/>
      <w:r w:rsidR="008D053E" w:rsidRPr="008D053E">
        <w:rPr>
          <w:sz w:val="24"/>
        </w:rPr>
        <w:t>Характеристика пешеходного и велосипедного передвижения</w:t>
      </w:r>
      <w:bookmarkEnd w:id="14"/>
    </w:p>
    <w:p w:rsidR="008D053E" w:rsidRPr="008D053E" w:rsidRDefault="008D053E" w:rsidP="00F0228F">
      <w:pPr>
        <w:pStyle w:val="3"/>
        <w:numPr>
          <w:ilvl w:val="0"/>
          <w:numId w:val="0"/>
        </w:numPr>
        <w:spacing w:before="0" w:after="0" w:line="240" w:lineRule="auto"/>
        <w:ind w:left="1429"/>
        <w:rPr>
          <w:sz w:val="24"/>
        </w:rPr>
      </w:pPr>
      <w:r w:rsidRPr="008D053E">
        <w:rPr>
          <w:sz w:val="24"/>
        </w:rPr>
        <w:t xml:space="preserve">                                         </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Для передвижения пешеходов предусмотрены тротуары преимущественно с твердым покрытием. Большинство пересечений тротуаров с проезжей частью оборудован</w:t>
      </w:r>
      <w:r w:rsidR="00CE416C">
        <w:rPr>
          <w:rFonts w:ascii="Times New Roman" w:hAnsi="Times New Roman"/>
          <w:sz w:val="24"/>
          <w:szCs w:val="24"/>
        </w:rPr>
        <w:t>о</w:t>
      </w:r>
      <w:r w:rsidRPr="008D053E">
        <w:rPr>
          <w:rFonts w:ascii="Times New Roman" w:hAnsi="Times New Roman"/>
          <w:sz w:val="24"/>
          <w:szCs w:val="24"/>
        </w:rPr>
        <w:t xml:space="preserve"> регулируемыми пешеходными переходами.</w:t>
      </w:r>
    </w:p>
    <w:p w:rsid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F0228F" w:rsidRPr="008D053E" w:rsidRDefault="00F0228F" w:rsidP="007D678D">
      <w:pPr>
        <w:autoSpaceDE w:val="0"/>
        <w:autoSpaceDN w:val="0"/>
        <w:adjustRightInd w:val="0"/>
        <w:spacing w:after="0" w:line="240" w:lineRule="auto"/>
        <w:ind w:firstLine="708"/>
        <w:jc w:val="both"/>
        <w:rPr>
          <w:rFonts w:ascii="Times New Roman" w:hAnsi="Times New Roman"/>
          <w:sz w:val="24"/>
          <w:szCs w:val="24"/>
        </w:rPr>
      </w:pPr>
    </w:p>
    <w:p w:rsidR="008D053E" w:rsidRDefault="001161A0" w:rsidP="00C77BB5">
      <w:pPr>
        <w:pStyle w:val="3"/>
        <w:numPr>
          <w:ilvl w:val="3"/>
          <w:numId w:val="31"/>
        </w:numPr>
        <w:spacing w:before="0" w:after="0" w:line="240" w:lineRule="auto"/>
        <w:ind w:hanging="11"/>
        <w:rPr>
          <w:sz w:val="24"/>
        </w:rPr>
      </w:pPr>
      <w:bookmarkStart w:id="15" w:name="_Toc519518959"/>
      <w:r>
        <w:rPr>
          <w:sz w:val="24"/>
        </w:rPr>
        <w:t xml:space="preserve"> </w:t>
      </w:r>
      <w:r w:rsidR="008D053E" w:rsidRPr="008D053E">
        <w:rPr>
          <w:sz w:val="24"/>
        </w:rPr>
        <w:t>Характеристика улично-дорожной сети города Тарко-Сале</w:t>
      </w:r>
      <w:bookmarkEnd w:id="15"/>
    </w:p>
    <w:p w:rsidR="00F0228F" w:rsidRPr="00F0228F" w:rsidRDefault="00F0228F" w:rsidP="00F0228F">
      <w:pPr>
        <w:spacing w:after="0"/>
      </w:pP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Транспортная схема существующего города, за исключением микрорайонов «Геолог», «Комсомольский», «Победы», носит случайный, неорганизованный характер.</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 xml:space="preserve">В соответствии с классификацией СП 42.13330.2016 </w:t>
      </w:r>
      <w:bookmarkStart w:id="16" w:name="_Hlk518394049"/>
      <w:r w:rsidRPr="008D053E">
        <w:rPr>
          <w:rFonts w:ascii="Times New Roman" w:hAnsi="Times New Roman"/>
          <w:sz w:val="24"/>
          <w:szCs w:val="24"/>
        </w:rPr>
        <w:t xml:space="preserve">«Градостроительство. Планировка и застройка городских и сельских поселений» </w:t>
      </w:r>
      <w:bookmarkEnd w:id="16"/>
      <w:r w:rsidRPr="008D053E">
        <w:rPr>
          <w:rFonts w:ascii="Times New Roman" w:hAnsi="Times New Roman"/>
          <w:sz w:val="24"/>
          <w:szCs w:val="24"/>
        </w:rPr>
        <w:t>можно выделить в существующей улично-дорожной сети следующие категории улиц:</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1. Магистральные улицы районного значения</w:t>
      </w:r>
      <w:r w:rsidR="000463F7">
        <w:rPr>
          <w:rFonts w:ascii="Times New Roman" w:hAnsi="Times New Roman"/>
          <w:sz w:val="24"/>
          <w:szCs w:val="24"/>
        </w:rPr>
        <w:t>;</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2. Улицы местного значения</w:t>
      </w:r>
      <w:r w:rsidR="000463F7">
        <w:rPr>
          <w:rFonts w:ascii="Times New Roman" w:hAnsi="Times New Roman"/>
          <w:sz w:val="24"/>
          <w:szCs w:val="24"/>
        </w:rPr>
        <w:t>:</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 в жилой застройке</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 в производственных зонах</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3. Проезды</w:t>
      </w:r>
      <w:r w:rsidR="000463F7">
        <w:rPr>
          <w:rFonts w:ascii="Times New Roman" w:hAnsi="Times New Roman"/>
          <w:sz w:val="24"/>
          <w:szCs w:val="24"/>
        </w:rPr>
        <w:t>.</w:t>
      </w:r>
    </w:p>
    <w:p w:rsidR="008D053E" w:rsidRPr="008D053E" w:rsidRDefault="008D053E" w:rsidP="000463F7">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Кроме того, в границах городского поселения пр</w:t>
      </w:r>
      <w:r w:rsidR="007F6BA2">
        <w:rPr>
          <w:rFonts w:ascii="Times New Roman" w:hAnsi="Times New Roman"/>
          <w:sz w:val="24"/>
          <w:szCs w:val="24"/>
        </w:rPr>
        <w:t>оходят две автомобильные дороги</w:t>
      </w:r>
      <w:r w:rsidRPr="008D053E">
        <w:rPr>
          <w:rFonts w:ascii="Times New Roman" w:hAnsi="Times New Roman"/>
          <w:sz w:val="24"/>
          <w:szCs w:val="24"/>
        </w:rPr>
        <w:t>: Подъезд к г. Тарко-Сале (</w:t>
      </w:r>
      <w:r w:rsidRPr="008D053E">
        <w:rPr>
          <w:rFonts w:ascii="Times New Roman" w:hAnsi="Times New Roman"/>
          <w:sz w:val="24"/>
          <w:szCs w:val="24"/>
          <w:lang w:val="en-US"/>
        </w:rPr>
        <w:t>III</w:t>
      </w:r>
      <w:r w:rsidRPr="008D053E">
        <w:rPr>
          <w:rFonts w:ascii="Times New Roman" w:hAnsi="Times New Roman"/>
          <w:sz w:val="24"/>
          <w:szCs w:val="24"/>
        </w:rPr>
        <w:t xml:space="preserve"> категории) и Автодорога к производственной базе (</w:t>
      </w:r>
      <w:r w:rsidRPr="008D053E">
        <w:rPr>
          <w:rFonts w:ascii="Times New Roman" w:hAnsi="Times New Roman"/>
          <w:sz w:val="24"/>
          <w:szCs w:val="24"/>
          <w:lang w:val="en-US"/>
        </w:rPr>
        <w:t>V</w:t>
      </w:r>
      <w:r w:rsidRPr="008D053E">
        <w:rPr>
          <w:rFonts w:ascii="Times New Roman" w:hAnsi="Times New Roman"/>
          <w:sz w:val="24"/>
          <w:szCs w:val="24"/>
        </w:rPr>
        <w:t xml:space="preserve"> категории).</w:t>
      </w:r>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bookmarkStart w:id="17" w:name="_Hlk518395298"/>
      <w:r w:rsidRPr="008D053E">
        <w:rPr>
          <w:rFonts w:ascii="Times New Roman" w:hAnsi="Times New Roman"/>
          <w:sz w:val="24"/>
          <w:szCs w:val="24"/>
        </w:rPr>
        <w:t>Главным классификационным признаком является функциональное назначение улицы или дороги, в зависимости от которого определяется ее категория или класс и требуемые проектные характеристики, организация движения и условия доступа, что позволяет определить необходимость реконструкции улицы или дороги с повышением ее класса.</w:t>
      </w:r>
      <w:bookmarkEnd w:id="17"/>
    </w:p>
    <w:p w:rsidR="008D053E" w:rsidRPr="008D053E" w:rsidRDefault="008D053E" w:rsidP="007D678D">
      <w:pPr>
        <w:autoSpaceDE w:val="0"/>
        <w:autoSpaceDN w:val="0"/>
        <w:adjustRightInd w:val="0"/>
        <w:spacing w:after="0" w:line="240" w:lineRule="auto"/>
        <w:ind w:firstLine="708"/>
        <w:jc w:val="both"/>
        <w:rPr>
          <w:rFonts w:ascii="Times New Roman" w:hAnsi="Times New Roman"/>
          <w:sz w:val="24"/>
          <w:szCs w:val="24"/>
        </w:rPr>
      </w:pPr>
      <w:bookmarkStart w:id="18" w:name="_Hlk518395334"/>
      <w:r w:rsidRPr="008D053E">
        <w:rPr>
          <w:rFonts w:ascii="Times New Roman" w:hAnsi="Times New Roman"/>
          <w:sz w:val="24"/>
          <w:szCs w:val="24"/>
        </w:rPr>
        <w:t>Общая протяженность улиц, дорог и проездов с твердым покрытием в границах города составляет 43,083 км. Плотность существующей улично-дорожной сети – 1,006 км/км</w:t>
      </w:r>
      <w:r w:rsidRPr="008D053E">
        <w:rPr>
          <w:rFonts w:ascii="Times New Roman" w:hAnsi="Times New Roman"/>
          <w:sz w:val="24"/>
          <w:szCs w:val="24"/>
          <w:vertAlign w:val="superscript"/>
        </w:rPr>
        <w:t>2</w:t>
      </w:r>
      <w:r w:rsidRPr="008D053E">
        <w:rPr>
          <w:rFonts w:ascii="Times New Roman" w:hAnsi="Times New Roman"/>
          <w:sz w:val="24"/>
          <w:szCs w:val="24"/>
        </w:rPr>
        <w:t>.</w:t>
      </w:r>
      <w:bookmarkEnd w:id="18"/>
      <w:r w:rsidRPr="008D053E">
        <w:rPr>
          <w:rFonts w:ascii="Times New Roman" w:hAnsi="Times New Roman"/>
          <w:sz w:val="24"/>
          <w:szCs w:val="24"/>
        </w:rPr>
        <w:t xml:space="preserve"> Плотность магистральных улиц – 0,238 км/км</w:t>
      </w:r>
      <w:r w:rsidRPr="008D053E">
        <w:rPr>
          <w:rFonts w:ascii="Times New Roman" w:hAnsi="Times New Roman"/>
          <w:sz w:val="24"/>
          <w:szCs w:val="24"/>
          <w:vertAlign w:val="superscript"/>
        </w:rPr>
        <w:t>2</w:t>
      </w:r>
    </w:p>
    <w:p w:rsidR="008D053E" w:rsidRDefault="008D053E" w:rsidP="007D678D">
      <w:pPr>
        <w:autoSpaceDE w:val="0"/>
        <w:autoSpaceDN w:val="0"/>
        <w:adjustRightInd w:val="0"/>
        <w:spacing w:after="0" w:line="240" w:lineRule="auto"/>
        <w:ind w:firstLine="708"/>
        <w:jc w:val="both"/>
        <w:rPr>
          <w:rFonts w:ascii="Times New Roman" w:hAnsi="Times New Roman"/>
          <w:sz w:val="24"/>
          <w:szCs w:val="24"/>
        </w:rPr>
      </w:pPr>
      <w:r w:rsidRPr="008D053E">
        <w:rPr>
          <w:rFonts w:ascii="Times New Roman" w:hAnsi="Times New Roman"/>
          <w:sz w:val="24"/>
          <w:szCs w:val="24"/>
        </w:rPr>
        <w:t>Подробное распределение протяженности существующей сети в соответствии с принятыми в классификации классами улиц и дорог представлено в таблице 2:</w:t>
      </w:r>
    </w:p>
    <w:p w:rsidR="00503981" w:rsidRDefault="00503981" w:rsidP="007D678D">
      <w:pPr>
        <w:autoSpaceDE w:val="0"/>
        <w:autoSpaceDN w:val="0"/>
        <w:adjustRightInd w:val="0"/>
        <w:spacing w:after="0" w:line="240" w:lineRule="auto"/>
        <w:ind w:firstLine="708"/>
        <w:jc w:val="both"/>
        <w:rPr>
          <w:rFonts w:ascii="Times New Roman" w:hAnsi="Times New Roman"/>
          <w:color w:val="FF0000"/>
          <w:sz w:val="24"/>
          <w:szCs w:val="24"/>
        </w:rPr>
      </w:pPr>
    </w:p>
    <w:p w:rsidR="000463F7" w:rsidRDefault="000463F7" w:rsidP="007D678D">
      <w:pPr>
        <w:autoSpaceDE w:val="0"/>
        <w:autoSpaceDN w:val="0"/>
        <w:adjustRightInd w:val="0"/>
        <w:spacing w:after="0" w:line="240" w:lineRule="auto"/>
        <w:ind w:firstLine="708"/>
        <w:jc w:val="both"/>
        <w:rPr>
          <w:rFonts w:ascii="Times New Roman" w:hAnsi="Times New Roman"/>
          <w:color w:val="FF0000"/>
          <w:sz w:val="24"/>
          <w:szCs w:val="24"/>
        </w:rPr>
      </w:pPr>
    </w:p>
    <w:p w:rsidR="000463F7" w:rsidRDefault="000463F7" w:rsidP="007D678D">
      <w:pPr>
        <w:autoSpaceDE w:val="0"/>
        <w:autoSpaceDN w:val="0"/>
        <w:adjustRightInd w:val="0"/>
        <w:spacing w:after="0" w:line="240" w:lineRule="auto"/>
        <w:ind w:firstLine="708"/>
        <w:jc w:val="both"/>
        <w:rPr>
          <w:rFonts w:ascii="Times New Roman" w:hAnsi="Times New Roman"/>
          <w:color w:val="FF0000"/>
          <w:sz w:val="24"/>
          <w:szCs w:val="24"/>
        </w:rPr>
      </w:pPr>
    </w:p>
    <w:p w:rsidR="000463F7" w:rsidRPr="008D053E" w:rsidRDefault="000463F7" w:rsidP="007D678D">
      <w:pPr>
        <w:autoSpaceDE w:val="0"/>
        <w:autoSpaceDN w:val="0"/>
        <w:adjustRightInd w:val="0"/>
        <w:spacing w:after="0" w:line="240" w:lineRule="auto"/>
        <w:ind w:firstLine="708"/>
        <w:jc w:val="both"/>
        <w:rPr>
          <w:rFonts w:ascii="Times New Roman" w:hAnsi="Times New Roman"/>
          <w:color w:val="FF0000"/>
          <w:sz w:val="24"/>
          <w:szCs w:val="24"/>
        </w:rPr>
      </w:pPr>
    </w:p>
    <w:p w:rsidR="008D053E" w:rsidRDefault="008D053E" w:rsidP="007D678D">
      <w:pPr>
        <w:pStyle w:val="a6"/>
        <w:spacing w:before="0" w:after="0" w:line="240" w:lineRule="auto"/>
        <w:ind w:left="0"/>
        <w:rPr>
          <w:rFonts w:cs="Times New Roman"/>
          <w:sz w:val="24"/>
          <w:szCs w:val="24"/>
        </w:rPr>
      </w:pPr>
      <w:r w:rsidRPr="008D053E">
        <w:rPr>
          <w:rFonts w:cs="Times New Roman"/>
          <w:sz w:val="24"/>
          <w:szCs w:val="24"/>
        </w:rPr>
        <w:lastRenderedPageBreak/>
        <w:t>Структура существ</w:t>
      </w:r>
      <w:r w:rsidR="007F6BA2">
        <w:rPr>
          <w:rFonts w:cs="Times New Roman"/>
          <w:sz w:val="24"/>
          <w:szCs w:val="24"/>
        </w:rPr>
        <w:t>ующей улично-дорожной сети МО город Тарко-Сале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984"/>
        <w:gridCol w:w="2268"/>
      </w:tblGrid>
      <w:tr w:rsidR="008D053E" w:rsidRPr="008D053E" w:rsidTr="00B51FE0">
        <w:tc>
          <w:tcPr>
            <w:tcW w:w="5382" w:type="dxa"/>
            <w:vMerge w:val="restart"/>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Класс улицы и дороги</w:t>
            </w:r>
          </w:p>
        </w:tc>
        <w:tc>
          <w:tcPr>
            <w:tcW w:w="4252" w:type="dxa"/>
            <w:gridSpan w:val="2"/>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Протяженность</w:t>
            </w:r>
          </w:p>
        </w:tc>
      </w:tr>
      <w:tr w:rsidR="008D053E" w:rsidRPr="008D053E" w:rsidTr="00B51FE0">
        <w:tc>
          <w:tcPr>
            <w:tcW w:w="5382" w:type="dxa"/>
            <w:vMerge/>
          </w:tcPr>
          <w:p w:rsidR="008D053E" w:rsidRPr="008D053E" w:rsidRDefault="008D053E" w:rsidP="007D678D">
            <w:pPr>
              <w:autoSpaceDE w:val="0"/>
              <w:autoSpaceDN w:val="0"/>
              <w:adjustRightInd w:val="0"/>
              <w:spacing w:after="0" w:line="240" w:lineRule="auto"/>
              <w:rPr>
                <w:rFonts w:ascii="Times New Roman" w:hAnsi="Times New Roman"/>
                <w:sz w:val="24"/>
                <w:szCs w:val="24"/>
              </w:rPr>
            </w:pP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км</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в % к итогу</w:t>
            </w:r>
          </w:p>
        </w:tc>
      </w:tr>
      <w:tr w:rsidR="008D053E" w:rsidRPr="008D053E" w:rsidTr="00B51FE0">
        <w:tc>
          <w:tcPr>
            <w:tcW w:w="5382" w:type="dxa"/>
          </w:tcPr>
          <w:p w:rsidR="008D053E" w:rsidRPr="008D053E" w:rsidRDefault="008D053E" w:rsidP="007D678D">
            <w:pPr>
              <w:autoSpaceDE w:val="0"/>
              <w:autoSpaceDN w:val="0"/>
              <w:adjustRightInd w:val="0"/>
              <w:spacing w:after="0" w:line="240" w:lineRule="auto"/>
              <w:rPr>
                <w:rFonts w:ascii="Times New Roman" w:hAnsi="Times New Roman"/>
                <w:sz w:val="24"/>
                <w:szCs w:val="24"/>
              </w:rPr>
            </w:pPr>
            <w:r w:rsidRPr="008D053E">
              <w:rPr>
                <w:rFonts w:ascii="Times New Roman" w:hAnsi="Times New Roman"/>
                <w:sz w:val="24"/>
                <w:szCs w:val="24"/>
              </w:rPr>
              <w:t>Магистральные улицы районного значения</w:t>
            </w: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9,022</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20,9</w:t>
            </w:r>
          </w:p>
        </w:tc>
      </w:tr>
      <w:tr w:rsidR="008D053E" w:rsidRPr="008D053E" w:rsidTr="00B51FE0">
        <w:tc>
          <w:tcPr>
            <w:tcW w:w="5382" w:type="dxa"/>
          </w:tcPr>
          <w:p w:rsidR="008D053E" w:rsidRPr="008D053E" w:rsidRDefault="008D053E" w:rsidP="007D678D">
            <w:pPr>
              <w:autoSpaceDE w:val="0"/>
              <w:autoSpaceDN w:val="0"/>
              <w:adjustRightInd w:val="0"/>
              <w:spacing w:after="0" w:line="240" w:lineRule="auto"/>
              <w:rPr>
                <w:rFonts w:ascii="Times New Roman" w:hAnsi="Times New Roman"/>
                <w:sz w:val="24"/>
                <w:szCs w:val="24"/>
              </w:rPr>
            </w:pPr>
            <w:r w:rsidRPr="008D053E">
              <w:rPr>
                <w:rFonts w:ascii="Times New Roman" w:hAnsi="Times New Roman"/>
                <w:sz w:val="24"/>
                <w:szCs w:val="24"/>
              </w:rPr>
              <w:t>Улицы местного значения</w:t>
            </w: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22,724</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52,7</w:t>
            </w:r>
          </w:p>
        </w:tc>
      </w:tr>
      <w:tr w:rsidR="008D053E" w:rsidRPr="008D053E" w:rsidTr="00B51FE0">
        <w:tc>
          <w:tcPr>
            <w:tcW w:w="5382" w:type="dxa"/>
          </w:tcPr>
          <w:p w:rsidR="008D053E" w:rsidRPr="008D053E" w:rsidRDefault="008D053E" w:rsidP="007D678D">
            <w:pPr>
              <w:autoSpaceDE w:val="0"/>
              <w:autoSpaceDN w:val="0"/>
              <w:adjustRightInd w:val="0"/>
              <w:spacing w:after="0" w:line="240" w:lineRule="auto"/>
              <w:rPr>
                <w:rFonts w:ascii="Times New Roman" w:hAnsi="Times New Roman"/>
                <w:sz w:val="24"/>
                <w:szCs w:val="24"/>
              </w:rPr>
            </w:pPr>
            <w:r w:rsidRPr="008D053E">
              <w:rPr>
                <w:rFonts w:ascii="Times New Roman" w:hAnsi="Times New Roman"/>
                <w:sz w:val="24"/>
                <w:szCs w:val="24"/>
              </w:rPr>
              <w:t>Проезды</w:t>
            </w: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10,326</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24,0</w:t>
            </w:r>
          </w:p>
        </w:tc>
      </w:tr>
      <w:tr w:rsidR="008D053E" w:rsidRPr="008D053E" w:rsidTr="00B51FE0">
        <w:tc>
          <w:tcPr>
            <w:tcW w:w="5382" w:type="dxa"/>
          </w:tcPr>
          <w:p w:rsidR="008D053E" w:rsidRPr="008D053E" w:rsidRDefault="008D053E" w:rsidP="007D678D">
            <w:pPr>
              <w:autoSpaceDE w:val="0"/>
              <w:autoSpaceDN w:val="0"/>
              <w:adjustRightInd w:val="0"/>
              <w:spacing w:after="0" w:line="240" w:lineRule="auto"/>
              <w:rPr>
                <w:rFonts w:ascii="Times New Roman" w:hAnsi="Times New Roman"/>
                <w:sz w:val="24"/>
                <w:szCs w:val="24"/>
              </w:rPr>
            </w:pPr>
            <w:r w:rsidRPr="008D053E">
              <w:rPr>
                <w:rFonts w:ascii="Times New Roman" w:hAnsi="Times New Roman"/>
                <w:sz w:val="24"/>
                <w:szCs w:val="24"/>
              </w:rPr>
              <w:t>Автомобильные дороги</w:t>
            </w: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1,011</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2,3</w:t>
            </w:r>
          </w:p>
        </w:tc>
      </w:tr>
      <w:tr w:rsidR="008D053E" w:rsidRPr="008D053E" w:rsidTr="00B51FE0">
        <w:tc>
          <w:tcPr>
            <w:tcW w:w="5382" w:type="dxa"/>
          </w:tcPr>
          <w:p w:rsidR="008D053E" w:rsidRPr="008D053E" w:rsidRDefault="008D053E" w:rsidP="007D678D">
            <w:pPr>
              <w:autoSpaceDE w:val="0"/>
              <w:autoSpaceDN w:val="0"/>
              <w:adjustRightInd w:val="0"/>
              <w:spacing w:after="0" w:line="240" w:lineRule="auto"/>
              <w:rPr>
                <w:rFonts w:ascii="Times New Roman" w:hAnsi="Times New Roman"/>
                <w:sz w:val="24"/>
                <w:szCs w:val="24"/>
              </w:rPr>
            </w:pPr>
            <w:r w:rsidRPr="008D053E">
              <w:rPr>
                <w:rFonts w:ascii="Times New Roman" w:hAnsi="Times New Roman"/>
                <w:sz w:val="24"/>
                <w:szCs w:val="24"/>
              </w:rPr>
              <w:t>ИТОГО</w:t>
            </w:r>
          </w:p>
        </w:tc>
        <w:tc>
          <w:tcPr>
            <w:tcW w:w="1984"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43,083</w:t>
            </w:r>
          </w:p>
        </w:tc>
        <w:tc>
          <w:tcPr>
            <w:tcW w:w="2268" w:type="dxa"/>
          </w:tcPr>
          <w:p w:rsidR="008D053E" w:rsidRPr="008D053E" w:rsidRDefault="008D053E" w:rsidP="007D678D">
            <w:pPr>
              <w:autoSpaceDE w:val="0"/>
              <w:autoSpaceDN w:val="0"/>
              <w:adjustRightInd w:val="0"/>
              <w:spacing w:after="0" w:line="240" w:lineRule="auto"/>
              <w:jc w:val="center"/>
              <w:rPr>
                <w:rFonts w:ascii="Times New Roman" w:hAnsi="Times New Roman"/>
                <w:sz w:val="24"/>
                <w:szCs w:val="24"/>
              </w:rPr>
            </w:pPr>
            <w:r w:rsidRPr="008D053E">
              <w:rPr>
                <w:rFonts w:ascii="Times New Roman" w:hAnsi="Times New Roman"/>
                <w:sz w:val="24"/>
                <w:szCs w:val="24"/>
              </w:rPr>
              <w:t>100</w:t>
            </w:r>
          </w:p>
        </w:tc>
      </w:tr>
    </w:tbl>
    <w:p w:rsidR="00415FFB" w:rsidRDefault="00415FFB" w:rsidP="007D678D">
      <w:pPr>
        <w:autoSpaceDE w:val="0"/>
        <w:autoSpaceDN w:val="0"/>
        <w:adjustRightInd w:val="0"/>
        <w:spacing w:after="0" w:line="240" w:lineRule="auto"/>
        <w:ind w:firstLine="709"/>
        <w:jc w:val="both"/>
        <w:rPr>
          <w:rFonts w:ascii="Times New Roman" w:hAnsi="Times New Roman"/>
          <w:sz w:val="24"/>
          <w:szCs w:val="24"/>
        </w:rPr>
      </w:pPr>
      <w:bookmarkStart w:id="19" w:name="_Hlk518397515"/>
    </w:p>
    <w:p w:rsidR="008D053E" w:rsidRPr="008D053E" w:rsidRDefault="008D053E" w:rsidP="007D678D">
      <w:pPr>
        <w:autoSpaceDE w:val="0"/>
        <w:autoSpaceDN w:val="0"/>
        <w:adjustRightInd w:val="0"/>
        <w:spacing w:after="0" w:line="240" w:lineRule="auto"/>
        <w:ind w:firstLine="709"/>
        <w:jc w:val="both"/>
        <w:rPr>
          <w:rFonts w:ascii="Times New Roman" w:hAnsi="Times New Roman"/>
          <w:color w:val="FF0000"/>
          <w:sz w:val="24"/>
          <w:szCs w:val="24"/>
        </w:rPr>
      </w:pPr>
      <w:r w:rsidRPr="008D053E">
        <w:rPr>
          <w:rFonts w:ascii="Times New Roman" w:hAnsi="Times New Roman"/>
          <w:sz w:val="24"/>
          <w:szCs w:val="24"/>
        </w:rPr>
        <w:t>Основные показатели улично-дорожной сети: ширина в красных линиях, расстояние между магистральными улицами, плотность магистральной и местной улично-дорожной сети, характер пешеходных связей – связаны с типом застройки.</w:t>
      </w:r>
      <w:bookmarkEnd w:id="19"/>
    </w:p>
    <w:p w:rsidR="008D053E" w:rsidRPr="008D053E" w:rsidRDefault="008D053E" w:rsidP="007D678D">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Магистральные улицы имеют асфальтобетонное покрытие, тротуары. Большинство улиц имеет 2 полосы для движения, кроме ул. Ми</w:t>
      </w:r>
      <w:r w:rsidR="007F6BA2">
        <w:rPr>
          <w:rFonts w:ascii="Times New Roman" w:hAnsi="Times New Roman"/>
          <w:sz w:val="24"/>
          <w:szCs w:val="24"/>
        </w:rPr>
        <w:t>ра, ул. Губкина, ул. Тарасова, у</w:t>
      </w:r>
      <w:r w:rsidRPr="008D053E">
        <w:rPr>
          <w:rFonts w:ascii="Times New Roman" w:hAnsi="Times New Roman"/>
          <w:sz w:val="24"/>
          <w:szCs w:val="24"/>
        </w:rPr>
        <w:t>л. Мезенцева и частично ул. 50 лет Ямала – по 4 полосы, ул. Набережная Саргина и частично ул. Промышленная – по 3 полосы. Улицы местного значения, как правило, не благоустроены, не решена система водоотвода, практически отсутствует естественный сток поверхностных вод. Город (ранее – поселок городского типа), не имевший единого заказчика, строился произвольно, без соблюдения правил застройки. Структура улиц, дорог и подъездов складывалась хаотично. Многие жилые образования не имеют подъездов и автостоянок.</w:t>
      </w:r>
    </w:p>
    <w:p w:rsidR="008D053E" w:rsidRPr="008D053E" w:rsidRDefault="008D053E" w:rsidP="007D678D">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В настоящее время состояние автодорог находится на низком уровне. Протяженность дорог составляет 43,083 км, из них асфальтированных дорог 18,964 км, что составляет 44,0 % от общей протяженности улично-дорожной сети населенного пункта, с покрытием из железобетонных плит 10,153 км (23,6 %), с щебеночным покрытием – 11,019 км (25,6%), цементобетонных дорог 1,424 км (3,3%), грунтовых – 1,523 км (3,5%).</w:t>
      </w:r>
    </w:p>
    <w:p w:rsidR="008D053E" w:rsidRDefault="008D053E" w:rsidP="007D678D">
      <w:pPr>
        <w:autoSpaceDE w:val="0"/>
        <w:autoSpaceDN w:val="0"/>
        <w:adjustRightInd w:val="0"/>
        <w:spacing w:after="0" w:line="240" w:lineRule="auto"/>
        <w:ind w:firstLine="709"/>
        <w:jc w:val="both"/>
        <w:rPr>
          <w:rFonts w:ascii="Times New Roman" w:hAnsi="Times New Roman"/>
          <w:sz w:val="24"/>
          <w:szCs w:val="24"/>
        </w:rPr>
      </w:pPr>
      <w:r w:rsidRPr="008D053E">
        <w:rPr>
          <w:rFonts w:ascii="Times New Roman" w:hAnsi="Times New Roman"/>
          <w:sz w:val="24"/>
          <w:szCs w:val="24"/>
        </w:rPr>
        <w:t xml:space="preserve"> Не существует четко выраженного ядра центра, общественные здания городского значения, по большей части, вкраплены в застройку жилых образований; некоторые коммунально-производственные зоны находятся рядом с жилыми микрорайонами. Уличные проезды преимущественно совмещены с пешеходными путями, что не обеспечивает безопасности движения. Улицы, как правило, не благоустроены, не решена система водоотвода, практически отсутствует естественный сток поверхностных вод. Крупные общественные здания практически не снабжены организованными автостоянками. Хранение транспортных средств осуществляется на придомовых территориях.</w:t>
      </w:r>
    </w:p>
    <w:p w:rsidR="00116C58" w:rsidRPr="008D053E" w:rsidRDefault="00116C58" w:rsidP="007D678D">
      <w:pPr>
        <w:autoSpaceDE w:val="0"/>
        <w:autoSpaceDN w:val="0"/>
        <w:adjustRightInd w:val="0"/>
        <w:spacing w:after="0" w:line="240" w:lineRule="auto"/>
        <w:ind w:firstLine="709"/>
        <w:jc w:val="both"/>
        <w:rPr>
          <w:rFonts w:ascii="Times New Roman" w:hAnsi="Times New Roman"/>
          <w:sz w:val="24"/>
          <w:szCs w:val="24"/>
        </w:rPr>
      </w:pPr>
    </w:p>
    <w:p w:rsidR="008D053E" w:rsidRPr="008D053E" w:rsidRDefault="008D053E" w:rsidP="007D678D">
      <w:pPr>
        <w:autoSpaceDE w:val="0"/>
        <w:autoSpaceDN w:val="0"/>
        <w:adjustRightInd w:val="0"/>
        <w:spacing w:after="0" w:line="240" w:lineRule="auto"/>
        <w:jc w:val="center"/>
        <w:rPr>
          <w:rFonts w:ascii="Times New Roman" w:hAnsi="Times New Roman"/>
          <w:color w:val="FF0000"/>
          <w:sz w:val="24"/>
          <w:szCs w:val="24"/>
        </w:rPr>
      </w:pPr>
      <w:r w:rsidRPr="008D053E">
        <w:rPr>
          <w:rFonts w:ascii="Times New Roman" w:hAnsi="Times New Roman"/>
          <w:noProof/>
          <w:color w:val="FF0000"/>
          <w:sz w:val="24"/>
          <w:szCs w:val="24"/>
        </w:rPr>
        <w:lastRenderedPageBreak/>
        <w:drawing>
          <wp:inline distT="0" distB="0" distL="0" distR="0">
            <wp:extent cx="4572000" cy="4572000"/>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улиц.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81865" cy="4581865"/>
                    </a:xfrm>
                    <a:prstGeom prst="rect">
                      <a:avLst/>
                    </a:prstGeom>
                  </pic:spPr>
                </pic:pic>
              </a:graphicData>
            </a:graphic>
          </wp:inline>
        </w:drawing>
      </w:r>
    </w:p>
    <w:p w:rsidR="008D053E" w:rsidRDefault="008D053E" w:rsidP="007D678D">
      <w:pPr>
        <w:pStyle w:val="a5"/>
        <w:spacing w:after="0" w:line="240" w:lineRule="auto"/>
        <w:ind w:left="0"/>
        <w:rPr>
          <w:sz w:val="24"/>
          <w:szCs w:val="24"/>
        </w:rPr>
      </w:pPr>
      <w:r w:rsidRPr="008D053E">
        <w:rPr>
          <w:sz w:val="24"/>
          <w:szCs w:val="24"/>
        </w:rPr>
        <w:t>Схема существующей улично-дорожной сети в городе Тарко-Сале</w:t>
      </w:r>
    </w:p>
    <w:p w:rsidR="00122477" w:rsidRPr="008D053E" w:rsidRDefault="00122477" w:rsidP="00122477">
      <w:pPr>
        <w:pStyle w:val="a5"/>
        <w:numPr>
          <w:ilvl w:val="0"/>
          <w:numId w:val="0"/>
        </w:numPr>
        <w:spacing w:after="0" w:line="240" w:lineRule="auto"/>
        <w:jc w:val="left"/>
        <w:rPr>
          <w:sz w:val="24"/>
          <w:szCs w:val="24"/>
        </w:rPr>
      </w:pPr>
    </w:p>
    <w:p w:rsidR="008D053E" w:rsidRDefault="005917F8" w:rsidP="003D3F5E">
      <w:pPr>
        <w:pStyle w:val="af7"/>
      </w:pPr>
      <w:bookmarkStart w:id="20" w:name="_Toc519518960"/>
      <w:r>
        <w:t>2.2.</w:t>
      </w:r>
      <w:r w:rsidR="00122477">
        <w:t xml:space="preserve"> </w:t>
      </w:r>
      <w:r w:rsidR="008D053E" w:rsidRPr="008D053E">
        <w:t>Подготовка и проведение транспортных обследований</w:t>
      </w:r>
      <w:bookmarkEnd w:id="20"/>
    </w:p>
    <w:p w:rsidR="00263A91" w:rsidRPr="00263A91" w:rsidRDefault="00263A91" w:rsidP="00263A91">
      <w:pPr>
        <w:spacing w:after="0"/>
      </w:pPr>
    </w:p>
    <w:p w:rsidR="008D053E" w:rsidRPr="008D053E" w:rsidRDefault="008D053E" w:rsidP="007D678D">
      <w:pPr>
        <w:spacing w:after="0" w:line="240" w:lineRule="auto"/>
        <w:ind w:firstLine="708"/>
        <w:jc w:val="both"/>
        <w:rPr>
          <w:rFonts w:ascii="Times New Roman" w:hAnsi="Times New Roman"/>
          <w:sz w:val="24"/>
          <w:szCs w:val="24"/>
        </w:rPr>
      </w:pPr>
      <w:r w:rsidRPr="008D053E">
        <w:rPr>
          <w:rFonts w:ascii="Times New Roman" w:hAnsi="Times New Roman"/>
          <w:sz w:val="24"/>
          <w:szCs w:val="24"/>
        </w:rPr>
        <w:t>В рамках разработки КСОДД г. Тарко-Сале сотрудниками ООО «СПб-Энерготехнологии» весной 2018 г. было проведено комплексное обследование УДС. Ключевыми объектами обследования стали параметры, определяющие характер движени</w:t>
      </w:r>
      <w:r w:rsidR="007F6BA2">
        <w:rPr>
          <w:rFonts w:ascii="Times New Roman" w:hAnsi="Times New Roman"/>
          <w:sz w:val="24"/>
          <w:szCs w:val="24"/>
        </w:rPr>
        <w:t>я по автомобильным дорогам МО город Тарко-Сале</w:t>
      </w:r>
      <w:r w:rsidRPr="008D053E">
        <w:rPr>
          <w:rFonts w:ascii="Times New Roman" w:hAnsi="Times New Roman"/>
          <w:sz w:val="24"/>
          <w:szCs w:val="24"/>
        </w:rPr>
        <w:t>:</w:t>
      </w:r>
    </w:p>
    <w:p w:rsidR="008D053E" w:rsidRPr="008D053E" w:rsidRDefault="008D053E" w:rsidP="00415FFB">
      <w:pPr>
        <w:pStyle w:val="a4"/>
        <w:tabs>
          <w:tab w:val="clear" w:pos="1134"/>
          <w:tab w:val="left" w:pos="851"/>
        </w:tabs>
        <w:spacing w:before="0" w:after="0" w:line="240" w:lineRule="auto"/>
        <w:ind w:left="0" w:firstLine="709"/>
        <w:rPr>
          <w:rFonts w:cs="Times New Roman"/>
          <w:sz w:val="24"/>
          <w:szCs w:val="24"/>
        </w:rPr>
      </w:pPr>
      <w:r w:rsidRPr="008D053E">
        <w:rPr>
          <w:rFonts w:cs="Times New Roman"/>
          <w:sz w:val="24"/>
          <w:szCs w:val="24"/>
        </w:rPr>
        <w:t>интенсивность движения и состав транспортных потоков на пересечениях и перегонах УДС города;</w:t>
      </w:r>
    </w:p>
    <w:p w:rsidR="008D053E" w:rsidRPr="008D053E" w:rsidRDefault="008D053E" w:rsidP="00415FFB">
      <w:pPr>
        <w:pStyle w:val="a4"/>
        <w:tabs>
          <w:tab w:val="clear" w:pos="1134"/>
          <w:tab w:val="left" w:pos="851"/>
        </w:tabs>
        <w:spacing w:before="0" w:after="0" w:line="240" w:lineRule="auto"/>
        <w:ind w:left="0" w:firstLine="709"/>
        <w:rPr>
          <w:rFonts w:cs="Times New Roman"/>
          <w:sz w:val="24"/>
          <w:szCs w:val="24"/>
        </w:rPr>
      </w:pPr>
      <w:r w:rsidRPr="008D053E">
        <w:rPr>
          <w:rFonts w:cs="Times New Roman"/>
          <w:sz w:val="24"/>
          <w:szCs w:val="24"/>
        </w:rPr>
        <w:t>движение пассажирского транспорта;</w:t>
      </w:r>
    </w:p>
    <w:p w:rsidR="008D053E" w:rsidRPr="008D053E" w:rsidRDefault="008D053E" w:rsidP="00415FFB">
      <w:pPr>
        <w:pStyle w:val="a4"/>
        <w:tabs>
          <w:tab w:val="clear" w:pos="1134"/>
          <w:tab w:val="left" w:pos="851"/>
        </w:tabs>
        <w:spacing w:before="0" w:after="0" w:line="240" w:lineRule="auto"/>
        <w:ind w:left="0" w:firstLine="709"/>
        <w:rPr>
          <w:rFonts w:cs="Times New Roman"/>
          <w:sz w:val="24"/>
          <w:szCs w:val="24"/>
        </w:rPr>
      </w:pPr>
      <w:r w:rsidRPr="008D053E">
        <w:rPr>
          <w:rFonts w:cs="Times New Roman"/>
          <w:sz w:val="24"/>
          <w:szCs w:val="24"/>
        </w:rPr>
        <w:t>светофорные объекты;</w:t>
      </w:r>
    </w:p>
    <w:p w:rsidR="008D053E" w:rsidRPr="008D053E" w:rsidRDefault="008D053E" w:rsidP="00415FFB">
      <w:pPr>
        <w:pStyle w:val="a4"/>
        <w:tabs>
          <w:tab w:val="clear" w:pos="1134"/>
          <w:tab w:val="left" w:pos="851"/>
        </w:tabs>
        <w:spacing w:before="0" w:after="0" w:line="240" w:lineRule="auto"/>
        <w:ind w:left="0" w:firstLine="709"/>
        <w:rPr>
          <w:rFonts w:cs="Times New Roman"/>
          <w:sz w:val="24"/>
          <w:szCs w:val="24"/>
        </w:rPr>
      </w:pPr>
      <w:r w:rsidRPr="008D053E">
        <w:rPr>
          <w:rFonts w:cs="Times New Roman"/>
          <w:sz w:val="24"/>
          <w:szCs w:val="24"/>
        </w:rPr>
        <w:t>обустройство УДС в части ТСОДД;</w:t>
      </w:r>
    </w:p>
    <w:p w:rsidR="008D053E" w:rsidRPr="008D053E" w:rsidRDefault="008D053E" w:rsidP="00415FFB">
      <w:pPr>
        <w:pStyle w:val="a4"/>
        <w:tabs>
          <w:tab w:val="clear" w:pos="1134"/>
          <w:tab w:val="left" w:pos="851"/>
        </w:tabs>
        <w:spacing w:before="0" w:after="0" w:line="240" w:lineRule="auto"/>
        <w:ind w:left="0" w:firstLine="709"/>
        <w:rPr>
          <w:rFonts w:cs="Times New Roman"/>
          <w:sz w:val="24"/>
          <w:szCs w:val="24"/>
        </w:rPr>
      </w:pPr>
      <w:r w:rsidRPr="008D053E">
        <w:rPr>
          <w:rFonts w:cs="Times New Roman"/>
          <w:sz w:val="24"/>
          <w:szCs w:val="24"/>
        </w:rPr>
        <w:t>общественное мнение и мнение водителей ТС.</w:t>
      </w:r>
    </w:p>
    <w:p w:rsidR="008D053E" w:rsidRDefault="008D053E" w:rsidP="007D678D">
      <w:pPr>
        <w:spacing w:after="0" w:line="240" w:lineRule="auto"/>
        <w:ind w:firstLine="708"/>
        <w:jc w:val="both"/>
        <w:rPr>
          <w:rFonts w:ascii="Times New Roman" w:hAnsi="Times New Roman"/>
          <w:sz w:val="24"/>
          <w:szCs w:val="24"/>
        </w:rPr>
      </w:pPr>
      <w:r w:rsidRPr="008D053E">
        <w:rPr>
          <w:rFonts w:ascii="Times New Roman" w:hAnsi="Times New Roman"/>
          <w:sz w:val="24"/>
          <w:szCs w:val="24"/>
        </w:rPr>
        <w:t>Обследования проводились в периоды максимальной загрузки УДС транспортными средствами. В соответствии с ОДМ 218.2.032-2013 обследование проводилось в утренние часы с 8.00 ч. до 9.00 ч. и в вечерние часы с 18.00 ч. до 19.00 ч. по будним дням (вторник, среда, четверг).</w:t>
      </w:r>
    </w:p>
    <w:p w:rsidR="00E56074" w:rsidRPr="008D053E" w:rsidRDefault="00E56074" w:rsidP="007D678D">
      <w:pPr>
        <w:spacing w:after="0" w:line="240" w:lineRule="auto"/>
        <w:ind w:firstLine="708"/>
        <w:jc w:val="both"/>
        <w:rPr>
          <w:rFonts w:ascii="Times New Roman" w:hAnsi="Times New Roman"/>
          <w:sz w:val="24"/>
          <w:szCs w:val="24"/>
        </w:rPr>
      </w:pPr>
    </w:p>
    <w:p w:rsidR="008D053E" w:rsidRDefault="008D053E" w:rsidP="005917F8">
      <w:pPr>
        <w:pStyle w:val="ae"/>
        <w:numPr>
          <w:ilvl w:val="2"/>
          <w:numId w:val="32"/>
        </w:numPr>
        <w:tabs>
          <w:tab w:val="left" w:pos="1134"/>
        </w:tabs>
        <w:ind w:hanging="11"/>
        <w:rPr>
          <w:b/>
        </w:rPr>
      </w:pPr>
      <w:bookmarkStart w:id="21" w:name="_Toc519518961"/>
      <w:r w:rsidRPr="00DA7D8E">
        <w:rPr>
          <w:b/>
        </w:rPr>
        <w:t>Обследование интенсивности движения транспортных средств</w:t>
      </w:r>
      <w:bookmarkEnd w:id="21"/>
    </w:p>
    <w:p w:rsidR="00E56074" w:rsidRPr="00DA7D8E" w:rsidRDefault="00E56074" w:rsidP="00E56074">
      <w:pPr>
        <w:pStyle w:val="ae"/>
        <w:tabs>
          <w:tab w:val="left" w:pos="1134"/>
        </w:tabs>
        <w:ind w:left="720"/>
        <w:rPr>
          <w:b/>
        </w:rPr>
      </w:pPr>
    </w:p>
    <w:p w:rsidR="008D053E" w:rsidRPr="008D053E" w:rsidRDefault="008D053E" w:rsidP="007D678D">
      <w:pPr>
        <w:spacing w:after="0" w:line="240" w:lineRule="auto"/>
        <w:ind w:firstLine="708"/>
        <w:jc w:val="both"/>
        <w:rPr>
          <w:rFonts w:ascii="Times New Roman" w:hAnsi="Times New Roman"/>
          <w:color w:val="FF0000"/>
          <w:sz w:val="24"/>
          <w:szCs w:val="24"/>
        </w:rPr>
      </w:pPr>
      <w:r w:rsidRPr="008D053E">
        <w:rPr>
          <w:rFonts w:ascii="Times New Roman" w:hAnsi="Times New Roman"/>
          <w:sz w:val="24"/>
          <w:szCs w:val="24"/>
        </w:rPr>
        <w:t>Обследование интенсивности движения ТС включало в себя съемку 7 пересечений улиц города в течение вышеуказанного времени. Места съемки пересечений были отобраны на основе анализа плотности населения по районам, предварительного анализа мест концентрации ДТП, а также текущего уровня загрузки дорог транспортными средствами. Карта схема расположения точек съемки интенсивностей представлена на рисунке 5.</w:t>
      </w:r>
    </w:p>
    <w:p w:rsidR="00116C58" w:rsidRPr="00116C58" w:rsidRDefault="00116C58" w:rsidP="00116C58">
      <w:pPr>
        <w:spacing w:after="0" w:line="240" w:lineRule="auto"/>
        <w:ind w:firstLine="708"/>
        <w:jc w:val="both"/>
        <w:rPr>
          <w:rFonts w:ascii="Times New Roman" w:hAnsi="Times New Roman"/>
          <w:color w:val="FF0000"/>
          <w:sz w:val="24"/>
          <w:szCs w:val="24"/>
        </w:rPr>
      </w:pPr>
    </w:p>
    <w:p w:rsidR="00116C58" w:rsidRPr="00116C58" w:rsidRDefault="00116C58" w:rsidP="00116C58">
      <w:pPr>
        <w:spacing w:after="0" w:line="240" w:lineRule="auto"/>
        <w:rPr>
          <w:rFonts w:ascii="Times New Roman" w:hAnsi="Times New Roman"/>
          <w:noProof/>
          <w:sz w:val="24"/>
          <w:szCs w:val="24"/>
        </w:rPr>
      </w:pPr>
      <w:r w:rsidRPr="00116C58">
        <w:rPr>
          <w:rFonts w:ascii="Times New Roman" w:hAnsi="Times New Roman"/>
          <w:noProof/>
          <w:sz w:val="24"/>
          <w:szCs w:val="24"/>
        </w:rPr>
        <w:drawing>
          <wp:inline distT="0" distB="0" distL="0" distR="0">
            <wp:extent cx="6210300" cy="4485640"/>
            <wp:effectExtent l="0" t="0" r="0" b="0"/>
            <wp:docPr id="1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Посты обследования.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0300" cy="4485640"/>
                    </a:xfrm>
                    <a:prstGeom prst="rect">
                      <a:avLst/>
                    </a:prstGeom>
                  </pic:spPr>
                </pic:pic>
              </a:graphicData>
            </a:graphic>
          </wp:inline>
        </w:drawing>
      </w:r>
    </w:p>
    <w:p w:rsidR="00116C58" w:rsidRDefault="00116C58" w:rsidP="00116C58">
      <w:pPr>
        <w:pStyle w:val="a5"/>
        <w:spacing w:after="0" w:line="240" w:lineRule="auto"/>
        <w:ind w:left="0"/>
        <w:rPr>
          <w:sz w:val="24"/>
          <w:szCs w:val="24"/>
        </w:rPr>
      </w:pPr>
      <w:r w:rsidRPr="00116C58">
        <w:rPr>
          <w:sz w:val="24"/>
          <w:szCs w:val="24"/>
        </w:rPr>
        <w:t>Карта-схема расположения точек съемки интенсивностей ТС</w:t>
      </w:r>
    </w:p>
    <w:p w:rsidR="0008038C" w:rsidRDefault="0008038C" w:rsidP="00116C58">
      <w:pPr>
        <w:spacing w:after="0" w:line="240" w:lineRule="auto"/>
        <w:ind w:firstLine="708"/>
        <w:jc w:val="both"/>
        <w:rPr>
          <w:rFonts w:ascii="Times New Roman" w:hAnsi="Times New Roman"/>
          <w:sz w:val="24"/>
          <w:szCs w:val="24"/>
        </w:rPr>
      </w:pPr>
    </w:p>
    <w:p w:rsid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 xml:space="preserve">Видеофиксация осуществлялась с помощью экшен-камер, установленных на стойках на высоте 4 м. Широкий угол обзора камер позволил произвести подсчет всех направлений движений участников дорожного движения на перекрестке. Поток ТС подсчитывается и разбивается на категории: легковые а/м, грузовые а/м, транспорт общего пользования (автобусы, маршрутные средства). </w:t>
      </w:r>
    </w:p>
    <w:p w:rsidR="00C943B3" w:rsidRPr="00116C58" w:rsidRDefault="00C943B3" w:rsidP="00116C58">
      <w:pPr>
        <w:spacing w:after="0" w:line="240" w:lineRule="auto"/>
        <w:ind w:firstLine="708"/>
        <w:jc w:val="both"/>
        <w:rPr>
          <w:rFonts w:ascii="Times New Roman" w:hAnsi="Times New Roman"/>
          <w:sz w:val="24"/>
          <w:szCs w:val="24"/>
        </w:rPr>
      </w:pPr>
    </w:p>
    <w:p w:rsidR="00116C58" w:rsidRDefault="00116C58" w:rsidP="005917F8">
      <w:pPr>
        <w:pStyle w:val="ae"/>
        <w:numPr>
          <w:ilvl w:val="2"/>
          <w:numId w:val="32"/>
        </w:numPr>
        <w:tabs>
          <w:tab w:val="left" w:pos="1134"/>
        </w:tabs>
        <w:ind w:hanging="11"/>
        <w:jc w:val="both"/>
        <w:rPr>
          <w:b/>
        </w:rPr>
      </w:pPr>
      <w:bookmarkStart w:id="22" w:name="_Toc519518962"/>
      <w:r w:rsidRPr="00DA7D8E">
        <w:rPr>
          <w:b/>
        </w:rPr>
        <w:t>Обследование пассажирооборота</w:t>
      </w:r>
      <w:bookmarkEnd w:id="22"/>
    </w:p>
    <w:p w:rsidR="00C943B3" w:rsidRPr="00DA7D8E" w:rsidRDefault="00C943B3" w:rsidP="00C943B3">
      <w:pPr>
        <w:pStyle w:val="ae"/>
        <w:tabs>
          <w:tab w:val="left" w:pos="1134"/>
        </w:tabs>
        <w:ind w:left="720"/>
        <w:jc w:val="both"/>
        <w:rPr>
          <w:b/>
        </w:rPr>
      </w:pPr>
    </w:p>
    <w:p w:rsidR="00116C58" w:rsidRPr="00116C58" w:rsidRDefault="00116C58" w:rsidP="00116C58">
      <w:pPr>
        <w:spacing w:after="0" w:line="240" w:lineRule="auto"/>
        <w:ind w:firstLine="708"/>
        <w:jc w:val="both"/>
        <w:rPr>
          <w:rFonts w:ascii="Times New Roman" w:hAnsi="Times New Roman"/>
          <w:color w:val="FF0000"/>
          <w:sz w:val="24"/>
          <w:szCs w:val="24"/>
        </w:rPr>
      </w:pPr>
      <w:r w:rsidRPr="00116C58">
        <w:rPr>
          <w:rFonts w:ascii="Times New Roman" w:hAnsi="Times New Roman"/>
          <w:sz w:val="24"/>
          <w:szCs w:val="24"/>
        </w:rPr>
        <w:t>В целях разработки мероприятий по оптимизации работы пассажирского транспорта было проведено обследование существующих параметров сети ТОП. Обследование включало в себя учет всех ТС, проходящих через заданное сечение за час съемки. Количество и дислокация сечений равна количеству и расположени</w:t>
      </w:r>
      <w:r w:rsidR="00A57313">
        <w:rPr>
          <w:rFonts w:ascii="Times New Roman" w:hAnsi="Times New Roman"/>
          <w:sz w:val="24"/>
          <w:szCs w:val="24"/>
        </w:rPr>
        <w:t xml:space="preserve">ю точек съемки интенсивностей. </w:t>
      </w:r>
      <w:r w:rsidRPr="00116C58">
        <w:rPr>
          <w:rFonts w:ascii="Times New Roman" w:hAnsi="Times New Roman"/>
          <w:sz w:val="24"/>
          <w:szCs w:val="24"/>
        </w:rPr>
        <w:t xml:space="preserve"> </w:t>
      </w:r>
    </w:p>
    <w:p w:rsidR="00116C58" w:rsidRPr="00116C58" w:rsidRDefault="00116C58" w:rsidP="00116C58">
      <w:pPr>
        <w:spacing w:after="0" w:line="240" w:lineRule="auto"/>
        <w:ind w:firstLine="708"/>
        <w:jc w:val="both"/>
        <w:rPr>
          <w:rFonts w:ascii="Times New Roman" w:hAnsi="Times New Roman"/>
          <w:color w:val="FF0000"/>
          <w:sz w:val="24"/>
          <w:szCs w:val="24"/>
        </w:rPr>
      </w:pPr>
      <w:r w:rsidRPr="00116C58">
        <w:rPr>
          <w:rFonts w:ascii="Times New Roman" w:hAnsi="Times New Roman"/>
          <w:sz w:val="24"/>
          <w:szCs w:val="24"/>
        </w:rPr>
        <w:t>Также было проведено обследование пассажирооборота на наиболее важных остановочных пунктах. Обследование включало в себя подсчет количества сошедших и вошедших пассажиров, а также учет наполняемости пассажирского ПС. Карта-схема расположения обследованных остановок ТОП представлена на рисунке 6.</w:t>
      </w:r>
    </w:p>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noProof/>
          <w:sz w:val="24"/>
          <w:szCs w:val="24"/>
        </w:rPr>
        <w:lastRenderedPageBreak/>
        <w:drawing>
          <wp:inline distT="0" distB="0" distL="0" distR="0">
            <wp:extent cx="6210300" cy="4459605"/>
            <wp:effectExtent l="0" t="0" r="0" b="0"/>
            <wp:docPr id="1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хема маршрутов.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300" cy="4459605"/>
                    </a:xfrm>
                    <a:prstGeom prst="rect">
                      <a:avLst/>
                    </a:prstGeom>
                  </pic:spPr>
                </pic:pic>
              </a:graphicData>
            </a:graphic>
          </wp:inline>
        </w:drawing>
      </w:r>
    </w:p>
    <w:p w:rsidR="00116C58" w:rsidRPr="00116C58" w:rsidRDefault="005917F8" w:rsidP="00116C58">
      <w:pPr>
        <w:spacing w:after="0" w:line="240" w:lineRule="auto"/>
        <w:jc w:val="center"/>
        <w:rPr>
          <w:rFonts w:ascii="Times New Roman" w:hAnsi="Times New Roman"/>
          <w:color w:val="FF0000"/>
          <w:sz w:val="24"/>
          <w:szCs w:val="24"/>
        </w:rPr>
      </w:pPr>
      <w:r>
        <w:rPr>
          <w:rFonts w:ascii="Times New Roman" w:hAnsi="Times New Roman"/>
          <w:sz w:val="24"/>
          <w:szCs w:val="24"/>
        </w:rPr>
        <w:t xml:space="preserve">Рис. 6 </w:t>
      </w:r>
      <w:r w:rsidR="00116C58" w:rsidRPr="00116C58">
        <w:rPr>
          <w:rFonts w:ascii="Times New Roman" w:hAnsi="Times New Roman"/>
          <w:sz w:val="24"/>
          <w:szCs w:val="24"/>
        </w:rPr>
        <w:t>Карта-схема расположения обследованных остановок ТОП</w:t>
      </w:r>
    </w:p>
    <w:p w:rsidR="00116C58" w:rsidRPr="00116C58" w:rsidRDefault="00116C58" w:rsidP="00116C58">
      <w:pPr>
        <w:pStyle w:val="ae"/>
        <w:numPr>
          <w:ilvl w:val="1"/>
          <w:numId w:val="0"/>
        </w:numPr>
        <w:tabs>
          <w:tab w:val="left" w:pos="1134"/>
        </w:tabs>
        <w:rPr>
          <w:color w:val="FF0000"/>
        </w:rPr>
      </w:pPr>
      <w:r w:rsidRPr="00116C58">
        <w:rPr>
          <w:color w:val="FF0000"/>
        </w:rPr>
        <w:br w:type="page"/>
      </w:r>
    </w:p>
    <w:p w:rsidR="00116C58" w:rsidRDefault="00116C58" w:rsidP="005917F8">
      <w:pPr>
        <w:pStyle w:val="af7"/>
        <w:numPr>
          <w:ilvl w:val="1"/>
          <w:numId w:val="32"/>
        </w:numPr>
        <w:ind w:left="0" w:firstLine="709"/>
      </w:pPr>
      <w:bookmarkStart w:id="23" w:name="_Toc519518963"/>
      <w:r w:rsidRPr="00116C58">
        <w:lastRenderedPageBreak/>
        <w:t>Анализ организационной деятельности органов государственной власти субъекта Российской Федерации и органов местного самоуправления по ОДД</w:t>
      </w:r>
      <w:bookmarkEnd w:id="23"/>
    </w:p>
    <w:p w:rsidR="00263A91" w:rsidRPr="00263A91" w:rsidRDefault="00263A91" w:rsidP="00263A91">
      <w:pPr>
        <w:spacing w:after="0"/>
      </w:pP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В условиях высоких темпов автомобилизации населения одной из ключевых ошибок, приведшей к существующей ситуации с перегрузкой улично-дорожных сетей, явилась недооценка тесной взаимосвязи складывающихся условий дорожного движения с практикой градостроительного развития территорий, состоянием и уровнем развития улично-дорожных сетей, уровнем развития и качеством услуг общественного транспорта, применением современных методов и средств организации дорожного движения. Пропускная способность существующей улично-дорожной сети (а значит и вероятность бесперебойного движения на ней) при прочих равных условиях может быть существенно повышена за счет проведения эффективной политики в сфере организации дорожного движения. Оптимальная организация дорожного движения позволяет снизить и выбросы от автотранспорта. Несмотря на это основной упор в организации дорожного движения в последние годы был сделан на обеспечении безопасности дорожного движения и борьбу с нарушениями правил дорожного движения, т.е. на задачах, которые отнесены к компетенции полиции. При этом обеспечение бесперебойности и экологической безопасности работы транспорта рассматриваются как отдельные, чисто технические вопросы без их соотнесения с общими задачами управления транспортом. Исходя из этого организация дорожного движения не воспринимается как самостоятельный и значимый вид общественной деятельности, который направлен не только на обеспечение безопасности дорожного движения, но в равной мере и на решение других не менее значимых социально-экономических задач.</w:t>
      </w:r>
    </w:p>
    <w:p w:rsidR="00116C58" w:rsidRPr="00116C58" w:rsidRDefault="00116C58" w:rsidP="00116C58">
      <w:pPr>
        <w:pStyle w:val="aff2"/>
        <w:spacing w:before="0" w:beforeAutospacing="0" w:after="0" w:afterAutospacing="0"/>
        <w:ind w:firstLine="709"/>
        <w:jc w:val="both"/>
      </w:pPr>
      <w:r w:rsidRPr="00116C58">
        <w:t>Улицы местного значения, как правило, не благоустроены, не решена система водоотвода, практически отсутствует естественный сток поверхностных вод. Поселок, не имевший единого заказчика, строился произвольно, без соблюдения правил застройки. Структура улиц, дорог и подъездов складывалась хаотично. Многие жилые образования не имеют подъездов и автостоянок. Большинство улиц существует в неполном профиле. Уличные проезды преимущественно совмещены с пешеходными путями, что не обеспечивает безопасности движения.</w:t>
      </w:r>
    </w:p>
    <w:p w:rsid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Деятельность по организации дорожного движения распределена между различными уровнями власти, ведомствами и организациями, следствием чего является ее низкое качество. Во многих регионах отсутствуют единые центры организации дорожного движения, технические средства и автоматизированные системы управления организацией дорожного движения весьма примитивны и не обеспечивают решения усложняющихся дорожных проблем.</w:t>
      </w:r>
    </w:p>
    <w:p w:rsidR="00263A91" w:rsidRPr="00116C58" w:rsidRDefault="00263A91" w:rsidP="00263A91">
      <w:pPr>
        <w:pStyle w:val="aff2"/>
        <w:spacing w:before="0" w:beforeAutospacing="0" w:after="0" w:afterAutospacing="0"/>
        <w:ind w:firstLine="709"/>
        <w:jc w:val="both"/>
        <w:rPr>
          <w:rFonts w:eastAsiaTheme="minorHAnsi"/>
          <w:lang w:eastAsia="en-US"/>
        </w:rPr>
      </w:pPr>
    </w:p>
    <w:p w:rsidR="00116C58" w:rsidRDefault="00116C58" w:rsidP="005917F8">
      <w:pPr>
        <w:pStyle w:val="af7"/>
        <w:numPr>
          <w:ilvl w:val="1"/>
          <w:numId w:val="32"/>
        </w:numPr>
        <w:ind w:left="0" w:firstLine="709"/>
      </w:pPr>
      <w:bookmarkStart w:id="24" w:name="_Toc519518964"/>
      <w:r w:rsidRPr="00116C58">
        <w:t>Анализ нормативного правового и информационного обеспечения деятельности в сфере организации дорожного движения</w:t>
      </w:r>
      <w:bookmarkEnd w:id="24"/>
      <w:r w:rsidR="00263A91">
        <w:t>.</w:t>
      </w:r>
    </w:p>
    <w:p w:rsidR="00263A91" w:rsidRPr="00263A91" w:rsidRDefault="00263A91" w:rsidP="00263A91">
      <w:pPr>
        <w:spacing w:after="0"/>
      </w:pPr>
    </w:p>
    <w:p w:rsidR="00116C58" w:rsidRPr="00116C58" w:rsidRDefault="00116C58" w:rsidP="00263A91">
      <w:pPr>
        <w:pStyle w:val="aff2"/>
        <w:spacing w:before="0" w:beforeAutospacing="0" w:after="0" w:afterAutospacing="0"/>
        <w:ind w:firstLine="709"/>
        <w:jc w:val="both"/>
        <w:rPr>
          <w:rFonts w:eastAsiaTheme="minorHAnsi"/>
          <w:lang w:eastAsia="en-US"/>
        </w:rPr>
      </w:pPr>
      <w:r w:rsidRPr="00116C58">
        <w:rPr>
          <w:rFonts w:eastAsiaTheme="minorHAnsi"/>
          <w:lang w:eastAsia="en-US"/>
        </w:rPr>
        <w:t>Проблемы в сфере дорожного движения усугубляются отсутствием надлежащей правовой базы, необходимой для обеспечения эффективной организации дорожного движения, для эффективного планирования и управления работой региональных транспортных систем.</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Сложившийся приоритет градостроительного и земельного законодательства над транспортным законодательством при осуществлении нормотворческой деятельности и правоприменительной практики еще больше усугубляет транспортные проблемы в области организации дорожного движения.</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 xml:space="preserve">В настоящее время нет единого основополагающего федерального закона, регулирующего вопросы транспортного развития территорий, организации дорожного движения и оперативного управления им, а также устанавливающего четко очерченную специальную компетенцию федеральных органов исполнительной власти, права и обязанности субъектов Российской Федерации, а также органов местного самоуправления в данной сфере, в том числе в части правового регулирования организации дорожного движения, территориально-транспортного планирования и проектирования, осуществления и </w:t>
      </w:r>
      <w:r w:rsidRPr="00116C58">
        <w:rPr>
          <w:rFonts w:eastAsiaTheme="minorHAnsi"/>
          <w:lang w:eastAsia="en-US"/>
        </w:rPr>
        <w:lastRenderedPageBreak/>
        <w:t>финансирования мероприятий по организации дорожного движения. Имеющиеся нормативные правовые акты в области организации и обеспечения безопасности дорожного движения не могут обеспечить надлежащее базовое правовое регулирование этой деятельности с учетом современных проблем.</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На законодательном уровне не раскрываются цели и содержание организации дорожного движения как самостоятельного вида деятельности, его соотношение с градостроительной, транспортной и дорожной деятельностью; не установлен порядок разработки и утверждения предпроектной и проектной документации в сфере организации дорожного движения, требования к составу и содержанию такой документации; не определены юридические механизмы, позволяющие эффективно реализовывать принимаемые решения в области организации дорожного движения в их увязке с механизмами градостроительного и территориально-транспортного планирования; отсутствуют нормы, детализирующие государственный контроль и надзор, а также формы и порядок осуществления экспертной деятельности в области организации дорожного движения и территориально-транспортного планирования; не сформулированы правовые принципы, направленные на регулирование транспортного спроса на пропускную способность дорожных сетей в городах и на прилегающих к ним территориях.</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Вопросы организации размещения транспортных средств на улично-дорожной сети и применения различных правовых мер, ограничивающих движение, остановку и стоянку автомототранспорта, также не имеют адекватного и рационального регулирования на законодательном уровне. Содержащиеся в многочисленных и разрозненных нормативных правовых актах положения в данной области требуют систематизации и унификации на уровне федерального закона.</w:t>
      </w:r>
    </w:p>
    <w:p w:rsidR="00116C58" w:rsidRPr="00116C58" w:rsidRDefault="00116C58" w:rsidP="00116C58">
      <w:pPr>
        <w:pStyle w:val="aff2"/>
        <w:spacing w:before="0" w:beforeAutospacing="0" w:after="0" w:afterAutospacing="0"/>
        <w:ind w:firstLine="709"/>
        <w:jc w:val="both"/>
        <w:rPr>
          <w:rFonts w:eastAsiaTheme="minorHAnsi"/>
          <w:color w:val="FF0000"/>
          <w:lang w:eastAsia="en-US"/>
        </w:rPr>
      </w:pPr>
      <w:r w:rsidRPr="00116C58">
        <w:rPr>
          <w:rFonts w:eastAsiaTheme="minorHAnsi"/>
          <w:lang w:eastAsia="en-US"/>
        </w:rPr>
        <w:t>Сложившийся приоритет градостроительного и земельного законодательства над транспортным законодательством при осуществлении нормотворческой деятельности и правоприменительной практики еще больше усугубляет транспортные проблемы в области организации дорожного движения.</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Одним из негативных факторов в сфере правового регулирования дорожного движения является несоответствие основам конституционного строя и государственно-правового механизма, заложенного в Конституции Российской Федерации, ряда положений постановления Правительства Росси</w:t>
      </w:r>
      <w:r w:rsidR="00B659A4">
        <w:rPr>
          <w:rFonts w:eastAsiaTheme="minorHAnsi"/>
          <w:lang w:eastAsia="en-US"/>
        </w:rPr>
        <w:t>йской Федерации от 23.10.1993  №</w:t>
      </w:r>
      <w:r w:rsidRPr="00116C58">
        <w:rPr>
          <w:rFonts w:eastAsiaTheme="minorHAnsi"/>
          <w:lang w:eastAsia="en-US"/>
        </w:rPr>
        <w:t xml:space="preserve"> 1090 «О Правилах дорожного движения». В нормативном единстве с пунктом 4 статьи 22 Федерального </w:t>
      </w:r>
      <w:r w:rsidR="00B659A4">
        <w:rPr>
          <w:rFonts w:eastAsiaTheme="minorHAnsi"/>
          <w:lang w:eastAsia="en-US"/>
        </w:rPr>
        <w:t>закона от 10 декабря 1995 года №</w:t>
      </w:r>
      <w:r w:rsidRPr="00116C58">
        <w:rPr>
          <w:rFonts w:eastAsiaTheme="minorHAnsi"/>
          <w:lang w:eastAsia="en-US"/>
        </w:rPr>
        <w:t xml:space="preserve"> 196-ФЗ «О безопасности дорожного движения» Правила дорожного движения Российской Федерации в целях обеспечения безопасности дорожного движения в процессе его организации правомерно устанавливают на всей территории Российской Федерации единый порядок дорожного движения и конкретизируют обязанности участников дорожного движения, что корреспондирует положениям Конвенции о дорожном движении, статья 3 которой прямо предоставляет право государствам-участникам устанавливать в правилах дорожного движения нормы, не предусмотренные в самой Конвенции, в том числе дополнительные обязанности водителей (подпункт «ii» подпункта «а» пункта 1). Вместе с тем, некоторые нормы Правил дорожного движения без соответствующей законодательной основы определяют базовые права и обязанности водителей, пешеходов, пассажиров, в том числе затрагивают права граждан на жизнь, личную неприкосновенность, свободу передвижения, частную собственность, свободное использование своего имущества для предпринимательской и иной не запрещенной законом экономической деятельности, что делает их неконституционными, ввиду несоответствия их статье 55 Конституции РФ, которая допускает возможность ограничения прав граждан и закрепления за участниками дорожного движения соответствующих обязанностей только федеральным законом. В частности, к таким положениям можно отнести отдельные статьи раздела 2 «Общие обязанности водителей», раздела 3 «Применение специальных сигналов», раздела 4 «Обязанности пешеходов», раздела 5 «Об</w:t>
      </w:r>
      <w:r w:rsidR="00B659A4">
        <w:rPr>
          <w:rFonts w:eastAsiaTheme="minorHAnsi"/>
          <w:lang w:eastAsia="en-US"/>
        </w:rPr>
        <w:t>язанности пассажиров». При этом</w:t>
      </w:r>
      <w:r w:rsidRPr="00116C58">
        <w:rPr>
          <w:rFonts w:eastAsiaTheme="minorHAnsi"/>
          <w:lang w:eastAsia="en-US"/>
        </w:rPr>
        <w:t xml:space="preserve"> другие нормативные акты, касающиеся непосредственно дорожного движения, должны основываться на требованиях Правил дорожного движения и не </w:t>
      </w:r>
      <w:r w:rsidRPr="00116C58">
        <w:rPr>
          <w:rFonts w:eastAsiaTheme="minorHAnsi"/>
          <w:lang w:eastAsia="en-US"/>
        </w:rPr>
        <w:lastRenderedPageBreak/>
        <w:t>противоречить им. Однако, предметы регулирования подзаконных нормативных правовых актов не должны пересекаться с предметами регулирования федеральных законов, так как именно федеральный закон является основой для построения системы подзаконных нормативных правовых актов, в которых положения федеральных законов находят свою конкретизацию и детализацию.</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Все это предопределило необходимость разработки Концепции проекта Федерального закона как стратегической основы законопроектной деятельности федеральных органов государственной власти в области организации дорожного движения и транспортного планирования. Необходимость и актуальность принятия нового Федерального закона «Об организации дорожного движения и о внесении изменений в отдельные законодательные акты Российской Федерации» (далее – законопроект) признают как руководители федеральных и региональных органов власти, так и представители транспортных и дорожных организаций, общественности, справедливо отмечая, что с принятием нового закона будут достаточно полно урегулированы проблемы, возникшие в сфере дорожного движения.</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Актуальность разработки законопроекта подтверждается результатами опроса субъектов Российской Федерации (75 регионов) о существующих проблемах и предлагаемых мероприятиях в сфере организации дорожного движения, проведенного в ходе разработки предложений по структуре и содержанию Концепции государственной стратегии в сфере организации дорожного движения, выполненной по заказу Минтранса России в 2010 году. Большинство регионов указали на настоятельную необходимость совершенствования нормативной правовой базы, 10% из них указали конкретно на необходимость разработки федерального закона, содержащего положения по организации дорожного движения.</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Основная идея данного законопроекта заключается в установлении единых правовых основ деятельности в сфере организации дорожного движения; формулировании основных прав и обязанностей субъектов, обеспечивающих организацию и оперативное управление дорожным движением, а также участников дорожного движения; определении и разграничении специальной компетенции органов исполнительной власти Российской Федерации, субъектов Российской Федерации, органов местного самоуправления в части территориально-транспортного планирования, организации, оперативного управления и регулирования дорожного движения; обеспечении согласованных действий федеральных и региональных органов исполнительных власти, органов местного самоуправления в данной сфере.</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Основной целью законопроекта является создание правовых условий для организации эффективного и бесперебойного осуществления процесса дорожного движения на территории Российской Федерации как неотъемлемого условия обеспечения устойчивого функционирования транспортной системы Российской Федерации.</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Целями законопроекта также являются: содействие внедрению перспективных технологий и стандартов в транспортное планирование, организацию, оперативное управление и регулирование дорожного движения; развитие современной транспортной инфраструктуры.</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В задачи законопроекта входит: создание единой законодательной основы для правового регулирования всех базовых вопросов, связанных с организацией дорожного движения и территориальным транспортным планированием, в том числе вытекающих из международных обязательств Российской Федерации; формулирование самостоятельного предмета правового регулирования, общих правовых условий функционирования и организации дорожного движения; создание единого понятийного аппарата в данной сфере правового регулирования, увязанного с терминологией, принятой в международных нормах; установление основных прав и обязанностей участников дорожного движения, в том числе норм как ограничивающих права и свободы граждан, так и защищающих права и законные интересы участников дорожного движения; установление ответственности государства перед гражданами и обществом за обеспечение организации безопасного и беспрепятственного дорожного движения; установление полномочий федеральных органов исполнительной власти, органов исполнительной власти субъектов Российской Федерации и органов местного самоуправления в сфере организации дорожного движения и территориально-транспортного планирования.</w:t>
      </w:r>
    </w:p>
    <w:p w:rsid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lastRenderedPageBreak/>
        <w:t>Кроме того, данным законопроектом предполагается внесение изменений в такие базовые законы в транспортной сфере как Фе</w:t>
      </w:r>
      <w:r w:rsidR="00B659A4">
        <w:rPr>
          <w:rFonts w:eastAsiaTheme="minorHAnsi"/>
          <w:lang w:eastAsia="en-US"/>
        </w:rPr>
        <w:t>деральный закон от 10.12.1995 №</w:t>
      </w:r>
      <w:r w:rsidRPr="00116C58">
        <w:rPr>
          <w:rFonts w:eastAsiaTheme="minorHAnsi"/>
          <w:lang w:eastAsia="en-US"/>
        </w:rPr>
        <w:t xml:space="preserve"> 196-ФЗ «О безопасности дорожного движения» и Фе</w:t>
      </w:r>
      <w:r w:rsidR="00B659A4">
        <w:rPr>
          <w:rFonts w:eastAsiaTheme="minorHAnsi"/>
          <w:lang w:eastAsia="en-US"/>
        </w:rPr>
        <w:t xml:space="preserve">деральный закон от 08.11.2007 </w:t>
      </w:r>
      <w:hyperlink r:id="rId13" w:tgtFrame="_blank" w:history="1">
        <w:r w:rsidR="00B659A4">
          <w:rPr>
            <w:rFonts w:eastAsiaTheme="minorHAnsi"/>
            <w:lang w:eastAsia="en-US"/>
          </w:rPr>
          <w:t>№</w:t>
        </w:r>
        <w:r w:rsidRPr="00116C58">
          <w:rPr>
            <w:rFonts w:eastAsiaTheme="minorHAnsi"/>
            <w:lang w:eastAsia="en-US"/>
          </w:rPr>
          <w:t xml:space="preserve"> 257-ФЗ</w:t>
        </w:r>
      </w:hyperlink>
      <w:r w:rsidRPr="00116C58">
        <w:rPr>
          <w:rFonts w:eastAsiaTheme="minorHAnsi"/>
          <w:lang w:eastAsia="en-US"/>
        </w:rPr>
        <w:t xml:space="preserve">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создания полноценной и всеохватывающей законодательной базы в сфере дорожного движения, а также исключения дублирования отдельных положений, связанных с организацией дорожного движения.</w:t>
      </w:r>
    </w:p>
    <w:p w:rsidR="00263A91" w:rsidRPr="00116C58" w:rsidRDefault="00263A91" w:rsidP="00116C58">
      <w:pPr>
        <w:pStyle w:val="aff2"/>
        <w:spacing w:before="0" w:beforeAutospacing="0" w:after="0" w:afterAutospacing="0"/>
        <w:ind w:firstLine="709"/>
        <w:jc w:val="both"/>
        <w:rPr>
          <w:color w:val="FF0000"/>
        </w:rPr>
      </w:pPr>
    </w:p>
    <w:p w:rsidR="00116C58" w:rsidRDefault="00116C58" w:rsidP="005917F8">
      <w:pPr>
        <w:pStyle w:val="af7"/>
        <w:numPr>
          <w:ilvl w:val="1"/>
          <w:numId w:val="32"/>
        </w:numPr>
        <w:ind w:left="0" w:firstLine="709"/>
      </w:pPr>
      <w:bookmarkStart w:id="25" w:name="_Toc519518965"/>
      <w:r w:rsidRPr="00116C58">
        <w:t>Анализ имеющихся документов территориального планирования и документации по планировке территории, документов стратегического планирования</w:t>
      </w:r>
      <w:bookmarkEnd w:id="25"/>
    </w:p>
    <w:p w:rsidR="00263A91" w:rsidRPr="00263A91" w:rsidRDefault="00263A91" w:rsidP="00263A91">
      <w:pPr>
        <w:spacing w:after="0"/>
      </w:pPr>
    </w:p>
    <w:p w:rsidR="00116C58" w:rsidRPr="00116C58" w:rsidRDefault="00116C58" w:rsidP="00116C58">
      <w:pPr>
        <w:autoSpaceDE w:val="0"/>
        <w:autoSpaceDN w:val="0"/>
        <w:adjustRightInd w:val="0"/>
        <w:spacing w:after="0" w:line="240" w:lineRule="auto"/>
        <w:ind w:firstLine="708"/>
        <w:jc w:val="both"/>
        <w:rPr>
          <w:rFonts w:ascii="Times New Roman" w:hAnsi="Times New Roman"/>
          <w:sz w:val="24"/>
          <w:szCs w:val="24"/>
        </w:rPr>
      </w:pPr>
      <w:r w:rsidRPr="00116C58">
        <w:rPr>
          <w:rFonts w:ascii="Times New Roman" w:hAnsi="Times New Roman"/>
          <w:sz w:val="24"/>
          <w:szCs w:val="24"/>
        </w:rPr>
        <w:t xml:space="preserve">В рамках подготовки разработки КСОДД был выполнен обзор следующих документов территориального планирования, включающих мероприятия, планируемые к реализации на территории МО «Город Тарко-Сале»: </w:t>
      </w:r>
    </w:p>
    <w:p w:rsidR="00116C58" w:rsidRPr="00116C58" w:rsidRDefault="00623284" w:rsidP="007F7320">
      <w:pPr>
        <w:pStyle w:val="a4"/>
        <w:spacing w:before="0" w:after="0" w:line="240" w:lineRule="auto"/>
        <w:ind w:left="0" w:firstLine="709"/>
        <w:rPr>
          <w:rFonts w:cs="Times New Roman"/>
          <w:sz w:val="24"/>
          <w:szCs w:val="24"/>
        </w:rPr>
      </w:pPr>
      <w:r>
        <w:rPr>
          <w:rFonts w:cs="Times New Roman"/>
          <w:sz w:val="24"/>
          <w:szCs w:val="24"/>
        </w:rPr>
        <w:t>Схема генерального плана МО город Тарко-Сале</w:t>
      </w:r>
      <w:r w:rsidR="00116C58" w:rsidRPr="00116C58">
        <w:rPr>
          <w:rFonts w:cs="Times New Roman"/>
          <w:sz w:val="24"/>
          <w:szCs w:val="24"/>
        </w:rPr>
        <w:t>; [3]</w:t>
      </w:r>
    </w:p>
    <w:p w:rsidR="00116C58" w:rsidRPr="00116C58" w:rsidRDefault="00623284" w:rsidP="007F7320">
      <w:pPr>
        <w:pStyle w:val="a4"/>
        <w:spacing w:before="0" w:after="0" w:line="240" w:lineRule="auto"/>
        <w:ind w:left="0" w:firstLine="709"/>
        <w:rPr>
          <w:rFonts w:cs="Times New Roman"/>
          <w:sz w:val="24"/>
          <w:szCs w:val="24"/>
        </w:rPr>
      </w:pPr>
      <w:r>
        <w:rPr>
          <w:rFonts w:cs="Times New Roman"/>
          <w:sz w:val="24"/>
          <w:szCs w:val="24"/>
        </w:rPr>
        <w:t>Проект планировки МО г</w:t>
      </w:r>
      <w:r w:rsidR="00116C58" w:rsidRPr="00116C58">
        <w:rPr>
          <w:rFonts w:cs="Times New Roman"/>
          <w:sz w:val="24"/>
          <w:szCs w:val="24"/>
        </w:rPr>
        <w:t>ород Тарко-С</w:t>
      </w:r>
      <w:r>
        <w:rPr>
          <w:rFonts w:cs="Times New Roman"/>
          <w:sz w:val="24"/>
          <w:szCs w:val="24"/>
        </w:rPr>
        <w:t>але</w:t>
      </w:r>
      <w:r w:rsidR="00116C58" w:rsidRPr="00116C58">
        <w:rPr>
          <w:rFonts w:cs="Times New Roman"/>
          <w:sz w:val="24"/>
          <w:szCs w:val="24"/>
        </w:rPr>
        <w:t>; [4]</w:t>
      </w:r>
    </w:p>
    <w:p w:rsidR="00116C58" w:rsidRPr="00116C58" w:rsidRDefault="00116C58" w:rsidP="007F7320">
      <w:pPr>
        <w:pStyle w:val="a4"/>
        <w:spacing w:before="0" w:after="0" w:line="240" w:lineRule="auto"/>
        <w:ind w:left="0" w:firstLine="709"/>
        <w:rPr>
          <w:rFonts w:cs="Times New Roman"/>
          <w:sz w:val="24"/>
          <w:szCs w:val="24"/>
        </w:rPr>
      </w:pPr>
      <w:r w:rsidRPr="00116C58">
        <w:rPr>
          <w:rFonts w:cs="Times New Roman"/>
          <w:sz w:val="24"/>
          <w:szCs w:val="24"/>
        </w:rPr>
        <w:t>Программа комплексного развития транспортной инфраструктуры муниципального образования «Город Тарко-Сале» Пуровского района на период 2018 – 2028 годов. [5]</w:t>
      </w:r>
    </w:p>
    <w:p w:rsidR="00C809FF" w:rsidRPr="00C809FF" w:rsidRDefault="00116C58" w:rsidP="00C809FF">
      <w:pPr>
        <w:autoSpaceDE w:val="0"/>
        <w:autoSpaceDN w:val="0"/>
        <w:adjustRightInd w:val="0"/>
        <w:spacing w:after="0" w:line="240" w:lineRule="auto"/>
        <w:ind w:firstLine="709"/>
        <w:jc w:val="both"/>
        <w:rPr>
          <w:rFonts w:ascii="Times New Roman" w:hAnsi="Times New Roman"/>
          <w:sz w:val="24"/>
          <w:szCs w:val="24"/>
        </w:rPr>
      </w:pPr>
      <w:r w:rsidRPr="00116C58">
        <w:rPr>
          <w:rFonts w:ascii="Times New Roman" w:hAnsi="Times New Roman"/>
          <w:sz w:val="24"/>
          <w:szCs w:val="24"/>
        </w:rPr>
        <w:t>Согласно Программе комплексного развития систем транспортной инфраструктуры мероприятиями по развитию УДС являются:</w:t>
      </w:r>
    </w:p>
    <w:p w:rsidR="00116C58" w:rsidRPr="00460FA5" w:rsidRDefault="00B73347" w:rsidP="003D3F5E">
      <w:pPr>
        <w:pStyle w:val="af7"/>
        <w:rPr>
          <w:b w:val="0"/>
        </w:rPr>
      </w:pPr>
      <w:r w:rsidRPr="00460FA5">
        <w:rPr>
          <w:b w:val="0"/>
        </w:rPr>
        <w:t xml:space="preserve">1. </w:t>
      </w:r>
      <w:r w:rsidR="00116C58" w:rsidRPr="00460FA5">
        <w:rPr>
          <w:b w:val="0"/>
        </w:rPr>
        <w:t>Реконструкция ул. Бамовская</w:t>
      </w:r>
      <w:r w:rsidR="00B525E7" w:rsidRPr="00460FA5">
        <w:rPr>
          <w:b w:val="0"/>
        </w:rPr>
        <w:t>.</w:t>
      </w:r>
    </w:p>
    <w:p w:rsidR="00116C58" w:rsidRPr="00460FA5" w:rsidRDefault="00B73347" w:rsidP="003D3F5E">
      <w:pPr>
        <w:pStyle w:val="af7"/>
        <w:rPr>
          <w:b w:val="0"/>
        </w:rPr>
      </w:pPr>
      <w:r w:rsidRPr="00460FA5">
        <w:rPr>
          <w:b w:val="0"/>
        </w:rPr>
        <w:t xml:space="preserve">2. </w:t>
      </w:r>
      <w:r w:rsidR="00116C58" w:rsidRPr="00460FA5">
        <w:rPr>
          <w:b w:val="0"/>
        </w:rPr>
        <w:t>Реконструкция ул. Кедровая</w:t>
      </w:r>
      <w:r w:rsidR="00B525E7" w:rsidRPr="00460FA5">
        <w:rPr>
          <w:b w:val="0"/>
        </w:rPr>
        <w:t>.</w:t>
      </w:r>
    </w:p>
    <w:p w:rsidR="00116C58" w:rsidRPr="00460FA5" w:rsidRDefault="00B73347" w:rsidP="003D3F5E">
      <w:pPr>
        <w:pStyle w:val="af7"/>
        <w:rPr>
          <w:b w:val="0"/>
        </w:rPr>
      </w:pPr>
      <w:r w:rsidRPr="00460FA5">
        <w:rPr>
          <w:b w:val="0"/>
        </w:rPr>
        <w:t xml:space="preserve">3. </w:t>
      </w:r>
      <w:r w:rsidR="00116C58" w:rsidRPr="00460FA5">
        <w:rPr>
          <w:b w:val="0"/>
        </w:rPr>
        <w:t>Реконструкция ул. Северная</w:t>
      </w:r>
      <w:r w:rsidR="00B525E7" w:rsidRPr="00460FA5">
        <w:rPr>
          <w:b w:val="0"/>
        </w:rPr>
        <w:t>.</w:t>
      </w:r>
    </w:p>
    <w:p w:rsidR="00116C58" w:rsidRPr="00460FA5" w:rsidRDefault="00B73347" w:rsidP="003D3F5E">
      <w:pPr>
        <w:pStyle w:val="af7"/>
        <w:rPr>
          <w:b w:val="0"/>
        </w:rPr>
      </w:pPr>
      <w:r w:rsidRPr="00460FA5">
        <w:rPr>
          <w:b w:val="0"/>
        </w:rPr>
        <w:t xml:space="preserve">4. </w:t>
      </w:r>
      <w:r w:rsidR="00116C58" w:rsidRPr="00460FA5">
        <w:rPr>
          <w:b w:val="0"/>
        </w:rPr>
        <w:t>Реконструкция ул. Первомайская</w:t>
      </w:r>
      <w:r w:rsidR="00B525E7" w:rsidRPr="00460FA5">
        <w:rPr>
          <w:b w:val="0"/>
        </w:rPr>
        <w:t>.</w:t>
      </w:r>
    </w:p>
    <w:p w:rsidR="00116C58" w:rsidRPr="00460FA5" w:rsidRDefault="00B73347" w:rsidP="003D3F5E">
      <w:pPr>
        <w:pStyle w:val="af7"/>
        <w:rPr>
          <w:b w:val="0"/>
        </w:rPr>
      </w:pPr>
      <w:r w:rsidRPr="00460FA5">
        <w:rPr>
          <w:b w:val="0"/>
        </w:rPr>
        <w:t xml:space="preserve">5. </w:t>
      </w:r>
      <w:r w:rsidR="00116C58" w:rsidRPr="00460FA5">
        <w:rPr>
          <w:b w:val="0"/>
        </w:rPr>
        <w:t>Реконструкция ул. Юбилейная</w:t>
      </w:r>
      <w:r w:rsidR="00B525E7" w:rsidRPr="00460FA5">
        <w:rPr>
          <w:b w:val="0"/>
        </w:rPr>
        <w:t>.</w:t>
      </w:r>
    </w:p>
    <w:p w:rsidR="00116C58" w:rsidRPr="00460FA5" w:rsidRDefault="00B73347" w:rsidP="003D3F5E">
      <w:pPr>
        <w:pStyle w:val="af7"/>
        <w:rPr>
          <w:b w:val="0"/>
        </w:rPr>
      </w:pPr>
      <w:r w:rsidRPr="00460FA5">
        <w:rPr>
          <w:b w:val="0"/>
        </w:rPr>
        <w:t xml:space="preserve">6. </w:t>
      </w:r>
      <w:r w:rsidR="00116C58" w:rsidRPr="00460FA5">
        <w:rPr>
          <w:b w:val="0"/>
        </w:rPr>
        <w:t>Реконструкция ул. Труда</w:t>
      </w:r>
      <w:r w:rsidR="00B525E7" w:rsidRPr="00460FA5">
        <w:rPr>
          <w:b w:val="0"/>
        </w:rPr>
        <w:t>.</w:t>
      </w:r>
    </w:p>
    <w:p w:rsidR="00116C58" w:rsidRPr="00460FA5" w:rsidRDefault="00B73347" w:rsidP="003D3F5E">
      <w:pPr>
        <w:pStyle w:val="af7"/>
        <w:rPr>
          <w:b w:val="0"/>
        </w:rPr>
      </w:pPr>
      <w:r w:rsidRPr="00460FA5">
        <w:rPr>
          <w:b w:val="0"/>
        </w:rPr>
        <w:t xml:space="preserve">7. </w:t>
      </w:r>
      <w:r w:rsidR="00116C58" w:rsidRPr="00460FA5">
        <w:rPr>
          <w:b w:val="0"/>
        </w:rPr>
        <w:t>Реконструкция ул. Геофизиков</w:t>
      </w:r>
      <w:r w:rsidR="00B525E7" w:rsidRPr="00460FA5">
        <w:rPr>
          <w:b w:val="0"/>
        </w:rPr>
        <w:t>.</w:t>
      </w:r>
    </w:p>
    <w:p w:rsidR="00116C58" w:rsidRPr="00460FA5" w:rsidRDefault="00B73347" w:rsidP="003D3F5E">
      <w:pPr>
        <w:pStyle w:val="af7"/>
        <w:rPr>
          <w:b w:val="0"/>
        </w:rPr>
      </w:pPr>
      <w:r w:rsidRPr="00460FA5">
        <w:rPr>
          <w:b w:val="0"/>
        </w:rPr>
        <w:t xml:space="preserve">8. </w:t>
      </w:r>
      <w:r w:rsidR="00116C58" w:rsidRPr="00460FA5">
        <w:rPr>
          <w:b w:val="0"/>
        </w:rPr>
        <w:t>Реконструкция ул. Лесная</w:t>
      </w:r>
      <w:r w:rsidR="00B525E7" w:rsidRPr="00460FA5">
        <w:rPr>
          <w:b w:val="0"/>
        </w:rPr>
        <w:t>.</w:t>
      </w:r>
    </w:p>
    <w:p w:rsidR="00116C58" w:rsidRPr="00460FA5" w:rsidRDefault="00B73347" w:rsidP="003D3F5E">
      <w:pPr>
        <w:pStyle w:val="af7"/>
        <w:rPr>
          <w:b w:val="0"/>
        </w:rPr>
      </w:pPr>
      <w:r w:rsidRPr="00460FA5">
        <w:rPr>
          <w:b w:val="0"/>
        </w:rPr>
        <w:t xml:space="preserve">9. </w:t>
      </w:r>
      <w:r w:rsidR="00116C58" w:rsidRPr="00460FA5">
        <w:rPr>
          <w:b w:val="0"/>
        </w:rPr>
        <w:t>Реконструкция ул. Строителей</w:t>
      </w:r>
      <w:r w:rsidR="00B525E7" w:rsidRPr="00460FA5">
        <w:rPr>
          <w:b w:val="0"/>
        </w:rPr>
        <w:t>.</w:t>
      </w:r>
    </w:p>
    <w:p w:rsidR="00116C58" w:rsidRPr="00460FA5" w:rsidRDefault="00B73347" w:rsidP="003D3F5E">
      <w:pPr>
        <w:pStyle w:val="af7"/>
        <w:rPr>
          <w:b w:val="0"/>
        </w:rPr>
      </w:pPr>
      <w:r w:rsidRPr="00460FA5">
        <w:rPr>
          <w:b w:val="0"/>
        </w:rPr>
        <w:t xml:space="preserve">10. </w:t>
      </w:r>
      <w:r w:rsidR="00116C58" w:rsidRPr="00460FA5">
        <w:rPr>
          <w:b w:val="0"/>
        </w:rPr>
        <w:t>Реконструкция ул. Победы</w:t>
      </w:r>
      <w:r w:rsidR="00B525E7" w:rsidRPr="00460FA5">
        <w:rPr>
          <w:b w:val="0"/>
        </w:rPr>
        <w:t>.</w:t>
      </w:r>
    </w:p>
    <w:p w:rsidR="00116C58" w:rsidRPr="00460FA5" w:rsidRDefault="00B73347" w:rsidP="003D3F5E">
      <w:pPr>
        <w:pStyle w:val="af7"/>
        <w:rPr>
          <w:b w:val="0"/>
        </w:rPr>
      </w:pPr>
      <w:r w:rsidRPr="00460FA5">
        <w:rPr>
          <w:b w:val="0"/>
        </w:rPr>
        <w:t xml:space="preserve">11. </w:t>
      </w:r>
      <w:r w:rsidR="00116C58" w:rsidRPr="00460FA5">
        <w:rPr>
          <w:b w:val="0"/>
        </w:rPr>
        <w:t>Реконструкция ул. 50 лет Ямала</w:t>
      </w:r>
      <w:r w:rsidR="00B525E7" w:rsidRPr="00460FA5">
        <w:rPr>
          <w:b w:val="0"/>
        </w:rPr>
        <w:t>.</w:t>
      </w:r>
    </w:p>
    <w:p w:rsidR="00116C58" w:rsidRPr="00460FA5" w:rsidRDefault="00B73347" w:rsidP="003D3F5E">
      <w:pPr>
        <w:pStyle w:val="af7"/>
        <w:rPr>
          <w:b w:val="0"/>
        </w:rPr>
      </w:pPr>
      <w:r w:rsidRPr="00460FA5">
        <w:rPr>
          <w:b w:val="0"/>
        </w:rPr>
        <w:t xml:space="preserve">12. </w:t>
      </w:r>
      <w:r w:rsidR="00116C58" w:rsidRPr="00460FA5">
        <w:rPr>
          <w:b w:val="0"/>
        </w:rPr>
        <w:t>Реконструкция ул. Водников</w:t>
      </w:r>
      <w:r w:rsidR="00B525E7" w:rsidRPr="00460FA5">
        <w:rPr>
          <w:b w:val="0"/>
        </w:rPr>
        <w:t>.</w:t>
      </w:r>
    </w:p>
    <w:p w:rsidR="00116C58" w:rsidRPr="00460FA5" w:rsidRDefault="00F94A39" w:rsidP="003D3F5E">
      <w:pPr>
        <w:pStyle w:val="af7"/>
        <w:rPr>
          <w:b w:val="0"/>
        </w:rPr>
      </w:pPr>
      <w:r w:rsidRPr="00460FA5">
        <w:rPr>
          <w:b w:val="0"/>
        </w:rPr>
        <w:t xml:space="preserve">13. </w:t>
      </w:r>
      <w:r w:rsidR="00116C58" w:rsidRPr="00460FA5">
        <w:rPr>
          <w:b w:val="0"/>
        </w:rPr>
        <w:t>Строительство проездов в микрорайоне Комсомольский</w:t>
      </w:r>
      <w:r w:rsidR="00B525E7" w:rsidRPr="00460FA5">
        <w:rPr>
          <w:b w:val="0"/>
        </w:rPr>
        <w:t>.</w:t>
      </w:r>
    </w:p>
    <w:p w:rsidR="00116C58" w:rsidRPr="00460FA5" w:rsidRDefault="00F94A39" w:rsidP="003D3F5E">
      <w:pPr>
        <w:pStyle w:val="af7"/>
        <w:rPr>
          <w:b w:val="0"/>
        </w:rPr>
      </w:pPr>
      <w:r w:rsidRPr="00460FA5">
        <w:rPr>
          <w:b w:val="0"/>
        </w:rPr>
        <w:t xml:space="preserve">14. </w:t>
      </w:r>
      <w:r w:rsidR="00116C58" w:rsidRPr="00460FA5">
        <w:rPr>
          <w:b w:val="0"/>
        </w:rPr>
        <w:t>Строительство проездов в микрорайоне Советский</w:t>
      </w:r>
      <w:r w:rsidR="00B525E7" w:rsidRPr="00460FA5">
        <w:rPr>
          <w:b w:val="0"/>
        </w:rPr>
        <w:t>.</w:t>
      </w:r>
    </w:p>
    <w:p w:rsidR="00116C58" w:rsidRDefault="00116C58" w:rsidP="00116C58">
      <w:pPr>
        <w:autoSpaceDE w:val="0"/>
        <w:autoSpaceDN w:val="0"/>
        <w:adjustRightInd w:val="0"/>
        <w:spacing w:after="0" w:line="240" w:lineRule="auto"/>
        <w:ind w:firstLine="654"/>
        <w:jc w:val="both"/>
        <w:rPr>
          <w:rFonts w:ascii="Times New Roman" w:hAnsi="Times New Roman"/>
          <w:sz w:val="24"/>
          <w:szCs w:val="24"/>
        </w:rPr>
      </w:pPr>
      <w:r w:rsidRPr="00116C58">
        <w:rPr>
          <w:rFonts w:ascii="Times New Roman" w:hAnsi="Times New Roman"/>
          <w:sz w:val="24"/>
          <w:szCs w:val="24"/>
        </w:rPr>
        <w:t xml:space="preserve">Программа комплексного развития транспортной инфраструктуры </w:t>
      </w:r>
      <w:r w:rsidR="00623284">
        <w:rPr>
          <w:rFonts w:ascii="Times New Roman" w:hAnsi="Times New Roman"/>
          <w:sz w:val="24"/>
          <w:szCs w:val="24"/>
        </w:rPr>
        <w:t>МО г</w:t>
      </w:r>
      <w:r w:rsidRPr="00116C58">
        <w:rPr>
          <w:rFonts w:ascii="Times New Roman" w:hAnsi="Times New Roman"/>
          <w:sz w:val="24"/>
          <w:szCs w:val="24"/>
        </w:rPr>
        <w:t xml:space="preserve">ород </w:t>
      </w:r>
      <w:r w:rsidR="00623284">
        <w:rPr>
          <w:rFonts w:ascii="Times New Roman" w:hAnsi="Times New Roman"/>
          <w:sz w:val="24"/>
          <w:szCs w:val="24"/>
        </w:rPr>
        <w:t xml:space="preserve">                 </w:t>
      </w:r>
      <w:r w:rsidRPr="00116C58">
        <w:rPr>
          <w:rFonts w:ascii="Times New Roman" w:hAnsi="Times New Roman"/>
          <w:sz w:val="24"/>
          <w:szCs w:val="24"/>
        </w:rPr>
        <w:t>Тарко-Сале рассчитана на выполнение в период 2018 – 2028 г.г.</w:t>
      </w:r>
    </w:p>
    <w:p w:rsidR="006E1D79" w:rsidRPr="00116C58" w:rsidRDefault="006E1D79" w:rsidP="00116C58">
      <w:pPr>
        <w:autoSpaceDE w:val="0"/>
        <w:autoSpaceDN w:val="0"/>
        <w:adjustRightInd w:val="0"/>
        <w:spacing w:after="0" w:line="240" w:lineRule="auto"/>
        <w:ind w:firstLine="654"/>
        <w:jc w:val="both"/>
        <w:rPr>
          <w:rFonts w:ascii="Times New Roman" w:hAnsi="Times New Roman"/>
          <w:i/>
          <w:color w:val="FF0000"/>
          <w:sz w:val="24"/>
          <w:szCs w:val="24"/>
        </w:rPr>
      </w:pPr>
    </w:p>
    <w:p w:rsidR="00116C58" w:rsidRDefault="005803AC" w:rsidP="00660C63">
      <w:pPr>
        <w:pStyle w:val="ae"/>
        <w:numPr>
          <w:ilvl w:val="1"/>
          <w:numId w:val="0"/>
        </w:numPr>
        <w:tabs>
          <w:tab w:val="left" w:pos="1134"/>
        </w:tabs>
        <w:ind w:firstLine="709"/>
        <w:jc w:val="both"/>
        <w:rPr>
          <w:b/>
        </w:rPr>
      </w:pPr>
      <w:bookmarkStart w:id="26" w:name="_Toc519518966"/>
      <w:r>
        <w:rPr>
          <w:b/>
        </w:rPr>
        <w:t>2.</w:t>
      </w:r>
      <w:r w:rsidR="00AF6F35" w:rsidRPr="00AF6F35">
        <w:rPr>
          <w:b/>
        </w:rPr>
        <w:t xml:space="preserve">5.1. </w:t>
      </w:r>
      <w:r w:rsidR="00116C58" w:rsidRPr="00AF6F35">
        <w:rPr>
          <w:b/>
        </w:rPr>
        <w:t>Мероприятия по проектированию объектов транспортной инфраструктуры в отношении автомобильных дорог местного значения в границах населенных пунктов и искусственных сооружений на них:</w:t>
      </w:r>
      <w:bookmarkEnd w:id="26"/>
    </w:p>
    <w:p w:rsidR="006E1D79" w:rsidRPr="00AF6F35" w:rsidRDefault="006E1D79" w:rsidP="00660C63">
      <w:pPr>
        <w:pStyle w:val="ae"/>
        <w:numPr>
          <w:ilvl w:val="1"/>
          <w:numId w:val="0"/>
        </w:numPr>
        <w:tabs>
          <w:tab w:val="left" w:pos="1134"/>
        </w:tabs>
        <w:ind w:firstLine="709"/>
        <w:jc w:val="both"/>
        <w:rPr>
          <w:b/>
        </w:rPr>
      </w:pPr>
    </w:p>
    <w:p w:rsidR="00116C58" w:rsidRPr="00116C58" w:rsidRDefault="00116C58" w:rsidP="00660C63">
      <w:pPr>
        <w:pStyle w:val="a4"/>
        <w:numPr>
          <w:ilvl w:val="0"/>
          <w:numId w:val="0"/>
        </w:numPr>
        <w:spacing w:before="0" w:after="0" w:line="240" w:lineRule="auto"/>
        <w:ind w:firstLine="709"/>
        <w:rPr>
          <w:rStyle w:val="afff2"/>
          <w:b w:val="0"/>
          <w:sz w:val="24"/>
          <w:szCs w:val="24"/>
        </w:rPr>
      </w:pPr>
      <w:r w:rsidRPr="00116C58">
        <w:rPr>
          <w:rStyle w:val="afff2"/>
          <w:b w:val="0"/>
          <w:sz w:val="24"/>
          <w:szCs w:val="24"/>
        </w:rPr>
        <w:t>В отношении развития существующих и формированию новых элементов улично-дорожной сети:</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bookmarkStart w:id="27" w:name="_Toc516753205"/>
      <w:r w:rsidRPr="00116C58">
        <w:rPr>
          <w:rFonts w:cs="Times New Roman"/>
          <w:sz w:val="24"/>
          <w:szCs w:val="24"/>
        </w:rPr>
        <w:t>проектирование строительства проездов в микрорайоне Комсомольский;</w:t>
      </w:r>
      <w:bookmarkEnd w:id="27"/>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bookmarkStart w:id="28" w:name="_Toc516753206"/>
      <w:r w:rsidRPr="00116C58">
        <w:rPr>
          <w:rFonts w:cs="Times New Roman"/>
          <w:sz w:val="24"/>
          <w:szCs w:val="24"/>
        </w:rPr>
        <w:t>проектирование строительства проездов в микрорайоне Советский</w:t>
      </w:r>
      <w:r w:rsidR="001F2366">
        <w:rPr>
          <w:rFonts w:cs="Times New Roman"/>
          <w:sz w:val="24"/>
          <w:szCs w:val="24"/>
        </w:rPr>
        <w:t>.</w:t>
      </w:r>
    </w:p>
    <w:bookmarkEnd w:id="28"/>
    <w:p w:rsidR="00116C58" w:rsidRPr="00116C58" w:rsidRDefault="00116C58" w:rsidP="0008038C">
      <w:pPr>
        <w:pStyle w:val="a4"/>
        <w:numPr>
          <w:ilvl w:val="0"/>
          <w:numId w:val="0"/>
        </w:numPr>
        <w:spacing w:before="0" w:after="0" w:line="240" w:lineRule="auto"/>
        <w:ind w:firstLine="709"/>
        <w:rPr>
          <w:rStyle w:val="afff2"/>
          <w:sz w:val="24"/>
          <w:szCs w:val="24"/>
        </w:rPr>
      </w:pPr>
      <w:r w:rsidRPr="00116C58">
        <w:rPr>
          <w:rStyle w:val="afff2"/>
          <w:b w:val="0"/>
          <w:sz w:val="24"/>
          <w:szCs w:val="24"/>
        </w:rPr>
        <w:t>В отношении оснащения сети магистральной УДС необходимым количеством сооружений инфраструктуры</w:t>
      </w:r>
      <w:r w:rsidRPr="00116C58">
        <w:rPr>
          <w:rStyle w:val="afff2"/>
          <w:sz w:val="24"/>
          <w:szCs w:val="24"/>
        </w:rPr>
        <w:t>:</w:t>
      </w:r>
    </w:p>
    <w:p w:rsid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проектирование строительства здания автовокзала в г. Тарко-Сале.</w:t>
      </w:r>
    </w:p>
    <w:p w:rsidR="006E1D79" w:rsidRPr="00116C58" w:rsidRDefault="006E1D79" w:rsidP="006E1D79">
      <w:pPr>
        <w:pStyle w:val="a4"/>
        <w:numPr>
          <w:ilvl w:val="0"/>
          <w:numId w:val="0"/>
        </w:numPr>
        <w:tabs>
          <w:tab w:val="clear" w:pos="1134"/>
          <w:tab w:val="left" w:pos="993"/>
        </w:tabs>
        <w:spacing w:before="0" w:after="0" w:line="240" w:lineRule="auto"/>
        <w:ind w:left="709"/>
        <w:rPr>
          <w:rFonts w:cs="Times New Roman"/>
          <w:sz w:val="24"/>
          <w:szCs w:val="24"/>
        </w:rPr>
      </w:pPr>
    </w:p>
    <w:p w:rsidR="00116C58" w:rsidRDefault="005803AC" w:rsidP="00AF6F35">
      <w:pPr>
        <w:pStyle w:val="ae"/>
        <w:numPr>
          <w:ilvl w:val="1"/>
          <w:numId w:val="0"/>
        </w:numPr>
        <w:tabs>
          <w:tab w:val="left" w:pos="1134"/>
        </w:tabs>
        <w:ind w:firstLine="709"/>
        <w:jc w:val="both"/>
        <w:rPr>
          <w:b/>
        </w:rPr>
      </w:pPr>
      <w:bookmarkStart w:id="29" w:name="_Toc519518967"/>
      <w:r>
        <w:rPr>
          <w:b/>
        </w:rPr>
        <w:lastRenderedPageBreak/>
        <w:t>2.</w:t>
      </w:r>
      <w:r w:rsidR="00AF6F35" w:rsidRPr="00AF6F35">
        <w:rPr>
          <w:b/>
        </w:rPr>
        <w:t xml:space="preserve">5.2. </w:t>
      </w:r>
      <w:r w:rsidR="00116C58" w:rsidRPr="00AF6F35">
        <w:rPr>
          <w:b/>
        </w:rPr>
        <w:t>Мероприятия по строительству объектов транспортной инфраструктуры в отношении автомобильных дорог местного значения в границах населенных пунктов и искусственных сооружений на них:</w:t>
      </w:r>
      <w:bookmarkEnd w:id="29"/>
    </w:p>
    <w:p w:rsidR="00F756B1" w:rsidRPr="00AF6F35" w:rsidRDefault="00F756B1" w:rsidP="00AF6F35">
      <w:pPr>
        <w:pStyle w:val="ae"/>
        <w:numPr>
          <w:ilvl w:val="1"/>
          <w:numId w:val="0"/>
        </w:numPr>
        <w:tabs>
          <w:tab w:val="left" w:pos="1134"/>
        </w:tabs>
        <w:ind w:firstLine="709"/>
        <w:jc w:val="both"/>
        <w:rPr>
          <w:b/>
        </w:rPr>
      </w:pPr>
    </w:p>
    <w:p w:rsidR="00116C58" w:rsidRPr="00116C58" w:rsidRDefault="00116C58" w:rsidP="0008038C">
      <w:pPr>
        <w:pStyle w:val="a4"/>
        <w:numPr>
          <w:ilvl w:val="0"/>
          <w:numId w:val="0"/>
        </w:numPr>
        <w:spacing w:before="0" w:after="0" w:line="240" w:lineRule="auto"/>
        <w:ind w:firstLine="709"/>
        <w:rPr>
          <w:rStyle w:val="afff2"/>
          <w:b w:val="0"/>
          <w:sz w:val="24"/>
          <w:szCs w:val="24"/>
        </w:rPr>
      </w:pPr>
      <w:r w:rsidRPr="00116C58">
        <w:rPr>
          <w:rStyle w:val="afff2"/>
          <w:b w:val="0"/>
          <w:sz w:val="24"/>
          <w:szCs w:val="24"/>
        </w:rPr>
        <w:t>В отношении развития существующих и формированию новых элементов улично-дорожной сети:</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строительство проездов в микрорайоне Комсомольский;</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строительство проездов в микрорайоне Советский</w:t>
      </w:r>
      <w:r w:rsidR="00F756B1">
        <w:rPr>
          <w:rFonts w:cs="Times New Roman"/>
          <w:sz w:val="24"/>
          <w:szCs w:val="24"/>
        </w:rPr>
        <w:t>.</w:t>
      </w:r>
    </w:p>
    <w:p w:rsidR="00116C58" w:rsidRPr="00116C58" w:rsidRDefault="00116C58" w:rsidP="0008038C">
      <w:pPr>
        <w:pStyle w:val="a4"/>
        <w:numPr>
          <w:ilvl w:val="0"/>
          <w:numId w:val="0"/>
        </w:numPr>
        <w:spacing w:before="0" w:after="0" w:line="240" w:lineRule="auto"/>
        <w:ind w:firstLine="709"/>
        <w:rPr>
          <w:rStyle w:val="afff2"/>
          <w:sz w:val="24"/>
          <w:szCs w:val="24"/>
        </w:rPr>
      </w:pPr>
      <w:r w:rsidRPr="00116C58">
        <w:rPr>
          <w:rStyle w:val="afff2"/>
          <w:b w:val="0"/>
          <w:sz w:val="24"/>
          <w:szCs w:val="24"/>
        </w:rPr>
        <w:t>В отношении оснащения сети магистральной УДС необходимым количеством дорожных сооружений и инфраструктуры</w:t>
      </w:r>
      <w:r w:rsidRPr="00116C58">
        <w:rPr>
          <w:rStyle w:val="afff2"/>
          <w:sz w:val="24"/>
          <w:szCs w:val="24"/>
        </w:rPr>
        <w:t>:</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установка знаков безопасности вблизи детских образовательных учреждений</w:t>
      </w:r>
      <w:r w:rsidR="00F756B1">
        <w:rPr>
          <w:rFonts w:cs="Times New Roman"/>
          <w:sz w:val="24"/>
          <w:szCs w:val="24"/>
        </w:rPr>
        <w:t>;</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установка пешеходных ограждений вблизи детских образовательных учреждений и мест массового скопления людей</w:t>
      </w:r>
      <w:r w:rsidR="00F756B1">
        <w:rPr>
          <w:rFonts w:cs="Times New Roman"/>
          <w:sz w:val="24"/>
          <w:szCs w:val="24"/>
        </w:rPr>
        <w:t>;</w:t>
      </w:r>
    </w:p>
    <w:p w:rsidR="00116C58" w:rsidRPr="00116C58" w:rsidRDefault="00116C58" w:rsidP="000D6562">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строительство здания автовокзала в г. Тарко-Сале</w:t>
      </w:r>
      <w:r w:rsidR="00F756B1">
        <w:rPr>
          <w:rFonts w:cs="Times New Roman"/>
          <w:sz w:val="24"/>
          <w:szCs w:val="24"/>
        </w:rPr>
        <w:t>.</w:t>
      </w:r>
    </w:p>
    <w:p w:rsidR="00116C58" w:rsidRPr="00116C58" w:rsidRDefault="00116C58" w:rsidP="00116C58">
      <w:pPr>
        <w:autoSpaceDE w:val="0"/>
        <w:autoSpaceDN w:val="0"/>
        <w:adjustRightInd w:val="0"/>
        <w:spacing w:after="0" w:line="240" w:lineRule="auto"/>
        <w:ind w:firstLine="654"/>
        <w:jc w:val="both"/>
        <w:rPr>
          <w:rFonts w:ascii="Times New Roman" w:hAnsi="Times New Roman"/>
          <w:sz w:val="24"/>
          <w:szCs w:val="24"/>
        </w:rPr>
      </w:pPr>
      <w:r w:rsidRPr="00116C58">
        <w:rPr>
          <w:rFonts w:ascii="Times New Roman" w:hAnsi="Times New Roman"/>
          <w:sz w:val="24"/>
          <w:szCs w:val="24"/>
        </w:rPr>
        <w:t>Основные мероприятия по развития УДС города будут учтены в построении транспортной макромодели.</w:t>
      </w:r>
    </w:p>
    <w:p w:rsidR="00116C58" w:rsidRDefault="00116C58" w:rsidP="00116C58">
      <w:pPr>
        <w:autoSpaceDE w:val="0"/>
        <w:autoSpaceDN w:val="0"/>
        <w:adjustRightInd w:val="0"/>
        <w:spacing w:after="0" w:line="240" w:lineRule="auto"/>
        <w:ind w:firstLine="654"/>
        <w:jc w:val="both"/>
        <w:rPr>
          <w:rFonts w:ascii="Times New Roman" w:hAnsi="Times New Roman"/>
          <w:sz w:val="24"/>
          <w:szCs w:val="24"/>
        </w:rPr>
      </w:pPr>
      <w:r w:rsidRPr="00116C58">
        <w:rPr>
          <w:rFonts w:ascii="Times New Roman" w:hAnsi="Times New Roman"/>
          <w:sz w:val="24"/>
          <w:szCs w:val="24"/>
        </w:rPr>
        <w:t xml:space="preserve">Кроме того, предусматривается содержание и текущий ремонт автомобильных дорог общего пользования местного значения и искусственных сооружений; паспортизация и кадастровый учет автомобильных дорог общего пользования местного значения и искусственных сооружений на них;  межевание земельных участков под дороги согласно установленным нормативам; оформление бесхозных автомобильных дорог общего пользования местного значения и искусственных сооружений на них в муниципальную собственность.     </w:t>
      </w:r>
    </w:p>
    <w:p w:rsidR="00263A91" w:rsidRPr="00116C58" w:rsidRDefault="00263A91" w:rsidP="00116C58">
      <w:pPr>
        <w:autoSpaceDE w:val="0"/>
        <w:autoSpaceDN w:val="0"/>
        <w:adjustRightInd w:val="0"/>
        <w:spacing w:after="0" w:line="240" w:lineRule="auto"/>
        <w:ind w:firstLine="654"/>
        <w:jc w:val="both"/>
        <w:rPr>
          <w:rFonts w:ascii="Times New Roman" w:hAnsi="Times New Roman"/>
          <w:sz w:val="24"/>
          <w:szCs w:val="24"/>
        </w:rPr>
      </w:pPr>
    </w:p>
    <w:p w:rsidR="00116C58" w:rsidRDefault="00216553" w:rsidP="003D3F5E">
      <w:pPr>
        <w:pStyle w:val="af7"/>
      </w:pPr>
      <w:bookmarkStart w:id="30" w:name="_Toc519518968"/>
      <w:r>
        <w:t>2.6.</w:t>
      </w:r>
      <w:r w:rsidR="006E1D79">
        <w:t xml:space="preserve"> </w:t>
      </w:r>
      <w:r w:rsidR="00116C58" w:rsidRPr="00116C58">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bookmarkEnd w:id="30"/>
    </w:p>
    <w:p w:rsidR="00263A91" w:rsidRPr="00263A91" w:rsidRDefault="00263A91" w:rsidP="00263A91">
      <w:pPr>
        <w:spacing w:after="0"/>
      </w:pPr>
    </w:p>
    <w:p w:rsid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Перечень основных улиц города представлен в таблице 3:</w:t>
      </w:r>
    </w:p>
    <w:p w:rsidR="007F13C3" w:rsidRPr="00116C58" w:rsidRDefault="007F13C3" w:rsidP="000D6562">
      <w:pPr>
        <w:spacing w:after="0" w:line="240" w:lineRule="auto"/>
        <w:ind w:firstLine="709"/>
        <w:jc w:val="both"/>
        <w:rPr>
          <w:rFonts w:ascii="Times New Roman" w:hAnsi="Times New Roman"/>
          <w:sz w:val="24"/>
          <w:szCs w:val="24"/>
        </w:rPr>
      </w:pPr>
    </w:p>
    <w:p w:rsidR="002D0BA8" w:rsidRDefault="00116C58" w:rsidP="002D0BA8">
      <w:pPr>
        <w:pStyle w:val="a6"/>
        <w:spacing w:before="0" w:after="0" w:line="240" w:lineRule="auto"/>
        <w:ind w:left="0"/>
        <w:rPr>
          <w:rFonts w:cs="Times New Roman"/>
          <w:sz w:val="24"/>
          <w:szCs w:val="24"/>
        </w:rPr>
      </w:pPr>
      <w:r w:rsidRPr="002D0BA8">
        <w:rPr>
          <w:rFonts w:cs="Times New Roman"/>
          <w:sz w:val="24"/>
          <w:szCs w:val="24"/>
        </w:rPr>
        <w:t>Основные дороги и улицы г. Тарко-Сале</w:t>
      </w:r>
    </w:p>
    <w:tbl>
      <w:tblPr>
        <w:tblStyle w:val="af1"/>
        <w:tblW w:w="0" w:type="auto"/>
        <w:tblLayout w:type="fixed"/>
        <w:tblLook w:val="04A0" w:firstRow="1" w:lastRow="0" w:firstColumn="1" w:lastColumn="0" w:noHBand="0" w:noVBand="1"/>
      </w:tblPr>
      <w:tblGrid>
        <w:gridCol w:w="2235"/>
        <w:gridCol w:w="3543"/>
        <w:gridCol w:w="2268"/>
        <w:gridCol w:w="2091"/>
      </w:tblGrid>
      <w:tr w:rsidR="002D0BA8" w:rsidTr="00916898">
        <w:tc>
          <w:tcPr>
            <w:tcW w:w="2235" w:type="dxa"/>
            <w:vAlign w:val="center"/>
          </w:tcPr>
          <w:p w:rsidR="002D0BA8" w:rsidRPr="00116C58" w:rsidRDefault="002D0BA8" w:rsidP="002D0BA8">
            <w:pPr>
              <w:spacing w:after="0" w:line="240" w:lineRule="auto"/>
              <w:jc w:val="center"/>
              <w:rPr>
                <w:rFonts w:ascii="Times New Roman" w:hAnsi="Times New Roman"/>
                <w:sz w:val="24"/>
                <w:szCs w:val="24"/>
              </w:rPr>
            </w:pPr>
            <w:r w:rsidRPr="00116C58">
              <w:rPr>
                <w:rFonts w:ascii="Times New Roman" w:hAnsi="Times New Roman"/>
                <w:sz w:val="24"/>
                <w:szCs w:val="24"/>
              </w:rPr>
              <w:t>Категория дороги</w:t>
            </w:r>
          </w:p>
        </w:tc>
        <w:tc>
          <w:tcPr>
            <w:tcW w:w="3543" w:type="dxa"/>
            <w:vAlign w:val="center"/>
          </w:tcPr>
          <w:p w:rsidR="002D0BA8" w:rsidRPr="00116C58" w:rsidRDefault="002D0BA8" w:rsidP="002D0BA8">
            <w:pPr>
              <w:spacing w:after="0" w:line="240" w:lineRule="auto"/>
              <w:jc w:val="center"/>
              <w:rPr>
                <w:rFonts w:ascii="Times New Roman" w:hAnsi="Times New Roman"/>
                <w:sz w:val="24"/>
                <w:szCs w:val="24"/>
              </w:rPr>
            </w:pPr>
            <w:r w:rsidRPr="00116C58">
              <w:rPr>
                <w:rFonts w:ascii="Times New Roman" w:hAnsi="Times New Roman"/>
                <w:sz w:val="24"/>
                <w:szCs w:val="24"/>
              </w:rPr>
              <w:t>Наименование</w:t>
            </w:r>
          </w:p>
        </w:tc>
        <w:tc>
          <w:tcPr>
            <w:tcW w:w="2268" w:type="dxa"/>
          </w:tcPr>
          <w:p w:rsidR="002D0BA8" w:rsidRPr="00116C58" w:rsidRDefault="002D0BA8" w:rsidP="002D0BA8">
            <w:pPr>
              <w:spacing w:after="0" w:line="240" w:lineRule="auto"/>
              <w:jc w:val="center"/>
              <w:rPr>
                <w:rFonts w:ascii="Times New Roman" w:hAnsi="Times New Roman"/>
                <w:sz w:val="24"/>
                <w:szCs w:val="24"/>
              </w:rPr>
            </w:pPr>
            <w:r w:rsidRPr="00116C58">
              <w:rPr>
                <w:rFonts w:ascii="Times New Roman" w:hAnsi="Times New Roman"/>
                <w:sz w:val="24"/>
                <w:szCs w:val="24"/>
              </w:rPr>
              <w:t>Протяженность, км</w:t>
            </w:r>
          </w:p>
        </w:tc>
        <w:tc>
          <w:tcPr>
            <w:tcW w:w="2091" w:type="dxa"/>
            <w:vAlign w:val="center"/>
          </w:tcPr>
          <w:p w:rsidR="002D0BA8" w:rsidRPr="00116C58" w:rsidRDefault="002D0BA8" w:rsidP="002D0BA8">
            <w:pPr>
              <w:spacing w:after="0" w:line="240" w:lineRule="auto"/>
              <w:jc w:val="center"/>
              <w:rPr>
                <w:rFonts w:ascii="Times New Roman" w:hAnsi="Times New Roman"/>
                <w:sz w:val="24"/>
                <w:szCs w:val="24"/>
              </w:rPr>
            </w:pPr>
            <w:r w:rsidRPr="00116C58">
              <w:rPr>
                <w:rFonts w:ascii="Times New Roman" w:hAnsi="Times New Roman"/>
                <w:sz w:val="24"/>
                <w:szCs w:val="24"/>
              </w:rPr>
              <w:t>Число полос</w:t>
            </w:r>
          </w:p>
        </w:tc>
      </w:tr>
      <w:tr w:rsidR="00350B84" w:rsidTr="00916898">
        <w:tc>
          <w:tcPr>
            <w:tcW w:w="2235" w:type="dxa"/>
            <w:vMerge w:val="restart"/>
          </w:tcPr>
          <w:p w:rsidR="00350B84" w:rsidRPr="00116C58" w:rsidRDefault="00350B84" w:rsidP="00916898">
            <w:pPr>
              <w:spacing w:after="0" w:line="240" w:lineRule="auto"/>
              <w:rPr>
                <w:rFonts w:ascii="Times New Roman" w:hAnsi="Times New Roman"/>
                <w:color w:val="FF0000"/>
                <w:sz w:val="24"/>
                <w:szCs w:val="24"/>
              </w:rPr>
            </w:pPr>
            <w:r w:rsidRPr="00116C58">
              <w:rPr>
                <w:rFonts w:ascii="Times New Roman" w:hAnsi="Times New Roman"/>
                <w:sz w:val="24"/>
                <w:szCs w:val="24"/>
              </w:rPr>
              <w:t>Магистральные улицы районного значения</w:t>
            </w:r>
          </w:p>
          <w:p w:rsidR="00350B84" w:rsidRPr="00116C58" w:rsidRDefault="00350B84" w:rsidP="00916898">
            <w:pPr>
              <w:spacing w:after="0" w:line="240" w:lineRule="auto"/>
              <w:rPr>
                <w:rFonts w:ascii="Times New Roman" w:hAnsi="Times New Roman"/>
                <w:sz w:val="24"/>
                <w:szCs w:val="24"/>
              </w:rPr>
            </w:pPr>
          </w:p>
        </w:tc>
        <w:tc>
          <w:tcPr>
            <w:tcW w:w="3543" w:type="dxa"/>
          </w:tcPr>
          <w:p w:rsidR="00350B84" w:rsidRPr="00116C58" w:rsidRDefault="00350B84" w:rsidP="002D0BA8">
            <w:pPr>
              <w:spacing w:after="0" w:line="240" w:lineRule="auto"/>
              <w:rPr>
                <w:rFonts w:ascii="Times New Roman" w:hAnsi="Times New Roman"/>
                <w:color w:val="FF0000"/>
                <w:sz w:val="24"/>
                <w:szCs w:val="24"/>
              </w:rPr>
            </w:pPr>
            <w:r w:rsidRPr="00116C58">
              <w:rPr>
                <w:rFonts w:ascii="Times New Roman" w:hAnsi="Times New Roman"/>
                <w:sz w:val="24"/>
                <w:szCs w:val="24"/>
              </w:rPr>
              <w:t>ул. Мира</w:t>
            </w:r>
          </w:p>
        </w:tc>
        <w:tc>
          <w:tcPr>
            <w:tcW w:w="2268" w:type="dxa"/>
            <w:vAlign w:val="center"/>
          </w:tcPr>
          <w:p w:rsidR="00350B84" w:rsidRPr="00116C58" w:rsidRDefault="00350B84" w:rsidP="002D0BA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0,642</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4</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Мезенцева</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0,977</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4</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Тарасова</w:t>
            </w:r>
          </w:p>
        </w:tc>
        <w:tc>
          <w:tcPr>
            <w:tcW w:w="2268" w:type="dxa"/>
            <w:vAlign w:val="center"/>
          </w:tcPr>
          <w:p w:rsidR="00350B84" w:rsidRPr="00116C58" w:rsidRDefault="00350B84" w:rsidP="002D0BA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0,500</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4</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Геологов</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0,803</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Губкина</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0,372</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4</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Ленина</w:t>
            </w:r>
          </w:p>
        </w:tc>
        <w:tc>
          <w:tcPr>
            <w:tcW w:w="2268" w:type="dxa"/>
            <w:vAlign w:val="center"/>
          </w:tcPr>
          <w:p w:rsidR="00350B84" w:rsidRPr="00116C58" w:rsidRDefault="00350B84" w:rsidP="002D0BA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1,620</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Совхозная</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1,002</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Молодежная</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0,260</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Таёжная</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0,658</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Объездная (мкр. Окунёвый)</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0,852</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sz w:val="24"/>
                <w:szCs w:val="24"/>
              </w:rPr>
            </w:pPr>
            <w:r w:rsidRPr="00116C58">
              <w:rPr>
                <w:rFonts w:ascii="Times New Roman" w:hAnsi="Times New Roman"/>
                <w:sz w:val="24"/>
                <w:szCs w:val="24"/>
              </w:rPr>
              <w:t>ул. Республики</w:t>
            </w:r>
          </w:p>
        </w:tc>
        <w:tc>
          <w:tcPr>
            <w:tcW w:w="2268"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1,336</w:t>
            </w:r>
          </w:p>
        </w:tc>
        <w:tc>
          <w:tcPr>
            <w:tcW w:w="2091" w:type="dxa"/>
            <w:vAlign w:val="center"/>
          </w:tcPr>
          <w:p w:rsidR="00350B84" w:rsidRPr="00116C58" w:rsidRDefault="00350B84" w:rsidP="002D0BA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350B84" w:rsidTr="00916898">
        <w:tc>
          <w:tcPr>
            <w:tcW w:w="2235" w:type="dxa"/>
            <w:vMerge/>
            <w:vAlign w:val="center"/>
          </w:tcPr>
          <w:p w:rsidR="00350B84" w:rsidRPr="00116C58" w:rsidRDefault="00350B84" w:rsidP="002D0BA8">
            <w:pPr>
              <w:spacing w:after="0" w:line="240" w:lineRule="auto"/>
              <w:jc w:val="center"/>
              <w:rPr>
                <w:rFonts w:ascii="Times New Roman" w:hAnsi="Times New Roman"/>
                <w:sz w:val="24"/>
                <w:szCs w:val="24"/>
              </w:rPr>
            </w:pPr>
          </w:p>
        </w:tc>
        <w:tc>
          <w:tcPr>
            <w:tcW w:w="3543" w:type="dxa"/>
            <w:vAlign w:val="center"/>
          </w:tcPr>
          <w:p w:rsidR="00350B84" w:rsidRPr="00116C58" w:rsidRDefault="00350B84" w:rsidP="002D0BA8">
            <w:pPr>
              <w:spacing w:after="0" w:line="240" w:lineRule="auto"/>
              <w:rPr>
                <w:rFonts w:ascii="Times New Roman" w:hAnsi="Times New Roman"/>
                <w:b/>
                <w:sz w:val="24"/>
                <w:szCs w:val="24"/>
              </w:rPr>
            </w:pPr>
            <w:r w:rsidRPr="00116C58">
              <w:rPr>
                <w:rFonts w:ascii="Times New Roman" w:hAnsi="Times New Roman"/>
                <w:b/>
                <w:sz w:val="24"/>
                <w:szCs w:val="24"/>
              </w:rPr>
              <w:t>ИТОГО:</w:t>
            </w:r>
          </w:p>
        </w:tc>
        <w:tc>
          <w:tcPr>
            <w:tcW w:w="2268" w:type="dxa"/>
            <w:vAlign w:val="center"/>
          </w:tcPr>
          <w:p w:rsidR="00350B84" w:rsidRPr="00116C58" w:rsidRDefault="00350B84" w:rsidP="002D0BA8">
            <w:pPr>
              <w:spacing w:after="0" w:line="240" w:lineRule="auto"/>
              <w:jc w:val="center"/>
              <w:rPr>
                <w:rFonts w:ascii="Times New Roman" w:hAnsi="Times New Roman"/>
                <w:b/>
                <w:color w:val="C0504D" w:themeColor="accent2"/>
                <w:sz w:val="24"/>
                <w:szCs w:val="24"/>
              </w:rPr>
            </w:pPr>
            <w:r w:rsidRPr="00116C58">
              <w:rPr>
                <w:rFonts w:ascii="Times New Roman" w:hAnsi="Times New Roman"/>
                <w:b/>
                <w:sz w:val="24"/>
                <w:szCs w:val="24"/>
              </w:rPr>
              <w:t>9,022</w:t>
            </w:r>
          </w:p>
        </w:tc>
        <w:tc>
          <w:tcPr>
            <w:tcW w:w="2091" w:type="dxa"/>
            <w:vAlign w:val="center"/>
          </w:tcPr>
          <w:p w:rsidR="00350B84" w:rsidRPr="00116C58" w:rsidRDefault="00350B84" w:rsidP="002D0BA8">
            <w:pPr>
              <w:spacing w:after="0" w:line="240" w:lineRule="auto"/>
              <w:jc w:val="center"/>
              <w:rPr>
                <w:rFonts w:ascii="Times New Roman" w:hAnsi="Times New Roman"/>
                <w:b/>
                <w:sz w:val="24"/>
                <w:szCs w:val="24"/>
              </w:rPr>
            </w:pPr>
          </w:p>
        </w:tc>
      </w:tr>
      <w:tr w:rsidR="00916898" w:rsidTr="00327B54">
        <w:tc>
          <w:tcPr>
            <w:tcW w:w="2235" w:type="dxa"/>
            <w:vMerge w:val="restart"/>
          </w:tcPr>
          <w:p w:rsidR="00916898" w:rsidRPr="00116C58" w:rsidRDefault="00916898" w:rsidP="00327B54">
            <w:pPr>
              <w:spacing w:after="0" w:line="240" w:lineRule="auto"/>
              <w:rPr>
                <w:rFonts w:ascii="Times New Roman" w:hAnsi="Times New Roman"/>
                <w:color w:val="FF0000"/>
                <w:sz w:val="24"/>
                <w:szCs w:val="24"/>
              </w:rPr>
            </w:pPr>
            <w:r w:rsidRPr="00116C58">
              <w:rPr>
                <w:rFonts w:ascii="Times New Roman" w:hAnsi="Times New Roman"/>
                <w:sz w:val="24"/>
                <w:szCs w:val="24"/>
              </w:rPr>
              <w:t>Улицы местного значения</w:t>
            </w:r>
          </w:p>
          <w:p w:rsidR="00916898" w:rsidRDefault="00916898" w:rsidP="00327B54">
            <w:pPr>
              <w:spacing w:after="0" w:line="240" w:lineRule="auto"/>
              <w:rPr>
                <w:rFonts w:ascii="Times New Roman" w:hAnsi="Times New Roman"/>
                <w:sz w:val="24"/>
                <w:szCs w:val="24"/>
                <w:lang w:val="ru-RU"/>
              </w:rPr>
            </w:pPr>
          </w:p>
          <w:p w:rsidR="00916898" w:rsidRPr="00116C58" w:rsidRDefault="00916898" w:rsidP="00327B54">
            <w:pPr>
              <w:rPr>
                <w:rFonts w:ascii="Times New Roman" w:hAnsi="Times New Roman"/>
                <w:sz w:val="24"/>
                <w:szCs w:val="24"/>
              </w:rPr>
            </w:pPr>
          </w:p>
        </w:tc>
        <w:tc>
          <w:tcPr>
            <w:tcW w:w="3543" w:type="dxa"/>
            <w:vAlign w:val="center"/>
          </w:tcPr>
          <w:p w:rsidR="00916898" w:rsidRPr="00116C58" w:rsidRDefault="00916898" w:rsidP="00643902">
            <w:pPr>
              <w:spacing w:after="0" w:line="240" w:lineRule="auto"/>
              <w:rPr>
                <w:rFonts w:ascii="Times New Roman" w:hAnsi="Times New Roman"/>
                <w:sz w:val="24"/>
                <w:szCs w:val="24"/>
              </w:rPr>
            </w:pPr>
            <w:r w:rsidRPr="00116C58">
              <w:rPr>
                <w:rFonts w:ascii="Times New Roman" w:hAnsi="Times New Roman"/>
                <w:sz w:val="24"/>
                <w:szCs w:val="24"/>
              </w:rPr>
              <w:t>ул. 50 лет Ямала</w:t>
            </w:r>
          </w:p>
        </w:tc>
        <w:tc>
          <w:tcPr>
            <w:tcW w:w="2268" w:type="dxa"/>
            <w:vAlign w:val="center"/>
          </w:tcPr>
          <w:p w:rsidR="00916898" w:rsidRPr="00116C58" w:rsidRDefault="00916898" w:rsidP="00643902">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0,537</w:t>
            </w:r>
          </w:p>
        </w:tc>
        <w:tc>
          <w:tcPr>
            <w:tcW w:w="2091" w:type="dxa"/>
            <w:vAlign w:val="center"/>
          </w:tcPr>
          <w:p w:rsidR="00916898" w:rsidRPr="00116C58" w:rsidRDefault="00916898" w:rsidP="00643902">
            <w:pPr>
              <w:spacing w:after="0" w:line="240" w:lineRule="auto"/>
              <w:jc w:val="center"/>
              <w:rPr>
                <w:rFonts w:ascii="Times New Roman" w:hAnsi="Times New Roman"/>
                <w:sz w:val="24"/>
                <w:szCs w:val="24"/>
              </w:rPr>
            </w:pPr>
            <w:r w:rsidRPr="00116C58">
              <w:rPr>
                <w:rFonts w:ascii="Times New Roman" w:hAnsi="Times New Roman"/>
                <w:sz w:val="24"/>
                <w:szCs w:val="24"/>
              </w:rPr>
              <w:t>2 (4)</w:t>
            </w:r>
          </w:p>
        </w:tc>
      </w:tr>
      <w:tr w:rsidR="00916898" w:rsidTr="00916898">
        <w:tc>
          <w:tcPr>
            <w:tcW w:w="2235" w:type="dxa"/>
            <w:vMerge/>
            <w:vAlign w:val="center"/>
          </w:tcPr>
          <w:p w:rsidR="00916898" w:rsidRPr="00116C58" w:rsidRDefault="00916898" w:rsidP="00643902">
            <w:pPr>
              <w:jc w:val="center"/>
              <w:rPr>
                <w:rFonts w:ascii="Times New Roman" w:hAnsi="Times New Roman"/>
                <w:sz w:val="24"/>
                <w:szCs w:val="24"/>
              </w:rPr>
            </w:pPr>
          </w:p>
        </w:tc>
        <w:tc>
          <w:tcPr>
            <w:tcW w:w="3543" w:type="dxa"/>
            <w:vAlign w:val="center"/>
          </w:tcPr>
          <w:p w:rsidR="00916898" w:rsidRPr="00116C58" w:rsidRDefault="00916898" w:rsidP="00643902">
            <w:pPr>
              <w:spacing w:after="0" w:line="240" w:lineRule="auto"/>
              <w:rPr>
                <w:rFonts w:ascii="Times New Roman" w:hAnsi="Times New Roman"/>
                <w:sz w:val="24"/>
                <w:szCs w:val="24"/>
              </w:rPr>
            </w:pPr>
            <w:r w:rsidRPr="00116C58">
              <w:rPr>
                <w:rFonts w:ascii="Times New Roman" w:hAnsi="Times New Roman"/>
                <w:sz w:val="24"/>
                <w:szCs w:val="24"/>
              </w:rPr>
              <w:t>ул. Первая речка</w:t>
            </w:r>
          </w:p>
        </w:tc>
        <w:tc>
          <w:tcPr>
            <w:tcW w:w="2268" w:type="dxa"/>
            <w:vAlign w:val="center"/>
          </w:tcPr>
          <w:p w:rsidR="00916898" w:rsidRPr="00116C58" w:rsidRDefault="00916898" w:rsidP="00643902">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0,231</w:t>
            </w:r>
          </w:p>
        </w:tc>
        <w:tc>
          <w:tcPr>
            <w:tcW w:w="2091" w:type="dxa"/>
            <w:vAlign w:val="center"/>
          </w:tcPr>
          <w:p w:rsidR="00916898" w:rsidRPr="00116C58" w:rsidRDefault="00916898" w:rsidP="00643902">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643902">
            <w:pPr>
              <w:jc w:val="center"/>
              <w:rPr>
                <w:rFonts w:ascii="Times New Roman" w:hAnsi="Times New Roman"/>
                <w:sz w:val="24"/>
                <w:szCs w:val="24"/>
              </w:rPr>
            </w:pPr>
          </w:p>
        </w:tc>
        <w:tc>
          <w:tcPr>
            <w:tcW w:w="3543" w:type="dxa"/>
            <w:vAlign w:val="center"/>
          </w:tcPr>
          <w:p w:rsidR="00916898" w:rsidRPr="00116C58" w:rsidRDefault="00916898" w:rsidP="00643902">
            <w:pPr>
              <w:spacing w:after="0" w:line="240" w:lineRule="auto"/>
              <w:rPr>
                <w:rFonts w:ascii="Times New Roman" w:hAnsi="Times New Roman"/>
                <w:sz w:val="24"/>
                <w:szCs w:val="24"/>
              </w:rPr>
            </w:pPr>
            <w:r w:rsidRPr="00116C58">
              <w:rPr>
                <w:rFonts w:ascii="Times New Roman" w:hAnsi="Times New Roman"/>
                <w:sz w:val="24"/>
                <w:szCs w:val="24"/>
              </w:rPr>
              <w:t>ул. Промышленная</w:t>
            </w:r>
          </w:p>
        </w:tc>
        <w:tc>
          <w:tcPr>
            <w:tcW w:w="2268" w:type="dxa"/>
            <w:vAlign w:val="center"/>
          </w:tcPr>
          <w:p w:rsidR="00916898" w:rsidRPr="00116C58" w:rsidRDefault="00916898" w:rsidP="00643902">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1,204</w:t>
            </w:r>
          </w:p>
        </w:tc>
        <w:tc>
          <w:tcPr>
            <w:tcW w:w="2091" w:type="dxa"/>
            <w:vAlign w:val="center"/>
          </w:tcPr>
          <w:p w:rsidR="00916898" w:rsidRPr="00116C58" w:rsidRDefault="00916898" w:rsidP="00643902">
            <w:pPr>
              <w:spacing w:after="0" w:line="240" w:lineRule="auto"/>
              <w:jc w:val="center"/>
              <w:rPr>
                <w:rFonts w:ascii="Times New Roman" w:hAnsi="Times New Roman"/>
                <w:sz w:val="24"/>
                <w:szCs w:val="24"/>
              </w:rPr>
            </w:pPr>
            <w:r w:rsidRPr="00116C58">
              <w:rPr>
                <w:rFonts w:ascii="Times New Roman" w:hAnsi="Times New Roman"/>
                <w:sz w:val="24"/>
                <w:szCs w:val="24"/>
              </w:rPr>
              <w:t>2 (3)</w:t>
            </w:r>
          </w:p>
        </w:tc>
      </w:tr>
      <w:tr w:rsidR="00916898" w:rsidTr="00916898">
        <w:tc>
          <w:tcPr>
            <w:tcW w:w="2235" w:type="dxa"/>
            <w:vMerge/>
            <w:vAlign w:val="center"/>
          </w:tcPr>
          <w:p w:rsidR="00916898" w:rsidRPr="00116C58" w:rsidRDefault="00916898" w:rsidP="00643902">
            <w:pPr>
              <w:jc w:val="center"/>
              <w:rPr>
                <w:rFonts w:ascii="Times New Roman" w:hAnsi="Times New Roman"/>
                <w:sz w:val="24"/>
                <w:szCs w:val="24"/>
              </w:rPr>
            </w:pPr>
          </w:p>
        </w:tc>
        <w:tc>
          <w:tcPr>
            <w:tcW w:w="3543" w:type="dxa"/>
            <w:vAlign w:val="center"/>
          </w:tcPr>
          <w:p w:rsidR="00916898" w:rsidRPr="00116C58" w:rsidRDefault="00916898" w:rsidP="00643902">
            <w:pPr>
              <w:spacing w:after="0" w:line="240" w:lineRule="auto"/>
              <w:rPr>
                <w:rFonts w:ascii="Times New Roman" w:hAnsi="Times New Roman"/>
                <w:sz w:val="24"/>
                <w:szCs w:val="24"/>
              </w:rPr>
            </w:pPr>
            <w:r w:rsidRPr="00116C58">
              <w:rPr>
                <w:rFonts w:ascii="Times New Roman" w:hAnsi="Times New Roman"/>
                <w:sz w:val="24"/>
                <w:szCs w:val="24"/>
              </w:rPr>
              <w:t>ул. Набережная Саргина</w:t>
            </w:r>
          </w:p>
        </w:tc>
        <w:tc>
          <w:tcPr>
            <w:tcW w:w="2268" w:type="dxa"/>
            <w:vAlign w:val="center"/>
          </w:tcPr>
          <w:p w:rsidR="00916898" w:rsidRPr="00116C58" w:rsidRDefault="00916898" w:rsidP="00643902">
            <w:pPr>
              <w:spacing w:after="0" w:line="240" w:lineRule="auto"/>
              <w:jc w:val="center"/>
              <w:rPr>
                <w:rFonts w:ascii="Times New Roman" w:hAnsi="Times New Roman"/>
                <w:sz w:val="24"/>
                <w:szCs w:val="24"/>
              </w:rPr>
            </w:pPr>
            <w:r w:rsidRPr="00116C58">
              <w:rPr>
                <w:rFonts w:ascii="Times New Roman" w:hAnsi="Times New Roman"/>
                <w:sz w:val="24"/>
                <w:szCs w:val="24"/>
              </w:rPr>
              <w:t>0,956</w:t>
            </w:r>
          </w:p>
        </w:tc>
        <w:tc>
          <w:tcPr>
            <w:tcW w:w="2091" w:type="dxa"/>
            <w:vAlign w:val="center"/>
          </w:tcPr>
          <w:p w:rsidR="00916898" w:rsidRPr="00116C58" w:rsidRDefault="00916898" w:rsidP="00643902">
            <w:pPr>
              <w:spacing w:after="0" w:line="240" w:lineRule="auto"/>
              <w:jc w:val="center"/>
              <w:rPr>
                <w:rFonts w:ascii="Times New Roman" w:hAnsi="Times New Roman"/>
                <w:sz w:val="24"/>
                <w:szCs w:val="24"/>
              </w:rPr>
            </w:pPr>
            <w:r w:rsidRPr="00116C58">
              <w:rPr>
                <w:rFonts w:ascii="Times New Roman" w:hAnsi="Times New Roman"/>
                <w:sz w:val="24"/>
                <w:szCs w:val="24"/>
              </w:rPr>
              <w:t>3</w:t>
            </w:r>
          </w:p>
        </w:tc>
      </w:tr>
      <w:tr w:rsidR="00916898" w:rsidTr="00916898">
        <w:tc>
          <w:tcPr>
            <w:tcW w:w="2235" w:type="dxa"/>
            <w:vMerge/>
            <w:vAlign w:val="center"/>
          </w:tcPr>
          <w:p w:rsidR="00916898" w:rsidRPr="00AE1A61" w:rsidRDefault="00916898" w:rsidP="00643902">
            <w:pPr>
              <w:spacing w:after="0" w:line="240" w:lineRule="auto"/>
              <w:jc w:val="center"/>
              <w:rPr>
                <w:rFonts w:ascii="Times New Roman" w:hAnsi="Times New Roman"/>
                <w:sz w:val="24"/>
                <w:szCs w:val="24"/>
                <w:lang w:val="ru-RU"/>
              </w:rPr>
            </w:pPr>
          </w:p>
        </w:tc>
        <w:tc>
          <w:tcPr>
            <w:tcW w:w="3543" w:type="dxa"/>
            <w:vAlign w:val="center"/>
          </w:tcPr>
          <w:p w:rsidR="00916898" w:rsidRPr="00116C58" w:rsidRDefault="00916898" w:rsidP="00582713">
            <w:pPr>
              <w:spacing w:after="0" w:line="240" w:lineRule="auto"/>
              <w:rPr>
                <w:rFonts w:ascii="Times New Roman" w:hAnsi="Times New Roman"/>
                <w:sz w:val="24"/>
                <w:szCs w:val="24"/>
              </w:rPr>
            </w:pPr>
            <w:r w:rsidRPr="00116C58">
              <w:rPr>
                <w:rFonts w:ascii="Times New Roman" w:hAnsi="Times New Roman"/>
                <w:sz w:val="24"/>
                <w:szCs w:val="24"/>
              </w:rPr>
              <w:t>ул. Газпромовская</w:t>
            </w:r>
          </w:p>
        </w:tc>
        <w:tc>
          <w:tcPr>
            <w:tcW w:w="2268" w:type="dxa"/>
            <w:vAlign w:val="center"/>
          </w:tcPr>
          <w:p w:rsidR="00916898" w:rsidRPr="00116C58" w:rsidRDefault="00916898" w:rsidP="00582713">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0,365</w:t>
            </w:r>
          </w:p>
        </w:tc>
        <w:tc>
          <w:tcPr>
            <w:tcW w:w="2091"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643902">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582713">
            <w:pPr>
              <w:spacing w:after="0" w:line="240" w:lineRule="auto"/>
              <w:rPr>
                <w:rFonts w:ascii="Times New Roman" w:hAnsi="Times New Roman"/>
                <w:sz w:val="24"/>
                <w:szCs w:val="24"/>
              </w:rPr>
            </w:pPr>
            <w:r w:rsidRPr="00116C58">
              <w:rPr>
                <w:rFonts w:ascii="Times New Roman" w:hAnsi="Times New Roman"/>
                <w:sz w:val="24"/>
                <w:szCs w:val="24"/>
              </w:rPr>
              <w:t xml:space="preserve">ул. Новая </w:t>
            </w:r>
          </w:p>
        </w:tc>
        <w:tc>
          <w:tcPr>
            <w:tcW w:w="2268"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0,230</w:t>
            </w:r>
          </w:p>
        </w:tc>
        <w:tc>
          <w:tcPr>
            <w:tcW w:w="2091"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643902">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582713">
            <w:pPr>
              <w:spacing w:after="0" w:line="240" w:lineRule="auto"/>
              <w:rPr>
                <w:rFonts w:ascii="Times New Roman" w:hAnsi="Times New Roman"/>
                <w:sz w:val="24"/>
                <w:szCs w:val="24"/>
              </w:rPr>
            </w:pPr>
            <w:r w:rsidRPr="00116C58">
              <w:rPr>
                <w:rFonts w:ascii="Times New Roman" w:hAnsi="Times New Roman"/>
                <w:sz w:val="24"/>
                <w:szCs w:val="24"/>
              </w:rPr>
              <w:t>ул. Зеленая</w:t>
            </w:r>
          </w:p>
        </w:tc>
        <w:tc>
          <w:tcPr>
            <w:tcW w:w="2268" w:type="dxa"/>
            <w:vAlign w:val="center"/>
          </w:tcPr>
          <w:p w:rsidR="00916898" w:rsidRPr="00116C58" w:rsidRDefault="00916898" w:rsidP="00582713">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0,406</w:t>
            </w:r>
          </w:p>
        </w:tc>
        <w:tc>
          <w:tcPr>
            <w:tcW w:w="2091"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582713">
        <w:tc>
          <w:tcPr>
            <w:tcW w:w="2235" w:type="dxa"/>
            <w:vMerge/>
            <w:vAlign w:val="center"/>
          </w:tcPr>
          <w:p w:rsidR="00916898" w:rsidRPr="00116C58" w:rsidRDefault="00916898" w:rsidP="00582713">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582713">
            <w:pPr>
              <w:spacing w:after="0" w:line="240" w:lineRule="auto"/>
              <w:rPr>
                <w:rFonts w:ascii="Times New Roman" w:hAnsi="Times New Roman"/>
                <w:sz w:val="24"/>
                <w:szCs w:val="24"/>
              </w:rPr>
            </w:pPr>
            <w:r w:rsidRPr="00116C58">
              <w:rPr>
                <w:rFonts w:ascii="Times New Roman" w:hAnsi="Times New Roman"/>
                <w:sz w:val="24"/>
                <w:szCs w:val="24"/>
              </w:rPr>
              <w:t xml:space="preserve">ул. Вышкомонтажников </w:t>
            </w:r>
          </w:p>
        </w:tc>
        <w:tc>
          <w:tcPr>
            <w:tcW w:w="2268" w:type="dxa"/>
            <w:vAlign w:val="center"/>
          </w:tcPr>
          <w:p w:rsidR="00916898" w:rsidRPr="00116C58" w:rsidRDefault="00916898" w:rsidP="00582713">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0,492</w:t>
            </w:r>
          </w:p>
        </w:tc>
        <w:tc>
          <w:tcPr>
            <w:tcW w:w="2091"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lastRenderedPageBreak/>
              <w:t>Категория дороги</w:t>
            </w:r>
          </w:p>
        </w:tc>
        <w:tc>
          <w:tcPr>
            <w:tcW w:w="3543"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Наименование</w:t>
            </w:r>
          </w:p>
        </w:tc>
        <w:tc>
          <w:tcPr>
            <w:tcW w:w="2268" w:type="dxa"/>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Протяженность, км</w:t>
            </w:r>
          </w:p>
        </w:tc>
        <w:tc>
          <w:tcPr>
            <w:tcW w:w="2091" w:type="dxa"/>
            <w:vAlign w:val="center"/>
          </w:tcPr>
          <w:p w:rsidR="00916898" w:rsidRPr="00116C58" w:rsidRDefault="00916898" w:rsidP="00582713">
            <w:pPr>
              <w:spacing w:after="0" w:line="240" w:lineRule="auto"/>
              <w:jc w:val="center"/>
              <w:rPr>
                <w:rFonts w:ascii="Times New Roman" w:hAnsi="Times New Roman"/>
                <w:sz w:val="24"/>
                <w:szCs w:val="24"/>
              </w:rPr>
            </w:pPr>
            <w:r w:rsidRPr="00116C58">
              <w:rPr>
                <w:rFonts w:ascii="Times New Roman" w:hAnsi="Times New Roman"/>
                <w:sz w:val="24"/>
                <w:szCs w:val="24"/>
              </w:rPr>
              <w:t>Число полос</w:t>
            </w:r>
          </w:p>
        </w:tc>
      </w:tr>
      <w:tr w:rsidR="00916898" w:rsidTr="00916898">
        <w:tc>
          <w:tcPr>
            <w:tcW w:w="2235" w:type="dxa"/>
            <w:vMerge w:val="restart"/>
            <w:vAlign w:val="center"/>
          </w:tcPr>
          <w:p w:rsidR="00916898" w:rsidRPr="00116C58" w:rsidRDefault="00916898" w:rsidP="00350B84">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350B84">
            <w:pPr>
              <w:spacing w:after="0" w:line="240" w:lineRule="auto"/>
              <w:rPr>
                <w:rFonts w:ascii="Times New Roman" w:hAnsi="Times New Roman"/>
                <w:sz w:val="24"/>
                <w:szCs w:val="24"/>
              </w:rPr>
            </w:pPr>
            <w:r w:rsidRPr="00116C58">
              <w:rPr>
                <w:rFonts w:ascii="Times New Roman" w:hAnsi="Times New Roman"/>
                <w:sz w:val="24"/>
                <w:szCs w:val="24"/>
              </w:rPr>
              <w:t>ул. Газпромовская</w:t>
            </w:r>
          </w:p>
        </w:tc>
        <w:tc>
          <w:tcPr>
            <w:tcW w:w="2268" w:type="dxa"/>
            <w:vAlign w:val="center"/>
          </w:tcPr>
          <w:p w:rsidR="00916898" w:rsidRPr="00116C58" w:rsidRDefault="00916898" w:rsidP="00350B84">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0,365</w:t>
            </w:r>
          </w:p>
        </w:tc>
        <w:tc>
          <w:tcPr>
            <w:tcW w:w="2091" w:type="dxa"/>
            <w:vAlign w:val="center"/>
          </w:tcPr>
          <w:p w:rsidR="00916898" w:rsidRPr="00116C58" w:rsidRDefault="00916898" w:rsidP="00350B84">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350B84">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350B84">
            <w:pPr>
              <w:spacing w:after="0" w:line="240" w:lineRule="auto"/>
              <w:rPr>
                <w:rFonts w:ascii="Times New Roman" w:hAnsi="Times New Roman"/>
                <w:sz w:val="24"/>
                <w:szCs w:val="24"/>
              </w:rPr>
            </w:pPr>
            <w:r w:rsidRPr="00116C58">
              <w:rPr>
                <w:rFonts w:ascii="Times New Roman" w:hAnsi="Times New Roman"/>
                <w:sz w:val="24"/>
                <w:szCs w:val="24"/>
              </w:rPr>
              <w:t xml:space="preserve">ул. Новая </w:t>
            </w:r>
          </w:p>
        </w:tc>
        <w:tc>
          <w:tcPr>
            <w:tcW w:w="2268" w:type="dxa"/>
            <w:vAlign w:val="center"/>
          </w:tcPr>
          <w:p w:rsidR="00916898" w:rsidRPr="00116C58" w:rsidRDefault="00916898" w:rsidP="00350B84">
            <w:pPr>
              <w:spacing w:after="0" w:line="240" w:lineRule="auto"/>
              <w:jc w:val="center"/>
              <w:rPr>
                <w:rFonts w:ascii="Times New Roman" w:hAnsi="Times New Roman"/>
                <w:sz w:val="24"/>
                <w:szCs w:val="24"/>
              </w:rPr>
            </w:pPr>
            <w:r w:rsidRPr="00116C58">
              <w:rPr>
                <w:rFonts w:ascii="Times New Roman" w:hAnsi="Times New Roman"/>
                <w:sz w:val="24"/>
                <w:szCs w:val="24"/>
              </w:rPr>
              <w:t>0,230</w:t>
            </w:r>
          </w:p>
        </w:tc>
        <w:tc>
          <w:tcPr>
            <w:tcW w:w="2091" w:type="dxa"/>
            <w:vAlign w:val="center"/>
          </w:tcPr>
          <w:p w:rsidR="00916898" w:rsidRPr="00116C58" w:rsidRDefault="00916898" w:rsidP="00350B84">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350B84">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350B84">
            <w:pPr>
              <w:spacing w:after="0" w:line="240" w:lineRule="auto"/>
              <w:rPr>
                <w:rFonts w:ascii="Times New Roman" w:hAnsi="Times New Roman"/>
                <w:sz w:val="24"/>
                <w:szCs w:val="24"/>
              </w:rPr>
            </w:pPr>
            <w:r w:rsidRPr="00116C58">
              <w:rPr>
                <w:rFonts w:ascii="Times New Roman" w:hAnsi="Times New Roman"/>
                <w:sz w:val="24"/>
                <w:szCs w:val="24"/>
              </w:rPr>
              <w:t>ул. Зеленая</w:t>
            </w:r>
          </w:p>
        </w:tc>
        <w:tc>
          <w:tcPr>
            <w:tcW w:w="2268" w:type="dxa"/>
            <w:vAlign w:val="center"/>
          </w:tcPr>
          <w:p w:rsidR="00916898" w:rsidRPr="00116C58" w:rsidRDefault="00916898" w:rsidP="00350B84">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0,406</w:t>
            </w:r>
          </w:p>
        </w:tc>
        <w:tc>
          <w:tcPr>
            <w:tcW w:w="2091" w:type="dxa"/>
            <w:vAlign w:val="center"/>
          </w:tcPr>
          <w:p w:rsidR="00916898" w:rsidRPr="00116C58" w:rsidRDefault="00916898" w:rsidP="00350B84">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AE1A61">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AE1A61">
            <w:pPr>
              <w:spacing w:after="0" w:line="240" w:lineRule="auto"/>
              <w:rPr>
                <w:rFonts w:ascii="Times New Roman" w:hAnsi="Times New Roman"/>
                <w:sz w:val="24"/>
                <w:szCs w:val="24"/>
              </w:rPr>
            </w:pPr>
            <w:r w:rsidRPr="00116C58">
              <w:rPr>
                <w:rFonts w:ascii="Times New Roman" w:hAnsi="Times New Roman"/>
                <w:sz w:val="24"/>
                <w:szCs w:val="24"/>
              </w:rPr>
              <w:t xml:space="preserve">ул. Вышкомонтажников </w:t>
            </w:r>
          </w:p>
        </w:tc>
        <w:tc>
          <w:tcPr>
            <w:tcW w:w="2268" w:type="dxa"/>
            <w:vAlign w:val="center"/>
          </w:tcPr>
          <w:p w:rsidR="00916898" w:rsidRPr="00116C58" w:rsidRDefault="00916898" w:rsidP="00AE1A61">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0,492</w:t>
            </w:r>
          </w:p>
        </w:tc>
        <w:tc>
          <w:tcPr>
            <w:tcW w:w="2091" w:type="dxa"/>
            <w:vAlign w:val="center"/>
          </w:tcPr>
          <w:p w:rsidR="00916898" w:rsidRPr="00116C58" w:rsidRDefault="00916898" w:rsidP="00AE1A61">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 xml:space="preserve">ул. Белорусская </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0,406</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Автомобилистов</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0,475</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Бамовская</w:t>
            </w:r>
          </w:p>
        </w:tc>
        <w:tc>
          <w:tcPr>
            <w:tcW w:w="2268"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0,552</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Русская</w:t>
            </w:r>
          </w:p>
        </w:tc>
        <w:tc>
          <w:tcPr>
            <w:tcW w:w="2268"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0,294</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2/1</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Кедровая</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0,508</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Анны Пантелеевой</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0,951</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переулок Кировский</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0,337</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Южная</w:t>
            </w:r>
          </w:p>
        </w:tc>
        <w:tc>
          <w:tcPr>
            <w:tcW w:w="2268"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0,192</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Северная</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0,686</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 xml:space="preserve">ул. Окуневая </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0,292</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Первомайская</w:t>
            </w:r>
          </w:p>
        </w:tc>
        <w:tc>
          <w:tcPr>
            <w:tcW w:w="2268"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0,658</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224E19">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224E19">
            <w:pPr>
              <w:spacing w:after="0" w:line="240" w:lineRule="auto"/>
              <w:rPr>
                <w:rFonts w:ascii="Times New Roman" w:hAnsi="Times New Roman"/>
                <w:sz w:val="24"/>
                <w:szCs w:val="24"/>
              </w:rPr>
            </w:pPr>
            <w:r w:rsidRPr="00116C58">
              <w:rPr>
                <w:rFonts w:ascii="Times New Roman" w:hAnsi="Times New Roman"/>
                <w:sz w:val="24"/>
                <w:szCs w:val="24"/>
              </w:rPr>
              <w:t>ул. Клубная</w:t>
            </w:r>
          </w:p>
        </w:tc>
        <w:tc>
          <w:tcPr>
            <w:tcW w:w="2268" w:type="dxa"/>
            <w:vAlign w:val="center"/>
          </w:tcPr>
          <w:p w:rsidR="00916898" w:rsidRPr="00116C58" w:rsidRDefault="00916898" w:rsidP="00224E19">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0,236</w:t>
            </w:r>
          </w:p>
        </w:tc>
        <w:tc>
          <w:tcPr>
            <w:tcW w:w="2091" w:type="dxa"/>
            <w:vAlign w:val="center"/>
          </w:tcPr>
          <w:p w:rsidR="00916898" w:rsidRPr="00116C58" w:rsidRDefault="00916898" w:rsidP="00224E19">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переулок Аэрологический</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0,224</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 xml:space="preserve">ул. Юбилейная </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1,632</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Быкова</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0,314</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Миронова</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0,314</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Айваседо</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0,318</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Куликова</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0,320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Бесединой</w:t>
            </w:r>
          </w:p>
        </w:tc>
        <w:tc>
          <w:tcPr>
            <w:tcW w:w="2268"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0,320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Труда</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0,720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Гидромеханизаторов</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0,343</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Набережная</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0,416</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Геофизиков</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0,662</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Лесная</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0,594</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Авиаторов</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0,390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D304C8" w:rsidRDefault="00AD5086" w:rsidP="00D304C8">
            <w:pPr>
              <w:spacing w:after="0"/>
              <w:rPr>
                <w:rFonts w:ascii="Times New Roman" w:hAnsi="Times New Roman"/>
                <w:sz w:val="24"/>
                <w:szCs w:val="24"/>
                <w:lang w:val="ru-RU"/>
              </w:rPr>
            </w:pPr>
            <w:r>
              <w:rPr>
                <w:rFonts w:ascii="Times New Roman" w:hAnsi="Times New Roman"/>
                <w:sz w:val="24"/>
                <w:szCs w:val="24"/>
                <w:lang w:val="ru-RU"/>
              </w:rPr>
              <w:t>ул. от магазина «Дружба»</w:t>
            </w:r>
            <w:r w:rsidR="00916898" w:rsidRPr="00D304C8">
              <w:rPr>
                <w:rFonts w:ascii="Times New Roman" w:hAnsi="Times New Roman"/>
                <w:sz w:val="24"/>
                <w:szCs w:val="24"/>
                <w:lang w:val="ru-RU"/>
              </w:rPr>
              <w:t xml:space="preserve"> до </w:t>
            </w:r>
          </w:p>
          <w:p w:rsidR="00916898" w:rsidRPr="00D304C8" w:rsidRDefault="00916898" w:rsidP="00D304C8">
            <w:pPr>
              <w:spacing w:after="0"/>
              <w:rPr>
                <w:rFonts w:ascii="Times New Roman" w:hAnsi="Times New Roman"/>
                <w:sz w:val="24"/>
                <w:szCs w:val="24"/>
                <w:lang w:val="ru-RU"/>
              </w:rPr>
            </w:pPr>
            <w:r w:rsidRPr="00D304C8">
              <w:rPr>
                <w:rFonts w:ascii="Times New Roman" w:hAnsi="Times New Roman"/>
                <w:sz w:val="24"/>
                <w:szCs w:val="24"/>
                <w:lang w:val="ru-RU"/>
              </w:rPr>
              <w:t>детской поликлиники</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0,192</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Строителей</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0,610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Энтузиастов</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0,420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Сеноманская</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0,460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Ненецкая</w:t>
            </w:r>
          </w:p>
        </w:tc>
        <w:tc>
          <w:tcPr>
            <w:tcW w:w="2268"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0,267</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Геологоразведчиков</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0,506</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Рабочая</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0,260</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проезд в мкрн. Советский</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0,278</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Победы</w:t>
            </w:r>
          </w:p>
        </w:tc>
        <w:tc>
          <w:tcPr>
            <w:tcW w:w="2268" w:type="dxa"/>
            <w:vAlign w:val="center"/>
          </w:tcPr>
          <w:p w:rsidR="00916898" w:rsidRPr="00116C58" w:rsidRDefault="00916898" w:rsidP="00D304C8">
            <w:pPr>
              <w:spacing w:after="0" w:line="240" w:lineRule="auto"/>
              <w:jc w:val="center"/>
              <w:rPr>
                <w:rFonts w:ascii="Times New Roman" w:hAnsi="Times New Roman"/>
                <w:color w:val="C0504D" w:themeColor="accent2"/>
                <w:sz w:val="24"/>
                <w:szCs w:val="24"/>
              </w:rPr>
            </w:pPr>
            <w:r w:rsidRPr="00116C58">
              <w:rPr>
                <w:rFonts w:ascii="Times New Roman" w:hAnsi="Times New Roman"/>
                <w:sz w:val="24"/>
                <w:szCs w:val="24"/>
              </w:rPr>
              <w:t>2,608</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Речная</w:t>
            </w:r>
          </w:p>
        </w:tc>
        <w:tc>
          <w:tcPr>
            <w:tcW w:w="2268"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0,377</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116C58" w:rsidRDefault="00916898" w:rsidP="00D304C8">
            <w:pPr>
              <w:spacing w:after="0" w:line="240" w:lineRule="auto"/>
              <w:rPr>
                <w:rFonts w:ascii="Times New Roman" w:hAnsi="Times New Roman"/>
                <w:sz w:val="24"/>
                <w:szCs w:val="24"/>
              </w:rPr>
            </w:pPr>
            <w:r w:rsidRPr="00116C58">
              <w:rPr>
                <w:rFonts w:ascii="Times New Roman" w:hAnsi="Times New Roman"/>
                <w:sz w:val="24"/>
                <w:szCs w:val="24"/>
              </w:rPr>
              <w:t>ул. Русская (пешеходная)</w:t>
            </w:r>
          </w:p>
        </w:tc>
        <w:tc>
          <w:tcPr>
            <w:tcW w:w="2268"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0,171</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sz w:val="24"/>
                <w:szCs w:val="24"/>
              </w:rPr>
              <w:t>-</w:t>
            </w:r>
          </w:p>
        </w:tc>
      </w:tr>
      <w:tr w:rsidR="00916898" w:rsidTr="00916898">
        <w:tc>
          <w:tcPr>
            <w:tcW w:w="2235" w:type="dxa"/>
            <w:vMerge/>
            <w:vAlign w:val="center"/>
          </w:tcPr>
          <w:p w:rsidR="00916898" w:rsidRPr="00116C58" w:rsidRDefault="00916898" w:rsidP="00D304C8">
            <w:pPr>
              <w:spacing w:after="0" w:line="240" w:lineRule="auto"/>
              <w:jc w:val="center"/>
              <w:rPr>
                <w:rFonts w:ascii="Times New Roman" w:hAnsi="Times New Roman"/>
                <w:sz w:val="24"/>
                <w:szCs w:val="24"/>
              </w:rPr>
            </w:pPr>
          </w:p>
        </w:tc>
        <w:tc>
          <w:tcPr>
            <w:tcW w:w="3543" w:type="dxa"/>
            <w:vAlign w:val="center"/>
          </w:tcPr>
          <w:p w:rsidR="00916898" w:rsidRPr="00AD5086" w:rsidRDefault="00916898" w:rsidP="00D304C8">
            <w:pPr>
              <w:spacing w:after="0" w:line="240" w:lineRule="auto"/>
              <w:rPr>
                <w:rFonts w:ascii="Times New Roman" w:hAnsi="Times New Roman"/>
                <w:sz w:val="24"/>
                <w:szCs w:val="24"/>
                <w:lang w:val="ru-RU"/>
              </w:rPr>
            </w:pPr>
            <w:r w:rsidRPr="00116C58">
              <w:rPr>
                <w:rFonts w:ascii="Times New Roman" w:hAnsi="Times New Roman"/>
                <w:b/>
                <w:sz w:val="24"/>
                <w:szCs w:val="24"/>
              </w:rPr>
              <w:t>ИТОГО</w:t>
            </w:r>
          </w:p>
        </w:tc>
        <w:tc>
          <w:tcPr>
            <w:tcW w:w="2268" w:type="dxa"/>
            <w:vAlign w:val="center"/>
          </w:tcPr>
          <w:p w:rsidR="00916898" w:rsidRPr="00116C58" w:rsidRDefault="00916898" w:rsidP="00D304C8">
            <w:pPr>
              <w:spacing w:after="0" w:line="240" w:lineRule="auto"/>
              <w:jc w:val="center"/>
              <w:rPr>
                <w:rFonts w:ascii="Times New Roman" w:hAnsi="Times New Roman"/>
                <w:sz w:val="24"/>
                <w:szCs w:val="24"/>
              </w:rPr>
            </w:pPr>
            <w:r w:rsidRPr="00116C58">
              <w:rPr>
                <w:rFonts w:ascii="Times New Roman" w:hAnsi="Times New Roman"/>
                <w:b/>
                <w:sz w:val="24"/>
                <w:szCs w:val="24"/>
              </w:rPr>
              <w:t>22,724</w:t>
            </w:r>
          </w:p>
        </w:tc>
        <w:tc>
          <w:tcPr>
            <w:tcW w:w="2091" w:type="dxa"/>
            <w:vAlign w:val="center"/>
          </w:tcPr>
          <w:p w:rsidR="00916898" w:rsidRPr="00116C58" w:rsidRDefault="00916898" w:rsidP="00D304C8">
            <w:pPr>
              <w:spacing w:after="0" w:line="240" w:lineRule="auto"/>
              <w:jc w:val="center"/>
              <w:rPr>
                <w:rFonts w:ascii="Times New Roman" w:hAnsi="Times New Roman"/>
                <w:b/>
                <w:sz w:val="24"/>
                <w:szCs w:val="24"/>
              </w:rPr>
            </w:pPr>
          </w:p>
        </w:tc>
      </w:tr>
      <w:tr w:rsidR="00916898" w:rsidTr="00916898">
        <w:tc>
          <w:tcPr>
            <w:tcW w:w="2235" w:type="dxa"/>
          </w:tcPr>
          <w:p w:rsidR="00916898" w:rsidRPr="00116C58" w:rsidRDefault="00916898" w:rsidP="00D304C8">
            <w:pPr>
              <w:spacing w:after="0" w:line="240" w:lineRule="auto"/>
              <w:rPr>
                <w:rFonts w:ascii="Times New Roman" w:hAnsi="Times New Roman"/>
                <w:color w:val="FF0000"/>
                <w:sz w:val="24"/>
                <w:szCs w:val="24"/>
              </w:rPr>
            </w:pPr>
            <w:r w:rsidRPr="00116C58">
              <w:rPr>
                <w:rFonts w:ascii="Times New Roman" w:hAnsi="Times New Roman"/>
                <w:sz w:val="24"/>
                <w:szCs w:val="24"/>
              </w:rPr>
              <w:t>Проезды</w:t>
            </w:r>
          </w:p>
        </w:tc>
        <w:tc>
          <w:tcPr>
            <w:tcW w:w="3543" w:type="dxa"/>
            <w:vAlign w:val="center"/>
          </w:tcPr>
          <w:p w:rsidR="00916898" w:rsidRPr="00AD5086" w:rsidRDefault="00916898" w:rsidP="00D304C8">
            <w:pPr>
              <w:spacing w:after="0" w:line="240" w:lineRule="auto"/>
              <w:rPr>
                <w:rFonts w:ascii="Times New Roman" w:hAnsi="Times New Roman"/>
                <w:color w:val="FF0000"/>
                <w:sz w:val="24"/>
                <w:szCs w:val="24"/>
                <w:lang w:val="ru-RU"/>
              </w:rPr>
            </w:pPr>
            <w:r w:rsidRPr="00116C58">
              <w:rPr>
                <w:rFonts w:ascii="Times New Roman" w:hAnsi="Times New Roman"/>
                <w:b/>
                <w:sz w:val="24"/>
                <w:szCs w:val="24"/>
              </w:rPr>
              <w:t>ИТОГО</w:t>
            </w:r>
          </w:p>
        </w:tc>
        <w:tc>
          <w:tcPr>
            <w:tcW w:w="2268" w:type="dxa"/>
            <w:vAlign w:val="center"/>
          </w:tcPr>
          <w:p w:rsidR="00916898" w:rsidRPr="00116C58" w:rsidRDefault="00916898" w:rsidP="00D304C8">
            <w:pPr>
              <w:spacing w:after="0" w:line="240" w:lineRule="auto"/>
              <w:jc w:val="center"/>
              <w:rPr>
                <w:rFonts w:ascii="Times New Roman" w:hAnsi="Times New Roman"/>
                <w:color w:val="FF0000"/>
                <w:sz w:val="24"/>
                <w:szCs w:val="24"/>
              </w:rPr>
            </w:pPr>
            <w:r w:rsidRPr="00116C58">
              <w:rPr>
                <w:rFonts w:ascii="Times New Roman" w:hAnsi="Times New Roman"/>
                <w:b/>
                <w:sz w:val="24"/>
                <w:szCs w:val="24"/>
              </w:rPr>
              <w:t>10,326</w:t>
            </w:r>
          </w:p>
        </w:tc>
        <w:tc>
          <w:tcPr>
            <w:tcW w:w="2091" w:type="dxa"/>
            <w:vAlign w:val="center"/>
          </w:tcPr>
          <w:p w:rsidR="00916898" w:rsidRPr="00116C58" w:rsidRDefault="00916898" w:rsidP="00D304C8">
            <w:pPr>
              <w:spacing w:after="0" w:line="240" w:lineRule="auto"/>
              <w:jc w:val="center"/>
              <w:rPr>
                <w:rFonts w:ascii="Times New Roman" w:hAnsi="Times New Roman"/>
                <w:sz w:val="24"/>
                <w:szCs w:val="24"/>
              </w:rPr>
            </w:pPr>
          </w:p>
        </w:tc>
      </w:tr>
      <w:tr w:rsidR="00916898" w:rsidTr="00327B54">
        <w:tc>
          <w:tcPr>
            <w:tcW w:w="2235" w:type="dxa"/>
            <w:vMerge w:val="restart"/>
          </w:tcPr>
          <w:p w:rsidR="00916898" w:rsidRPr="00116C58" w:rsidRDefault="00916898" w:rsidP="00327B54">
            <w:pPr>
              <w:spacing w:after="0" w:line="240" w:lineRule="auto"/>
              <w:rPr>
                <w:rFonts w:ascii="Times New Roman" w:hAnsi="Times New Roman"/>
                <w:sz w:val="24"/>
                <w:szCs w:val="24"/>
              </w:rPr>
            </w:pPr>
            <w:r w:rsidRPr="00116C58">
              <w:rPr>
                <w:rFonts w:ascii="Times New Roman" w:hAnsi="Times New Roman"/>
                <w:sz w:val="24"/>
                <w:szCs w:val="24"/>
              </w:rPr>
              <w:t>Автомобильные дороги</w:t>
            </w:r>
          </w:p>
        </w:tc>
        <w:tc>
          <w:tcPr>
            <w:tcW w:w="3543" w:type="dxa"/>
            <w:vAlign w:val="center"/>
          </w:tcPr>
          <w:p w:rsidR="00916898" w:rsidRPr="00BB156F" w:rsidRDefault="00916898" w:rsidP="00BB156F">
            <w:pPr>
              <w:spacing w:after="0" w:line="240" w:lineRule="auto"/>
              <w:rPr>
                <w:rFonts w:ascii="Times New Roman" w:hAnsi="Times New Roman"/>
                <w:color w:val="FF0000"/>
                <w:sz w:val="24"/>
                <w:szCs w:val="24"/>
                <w:lang w:val="ru-RU"/>
              </w:rPr>
            </w:pPr>
            <w:r w:rsidRPr="00BB156F">
              <w:rPr>
                <w:rFonts w:ascii="Times New Roman" w:hAnsi="Times New Roman"/>
                <w:sz w:val="24"/>
                <w:szCs w:val="24"/>
                <w:lang w:val="ru-RU"/>
              </w:rPr>
              <w:t>Подъезд к г. Тарко-Сале</w:t>
            </w:r>
          </w:p>
        </w:tc>
        <w:tc>
          <w:tcPr>
            <w:tcW w:w="2268" w:type="dxa"/>
            <w:vAlign w:val="center"/>
          </w:tcPr>
          <w:p w:rsidR="00916898" w:rsidRPr="00116C58" w:rsidRDefault="00916898" w:rsidP="00BB156F">
            <w:pPr>
              <w:spacing w:after="0" w:line="240" w:lineRule="auto"/>
              <w:jc w:val="center"/>
              <w:rPr>
                <w:rFonts w:ascii="Times New Roman" w:hAnsi="Times New Roman"/>
                <w:sz w:val="24"/>
                <w:szCs w:val="24"/>
              </w:rPr>
            </w:pPr>
            <w:r w:rsidRPr="00116C58">
              <w:rPr>
                <w:rFonts w:ascii="Times New Roman" w:hAnsi="Times New Roman"/>
                <w:sz w:val="24"/>
                <w:szCs w:val="24"/>
              </w:rPr>
              <w:t>0,857</w:t>
            </w:r>
          </w:p>
        </w:tc>
        <w:tc>
          <w:tcPr>
            <w:tcW w:w="2091" w:type="dxa"/>
            <w:vAlign w:val="center"/>
          </w:tcPr>
          <w:p w:rsidR="00916898" w:rsidRPr="00116C58" w:rsidRDefault="00916898" w:rsidP="00BB156F">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BB156F">
            <w:pPr>
              <w:spacing w:after="0" w:line="240" w:lineRule="auto"/>
              <w:jc w:val="center"/>
              <w:rPr>
                <w:rFonts w:ascii="Times New Roman" w:hAnsi="Times New Roman"/>
                <w:sz w:val="24"/>
                <w:szCs w:val="24"/>
              </w:rPr>
            </w:pPr>
          </w:p>
        </w:tc>
        <w:tc>
          <w:tcPr>
            <w:tcW w:w="3543" w:type="dxa"/>
            <w:vAlign w:val="center"/>
          </w:tcPr>
          <w:p w:rsidR="00916898" w:rsidRPr="00BB156F" w:rsidRDefault="00916898" w:rsidP="00BB156F">
            <w:pPr>
              <w:spacing w:after="0" w:line="240" w:lineRule="auto"/>
              <w:rPr>
                <w:rFonts w:ascii="Times New Roman" w:hAnsi="Times New Roman"/>
                <w:color w:val="FF0000"/>
                <w:sz w:val="24"/>
                <w:szCs w:val="24"/>
                <w:lang w:val="ru-RU"/>
              </w:rPr>
            </w:pPr>
            <w:r w:rsidRPr="00BB156F">
              <w:rPr>
                <w:rFonts w:ascii="Times New Roman" w:hAnsi="Times New Roman"/>
                <w:sz w:val="24"/>
                <w:szCs w:val="24"/>
                <w:lang w:val="ru-RU"/>
              </w:rPr>
              <w:t>Автомобильная дорога к производственной базы</w:t>
            </w:r>
          </w:p>
        </w:tc>
        <w:tc>
          <w:tcPr>
            <w:tcW w:w="2268" w:type="dxa"/>
            <w:vAlign w:val="center"/>
          </w:tcPr>
          <w:p w:rsidR="00916898" w:rsidRPr="00116C58" w:rsidRDefault="00916898" w:rsidP="00BB156F">
            <w:pPr>
              <w:spacing w:after="0" w:line="240" w:lineRule="auto"/>
              <w:jc w:val="center"/>
              <w:rPr>
                <w:rFonts w:ascii="Times New Roman" w:hAnsi="Times New Roman"/>
                <w:color w:val="FF0000"/>
                <w:sz w:val="24"/>
                <w:szCs w:val="24"/>
              </w:rPr>
            </w:pPr>
            <w:r w:rsidRPr="00116C58">
              <w:rPr>
                <w:rFonts w:ascii="Times New Roman" w:hAnsi="Times New Roman"/>
                <w:sz w:val="24"/>
                <w:szCs w:val="24"/>
              </w:rPr>
              <w:t>0,154</w:t>
            </w:r>
          </w:p>
        </w:tc>
        <w:tc>
          <w:tcPr>
            <w:tcW w:w="2091" w:type="dxa"/>
            <w:vAlign w:val="center"/>
          </w:tcPr>
          <w:p w:rsidR="00916898" w:rsidRPr="00116C58" w:rsidRDefault="00916898" w:rsidP="00BB156F">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916898" w:rsidTr="00916898">
        <w:tc>
          <w:tcPr>
            <w:tcW w:w="2235" w:type="dxa"/>
            <w:vMerge/>
            <w:vAlign w:val="center"/>
          </w:tcPr>
          <w:p w:rsidR="00916898" w:rsidRPr="00116C58" w:rsidRDefault="00916898" w:rsidP="00BB156F">
            <w:pPr>
              <w:spacing w:after="0" w:line="240" w:lineRule="auto"/>
              <w:jc w:val="center"/>
              <w:rPr>
                <w:rFonts w:ascii="Times New Roman" w:hAnsi="Times New Roman"/>
                <w:sz w:val="24"/>
                <w:szCs w:val="24"/>
              </w:rPr>
            </w:pPr>
          </w:p>
        </w:tc>
        <w:tc>
          <w:tcPr>
            <w:tcW w:w="3543" w:type="dxa"/>
            <w:vAlign w:val="center"/>
          </w:tcPr>
          <w:p w:rsidR="00916898" w:rsidRPr="00AD5086" w:rsidRDefault="00916898" w:rsidP="00BB156F">
            <w:pPr>
              <w:spacing w:after="0" w:line="240" w:lineRule="auto"/>
              <w:rPr>
                <w:rFonts w:ascii="Times New Roman" w:hAnsi="Times New Roman"/>
                <w:color w:val="FF0000"/>
                <w:sz w:val="24"/>
                <w:szCs w:val="24"/>
                <w:lang w:val="ru-RU"/>
              </w:rPr>
            </w:pPr>
            <w:r w:rsidRPr="00116C58">
              <w:rPr>
                <w:rFonts w:ascii="Times New Roman" w:hAnsi="Times New Roman"/>
                <w:b/>
                <w:sz w:val="24"/>
                <w:szCs w:val="24"/>
              </w:rPr>
              <w:t>ИТОГО</w:t>
            </w:r>
          </w:p>
        </w:tc>
        <w:tc>
          <w:tcPr>
            <w:tcW w:w="2268" w:type="dxa"/>
            <w:vAlign w:val="center"/>
          </w:tcPr>
          <w:p w:rsidR="00916898" w:rsidRPr="00116C58" w:rsidRDefault="00916898" w:rsidP="00BB156F">
            <w:pPr>
              <w:spacing w:after="0" w:line="240" w:lineRule="auto"/>
              <w:jc w:val="center"/>
              <w:rPr>
                <w:rFonts w:ascii="Times New Roman" w:hAnsi="Times New Roman"/>
                <w:b/>
                <w:color w:val="FF0000"/>
                <w:sz w:val="24"/>
                <w:szCs w:val="24"/>
              </w:rPr>
            </w:pPr>
            <w:r w:rsidRPr="00116C58">
              <w:rPr>
                <w:rFonts w:ascii="Times New Roman" w:hAnsi="Times New Roman"/>
                <w:b/>
                <w:sz w:val="24"/>
                <w:szCs w:val="24"/>
              </w:rPr>
              <w:t>1,011</w:t>
            </w:r>
          </w:p>
        </w:tc>
        <w:tc>
          <w:tcPr>
            <w:tcW w:w="2091" w:type="dxa"/>
            <w:vAlign w:val="center"/>
          </w:tcPr>
          <w:p w:rsidR="00916898" w:rsidRPr="00116C58" w:rsidRDefault="00916898" w:rsidP="00BB156F">
            <w:pPr>
              <w:spacing w:after="0" w:line="240" w:lineRule="auto"/>
              <w:jc w:val="center"/>
              <w:rPr>
                <w:rFonts w:ascii="Times New Roman" w:hAnsi="Times New Roman"/>
                <w:b/>
                <w:sz w:val="24"/>
                <w:szCs w:val="24"/>
              </w:rPr>
            </w:pPr>
          </w:p>
        </w:tc>
      </w:tr>
    </w:tbl>
    <w:p w:rsidR="00116C58" w:rsidRPr="00116C58" w:rsidRDefault="00116C58" w:rsidP="000D6562">
      <w:pPr>
        <w:spacing w:after="0" w:line="240" w:lineRule="auto"/>
        <w:ind w:firstLine="709"/>
        <w:jc w:val="both"/>
        <w:rPr>
          <w:rFonts w:ascii="Times New Roman" w:hAnsi="Times New Roman"/>
          <w:color w:val="FF0000"/>
          <w:sz w:val="24"/>
          <w:szCs w:val="24"/>
        </w:rPr>
      </w:pP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lastRenderedPageBreak/>
        <w:t xml:space="preserve">Основные показатели улично-дорожной сети: ширина в красных линиях, расстояние между магистральными улицами, плотность магистральной и местной улично-дорожной сети, характер пешеходных связей – связаны с типом застройки.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К главным магистралям города, обеспечивающим связи между районами и с внешней дорожной сетью, относятся следующие улицы:</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Мезенцева;</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Мира;</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Геологов;</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Губкина;</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Тарасова;</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Республики;</w:t>
      </w:r>
    </w:p>
    <w:p w:rsidR="00116C58" w:rsidRPr="00116C58" w:rsidRDefault="00133D2F" w:rsidP="000D6562">
      <w:pPr>
        <w:spacing w:after="0" w:line="240" w:lineRule="auto"/>
        <w:ind w:firstLine="709"/>
        <w:jc w:val="both"/>
        <w:rPr>
          <w:rFonts w:ascii="Times New Roman" w:hAnsi="Times New Roman"/>
          <w:sz w:val="24"/>
          <w:szCs w:val="24"/>
        </w:rPr>
      </w:pPr>
      <w:r>
        <w:rPr>
          <w:rFonts w:ascii="Times New Roman" w:hAnsi="Times New Roman"/>
          <w:sz w:val="24"/>
          <w:szCs w:val="24"/>
        </w:rPr>
        <w:t>- у</w:t>
      </w:r>
      <w:r w:rsidR="00116C58" w:rsidRPr="00116C58">
        <w:rPr>
          <w:rFonts w:ascii="Times New Roman" w:hAnsi="Times New Roman"/>
          <w:sz w:val="24"/>
          <w:szCs w:val="24"/>
        </w:rPr>
        <w:t>л. 50 лет Ямала;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 </w:t>
      </w:r>
      <w:r w:rsidR="00133D2F" w:rsidRPr="00116C58">
        <w:rPr>
          <w:rFonts w:ascii="Times New Roman" w:hAnsi="Times New Roman"/>
          <w:sz w:val="24"/>
          <w:szCs w:val="24"/>
        </w:rPr>
        <w:t>ул.</w:t>
      </w:r>
      <w:r w:rsidR="00133D2F">
        <w:rPr>
          <w:rFonts w:ascii="Times New Roman" w:hAnsi="Times New Roman"/>
          <w:sz w:val="24"/>
          <w:szCs w:val="24"/>
        </w:rPr>
        <w:t xml:space="preserve"> </w:t>
      </w:r>
      <w:r w:rsidRPr="00116C58">
        <w:rPr>
          <w:rFonts w:ascii="Times New Roman" w:hAnsi="Times New Roman"/>
          <w:sz w:val="24"/>
          <w:szCs w:val="24"/>
        </w:rPr>
        <w:t>Промышленная</w:t>
      </w:r>
      <w:r w:rsidR="00133D2F">
        <w:rPr>
          <w:rFonts w:ascii="Times New Roman" w:hAnsi="Times New Roman"/>
          <w:sz w:val="24"/>
          <w:szCs w:val="24"/>
        </w:rPr>
        <w:t>.</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b/>
          <w:sz w:val="24"/>
          <w:szCs w:val="24"/>
        </w:rPr>
        <w:t>Улица Мезенцева</w:t>
      </w:r>
      <w:r w:rsidRPr="00116C58">
        <w:rPr>
          <w:rFonts w:ascii="Times New Roman" w:hAnsi="Times New Roman"/>
          <w:sz w:val="24"/>
          <w:szCs w:val="24"/>
        </w:rPr>
        <w:t xml:space="preserve"> по принятой классификации отнесена к магистральным улицам районного значения.</w:t>
      </w:r>
      <w:r w:rsidRPr="00116C58">
        <w:rPr>
          <w:rFonts w:ascii="Times New Roman" w:hAnsi="Times New Roman"/>
          <w:color w:val="FF0000"/>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 Мезенцева осуществляется связь с ул. Промышленной, ул. Мира, ул. Геологов и ул. Набережная Саргина, связи с ж/д и водными путями не имеет.</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Улица имеет протяженность 0,977 км. Улица проходит от пересечения с Промышленной ул. до пересечения с ул. Геологов.</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в</w:t>
      </w:r>
      <w:r w:rsidR="000C77B7">
        <w:rPr>
          <w:rFonts w:ascii="Times New Roman" w:hAnsi="Times New Roman"/>
          <w:sz w:val="24"/>
          <w:szCs w:val="24"/>
        </w:rPr>
        <w:t xml:space="preserve"> красных линиях от 15 до 27,4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4;</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250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AD5086">
        <w:rPr>
          <w:rFonts w:ascii="Times New Roman" w:hAnsi="Times New Roman"/>
          <w:sz w:val="24"/>
          <w:szCs w:val="24"/>
        </w:rPr>
        <w:t>аибольший продольный уклон – 60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11 съездов, в т.ч. 5 с а/б покрытием и примыкание ул. Мира.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Пешеходное движение организовано по тротуарам на большем протяжении с двух сторон от проезжей части и отделенных от нее полосами газона. Ширина тротуаров в пределах 1,5 – 3 м.</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имеется освещение.</w:t>
      </w:r>
      <w:r w:rsidRPr="00116C58">
        <w:rPr>
          <w:rFonts w:ascii="Times New Roman" w:hAnsi="Times New Roman"/>
          <w:color w:val="FF0000"/>
          <w:sz w:val="24"/>
          <w:szCs w:val="24"/>
        </w:rPr>
        <w:t xml:space="preserve"> </w:t>
      </w:r>
      <w:r w:rsidRPr="00116C58">
        <w:rPr>
          <w:rFonts w:ascii="Times New Roman" w:hAnsi="Times New Roman"/>
          <w:sz w:val="24"/>
          <w:szCs w:val="24"/>
        </w:rPr>
        <w:t>Движение характеризуется частыми пересечениями с транспортными потоками на выездах с примыкающих улиц и проездов.</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На пересечениях с ул. Мира и ул. Геологов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По части улицы Мезенцева проходят оба городских и пригородный автобусные маршруты, имеется одна остановка, оборудованная заездным карманом и автобусным павильоном.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b/>
          <w:sz w:val="24"/>
          <w:szCs w:val="24"/>
        </w:rPr>
        <w:t>Улица Мира</w:t>
      </w:r>
      <w:r w:rsidRPr="00116C58">
        <w:rPr>
          <w:rFonts w:ascii="Times New Roman" w:hAnsi="Times New Roman"/>
          <w:sz w:val="24"/>
          <w:szCs w:val="24"/>
        </w:rPr>
        <w:t xml:space="preserve"> по принятой классификации отнесена к магистральным улицам районного значения. </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По ул. Мира осуществляется связь с ул. Мезенцева, ул. Победы, ул. Губкина, ул. 50 лет Ямала. Связи с водными объектами и ж/д путями улица не имеет.</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0,642 км. Улица проходит от пересечения с ул. Мезенцева до пересечения с ул. Губкина и ул. 50 лет Ямала.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в</w:t>
      </w:r>
      <w:r w:rsidR="000C77B7">
        <w:rPr>
          <w:rFonts w:ascii="Times New Roman" w:hAnsi="Times New Roman"/>
          <w:sz w:val="24"/>
          <w:szCs w:val="24"/>
        </w:rPr>
        <w:t xml:space="preserve"> красных линиях от 15 до 27,4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4;</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400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AD5086">
        <w:rPr>
          <w:rFonts w:ascii="Times New Roman" w:hAnsi="Times New Roman"/>
          <w:sz w:val="24"/>
          <w:szCs w:val="24"/>
        </w:rPr>
        <w:t>аибольший продольный уклон – 50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lastRenderedPageBreak/>
        <w:t>Имеется 12 примыканий (в т.ч. 6 съездов)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Пешеходное движение организовано по тротуарам на всем протяжении с двух сторон от проезжей части. На большей части улицы тротуары примыкают к проезжей части. Ширина тротуаров в пределах 1,5 – 3 м. Имеются пешеходные ограждения, отделяющие тротуар от проезжей части.</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На трех перекрестках (с ул. Мезенцева; ул. Победы; ул. Губкина и 50 лет Ямала)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 xml:space="preserve">По улице Мира проходят оба городских и пригородный автобусные маршруты, имеются две остановки. Остановки оборудованы автобусными павильонами. </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b/>
          <w:sz w:val="24"/>
          <w:szCs w:val="24"/>
        </w:rPr>
        <w:t>Улица Геологов</w:t>
      </w:r>
      <w:r w:rsidRPr="00116C58">
        <w:rPr>
          <w:rFonts w:ascii="Times New Roman" w:hAnsi="Times New Roman"/>
          <w:color w:val="FF0000"/>
          <w:sz w:val="24"/>
          <w:szCs w:val="24"/>
        </w:rPr>
        <w:t xml:space="preserve"> </w:t>
      </w:r>
      <w:r w:rsidRPr="00116C58">
        <w:rPr>
          <w:rFonts w:ascii="Times New Roman" w:hAnsi="Times New Roman"/>
          <w:sz w:val="24"/>
          <w:szCs w:val="24"/>
        </w:rPr>
        <w:t>по принятой классификации отнесена к магистральным улицам районного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По ул. Геологов осуществляется легковое и грузовое движение с выходом на ул.Тарасова, ул.Ленина, ул.Мезенцева, ул.Набережная Саргина.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0,803 км. Улица проходит от пересечения с ул. Набережная Саргина до пересечения с ул. Тарасова.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 ширина </w:t>
      </w:r>
      <w:r w:rsidR="000C77B7">
        <w:rPr>
          <w:rFonts w:ascii="Times New Roman" w:hAnsi="Times New Roman"/>
          <w:sz w:val="24"/>
          <w:szCs w:val="24"/>
        </w:rPr>
        <w:t>в красных линиях от 8 до 27,4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2;</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250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60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6 съездов, в т.ч. 5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Пешеходное движение организовано по тротуарам на всем протяжении с двух сторон от проезжей части. Тротуары расположены по краям проезжей части, на отдельных участках отделены пешеходным ограждением.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пересечениях с ул. Мезенцева, ул. Ленина и ул. Губкина/ул. Тарасова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По улице Геологов проходят оба городских автобусных маршрута, имеются две остановки, одна не оборудована заездным карманом, отсутствуют автобусные павильоны.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b/>
          <w:sz w:val="24"/>
          <w:szCs w:val="24"/>
        </w:rPr>
        <w:t>Улица Губкина</w:t>
      </w:r>
      <w:r w:rsidRPr="00116C58">
        <w:rPr>
          <w:rFonts w:ascii="Times New Roman" w:hAnsi="Times New Roman"/>
          <w:sz w:val="24"/>
          <w:szCs w:val="24"/>
        </w:rPr>
        <w:t xml:space="preserve"> по принятой классификации отнесена к магистральным улицам районного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По ул. Губкина осуществляется легковое и грузовое движение с выходом на ул. Тарасова, ул. Мира, ул. 50 лет Ямала.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0,372 км. Улица проходит от пересечения с ул. Мира / ул. 50 лет Ямала до пересечения с ул. Тарасова.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в</w:t>
      </w:r>
      <w:r w:rsidR="000C77B7">
        <w:rPr>
          <w:rFonts w:ascii="Times New Roman" w:hAnsi="Times New Roman"/>
          <w:sz w:val="24"/>
          <w:szCs w:val="24"/>
        </w:rPr>
        <w:t xml:space="preserve"> красных линиях от 15 до 27,4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4;</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250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60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2 съезда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lastRenderedPageBreak/>
        <w:t>Пешеходное движение организовано по тротуарам на большем протяжении с одной стороны от проезжей части. Тротуар отделен от проезжей части газоном.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Практически 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пересечении с ул. Мира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По улице Губкина проходит пригородный автобусный маршрут, имеются две остановки, оборудованные заездным карманом. На одной остановке отсутствует автобусный павильон.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b/>
          <w:sz w:val="24"/>
          <w:szCs w:val="24"/>
        </w:rPr>
        <w:t>Улица Тарасова</w:t>
      </w:r>
      <w:r w:rsidRPr="00116C58">
        <w:rPr>
          <w:rFonts w:ascii="Times New Roman" w:hAnsi="Times New Roman"/>
          <w:sz w:val="24"/>
          <w:szCs w:val="24"/>
        </w:rPr>
        <w:t xml:space="preserve"> по принятой классификации отнесена к магистральным улицам районного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По ул. Тарасова осуществляется легковое и грузовое движение с выходом на ул. Республики, ул. Анны Пантелеевой и ул. Геологов.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0,5 км. Улица проходит от пересечения с ул. Республики до пересечения с ул. Губкина.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в красных линиях</w:t>
      </w:r>
      <w:r w:rsidR="000C77B7">
        <w:rPr>
          <w:rFonts w:ascii="Times New Roman" w:hAnsi="Times New Roman"/>
          <w:sz w:val="24"/>
          <w:szCs w:val="24"/>
        </w:rPr>
        <w:t xml:space="preserve"> от 15 до 27,4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4;</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250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60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3 съезда с а/б покрытием.</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Пешеходное движение организовано по тротуарам на всем протяжении с двух сторон от проезжей части. Тротуары на большем протяжении расположены по краям проезжей части, на отдельных участках отделены пешеходным ограждением и газоном.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пересечениях с ул. Геологов, ул. Анны Пантелеевой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улице Тарасова проходят оба городских и пригородный автобусные маршруты, имеются две остановки, оборудованные заездными карманами и автобусными павильонами.</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b/>
          <w:sz w:val="24"/>
          <w:szCs w:val="24"/>
        </w:rPr>
        <w:t>Улица Республики</w:t>
      </w:r>
      <w:r w:rsidRPr="00116C58">
        <w:rPr>
          <w:rFonts w:ascii="Times New Roman" w:hAnsi="Times New Roman"/>
          <w:sz w:val="24"/>
          <w:szCs w:val="24"/>
        </w:rPr>
        <w:t xml:space="preserve"> по принятой классификации отнесена к магистральным улицам районного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Ул. Республики осуществляет связь между улицами Ленина, Набережная Саргина, Совхозная и ул. Геофизиков.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1,336 км. Улица проходит от пересечения с ул. Набережная Саргина до пересечения с ул. Тарасова.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 ширина </w:t>
      </w:r>
      <w:r w:rsidR="000C77B7">
        <w:rPr>
          <w:rFonts w:ascii="Times New Roman" w:hAnsi="Times New Roman"/>
          <w:sz w:val="24"/>
          <w:szCs w:val="24"/>
        </w:rPr>
        <w:t>в красных линиях от 8 до 27,4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2;</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90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60</w:t>
      </w:r>
      <w:r w:rsidRPr="00116C58">
        <w:rPr>
          <w:rFonts w:ascii="Times New Roman" w:hAnsi="Times New Roman"/>
          <w:sz w:val="24"/>
          <w:szCs w:val="24"/>
        </w:rPr>
        <w:t>‰</w:t>
      </w:r>
      <w:r w:rsidR="000C77B7">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14 съездов, в т.ч. 7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Пешеходное движение организовано по тротуарам на большем протяжении с одной стороны, на отдельных участках - с двух сторон от проезжей части. Тротуары расположены по </w:t>
      </w:r>
      <w:r w:rsidRPr="00116C58">
        <w:rPr>
          <w:rFonts w:ascii="Times New Roman" w:hAnsi="Times New Roman"/>
          <w:sz w:val="24"/>
          <w:szCs w:val="24"/>
        </w:rPr>
        <w:lastRenderedPageBreak/>
        <w:t>краям проезжей части, на отдельных участках отделены пешеходным ограждением.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Искусственное освещение имеется на большей части улицы. На участке от Набережной Саргина на протяжении 200 м освещение отсутствует.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пересечении с ул. Ленина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улице Республики проходят оба городских и пригородный автобусные маршруты, имеются три остановки, оборудованные заездным карманом и посадочной площадкой. Остановки оборудованы павильонами, два павильона совмещены с торговыми точками.</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b/>
          <w:sz w:val="24"/>
          <w:szCs w:val="24"/>
        </w:rPr>
        <w:t>Улица 50 лет Ямала</w:t>
      </w:r>
      <w:r w:rsidRPr="00116C58">
        <w:rPr>
          <w:rFonts w:ascii="Times New Roman" w:hAnsi="Times New Roman"/>
          <w:color w:val="FF0000"/>
          <w:sz w:val="24"/>
          <w:szCs w:val="24"/>
        </w:rPr>
        <w:t xml:space="preserve"> </w:t>
      </w:r>
      <w:r w:rsidRPr="00116C58">
        <w:rPr>
          <w:rFonts w:ascii="Times New Roman" w:hAnsi="Times New Roman"/>
          <w:sz w:val="24"/>
          <w:szCs w:val="24"/>
        </w:rPr>
        <w:t>по принятой классификации отнесена к улицам местного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 50 лет Ямала осуществляется легковое и грузовое движение с выходом на ул. Мира, ул. Губкина, ул. Юбилейная, ул. Таежная, ул. Промышленная.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0,537 км. Улица проходит от пересечения с ул. Мира</w:t>
      </w:r>
      <w:r w:rsidR="007B0EC0">
        <w:rPr>
          <w:rFonts w:ascii="Times New Roman" w:hAnsi="Times New Roman"/>
          <w:sz w:val="24"/>
          <w:szCs w:val="24"/>
        </w:rPr>
        <w:t xml:space="preserve"> </w:t>
      </w:r>
      <w:r w:rsidRPr="00116C58">
        <w:rPr>
          <w:rFonts w:ascii="Times New Roman" w:hAnsi="Times New Roman"/>
          <w:sz w:val="24"/>
          <w:szCs w:val="24"/>
        </w:rPr>
        <w:t>и ул. Губкина до пересечения с ул. Промышленной и ул. Таежной.</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w:t>
      </w:r>
      <w:r w:rsidR="00572A2A">
        <w:rPr>
          <w:rFonts w:ascii="Times New Roman" w:hAnsi="Times New Roman"/>
          <w:sz w:val="24"/>
          <w:szCs w:val="24"/>
        </w:rPr>
        <w:t xml:space="preserve"> в красных линиях от 6 до 9,9 м;</w:t>
      </w:r>
      <w:r w:rsidRPr="00116C58">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2;</w:t>
      </w:r>
    </w:p>
    <w:p w:rsidR="00116C58" w:rsidRPr="00116C58" w:rsidRDefault="00116C58" w:rsidP="000D6562">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 наименьший радиус кривых в плане – 60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60</w:t>
      </w:r>
      <w:r w:rsidRPr="00116C58">
        <w:rPr>
          <w:rFonts w:ascii="Times New Roman" w:hAnsi="Times New Roman"/>
          <w:sz w:val="24"/>
          <w:szCs w:val="24"/>
        </w:rPr>
        <w:t>‰</w:t>
      </w:r>
      <w:r w:rsidR="00572A2A">
        <w:rPr>
          <w:rFonts w:ascii="Times New Roman" w:hAnsi="Times New Roman"/>
          <w:sz w:val="24"/>
          <w:szCs w:val="24"/>
        </w:rPr>
        <w:t>.</w:t>
      </w:r>
      <w:r w:rsidR="00D5586F">
        <w:rPr>
          <w:rFonts w:ascii="Times New Roman" w:hAnsi="Times New Roman"/>
          <w:sz w:val="24"/>
          <w:szCs w:val="24"/>
        </w:rPr>
        <w:t xml:space="preserve">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13 съездов, в т.ч. 9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Пешеходное движение организовано по тротуарам на всем протяжении с двух сторон от проезжей части. Тротуары расположены по краям проезжей части, на отдельных участках отделены пешеходным ограждением.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пересечениях с ул. Промышленная/ул. Таежная и ул. Губкина/ул. Мира организовано светофорное регулирование.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улице 50 лет Ямала проходят оба городских автобусных маршрута, имеется одна остановка, оборудованная заездным карманом и посадочной площадкой. Павильон отсутствует.</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b/>
          <w:sz w:val="24"/>
          <w:szCs w:val="24"/>
        </w:rPr>
        <w:t>Улица Промышленная</w:t>
      </w:r>
      <w:r w:rsidRPr="00116C58">
        <w:rPr>
          <w:rFonts w:ascii="Times New Roman" w:hAnsi="Times New Roman"/>
          <w:color w:val="FF0000"/>
          <w:sz w:val="24"/>
          <w:szCs w:val="24"/>
        </w:rPr>
        <w:t xml:space="preserve"> </w:t>
      </w:r>
      <w:r w:rsidRPr="00116C58">
        <w:rPr>
          <w:rFonts w:ascii="Times New Roman" w:hAnsi="Times New Roman"/>
          <w:sz w:val="24"/>
          <w:szCs w:val="24"/>
        </w:rPr>
        <w:t>по принятой классификации отнесена к улицам местного значения.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ул. Промышленная осуществляется легковое и грузовое движение с выходом на ул.50 лет Ямала, ул. Новая, ул. Мезенцева, ул. Таежная.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Протяженность улицы составляет 1,204 км. Улица проходит от пересечения с ул. Таежная и ул. 50 лет Ямала до пересечения с ул. Мезенцева.</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Основные геометрические параметры: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в</w:t>
      </w:r>
      <w:r w:rsidR="00327B54">
        <w:rPr>
          <w:rFonts w:ascii="Times New Roman" w:hAnsi="Times New Roman"/>
          <w:sz w:val="24"/>
          <w:szCs w:val="24"/>
        </w:rPr>
        <w:t xml:space="preserve"> красных линиях от 9 до 21,8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ширина полосы движения – 3,5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число полос движения – 2 (частично 3);</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наименьший радиус кривых в плане – 1850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н</w:t>
      </w:r>
      <w:r w:rsidR="007B0EC0">
        <w:rPr>
          <w:rFonts w:ascii="Times New Roman" w:hAnsi="Times New Roman"/>
          <w:sz w:val="24"/>
          <w:szCs w:val="24"/>
        </w:rPr>
        <w:t>аибольший продольный уклон – 20</w:t>
      </w:r>
      <w:r w:rsidRPr="00116C58">
        <w:rPr>
          <w:rFonts w:ascii="Times New Roman" w:hAnsi="Times New Roman"/>
          <w:sz w:val="24"/>
          <w:szCs w:val="24"/>
        </w:rPr>
        <w:t>‰</w:t>
      </w:r>
      <w:r w:rsidR="00327B54">
        <w:rPr>
          <w:rFonts w:ascii="Times New Roman" w:hAnsi="Times New Roman"/>
          <w:sz w:val="24"/>
          <w:szCs w:val="24"/>
        </w:rPr>
        <w:t>.</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всем протяжении улица имеет асфальтобетонное покрытие.</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Имеется 19 съездов, в т.ч. 18 с а/б покрытием.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Пешеходное движение организовано по тротуарам, на большей части с двух сторон от проезжей части. Тротуары отделены от проезжей части газоном, на отдельных участках расположены по краю проезжей части. Ширина тротуаров в пределах 1,5 – 3 м.</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lastRenderedPageBreak/>
        <w:t>Специализированные дорожки для велосипедного передвижения на территории города не предусмотрены. Движение велосипедистов осуществляется в соответствии с требованиями ПДД по дорогам общего пользования.</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Практически на всем протяжении имеется искусственное освещение. </w:t>
      </w:r>
    </w:p>
    <w:p w:rsidR="00116C58" w:rsidRP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На пересечениях с ул. 50 лет Ямала и ул. Таежной, подъездом к г. Тарко-Сале, а также на перекрестке км 0+380 организовано светофорное регулирование.</w:t>
      </w:r>
    </w:p>
    <w:p w:rsidR="00116C58" w:rsidRDefault="00116C58" w:rsidP="000D6562">
      <w:pPr>
        <w:spacing w:after="0" w:line="240" w:lineRule="auto"/>
        <w:ind w:firstLine="709"/>
        <w:jc w:val="both"/>
        <w:rPr>
          <w:rFonts w:ascii="Times New Roman" w:hAnsi="Times New Roman"/>
          <w:sz w:val="24"/>
          <w:szCs w:val="24"/>
        </w:rPr>
      </w:pPr>
      <w:r w:rsidRPr="00116C58">
        <w:rPr>
          <w:rFonts w:ascii="Times New Roman" w:hAnsi="Times New Roman"/>
          <w:sz w:val="24"/>
          <w:szCs w:val="24"/>
        </w:rPr>
        <w:t>По части улицы Промышленная (от Подъезда к г. Тарко-Сале до ул. Мезенцева) проходит пригородный автобусный маршрут. На улице имеется пять автобусных остановок, при этом маршрутным транспортом они не задействованы. Остановки оборудованы заездными карманами, посадочными площадками, павильонами. На одной остановке павильон совмещен с торговой точкой.</w:t>
      </w:r>
    </w:p>
    <w:p w:rsidR="00C809FF" w:rsidRPr="00116C58" w:rsidRDefault="00C809FF" w:rsidP="00263A91">
      <w:pPr>
        <w:spacing w:after="0" w:line="240" w:lineRule="auto"/>
        <w:jc w:val="both"/>
        <w:rPr>
          <w:rFonts w:ascii="Times New Roman" w:hAnsi="Times New Roman"/>
          <w:sz w:val="24"/>
          <w:szCs w:val="24"/>
        </w:rPr>
      </w:pPr>
    </w:p>
    <w:p w:rsidR="00116C58" w:rsidRDefault="00E854F1" w:rsidP="003D3F5E">
      <w:pPr>
        <w:pStyle w:val="af7"/>
      </w:pPr>
      <w:bookmarkStart w:id="31" w:name="_Toc519518969"/>
      <w:r>
        <w:t xml:space="preserve">2.7. </w:t>
      </w:r>
      <w:r w:rsidR="00116C58" w:rsidRPr="00116C58">
        <w:t>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bookmarkEnd w:id="31"/>
    </w:p>
    <w:p w:rsidR="00263A91" w:rsidRPr="00263A91" w:rsidRDefault="00263A91" w:rsidP="00263A91">
      <w:pPr>
        <w:spacing w:after="0"/>
      </w:pPr>
    </w:p>
    <w:p w:rsidR="00116C58" w:rsidRDefault="00116C58" w:rsidP="00E854F1">
      <w:pPr>
        <w:pStyle w:val="ae"/>
        <w:numPr>
          <w:ilvl w:val="2"/>
          <w:numId w:val="28"/>
        </w:numPr>
        <w:tabs>
          <w:tab w:val="left" w:pos="1134"/>
        </w:tabs>
        <w:ind w:hanging="11"/>
        <w:rPr>
          <w:b/>
        </w:rPr>
      </w:pPr>
      <w:bookmarkStart w:id="32" w:name="_Toc519518970"/>
      <w:r w:rsidRPr="009D25D2">
        <w:rPr>
          <w:b/>
        </w:rPr>
        <w:t>Организация движения в пространстве</w:t>
      </w:r>
      <w:bookmarkEnd w:id="32"/>
    </w:p>
    <w:p w:rsidR="00D13AF8" w:rsidRPr="009D25D2" w:rsidRDefault="00D13AF8" w:rsidP="00D13AF8">
      <w:pPr>
        <w:pStyle w:val="ae"/>
        <w:tabs>
          <w:tab w:val="left" w:pos="1134"/>
        </w:tabs>
        <w:ind w:left="720"/>
        <w:rPr>
          <w:b/>
        </w:rPr>
      </w:pP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b/>
          <w:i/>
          <w:lang w:eastAsia="en-US"/>
        </w:rPr>
        <w:t>Канализирование</w:t>
      </w:r>
      <w:r w:rsidRPr="00116C58">
        <w:rPr>
          <w:rFonts w:eastAsiaTheme="minorHAnsi"/>
          <w:lang w:eastAsia="en-US"/>
        </w:rPr>
        <w:t xml:space="preserve"> движения на перегонах предполагает, прежде всего, разделение встречных потоков, чтобы ликвидировать самые опасные конфликтные точки встречного столкновения, а также разделение движения по полосам попутного направления. Продольная разметка проезжей части позволяет упорядочить движение, сформировать ряды, что способствует повышению общей пропускной способности дороги и безопасности движения. Средством канализирования на перегонах является устройство разделительных полос на широких дорогах с установкой на них ограждений. Для выделения полос в г. Тарко-Сале основным средством является дорожная разметка.</w:t>
      </w:r>
    </w:p>
    <w:p w:rsidR="00116C58" w:rsidRDefault="00116C58" w:rsidP="000D6562">
      <w:pPr>
        <w:pStyle w:val="aff2"/>
        <w:spacing w:before="0" w:beforeAutospacing="0" w:after="0" w:afterAutospacing="0"/>
        <w:ind w:firstLine="709"/>
        <w:jc w:val="both"/>
        <w:rPr>
          <w:rFonts w:eastAsiaTheme="minorHAnsi"/>
          <w:lang w:eastAsia="en-US"/>
        </w:rPr>
      </w:pPr>
      <w:r w:rsidRPr="00116C58">
        <w:rPr>
          <w:rFonts w:eastAsiaTheme="minorHAnsi"/>
          <w:lang w:eastAsia="en-US"/>
        </w:rPr>
        <w:t xml:space="preserve">На территории г. Тарко-Сале большинство магистральных улиц и улицы местного значения двухполосные, за исключением ул. Мира, ул. Мезенцева, ул. Губкина, ул. Тарасова, ул. Набережная Саргина, частично ул. Промышленная и 50 лет Ямала. Проезды внутри кварталов имеют 1 – 2 полосы. </w:t>
      </w:r>
    </w:p>
    <w:p w:rsidR="009A5E0C" w:rsidRPr="000D6562" w:rsidRDefault="009A5E0C" w:rsidP="000D6562">
      <w:pPr>
        <w:pStyle w:val="aff2"/>
        <w:spacing w:before="0" w:beforeAutospacing="0" w:after="0" w:afterAutospacing="0"/>
        <w:ind w:firstLine="709"/>
        <w:jc w:val="both"/>
        <w:rPr>
          <w:rFonts w:eastAsiaTheme="minorHAnsi"/>
          <w:color w:val="FF0000"/>
          <w:lang w:eastAsia="en-US"/>
        </w:rPr>
      </w:pPr>
    </w:p>
    <w:p w:rsidR="00116C58" w:rsidRDefault="00477CBB" w:rsidP="003D3F5E">
      <w:pPr>
        <w:pStyle w:val="af7"/>
      </w:pPr>
      <w:bookmarkStart w:id="33" w:name="_Toc519518971"/>
      <w:r>
        <w:t xml:space="preserve">2.7.2. </w:t>
      </w:r>
      <w:r w:rsidR="00116C58" w:rsidRPr="00D13AF8">
        <w:t>Организация движения во времени</w:t>
      </w:r>
      <w:bookmarkEnd w:id="33"/>
    </w:p>
    <w:p w:rsidR="009A5E0C" w:rsidRPr="009A5E0C" w:rsidRDefault="009A5E0C" w:rsidP="009A5E0C">
      <w:pPr>
        <w:spacing w:after="0"/>
      </w:pPr>
    </w:p>
    <w:p w:rsidR="00116C58" w:rsidRPr="00116C58" w:rsidRDefault="00116C58" w:rsidP="00116C58">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Это направление организации дорожного движения охватывает методы, обеспечивающие в основном с помощью Правил дорожного движения, дорожных знаков и световых сигналов светофоров разделение транспортных и пешеходных потоков во времени. Благодаря этому исключаются (или сводятся к минимуму) конфликты при проезде перекрестков, железнодорожных переездов, временно суженных мест на дорогах.</w:t>
      </w:r>
    </w:p>
    <w:p w:rsidR="00116C58" w:rsidRPr="00116C58" w:rsidRDefault="007B0EC0" w:rsidP="00116C58">
      <w:pPr>
        <w:spacing w:after="0" w:line="240" w:lineRule="auto"/>
        <w:ind w:firstLine="709"/>
        <w:jc w:val="both"/>
        <w:rPr>
          <w:rFonts w:ascii="Times New Roman" w:hAnsi="Times New Roman"/>
          <w:sz w:val="24"/>
          <w:szCs w:val="24"/>
        </w:rPr>
      </w:pPr>
      <w:r>
        <w:rPr>
          <w:rFonts w:ascii="Times New Roman" w:hAnsi="Times New Roman"/>
          <w:sz w:val="24"/>
          <w:szCs w:val="24"/>
        </w:rPr>
        <w:t>В г. Тарко-Сале расположено</w:t>
      </w:r>
      <w:r w:rsidR="00116C58" w:rsidRPr="00116C58">
        <w:rPr>
          <w:rFonts w:ascii="Times New Roman" w:hAnsi="Times New Roman"/>
          <w:sz w:val="24"/>
          <w:szCs w:val="24"/>
        </w:rPr>
        <w:t xml:space="preserve"> 11 светофорных объектов. Система координированного управления светофорными объектами отсутствует. </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Карта-схема расположения светофорных объектов представлена на рис. 6.</w:t>
      </w:r>
    </w:p>
    <w:p w:rsidR="00116C58" w:rsidRPr="00116C58" w:rsidRDefault="00116C58" w:rsidP="00116C58">
      <w:pPr>
        <w:pStyle w:val="aff2"/>
        <w:spacing w:before="0" w:beforeAutospacing="0" w:after="0" w:afterAutospacing="0"/>
        <w:jc w:val="center"/>
        <w:rPr>
          <w:rFonts w:eastAsiaTheme="minorHAnsi"/>
          <w:color w:val="FF0000"/>
          <w:lang w:eastAsia="en-US"/>
        </w:rPr>
      </w:pPr>
      <w:r w:rsidRPr="00116C58">
        <w:rPr>
          <w:rFonts w:eastAsiaTheme="minorHAnsi"/>
          <w:noProof/>
          <w:color w:val="FF0000"/>
        </w:rPr>
        <w:lastRenderedPageBreak/>
        <w:drawing>
          <wp:inline distT="0" distB="0" distL="0" distR="0">
            <wp:extent cx="4765430" cy="4765430"/>
            <wp:effectExtent l="1905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ветофоры.pn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4764969" cy="4764969"/>
                    </a:xfrm>
                    <a:prstGeom prst="rect">
                      <a:avLst/>
                    </a:prstGeom>
                  </pic:spPr>
                </pic:pic>
              </a:graphicData>
            </a:graphic>
          </wp:inline>
        </w:drawing>
      </w:r>
    </w:p>
    <w:p w:rsidR="00116C58" w:rsidRDefault="00116C58" w:rsidP="00116C58">
      <w:pPr>
        <w:pStyle w:val="a5"/>
        <w:spacing w:after="0" w:line="240" w:lineRule="auto"/>
        <w:ind w:left="0"/>
        <w:rPr>
          <w:sz w:val="24"/>
          <w:szCs w:val="24"/>
        </w:rPr>
      </w:pPr>
      <w:r w:rsidRPr="00116C58">
        <w:rPr>
          <w:sz w:val="24"/>
          <w:szCs w:val="24"/>
        </w:rPr>
        <w:t>Карта-схема расположения светофорных объектов</w:t>
      </w:r>
    </w:p>
    <w:p w:rsidR="00263A91" w:rsidRPr="00116C58" w:rsidRDefault="00263A91" w:rsidP="00263A91">
      <w:pPr>
        <w:pStyle w:val="a5"/>
        <w:numPr>
          <w:ilvl w:val="0"/>
          <w:numId w:val="0"/>
        </w:numPr>
        <w:spacing w:after="0" w:line="240" w:lineRule="auto"/>
        <w:jc w:val="left"/>
        <w:rPr>
          <w:sz w:val="24"/>
          <w:szCs w:val="24"/>
        </w:rPr>
      </w:pPr>
    </w:p>
    <w:p w:rsid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 xml:space="preserve">Распределением потока во времени также является установление приоритета проезда путем установки знаков, а также регулирование движения на ж.д. переездах. Зональные временные (например, в пиковые периоды будней) ограничения на допуск определенных категорий ТС (например, грузовой автотранспорт) на элементы УДС в г. Тарко-Сале отсутствуют. </w:t>
      </w:r>
    </w:p>
    <w:p w:rsidR="00D13AF8" w:rsidRPr="00116C58" w:rsidRDefault="00D13AF8" w:rsidP="00116C58">
      <w:pPr>
        <w:pStyle w:val="aff2"/>
        <w:spacing w:before="0" w:beforeAutospacing="0" w:after="0" w:afterAutospacing="0"/>
        <w:ind w:firstLine="709"/>
        <w:jc w:val="both"/>
        <w:rPr>
          <w:rFonts w:eastAsiaTheme="minorHAnsi"/>
          <w:lang w:eastAsia="en-US"/>
        </w:rPr>
      </w:pPr>
    </w:p>
    <w:p w:rsidR="00116C58" w:rsidRPr="00D13AF8" w:rsidRDefault="00477CBB" w:rsidP="003D3F5E">
      <w:pPr>
        <w:pStyle w:val="af7"/>
      </w:pPr>
      <w:bookmarkStart w:id="34" w:name="_Toc519518972"/>
      <w:r>
        <w:t xml:space="preserve">2.7.3. </w:t>
      </w:r>
      <w:r w:rsidR="00116C58" w:rsidRPr="00D13AF8">
        <w:t>Формирование однородного транспортного потока</w:t>
      </w:r>
      <w:bookmarkEnd w:id="34"/>
    </w:p>
    <w:p w:rsidR="00D13AF8" w:rsidRPr="00D13AF8" w:rsidRDefault="00D13AF8" w:rsidP="00D13AF8">
      <w:pPr>
        <w:spacing w:after="0"/>
      </w:pP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Одной из мер формирования однородного транспортного потока является выделение улиц для движения пассажирского транспорта. Выделение и улиц или полос для движения пассажирского транспорта в г. Тарко-Сале нецелесообразно в виду низкой интенсивности движения пассажирского транспорта, а также наличия преимущественно двухполосных улиц с невозможностью расширения проезжей части.</w:t>
      </w:r>
    </w:p>
    <w:p w:rsidR="00116C58" w:rsidRP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t>Рассматривая задачу создания однородных транспортных потоков, необходимо остановиться не только на различии типов транспортных средств, но и на однородности по выполняемому маневру. Если на подходе к пересечению в одном уровне дорога имеет одну полосу, то разноименность направлений дальнейшего движения транспортных средств может оказывать еще более ощутимое влияние на скорость и безопасность движения, чем разнотипность транспортных средств в потоке. Так, например, поворот налево связан с задержкой для пропуска встречных автомобилей. При этом также создается опасность попутного столкновения. Поэтому специализация полос на подходе к пересечениям по признаку дальнейшего направления является типичной мерой вырав</w:t>
      </w:r>
      <w:r w:rsidRPr="00116C58">
        <w:rPr>
          <w:rFonts w:eastAsiaTheme="minorHAnsi"/>
          <w:lang w:eastAsia="en-US"/>
        </w:rPr>
        <w:softHyphen/>
        <w:t>нивания состава транспортного потока.</w:t>
      </w:r>
    </w:p>
    <w:p w:rsidR="00116C58" w:rsidRDefault="00116C58" w:rsidP="00116C58">
      <w:pPr>
        <w:pStyle w:val="aff2"/>
        <w:spacing w:before="0" w:beforeAutospacing="0" w:after="0" w:afterAutospacing="0"/>
        <w:ind w:firstLine="709"/>
        <w:jc w:val="both"/>
        <w:rPr>
          <w:rFonts w:eastAsiaTheme="minorHAnsi"/>
          <w:lang w:eastAsia="en-US"/>
        </w:rPr>
      </w:pPr>
      <w:r w:rsidRPr="00116C58">
        <w:rPr>
          <w:rFonts w:eastAsiaTheme="minorHAnsi"/>
          <w:lang w:eastAsia="en-US"/>
        </w:rPr>
        <w:lastRenderedPageBreak/>
        <w:t>Организация одностороннего движения в городе также нецелесообразна в виду низкой плотности УДС, а также отсутствия улиц, дублирующих направления.</w:t>
      </w:r>
    </w:p>
    <w:p w:rsidR="00DB4099" w:rsidRPr="00116C58" w:rsidRDefault="00DB4099" w:rsidP="00116C58">
      <w:pPr>
        <w:pStyle w:val="aff2"/>
        <w:spacing w:before="0" w:beforeAutospacing="0" w:after="0" w:afterAutospacing="0"/>
        <w:ind w:firstLine="709"/>
        <w:jc w:val="both"/>
        <w:rPr>
          <w:rFonts w:eastAsiaTheme="minorHAnsi"/>
          <w:lang w:eastAsia="en-US"/>
        </w:rPr>
      </w:pPr>
    </w:p>
    <w:p w:rsidR="00116C58" w:rsidRPr="00D13AF8" w:rsidRDefault="00477CBB" w:rsidP="003D3F5E">
      <w:pPr>
        <w:pStyle w:val="af7"/>
      </w:pPr>
      <w:bookmarkStart w:id="35" w:name="_Toc519518973"/>
      <w:r>
        <w:t xml:space="preserve">2.7.4. </w:t>
      </w:r>
      <w:r w:rsidR="00116C58" w:rsidRPr="00D13AF8">
        <w:t>Оптимизация скорости движения на улицах и дорогах</w:t>
      </w:r>
      <w:bookmarkEnd w:id="35"/>
    </w:p>
    <w:p w:rsidR="00D13AF8" w:rsidRPr="00D13AF8" w:rsidRDefault="00D13AF8" w:rsidP="00D13AF8">
      <w:pPr>
        <w:spacing w:after="0"/>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Для повышения обеспеченности соблюдения водителями ограничений скорости особое значение имеют четкость и своевременность информирования водителей. В частности, при введении местного ограничения скорости вместе со знаком 3.24 надо установить соответствующий предупреждающий знак, показывающий, в связи с какой опасностью введено данное ограничение (например, сужение дорог, кривая малого радиуса, повышенная скользкость, ремонтные работы, неровная дорога, дети и т.д.).</w:t>
      </w:r>
    </w:p>
    <w:p w:rsidR="00116C58" w:rsidRDefault="00116C58" w:rsidP="009C501A">
      <w:pPr>
        <w:spacing w:after="0" w:line="240" w:lineRule="auto"/>
        <w:ind w:firstLine="709"/>
        <w:rPr>
          <w:rFonts w:ascii="Times New Roman" w:hAnsi="Times New Roman"/>
          <w:sz w:val="24"/>
          <w:szCs w:val="24"/>
        </w:rPr>
      </w:pPr>
      <w:r w:rsidRPr="00116C58">
        <w:rPr>
          <w:rFonts w:ascii="Times New Roman" w:hAnsi="Times New Roman"/>
          <w:sz w:val="24"/>
          <w:szCs w:val="24"/>
        </w:rPr>
        <w:t>Существующие ограничения скоростного режима отображены на рисунке 7.</w:t>
      </w:r>
    </w:p>
    <w:p w:rsidR="00516296" w:rsidRPr="00116C58" w:rsidRDefault="00516296" w:rsidP="009C501A">
      <w:pPr>
        <w:spacing w:after="0" w:line="240" w:lineRule="auto"/>
        <w:ind w:firstLine="709"/>
        <w:rPr>
          <w:rFonts w:ascii="Times New Roman" w:hAnsi="Times New Roman"/>
          <w:sz w:val="24"/>
          <w:szCs w:val="24"/>
        </w:rPr>
      </w:pPr>
    </w:p>
    <w:p w:rsidR="00116C58" w:rsidRPr="00116C58" w:rsidRDefault="00116C58" w:rsidP="00116C58">
      <w:pPr>
        <w:spacing w:after="0" w:line="240" w:lineRule="auto"/>
        <w:jc w:val="center"/>
        <w:rPr>
          <w:rFonts w:ascii="Times New Roman" w:hAnsi="Times New Roman"/>
          <w:color w:val="FF0000"/>
          <w:sz w:val="24"/>
          <w:szCs w:val="24"/>
        </w:rPr>
      </w:pPr>
      <w:r w:rsidRPr="00116C58">
        <w:rPr>
          <w:rFonts w:ascii="Times New Roman" w:hAnsi="Times New Roman"/>
          <w:noProof/>
          <w:color w:val="FF0000"/>
          <w:sz w:val="24"/>
          <w:szCs w:val="24"/>
        </w:rPr>
        <w:drawing>
          <wp:inline distT="0" distB="0" distL="0" distR="0">
            <wp:extent cx="6210300" cy="6210300"/>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граничения скорос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0300" cy="6210300"/>
                    </a:xfrm>
                    <a:prstGeom prst="rect">
                      <a:avLst/>
                    </a:prstGeom>
                  </pic:spPr>
                </pic:pic>
              </a:graphicData>
            </a:graphic>
          </wp:inline>
        </w:drawing>
      </w:r>
    </w:p>
    <w:p w:rsidR="00116C58" w:rsidRDefault="00116C58" w:rsidP="00116C58">
      <w:pPr>
        <w:pStyle w:val="a5"/>
        <w:spacing w:after="0" w:line="240" w:lineRule="auto"/>
        <w:ind w:left="0"/>
        <w:rPr>
          <w:sz w:val="24"/>
          <w:szCs w:val="24"/>
        </w:rPr>
      </w:pPr>
      <w:r w:rsidRPr="00116C58">
        <w:rPr>
          <w:sz w:val="24"/>
          <w:szCs w:val="24"/>
        </w:rPr>
        <w:t>Существующие ограничения скоростного режима</w:t>
      </w:r>
    </w:p>
    <w:p w:rsidR="00263A91" w:rsidRPr="00116C58" w:rsidRDefault="00263A91" w:rsidP="00263A91">
      <w:pPr>
        <w:pStyle w:val="a5"/>
        <w:numPr>
          <w:ilvl w:val="0"/>
          <w:numId w:val="0"/>
        </w:numPr>
        <w:spacing w:after="0" w:line="240" w:lineRule="auto"/>
        <w:jc w:val="left"/>
        <w:rPr>
          <w:sz w:val="24"/>
          <w:szCs w:val="24"/>
        </w:rPr>
      </w:pPr>
    </w:p>
    <w:p w:rsidR="00116C58" w:rsidRPr="00116C58" w:rsidRDefault="00116C58" w:rsidP="00116C58">
      <w:pPr>
        <w:pStyle w:val="aff2"/>
        <w:spacing w:before="0" w:beforeAutospacing="0" w:after="0" w:afterAutospacing="0"/>
        <w:ind w:firstLine="709"/>
        <w:jc w:val="both"/>
      </w:pPr>
      <w:r w:rsidRPr="00116C58">
        <w:t>Основные недостатки организации скоростного режима в г. Тарко-Сале:</w:t>
      </w:r>
    </w:p>
    <w:p w:rsidR="00116C58" w:rsidRPr="00116C58" w:rsidRDefault="00116C58" w:rsidP="00116C58">
      <w:pPr>
        <w:pStyle w:val="aff2"/>
        <w:spacing w:before="0" w:beforeAutospacing="0" w:after="0" w:afterAutospacing="0"/>
        <w:ind w:firstLine="709"/>
        <w:jc w:val="both"/>
      </w:pPr>
      <w:r w:rsidRPr="00116C58">
        <w:lastRenderedPageBreak/>
        <w:t>- частичное отсутствие знаков 3.24 «Ограничение скорости» 40 км/ч и менее вблизи детских образовательных учреждений;</w:t>
      </w:r>
    </w:p>
    <w:p w:rsidR="00116C58" w:rsidRPr="00116C58" w:rsidRDefault="00116C58" w:rsidP="00116C58">
      <w:pPr>
        <w:pStyle w:val="aff2"/>
        <w:spacing w:before="0" w:beforeAutospacing="0" w:after="0" w:afterAutospacing="0"/>
        <w:ind w:firstLine="709"/>
        <w:jc w:val="both"/>
      </w:pPr>
      <w:r w:rsidRPr="00116C58">
        <w:t>- частичное отсутствие знаков 3.24 «Ограничение скорости» 40 км/ч и менее на территориях малоэтажной застройки (мкрн. Окуневый);</w:t>
      </w:r>
    </w:p>
    <w:p w:rsidR="00F20238" w:rsidRDefault="00116C58" w:rsidP="00263A91">
      <w:pPr>
        <w:pStyle w:val="aff2"/>
        <w:spacing w:before="0" w:beforeAutospacing="0" w:after="0" w:afterAutospacing="0"/>
        <w:ind w:firstLine="709"/>
        <w:jc w:val="both"/>
      </w:pPr>
      <w:r w:rsidRPr="00116C58">
        <w:t>- частичное отсутствие знаков 3.24 «Ограничение скорости» 30 км/ч и менее и/или знаков 5.21 «Жилая зона» на дворовых территориях.</w:t>
      </w:r>
    </w:p>
    <w:p w:rsidR="00172E4D" w:rsidRPr="00116C58" w:rsidRDefault="00172E4D" w:rsidP="00263A91">
      <w:pPr>
        <w:pStyle w:val="aff2"/>
        <w:spacing w:before="0" w:beforeAutospacing="0" w:after="0" w:afterAutospacing="0"/>
        <w:ind w:firstLine="709"/>
        <w:jc w:val="both"/>
      </w:pPr>
    </w:p>
    <w:p w:rsidR="00116C58" w:rsidRDefault="00116C58" w:rsidP="00477CBB">
      <w:pPr>
        <w:pStyle w:val="ae"/>
        <w:numPr>
          <w:ilvl w:val="2"/>
          <w:numId w:val="34"/>
        </w:numPr>
        <w:tabs>
          <w:tab w:val="left" w:pos="1134"/>
        </w:tabs>
        <w:ind w:hanging="11"/>
        <w:rPr>
          <w:b/>
        </w:rPr>
      </w:pPr>
      <w:bookmarkStart w:id="36" w:name="_Toc519518974"/>
      <w:r w:rsidRPr="00F20238">
        <w:rPr>
          <w:b/>
        </w:rPr>
        <w:t>Размещение мест стоянки и остановки транспортных средств</w:t>
      </w:r>
      <w:bookmarkEnd w:id="36"/>
    </w:p>
    <w:p w:rsidR="00172E4D" w:rsidRPr="00F20238" w:rsidRDefault="00172E4D" w:rsidP="00172E4D">
      <w:pPr>
        <w:pStyle w:val="ae"/>
        <w:tabs>
          <w:tab w:val="left" w:pos="1134"/>
        </w:tabs>
        <w:ind w:left="720"/>
        <w:rPr>
          <w:b/>
        </w:rPr>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Стоянка транспортных средств может осуществляться вдоль улиц и на специально отведенных местах (карманы для парковки, специально отведенные места для стоянки).</w:t>
      </w:r>
    </w:p>
    <w:p w:rsid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Общая тенденция запрещения стоянок вблизи пересечений и на подходах к ним верна. Также необходимо осуществить запрещение стоянок ТС вдоль ключевых магистралей для повышения пропускной способности улиц. Подробный анализ парковочного пространства представлен в отчете по этапу №</w:t>
      </w:r>
      <w:r w:rsidR="00C6143D">
        <w:rPr>
          <w:rFonts w:ascii="Times New Roman" w:hAnsi="Times New Roman"/>
          <w:sz w:val="24"/>
          <w:szCs w:val="24"/>
        </w:rPr>
        <w:t xml:space="preserve"> </w:t>
      </w:r>
      <w:r w:rsidRPr="00116C58">
        <w:rPr>
          <w:rFonts w:ascii="Times New Roman" w:hAnsi="Times New Roman"/>
          <w:sz w:val="24"/>
          <w:szCs w:val="24"/>
        </w:rPr>
        <w:t>3.</w:t>
      </w:r>
    </w:p>
    <w:p w:rsidR="00263A91" w:rsidRPr="00116C58" w:rsidRDefault="00263A91" w:rsidP="00116C58">
      <w:pPr>
        <w:spacing w:after="0" w:line="240" w:lineRule="auto"/>
        <w:ind w:firstLine="709"/>
        <w:jc w:val="both"/>
        <w:rPr>
          <w:rFonts w:ascii="Times New Roman" w:hAnsi="Times New Roman"/>
          <w:sz w:val="24"/>
          <w:szCs w:val="24"/>
        </w:rPr>
      </w:pPr>
    </w:p>
    <w:p w:rsidR="00116C58" w:rsidRDefault="00116C58" w:rsidP="00527D28">
      <w:pPr>
        <w:pStyle w:val="af7"/>
        <w:numPr>
          <w:ilvl w:val="1"/>
          <w:numId w:val="34"/>
        </w:numPr>
        <w:ind w:firstLine="169"/>
      </w:pPr>
      <w:bookmarkStart w:id="37" w:name="_Toc519518975"/>
      <w:r w:rsidRPr="00116C58">
        <w:t>Анализ параметров дорожного движения</w:t>
      </w:r>
      <w:bookmarkEnd w:id="37"/>
    </w:p>
    <w:p w:rsidR="00263A91" w:rsidRPr="00263A91" w:rsidRDefault="00263A91" w:rsidP="00263A91">
      <w:pPr>
        <w:spacing w:after="0"/>
      </w:pPr>
    </w:p>
    <w:p w:rsidR="00116C58" w:rsidRPr="00116C58" w:rsidRDefault="00116C58" w:rsidP="009C501A">
      <w:pPr>
        <w:pStyle w:val="aff2"/>
        <w:spacing w:before="0" w:beforeAutospacing="0" w:after="0" w:afterAutospacing="0"/>
        <w:ind w:firstLine="709"/>
        <w:jc w:val="both"/>
      </w:pPr>
      <w:r w:rsidRPr="00116C58">
        <w:t>Интенсивность движения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принимают год, месяц, сутки, час и более короткие промежутки времени (минуты, секунды) в зависимости от доставленной задачи наблюдения. На дорожно-уличной сети можно выделить отдельные участки и зоны, где движение достигает максимальных размеров, в то время как на других участках оно в несколько раз меньше. Такая пространственная неравномерность отражает прежде всего неравномерность размещения грузо- и пассажирообразующих пунктов и их функционирования.</w:t>
      </w:r>
    </w:p>
    <w:p w:rsidR="00116C58" w:rsidRPr="00116C58" w:rsidRDefault="00116C58" w:rsidP="009C501A">
      <w:pPr>
        <w:pStyle w:val="aff2"/>
        <w:spacing w:before="0" w:beforeAutospacing="0" w:after="0" w:afterAutospacing="0"/>
        <w:ind w:firstLine="709"/>
        <w:jc w:val="both"/>
      </w:pPr>
      <w:r w:rsidRPr="00116C58">
        <w:t>Сводная картограмма интенсивностей ТС в утренние часы (8.00-9.00) представлена на рисунке 8.</w:t>
      </w:r>
    </w:p>
    <w:p w:rsidR="00116C58" w:rsidRPr="00116C58" w:rsidRDefault="00116C58" w:rsidP="009C501A">
      <w:pPr>
        <w:pStyle w:val="aff2"/>
        <w:spacing w:before="0" w:beforeAutospacing="0" w:after="0" w:afterAutospacing="0"/>
        <w:ind w:firstLine="709"/>
        <w:jc w:val="both"/>
      </w:pPr>
      <w:r w:rsidRPr="00116C58">
        <w:t>Сводная картограмма интенсивностей ТС в вечерние часы (18.00-19.00) представлена на рисунке 9.</w:t>
      </w:r>
    </w:p>
    <w:p w:rsidR="00116C58" w:rsidRPr="00116C58" w:rsidRDefault="00116C58" w:rsidP="00116C58">
      <w:pPr>
        <w:pStyle w:val="aff2"/>
        <w:spacing w:before="0" w:beforeAutospacing="0" w:after="0" w:afterAutospacing="0"/>
        <w:ind w:firstLine="491"/>
        <w:jc w:val="both"/>
      </w:pPr>
    </w:p>
    <w:p w:rsidR="00116C58" w:rsidRPr="00116C58" w:rsidRDefault="00116C58" w:rsidP="00116C58">
      <w:pPr>
        <w:spacing w:after="0" w:line="240" w:lineRule="auto"/>
        <w:jc w:val="center"/>
        <w:rPr>
          <w:rFonts w:ascii="Times New Roman" w:hAnsi="Times New Roman"/>
          <w:color w:val="FF0000"/>
          <w:sz w:val="24"/>
          <w:szCs w:val="24"/>
        </w:rPr>
      </w:pPr>
      <w:r w:rsidRPr="00116C58">
        <w:rPr>
          <w:rFonts w:ascii="Times New Roman" w:hAnsi="Times New Roman"/>
          <w:noProof/>
          <w:color w:val="FF0000"/>
          <w:sz w:val="24"/>
          <w:szCs w:val="24"/>
        </w:rPr>
        <w:lastRenderedPageBreak/>
        <w:drawing>
          <wp:inline distT="0" distB="0" distL="0" distR="0">
            <wp:extent cx="6210300" cy="6210300"/>
            <wp:effectExtent l="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нтенсивность утро.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0300" cy="6210300"/>
                    </a:xfrm>
                    <a:prstGeom prst="rect">
                      <a:avLst/>
                    </a:prstGeom>
                  </pic:spPr>
                </pic:pic>
              </a:graphicData>
            </a:graphic>
          </wp:inline>
        </w:drawing>
      </w:r>
    </w:p>
    <w:p w:rsidR="00116C58" w:rsidRPr="00116C58" w:rsidRDefault="00116C58" w:rsidP="00116C58">
      <w:pPr>
        <w:pStyle w:val="a5"/>
        <w:spacing w:after="0" w:line="240" w:lineRule="auto"/>
        <w:ind w:left="0"/>
        <w:rPr>
          <w:sz w:val="24"/>
          <w:szCs w:val="24"/>
          <w:lang w:eastAsia="ru-RU"/>
        </w:rPr>
      </w:pPr>
      <w:bookmarkStart w:id="38" w:name="_Hlk517694308"/>
      <w:r w:rsidRPr="00116C58">
        <w:rPr>
          <w:sz w:val="24"/>
          <w:szCs w:val="24"/>
          <w:lang w:eastAsia="ru-RU"/>
        </w:rPr>
        <w:t>Сводная картограмма интенсивностей ТС в утренний час-пик</w:t>
      </w:r>
      <w:bookmarkEnd w:id="38"/>
    </w:p>
    <w:p w:rsidR="00116C58" w:rsidRPr="00116C58" w:rsidRDefault="00116C58" w:rsidP="00116C58">
      <w:pPr>
        <w:pStyle w:val="aff2"/>
        <w:spacing w:before="0" w:beforeAutospacing="0" w:after="0" w:afterAutospacing="0"/>
        <w:jc w:val="center"/>
      </w:pPr>
      <w:r w:rsidRPr="00116C58">
        <w:rPr>
          <w:noProof/>
        </w:rPr>
        <w:lastRenderedPageBreak/>
        <w:drawing>
          <wp:inline distT="0" distB="0" distL="0" distR="0">
            <wp:extent cx="6210300" cy="6210300"/>
            <wp:effectExtent l="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нтенсивность вечер.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10300" cy="6210300"/>
                    </a:xfrm>
                    <a:prstGeom prst="rect">
                      <a:avLst/>
                    </a:prstGeom>
                  </pic:spPr>
                </pic:pic>
              </a:graphicData>
            </a:graphic>
          </wp:inline>
        </w:drawing>
      </w:r>
    </w:p>
    <w:p w:rsidR="00116C58" w:rsidRDefault="00116C58" w:rsidP="00116C58">
      <w:pPr>
        <w:pStyle w:val="a5"/>
        <w:spacing w:after="0" w:line="240" w:lineRule="auto"/>
        <w:ind w:left="0"/>
        <w:rPr>
          <w:sz w:val="24"/>
          <w:szCs w:val="24"/>
        </w:rPr>
      </w:pPr>
      <w:r w:rsidRPr="00116C58">
        <w:rPr>
          <w:sz w:val="24"/>
          <w:szCs w:val="24"/>
        </w:rPr>
        <w:t>Сводная картограмма интенсивностей ТС в вечерний час-пик</w:t>
      </w:r>
    </w:p>
    <w:p w:rsidR="009C501A" w:rsidRDefault="009C501A" w:rsidP="00116C58">
      <w:pPr>
        <w:pStyle w:val="aff2"/>
        <w:spacing w:before="0" w:beforeAutospacing="0" w:after="0" w:afterAutospacing="0"/>
        <w:ind w:firstLine="709"/>
        <w:jc w:val="both"/>
      </w:pPr>
    </w:p>
    <w:p w:rsidR="00116C58" w:rsidRDefault="00116C58" w:rsidP="00116C58">
      <w:pPr>
        <w:pStyle w:val="aff2"/>
        <w:spacing w:before="0" w:beforeAutospacing="0" w:after="0" w:afterAutospacing="0"/>
        <w:ind w:firstLine="709"/>
        <w:jc w:val="both"/>
      </w:pPr>
      <w:r w:rsidRPr="00116C58">
        <w:t>Состав транспортного потока представляет собой совокупность легковых, грузовых автомобилей, и маршрутных транспортных средств (автобусы, микроавтобусы и пр.). Основной составляющей при этом является легковой транспорт.</w:t>
      </w:r>
    </w:p>
    <w:p w:rsidR="00336359" w:rsidRPr="00116C58" w:rsidRDefault="00336359" w:rsidP="00116C58">
      <w:pPr>
        <w:pStyle w:val="aff2"/>
        <w:spacing w:before="0" w:beforeAutospacing="0" w:after="0" w:afterAutospacing="0"/>
        <w:ind w:firstLine="709"/>
        <w:jc w:val="both"/>
        <w:rPr>
          <w:color w:val="FF0000"/>
        </w:rPr>
      </w:pPr>
    </w:p>
    <w:p w:rsidR="00116C58" w:rsidRDefault="00116C58" w:rsidP="00527D28">
      <w:pPr>
        <w:pStyle w:val="af7"/>
        <w:numPr>
          <w:ilvl w:val="1"/>
          <w:numId w:val="34"/>
        </w:numPr>
        <w:ind w:firstLine="169"/>
      </w:pPr>
      <w:bookmarkStart w:id="39" w:name="_Toc203982235"/>
      <w:bookmarkStart w:id="40" w:name="_Toc519518976"/>
      <w:r w:rsidRPr="00116C58">
        <w:t xml:space="preserve">Анализ </w:t>
      </w:r>
      <w:bookmarkEnd w:id="39"/>
      <w:r w:rsidRPr="00116C58">
        <w:t>загрузки дорожной сети на ключевых участках УДС</w:t>
      </w:r>
      <w:bookmarkEnd w:id="40"/>
    </w:p>
    <w:p w:rsidR="00336359" w:rsidRPr="00336359" w:rsidRDefault="00336359" w:rsidP="00336359">
      <w:pPr>
        <w:spacing w:after="120"/>
      </w:pPr>
    </w:p>
    <w:p w:rsidR="00116C58" w:rsidRPr="00116C58" w:rsidRDefault="00116C58" w:rsidP="00116C58">
      <w:pPr>
        <w:pStyle w:val="aff2"/>
        <w:spacing w:before="0" w:beforeAutospacing="0" w:after="0" w:afterAutospacing="0"/>
        <w:ind w:firstLine="709"/>
        <w:jc w:val="both"/>
      </w:pPr>
      <w:r w:rsidRPr="00116C58">
        <w:t>Условия движения транспорта на улично-дорожной сети города Тарко-Сале оценивались по значению фактического уровня загрузки движением и средней скорости сообщения.</w:t>
      </w:r>
    </w:p>
    <w:p w:rsidR="00116C58" w:rsidRPr="00116C58" w:rsidRDefault="00116C58" w:rsidP="00116C58">
      <w:pPr>
        <w:pStyle w:val="aff2"/>
        <w:spacing w:before="0" w:beforeAutospacing="0" w:after="0" w:afterAutospacing="0"/>
        <w:ind w:firstLine="709"/>
        <w:jc w:val="both"/>
        <w:rPr>
          <w:color w:val="FF0000"/>
        </w:rPr>
      </w:pPr>
      <w:r w:rsidRPr="00116C58">
        <w:t>Уровень загрузки является ключевым фактором, влияющим на условия движения транспорта, и определяется как отношение фактической интенсивности движения к пропускной способности магистрали или ее участка. Пропускная способность магистральной сети с регулируемым движением определяется пропускной способностью проезжих частей улиц и дорог на регулируемых перекрестках.</w:t>
      </w:r>
    </w:p>
    <w:p w:rsidR="00116C58" w:rsidRPr="00116C58" w:rsidRDefault="00116C58" w:rsidP="00116C58">
      <w:pPr>
        <w:pStyle w:val="aff2"/>
        <w:spacing w:before="0" w:beforeAutospacing="0" w:after="0" w:afterAutospacing="0"/>
        <w:ind w:firstLine="709"/>
        <w:jc w:val="both"/>
      </w:pPr>
      <w:r w:rsidRPr="00116C58">
        <w:t>Уровень загрузки движением в значительной степени определяет уровень обслуживания.</w:t>
      </w:r>
    </w:p>
    <w:p w:rsidR="00116C58" w:rsidRPr="00116C58" w:rsidRDefault="00116C58" w:rsidP="00116C58">
      <w:pPr>
        <w:pStyle w:val="aff2"/>
        <w:spacing w:before="0" w:beforeAutospacing="0" w:after="0" w:afterAutospacing="0"/>
        <w:ind w:firstLine="709"/>
        <w:jc w:val="both"/>
      </w:pPr>
      <w:r w:rsidRPr="00116C58">
        <w:lastRenderedPageBreak/>
        <w:t>Уровень обслуживания – комплексный показатель экономичности, удобства и безопасности движения, характеризующий состояния транспортного потока.</w:t>
      </w:r>
    </w:p>
    <w:p w:rsidR="00116C58" w:rsidRPr="00116C58" w:rsidRDefault="00116C58" w:rsidP="00116C58">
      <w:pPr>
        <w:pStyle w:val="aff2"/>
        <w:spacing w:before="0" w:beforeAutospacing="0" w:after="0" w:afterAutospacing="0"/>
        <w:ind w:firstLine="709"/>
        <w:jc w:val="both"/>
      </w:pPr>
      <w:r w:rsidRPr="00116C58">
        <w:t>В условиях плотной, исторически сложившейся городской застройки, магистрали, на которых интенсивность движения не превышает 70-80% от их пропускной способности (уровень обслуживания D, уровень загрузки 70%-90%), соответствуют объемам движения и не нуждаются в немедленных мероприятиях по реконструкции, переустройству или совершенствованию организации движения. Уровень обслуживания D характеризуется сплошным потоком автомобилей (либо отдельными колоннами). При проезде транспортных узлов с реализованным светофорным регулированием происходит полная разгрузка перекрестка за время работы разрешающего сигнала СО.</w:t>
      </w:r>
    </w:p>
    <w:p w:rsidR="00116C58" w:rsidRPr="00116C58" w:rsidRDefault="00116C58" w:rsidP="00116C58">
      <w:pPr>
        <w:pStyle w:val="aff2"/>
        <w:spacing w:before="0" w:beforeAutospacing="0" w:after="0" w:afterAutospacing="0"/>
        <w:ind w:firstLine="709"/>
        <w:jc w:val="both"/>
      </w:pPr>
      <w:r w:rsidRPr="00116C58">
        <w:t xml:space="preserve">В большинстве случаев, при уровнях загрузок 80-90% необходимо предусматривать повышение пропускной способности перекрестка, так как при таком уровне загрузки возникает существенная вероятность заторов, и резко растут задержки транспорта. </w:t>
      </w:r>
    </w:p>
    <w:p w:rsidR="00116C58" w:rsidRPr="00116C58" w:rsidRDefault="00116C58" w:rsidP="00116C58">
      <w:pPr>
        <w:pStyle w:val="aff2"/>
        <w:spacing w:before="0" w:beforeAutospacing="0" w:after="0" w:afterAutospacing="0"/>
        <w:ind w:firstLine="709"/>
        <w:jc w:val="both"/>
      </w:pPr>
      <w:r w:rsidRPr="00116C58">
        <w:t>При уровне загрузки 90-100% (уровень обслуживания Е) движение автотранспорта характеризуется как плотное, поток движется с непродолжительными остановками. Заторы при проезде регулируемых транспортных узлов наблюдаются примерно в 50-70% циклов регулирования (происходит неполная разгрузка подхода к перекрестку за период горения разрешающего сигнала СО).</w:t>
      </w:r>
    </w:p>
    <w:p w:rsidR="00116C58" w:rsidRPr="00116C58" w:rsidRDefault="00116C58" w:rsidP="00116C58">
      <w:pPr>
        <w:pStyle w:val="aff2"/>
        <w:spacing w:before="0" w:beforeAutospacing="0" w:after="0" w:afterAutospacing="0"/>
        <w:ind w:firstLine="709"/>
        <w:jc w:val="both"/>
      </w:pPr>
      <w:r w:rsidRPr="00116C58">
        <w:t>Уровень загрузки движением на участках УДС определялся расчетным путем с учетом следующих факторов:</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интенсивность транспортного потока;</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структура транспортного потока;</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неравномерность движения транспортных потоков по направлениям;</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планировочные характеристики участков УДС (число полос движения, ширина проезжей части);</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организация дорожного движения;</w:t>
      </w:r>
    </w:p>
    <w:p w:rsidR="00116C58" w:rsidRPr="00116C58" w:rsidRDefault="00116C58" w:rsidP="00172E4D">
      <w:pPr>
        <w:pStyle w:val="a4"/>
        <w:spacing w:before="0" w:after="0" w:line="240" w:lineRule="auto"/>
        <w:ind w:left="0" w:firstLine="709"/>
        <w:rPr>
          <w:rFonts w:cs="Times New Roman"/>
          <w:sz w:val="24"/>
          <w:szCs w:val="24"/>
        </w:rPr>
      </w:pPr>
      <w:r w:rsidRPr="00116C58">
        <w:rPr>
          <w:rFonts w:cs="Times New Roman"/>
          <w:sz w:val="24"/>
          <w:szCs w:val="24"/>
        </w:rPr>
        <w:t>режим регулирования дорожного движения.</w:t>
      </w:r>
    </w:p>
    <w:p w:rsidR="00116C58" w:rsidRPr="00116C58" w:rsidRDefault="00116C58" w:rsidP="00116C58">
      <w:pPr>
        <w:pStyle w:val="aff2"/>
        <w:spacing w:before="0" w:beforeAutospacing="0" w:after="0" w:afterAutospacing="0"/>
        <w:ind w:firstLine="709"/>
        <w:jc w:val="both"/>
      </w:pPr>
      <w:r w:rsidRPr="00116C58">
        <w:t>Уровни загрузки движением на УДС города Тарко-Сале были получены на основании результатов натурных обследований интенсивности движения транспортных потоков на ключевых магистралях, проведенных сотрудниками ООО «СПб-Энерготехнологии» весной 2018</w:t>
      </w:r>
      <w:r w:rsidR="00C6143D">
        <w:t xml:space="preserve"> </w:t>
      </w:r>
      <w:r w:rsidRPr="00116C58">
        <w:t xml:space="preserve">г. </w:t>
      </w:r>
    </w:p>
    <w:p w:rsidR="00116C58" w:rsidRPr="00116C58" w:rsidRDefault="00116C58" w:rsidP="00116C58">
      <w:pPr>
        <w:pStyle w:val="aff2"/>
        <w:spacing w:before="0" w:beforeAutospacing="0" w:after="0" w:afterAutospacing="0"/>
        <w:ind w:firstLine="709"/>
        <w:jc w:val="both"/>
      </w:pPr>
      <w:r w:rsidRPr="00116C58">
        <w:t xml:space="preserve">Наибольшая нагрузка на улично-дорожную сеть возникает в утренние часы пик. </w:t>
      </w:r>
    </w:p>
    <w:p w:rsidR="00116C58" w:rsidRPr="00116C58" w:rsidRDefault="00116C58" w:rsidP="00116C58">
      <w:pPr>
        <w:pStyle w:val="aff2"/>
        <w:spacing w:before="0" w:beforeAutospacing="0" w:after="0" w:afterAutospacing="0"/>
        <w:ind w:firstLine="709"/>
        <w:jc w:val="both"/>
      </w:pPr>
      <w:r w:rsidRPr="00116C58">
        <w:t>Расчет уровней загрузки рассматриваемой зоны показал, что на всех участках УДС наблюдаются удовлетворительные условия движения транспорта. На основании полученных данных об уровнях загрузки движением были выявлены наиболее критичные участки УДС с уровнями загрузок около 80%.</w:t>
      </w:r>
    </w:p>
    <w:p w:rsidR="00116C58" w:rsidRPr="00116C58" w:rsidRDefault="00116C58" w:rsidP="00116C58">
      <w:pPr>
        <w:pStyle w:val="aff2"/>
        <w:spacing w:before="0" w:beforeAutospacing="0" w:after="0" w:afterAutospacing="0"/>
        <w:ind w:firstLine="709"/>
        <w:jc w:val="both"/>
        <w:rPr>
          <w:color w:val="FF0000"/>
        </w:rPr>
      </w:pPr>
      <w:r w:rsidRPr="00116C58">
        <w:t>Как показывают результаты расчетов, наиболее загруженными магистралями на разных участках в утренний час «пик» являются:</w:t>
      </w:r>
      <w:r w:rsidRPr="00116C58">
        <w:rPr>
          <w:color w:val="FF0000"/>
        </w:rPr>
        <w:t xml:space="preserve"> </w:t>
      </w:r>
    </w:p>
    <w:p w:rsidR="00116C58" w:rsidRPr="00116C58" w:rsidRDefault="008A11F3" w:rsidP="00172E4D">
      <w:pPr>
        <w:pStyle w:val="a4"/>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50 лет Ямала;</w:t>
      </w:r>
    </w:p>
    <w:p w:rsidR="00116C58" w:rsidRPr="00116C58" w:rsidRDefault="008A11F3" w:rsidP="00172E4D">
      <w:pPr>
        <w:pStyle w:val="a4"/>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Мезенцева;</w:t>
      </w:r>
    </w:p>
    <w:p w:rsidR="00116C58" w:rsidRPr="00116C58" w:rsidRDefault="008A11F3" w:rsidP="00172E4D">
      <w:pPr>
        <w:pStyle w:val="a4"/>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Ленина на участке от ул. Геологов до ул. Республики.</w:t>
      </w:r>
    </w:p>
    <w:p w:rsidR="00116C58" w:rsidRDefault="00116C58" w:rsidP="00116C58">
      <w:pPr>
        <w:pStyle w:val="aff2"/>
        <w:spacing w:before="0" w:beforeAutospacing="0" w:after="0" w:afterAutospacing="0"/>
        <w:ind w:firstLine="709"/>
        <w:jc w:val="both"/>
      </w:pPr>
      <w:r w:rsidRPr="00116C58">
        <w:t>Данные об уровнях загрузок движением наиболее критичных участков УДС города Тарко-Сале представлены в таблице 4.</w:t>
      </w:r>
    </w:p>
    <w:p w:rsidR="00691570" w:rsidRDefault="00691570" w:rsidP="00116C58">
      <w:pPr>
        <w:pStyle w:val="aff2"/>
        <w:spacing w:before="0" w:beforeAutospacing="0" w:after="0" w:afterAutospacing="0"/>
        <w:ind w:firstLine="709"/>
        <w:jc w:val="both"/>
      </w:pPr>
    </w:p>
    <w:p w:rsidR="00691570" w:rsidRDefault="00691570" w:rsidP="00116C58">
      <w:pPr>
        <w:pStyle w:val="aff2"/>
        <w:spacing w:before="0" w:beforeAutospacing="0" w:after="0" w:afterAutospacing="0"/>
        <w:ind w:firstLine="709"/>
        <w:jc w:val="both"/>
      </w:pPr>
    </w:p>
    <w:p w:rsidR="00691570" w:rsidRDefault="00691570" w:rsidP="00116C58">
      <w:pPr>
        <w:pStyle w:val="aff2"/>
        <w:spacing w:before="0" w:beforeAutospacing="0" w:after="0" w:afterAutospacing="0"/>
        <w:ind w:firstLine="709"/>
        <w:jc w:val="both"/>
      </w:pPr>
    </w:p>
    <w:p w:rsidR="00691570" w:rsidRDefault="00691570" w:rsidP="00116C58">
      <w:pPr>
        <w:pStyle w:val="aff2"/>
        <w:spacing w:before="0" w:beforeAutospacing="0" w:after="0" w:afterAutospacing="0"/>
        <w:ind w:firstLine="709"/>
        <w:jc w:val="both"/>
      </w:pPr>
    </w:p>
    <w:p w:rsidR="00A57313" w:rsidRDefault="00A57313" w:rsidP="00116C58">
      <w:pPr>
        <w:pStyle w:val="aff2"/>
        <w:spacing w:before="0" w:beforeAutospacing="0" w:after="0" w:afterAutospacing="0"/>
        <w:ind w:firstLine="709"/>
        <w:jc w:val="both"/>
      </w:pPr>
    </w:p>
    <w:p w:rsidR="00A57313" w:rsidRDefault="00A57313" w:rsidP="00116C58">
      <w:pPr>
        <w:pStyle w:val="aff2"/>
        <w:spacing w:before="0" w:beforeAutospacing="0" w:after="0" w:afterAutospacing="0"/>
        <w:ind w:firstLine="709"/>
        <w:jc w:val="both"/>
      </w:pPr>
    </w:p>
    <w:p w:rsidR="00691570" w:rsidRDefault="00691570" w:rsidP="00116C58">
      <w:pPr>
        <w:pStyle w:val="aff2"/>
        <w:spacing w:before="0" w:beforeAutospacing="0" w:after="0" w:afterAutospacing="0"/>
        <w:ind w:firstLine="709"/>
        <w:jc w:val="both"/>
      </w:pPr>
    </w:p>
    <w:p w:rsidR="00691570" w:rsidRPr="00116C58" w:rsidRDefault="00691570" w:rsidP="00116C58">
      <w:pPr>
        <w:pStyle w:val="aff2"/>
        <w:spacing w:before="0" w:beforeAutospacing="0" w:after="0" w:afterAutospacing="0"/>
        <w:ind w:firstLine="709"/>
        <w:jc w:val="both"/>
      </w:pPr>
    </w:p>
    <w:p w:rsidR="00116C58" w:rsidRDefault="00116C58" w:rsidP="00691570">
      <w:pPr>
        <w:pStyle w:val="a6"/>
        <w:spacing w:before="0" w:after="0" w:line="240" w:lineRule="auto"/>
        <w:ind w:left="0" w:firstLine="709"/>
        <w:jc w:val="left"/>
        <w:rPr>
          <w:rFonts w:cs="Times New Roman"/>
          <w:sz w:val="24"/>
          <w:szCs w:val="24"/>
        </w:rPr>
      </w:pPr>
      <w:r w:rsidRPr="00116C58">
        <w:rPr>
          <w:rFonts w:cs="Times New Roman"/>
          <w:sz w:val="24"/>
          <w:szCs w:val="24"/>
        </w:rPr>
        <w:lastRenderedPageBreak/>
        <w:t>Участки УДС г. Тарко-Сале с уровнями загрузки движением близким к 80% в утренний час «пик» (08:00-09:00) будней</w:t>
      </w:r>
    </w:p>
    <w:p w:rsidR="008A11F3" w:rsidRPr="008A11F3" w:rsidRDefault="008A11F3" w:rsidP="008A11F3">
      <w:pPr>
        <w:spacing w:after="0"/>
        <w:rPr>
          <w:lang w:eastAsia="en-US"/>
        </w:rPr>
      </w:pPr>
    </w:p>
    <w:tbl>
      <w:tblPr>
        <w:tblW w:w="9945" w:type="dxa"/>
        <w:tblInd w:w="108" w:type="dxa"/>
        <w:tblLayout w:type="fixed"/>
        <w:tblLook w:val="04A0" w:firstRow="1" w:lastRow="0" w:firstColumn="1" w:lastColumn="0" w:noHBand="0" w:noVBand="1"/>
      </w:tblPr>
      <w:tblGrid>
        <w:gridCol w:w="2009"/>
        <w:gridCol w:w="3685"/>
        <w:gridCol w:w="1276"/>
        <w:gridCol w:w="1700"/>
        <w:gridCol w:w="1275"/>
      </w:tblGrid>
      <w:tr w:rsidR="00116C58" w:rsidRPr="00116C58" w:rsidTr="00691570">
        <w:trPr>
          <w:trHeight w:val="1114"/>
          <w:tblHeader/>
        </w:trPr>
        <w:tc>
          <w:tcPr>
            <w:tcW w:w="2009"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center"/>
            </w:pPr>
            <w:r w:rsidRPr="00116C58">
              <w:t>Наименование</w:t>
            </w:r>
          </w:p>
          <w:p w:rsidR="00116C58" w:rsidRPr="00116C58" w:rsidRDefault="00116C58" w:rsidP="00116C58">
            <w:pPr>
              <w:pStyle w:val="aff2"/>
              <w:spacing w:before="0" w:beforeAutospacing="0" w:after="0" w:afterAutospacing="0"/>
              <w:jc w:val="center"/>
            </w:pPr>
            <w:r w:rsidRPr="00116C58">
              <w:t>улицы</w:t>
            </w:r>
          </w:p>
        </w:tc>
        <w:tc>
          <w:tcPr>
            <w:tcW w:w="3685" w:type="dxa"/>
            <w:tcBorders>
              <w:top w:val="single" w:sz="8" w:space="0" w:color="auto"/>
              <w:left w:val="nil"/>
              <w:bottom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center"/>
            </w:pPr>
            <w:r w:rsidRPr="00116C58">
              <w:t>Наименование перегона</w:t>
            </w:r>
          </w:p>
          <w:p w:rsidR="00116C58" w:rsidRPr="00116C58" w:rsidRDefault="00116C58" w:rsidP="00116C58">
            <w:pPr>
              <w:pStyle w:val="aff2"/>
              <w:spacing w:before="0" w:beforeAutospacing="0" w:after="0" w:afterAutospacing="0"/>
              <w:jc w:val="center"/>
            </w:pPr>
            <w:r w:rsidRPr="00116C58">
              <w:t>(от до)</w:t>
            </w:r>
          </w:p>
        </w:tc>
        <w:tc>
          <w:tcPr>
            <w:tcW w:w="1276" w:type="dxa"/>
            <w:tcBorders>
              <w:top w:val="single" w:sz="8" w:space="0" w:color="auto"/>
              <w:left w:val="nil"/>
              <w:bottom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center"/>
            </w:pPr>
            <w:r w:rsidRPr="00116C58">
              <w:t>Кол-во</w:t>
            </w:r>
          </w:p>
          <w:p w:rsidR="00116C58" w:rsidRPr="00116C58" w:rsidRDefault="00116C58" w:rsidP="00116C58">
            <w:pPr>
              <w:pStyle w:val="aff2"/>
              <w:spacing w:before="0" w:beforeAutospacing="0" w:after="0" w:afterAutospacing="0"/>
              <w:jc w:val="center"/>
            </w:pPr>
            <w:r w:rsidRPr="00116C58">
              <w:t>полос</w:t>
            </w:r>
          </w:p>
        </w:tc>
        <w:tc>
          <w:tcPr>
            <w:tcW w:w="1700" w:type="dxa"/>
            <w:tcBorders>
              <w:top w:val="single" w:sz="8" w:space="0" w:color="auto"/>
              <w:left w:val="nil"/>
              <w:bottom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center"/>
            </w:pPr>
            <w:r w:rsidRPr="00116C58">
              <w:t>Интенсив</w:t>
            </w:r>
            <w:r w:rsidR="00C6143D">
              <w:softHyphen/>
            </w:r>
            <w:r w:rsidRPr="00116C58">
              <w:t>ность</w:t>
            </w:r>
          </w:p>
          <w:p w:rsidR="00116C58" w:rsidRPr="00116C58" w:rsidRDefault="00116C58" w:rsidP="00116C58">
            <w:pPr>
              <w:pStyle w:val="aff2"/>
              <w:spacing w:before="0" w:beforeAutospacing="0" w:after="0" w:afterAutospacing="0"/>
              <w:jc w:val="center"/>
            </w:pPr>
            <w:r w:rsidRPr="00116C58">
              <w:t>(прив. ед)</w:t>
            </w:r>
          </w:p>
        </w:tc>
        <w:tc>
          <w:tcPr>
            <w:tcW w:w="1275" w:type="dxa"/>
            <w:tcBorders>
              <w:top w:val="single" w:sz="8" w:space="0" w:color="auto"/>
              <w:left w:val="nil"/>
              <w:bottom w:val="single" w:sz="8" w:space="0" w:color="auto"/>
              <w:right w:val="single" w:sz="8" w:space="0" w:color="auto"/>
            </w:tcBorders>
            <w:shd w:val="clear" w:color="000000" w:fill="FFFFFF"/>
            <w:vAlign w:val="center"/>
            <w:hideMark/>
          </w:tcPr>
          <w:p w:rsidR="00116C58" w:rsidRPr="00116C58" w:rsidRDefault="00116C58" w:rsidP="00116C58">
            <w:pPr>
              <w:pStyle w:val="aff2"/>
              <w:spacing w:before="0" w:beforeAutospacing="0" w:after="0" w:afterAutospacing="0"/>
              <w:jc w:val="center"/>
            </w:pPr>
            <w:r w:rsidRPr="00116C58">
              <w:t>Уровень загрузки</w:t>
            </w:r>
          </w:p>
        </w:tc>
      </w:tr>
      <w:tr w:rsidR="00116C58" w:rsidRPr="00116C58" w:rsidTr="00691570">
        <w:trPr>
          <w:trHeight w:val="315"/>
        </w:trPr>
        <w:tc>
          <w:tcPr>
            <w:tcW w:w="2009" w:type="dxa"/>
            <w:vMerge w:val="restart"/>
            <w:tcBorders>
              <w:top w:val="nil"/>
              <w:left w:val="single" w:sz="8" w:space="0" w:color="auto"/>
              <w:bottom w:val="single" w:sz="4"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pPr>
            <w:r w:rsidRPr="00116C58">
              <w:t>Ул. 50 лет Ямала</w:t>
            </w: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Мира – ул. Промышленная</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424</w:t>
            </w:r>
          </w:p>
        </w:tc>
        <w:tc>
          <w:tcPr>
            <w:tcW w:w="1275" w:type="dxa"/>
            <w:tcBorders>
              <w:top w:val="nil"/>
              <w:left w:val="nil"/>
              <w:bottom w:val="single" w:sz="4" w:space="0" w:color="auto"/>
              <w:right w:val="single" w:sz="8" w:space="0" w:color="auto"/>
            </w:tcBorders>
            <w:shd w:val="clear" w:color="auto" w:fill="auto"/>
            <w:noWrap/>
            <w:vAlign w:val="center"/>
            <w:hideMark/>
          </w:tcPr>
          <w:p w:rsidR="00116C58" w:rsidRPr="00116C58" w:rsidRDefault="00116C58" w:rsidP="00116C58">
            <w:pPr>
              <w:pStyle w:val="aff2"/>
              <w:spacing w:before="0" w:beforeAutospacing="0" w:after="0" w:afterAutospacing="0"/>
              <w:jc w:val="center"/>
            </w:pPr>
            <w:r w:rsidRPr="00116C58">
              <w:t>0,8</w:t>
            </w:r>
          </w:p>
        </w:tc>
      </w:tr>
      <w:tr w:rsidR="00116C58" w:rsidRPr="00116C58" w:rsidTr="00691570">
        <w:trPr>
          <w:trHeight w:val="315"/>
        </w:trPr>
        <w:tc>
          <w:tcPr>
            <w:tcW w:w="2009" w:type="dxa"/>
            <w:vMerge/>
            <w:tcBorders>
              <w:top w:val="nil"/>
              <w:left w:val="single" w:sz="8" w:space="0" w:color="auto"/>
              <w:bottom w:val="single" w:sz="4" w:space="0" w:color="auto"/>
              <w:right w:val="single" w:sz="4" w:space="0" w:color="auto"/>
            </w:tcBorders>
            <w:vAlign w:val="center"/>
            <w:hideMark/>
          </w:tcPr>
          <w:p w:rsidR="00116C58" w:rsidRPr="00116C58" w:rsidRDefault="00116C58" w:rsidP="00116C58">
            <w:pPr>
              <w:pStyle w:val="aff2"/>
              <w:spacing w:before="0" w:beforeAutospacing="0" w:after="0" w:afterAutospacing="0"/>
              <w:ind w:firstLine="709"/>
              <w:jc w:val="both"/>
            </w:pP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Промышленная – ул. Мира</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rPr>
                <w:lang w:val="en-US"/>
              </w:rPr>
            </w:pPr>
            <w:r w:rsidRPr="00116C58">
              <w:t>239</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0,45</w:t>
            </w:r>
          </w:p>
        </w:tc>
      </w:tr>
      <w:tr w:rsidR="00116C58" w:rsidRPr="00116C58" w:rsidTr="00691570">
        <w:trPr>
          <w:trHeight w:val="315"/>
        </w:trPr>
        <w:tc>
          <w:tcPr>
            <w:tcW w:w="2009" w:type="dxa"/>
            <w:vMerge w:val="restart"/>
            <w:tcBorders>
              <w:top w:val="nil"/>
              <w:left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pPr>
            <w:r w:rsidRPr="00116C58">
              <w:t>Ул. Мезенцева</w:t>
            </w: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Промышленная – ул. Мира</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388</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0,73</w:t>
            </w:r>
          </w:p>
        </w:tc>
      </w:tr>
      <w:tr w:rsidR="00116C58" w:rsidRPr="00116C58" w:rsidTr="00691570">
        <w:trPr>
          <w:trHeight w:val="315"/>
        </w:trPr>
        <w:tc>
          <w:tcPr>
            <w:tcW w:w="2009" w:type="dxa"/>
            <w:vMerge/>
            <w:tcBorders>
              <w:left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pP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Мира – ул. Промышленная</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370</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0,70</w:t>
            </w:r>
          </w:p>
        </w:tc>
      </w:tr>
      <w:tr w:rsidR="00116C58" w:rsidRPr="00116C58" w:rsidTr="00691570">
        <w:trPr>
          <w:trHeight w:val="315"/>
        </w:trPr>
        <w:tc>
          <w:tcPr>
            <w:tcW w:w="2009" w:type="dxa"/>
            <w:vMerge/>
            <w:tcBorders>
              <w:left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rPr>
                <w:color w:val="FF0000"/>
              </w:rPr>
            </w:pP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Мира – ул. Геологов</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rPr>
                <w:color w:val="FF0000"/>
              </w:rPr>
            </w:pPr>
            <w:r w:rsidRPr="00116C58">
              <w:t>328</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rPr>
                <w:color w:val="FF0000"/>
              </w:rPr>
            </w:pPr>
            <w:r w:rsidRPr="00116C58">
              <w:t>0,75</w:t>
            </w:r>
          </w:p>
        </w:tc>
      </w:tr>
      <w:tr w:rsidR="00116C58" w:rsidRPr="00116C58" w:rsidTr="00691570">
        <w:trPr>
          <w:trHeight w:val="315"/>
        </w:trPr>
        <w:tc>
          <w:tcPr>
            <w:tcW w:w="2009" w:type="dxa"/>
            <w:vMerge/>
            <w:tcBorders>
              <w:left w:val="single" w:sz="8" w:space="0" w:color="auto"/>
              <w:bottom w:val="single" w:sz="4"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rPr>
                <w:color w:val="FF0000"/>
              </w:rPr>
            </w:pP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Геологов – ул. Мира</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389</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0,88</w:t>
            </w:r>
          </w:p>
        </w:tc>
      </w:tr>
      <w:tr w:rsidR="00116C58" w:rsidRPr="00116C58" w:rsidTr="00691570">
        <w:trPr>
          <w:trHeight w:val="315"/>
        </w:trPr>
        <w:tc>
          <w:tcPr>
            <w:tcW w:w="2009" w:type="dxa"/>
            <w:vMerge w:val="restart"/>
            <w:tcBorders>
              <w:top w:val="nil"/>
              <w:left w:val="single" w:sz="8"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pPr>
            <w:r w:rsidRPr="00116C58">
              <w:t>Ул. Ленина</w:t>
            </w: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Геологов – ул. Республики</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311</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0,82</w:t>
            </w:r>
          </w:p>
        </w:tc>
      </w:tr>
      <w:tr w:rsidR="00116C58" w:rsidRPr="00116C58" w:rsidTr="00691570">
        <w:trPr>
          <w:trHeight w:val="315"/>
        </w:trPr>
        <w:tc>
          <w:tcPr>
            <w:tcW w:w="2009" w:type="dxa"/>
            <w:vMerge/>
            <w:tcBorders>
              <w:left w:val="single" w:sz="8" w:space="0" w:color="auto"/>
              <w:bottom w:val="single" w:sz="4" w:space="0" w:color="auto"/>
              <w:right w:val="single" w:sz="4" w:space="0" w:color="auto"/>
            </w:tcBorders>
            <w:shd w:val="clear" w:color="000000" w:fill="FFFFFF"/>
            <w:vAlign w:val="center"/>
            <w:hideMark/>
          </w:tcPr>
          <w:p w:rsidR="00116C58" w:rsidRPr="00116C58" w:rsidRDefault="00116C58" w:rsidP="00116C58">
            <w:pPr>
              <w:pStyle w:val="aff2"/>
              <w:spacing w:before="0" w:beforeAutospacing="0" w:after="0" w:afterAutospacing="0"/>
              <w:jc w:val="both"/>
              <w:rPr>
                <w:color w:val="FF0000"/>
              </w:rPr>
            </w:pPr>
          </w:p>
        </w:tc>
        <w:tc>
          <w:tcPr>
            <w:tcW w:w="3685" w:type="dxa"/>
            <w:tcBorders>
              <w:top w:val="nil"/>
              <w:left w:val="nil"/>
              <w:bottom w:val="single" w:sz="4" w:space="0" w:color="auto"/>
              <w:right w:val="single" w:sz="4" w:space="0" w:color="auto"/>
            </w:tcBorders>
            <w:shd w:val="clear" w:color="000000" w:fill="FFFFFF"/>
            <w:vAlign w:val="bottom"/>
            <w:hideMark/>
          </w:tcPr>
          <w:p w:rsidR="00116C58" w:rsidRPr="00116C58" w:rsidRDefault="00116C58" w:rsidP="00116C58">
            <w:pPr>
              <w:pStyle w:val="aff2"/>
              <w:spacing w:before="0" w:beforeAutospacing="0" w:after="0" w:afterAutospacing="0"/>
            </w:pPr>
            <w:r w:rsidRPr="00116C58">
              <w:t>Ул. Республики – ул. Мира</w:t>
            </w:r>
          </w:p>
        </w:tc>
        <w:tc>
          <w:tcPr>
            <w:tcW w:w="1276"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1</w:t>
            </w:r>
          </w:p>
        </w:tc>
        <w:tc>
          <w:tcPr>
            <w:tcW w:w="1700" w:type="dxa"/>
            <w:tcBorders>
              <w:top w:val="nil"/>
              <w:left w:val="nil"/>
              <w:bottom w:val="single" w:sz="4" w:space="0" w:color="auto"/>
              <w:right w:val="single" w:sz="4"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294</w:t>
            </w:r>
          </w:p>
        </w:tc>
        <w:tc>
          <w:tcPr>
            <w:tcW w:w="1275" w:type="dxa"/>
            <w:tcBorders>
              <w:top w:val="nil"/>
              <w:left w:val="nil"/>
              <w:bottom w:val="single" w:sz="4" w:space="0" w:color="auto"/>
              <w:right w:val="single" w:sz="8" w:space="0" w:color="auto"/>
            </w:tcBorders>
            <w:shd w:val="clear" w:color="000000" w:fill="FFFFFF"/>
            <w:noWrap/>
            <w:vAlign w:val="center"/>
            <w:hideMark/>
          </w:tcPr>
          <w:p w:rsidR="00116C58" w:rsidRPr="00116C58" w:rsidRDefault="00116C58" w:rsidP="00116C58">
            <w:pPr>
              <w:pStyle w:val="aff2"/>
              <w:spacing w:before="0" w:beforeAutospacing="0" w:after="0" w:afterAutospacing="0"/>
              <w:jc w:val="center"/>
            </w:pPr>
            <w:r w:rsidRPr="00116C58">
              <w:t>0,78</w:t>
            </w:r>
          </w:p>
        </w:tc>
      </w:tr>
    </w:tbl>
    <w:p w:rsidR="00116C58" w:rsidRPr="00116C58" w:rsidRDefault="00116C58" w:rsidP="00116C58">
      <w:pPr>
        <w:pStyle w:val="aff2"/>
        <w:spacing w:before="0" w:beforeAutospacing="0" w:after="0" w:afterAutospacing="0"/>
        <w:ind w:firstLine="709"/>
        <w:jc w:val="both"/>
        <w:rPr>
          <w:color w:val="FF0000"/>
        </w:rPr>
      </w:pPr>
    </w:p>
    <w:p w:rsidR="00116C58" w:rsidRPr="00116C58" w:rsidRDefault="00116C58" w:rsidP="00116C58">
      <w:pPr>
        <w:pStyle w:val="aff2"/>
        <w:spacing w:before="0" w:beforeAutospacing="0" w:after="0" w:afterAutospacing="0"/>
        <w:ind w:firstLine="709"/>
        <w:jc w:val="both"/>
      </w:pPr>
      <w:r w:rsidRPr="00116C58">
        <w:t>Также затруднения движения в часы пик возникают на следующих перекрестках:</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п</w:t>
      </w:r>
      <w:r w:rsidR="00116C58" w:rsidRPr="00116C58">
        <w:rPr>
          <w:rFonts w:cs="Times New Roman"/>
          <w:sz w:val="24"/>
          <w:szCs w:val="24"/>
        </w:rPr>
        <w:t>одъезд к г. Тарко-Сале – ул. Промышленная;</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Мезенцева – ул. Мира;</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Мира – ул. Победы;</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в районе ул. Мезенцева – ул. Геологов (выезд из кв. Молодежный);</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Геологов – ул. Тарасова;</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Тарасова – ул. Юбилейная;</w:t>
      </w:r>
    </w:p>
    <w:p w:rsidR="00116C58" w:rsidRPr="00116C58" w:rsidRDefault="00615009"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 Ленина – ул. Республики.</w:t>
      </w:r>
    </w:p>
    <w:p w:rsidR="00116C58" w:rsidRPr="00116C58" w:rsidRDefault="00116C58" w:rsidP="00116C58">
      <w:pPr>
        <w:pStyle w:val="aff2"/>
        <w:spacing w:before="0" w:beforeAutospacing="0" w:after="0" w:afterAutospacing="0"/>
        <w:ind w:firstLine="709"/>
        <w:jc w:val="both"/>
      </w:pPr>
      <w:r w:rsidRPr="00116C58">
        <w:t>К основным причинам возникновения транспортных проблем можно отнести следующие:</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низкая пропускная способность примыканий и пересечений, обусловленная несоответствием режимов регулирования интенсивности движения, в том числе отсутствием координированного управления светофорной сигнализацией;</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несоответствие параметров проезжей части интенсивности движения (спросу на передвижение);</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неоптимальная схема организации движения транспорта;</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несоответствие покрытия проезжей части нормативным параметрам (прочности, ровности, наличия дефектов).</w:t>
      </w:r>
    </w:p>
    <w:p w:rsidR="00116C58" w:rsidRPr="00116C58" w:rsidRDefault="00116C58" w:rsidP="00116C58">
      <w:pPr>
        <w:pStyle w:val="aff2"/>
        <w:spacing w:before="0" w:beforeAutospacing="0" w:after="0" w:afterAutospacing="0"/>
        <w:ind w:firstLine="709"/>
        <w:jc w:val="both"/>
      </w:pPr>
      <w:r w:rsidRPr="00116C58">
        <w:t>Вывод: на улично-дорожной сети г. Тарко-Сале в утренний пиковый период наблюдается сложная транспортная ситуация, требующая оптимизации как схемы организации дорожного движения с одной стороны, так и популяризации роли общественного транспорта с другой.</w:t>
      </w:r>
    </w:p>
    <w:p w:rsidR="00116C58" w:rsidRDefault="00116C58" w:rsidP="00116C58">
      <w:pPr>
        <w:pStyle w:val="aff2"/>
        <w:spacing w:before="0" w:beforeAutospacing="0" w:after="0" w:afterAutospacing="0"/>
        <w:ind w:firstLine="709"/>
        <w:jc w:val="both"/>
      </w:pPr>
      <w:r w:rsidRPr="00116C58">
        <w:t xml:space="preserve"> Одной из основных задач данного проекта будет являться стимулирование использования городского пассажирского транспорта, в том числе за счет оптимизации городских автобусных маршрутов.</w:t>
      </w:r>
    </w:p>
    <w:p w:rsidR="00336359" w:rsidRPr="00116C58" w:rsidRDefault="00336359" w:rsidP="00116C58">
      <w:pPr>
        <w:pStyle w:val="aff2"/>
        <w:spacing w:before="0" w:beforeAutospacing="0" w:after="0" w:afterAutospacing="0"/>
        <w:ind w:firstLine="709"/>
        <w:jc w:val="both"/>
      </w:pPr>
    </w:p>
    <w:p w:rsidR="00116C58" w:rsidRDefault="00116C58" w:rsidP="00527D28">
      <w:pPr>
        <w:pStyle w:val="af7"/>
        <w:numPr>
          <w:ilvl w:val="1"/>
          <w:numId w:val="34"/>
        </w:numPr>
        <w:ind w:left="0" w:firstLine="709"/>
      </w:pPr>
      <w:bookmarkStart w:id="41" w:name="_Toc519518977"/>
      <w:r w:rsidRPr="00116C58">
        <w:t>Анализ существующей системы пассажирского транспорта общего пользования на территории муниципального образования г.</w:t>
      </w:r>
      <w:r w:rsidRPr="00116C58">
        <w:rPr>
          <w:rFonts w:eastAsiaTheme="minorHAnsi"/>
          <w:color w:val="auto"/>
          <w:lang w:eastAsia="en-US"/>
        </w:rPr>
        <w:t xml:space="preserve"> </w:t>
      </w:r>
      <w:r w:rsidRPr="00116C58">
        <w:t>Тарко-Сале с учетом характера пассажиропотоков</w:t>
      </w:r>
      <w:bookmarkEnd w:id="41"/>
    </w:p>
    <w:p w:rsidR="00336359" w:rsidRPr="00336359" w:rsidRDefault="00336359" w:rsidP="00336359">
      <w:pPr>
        <w:spacing w:after="0"/>
      </w:pP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Пассажирские перевозки в г. Тарко-Сале обеспечиваются двумя городскими и частично пригородным маршрутом. Пригородный маршрут, кроме того, обеспечивает пассажирскую связь с ближайшим муниципальным образованием – поселком Пуровск и расположенной в нем ж/д станцией.</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lastRenderedPageBreak/>
        <w:t>Автобусное движение по городским маршрутам осуществляется с сентября по май месяц включительно и приурочено к учебному году. Таким образом пассажирский транспорт в г. Тарко-Сале обслуживает прежде всего школьников, детей дошкольного возраста и сопровождающих их родителей.</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Основное передвижение граждан осуществляется на личном легковом автотранспорте и пешком.</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Существующие маршруты обеспечивают связь жилых микрорайонов с центральной частью города и между собой, при этом увязаны с расположением учебных заведений – дошкольных, школ, Дома детского творчества.</w:t>
      </w:r>
    </w:p>
    <w:p w:rsidR="00A57313"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 xml:space="preserve">Обслуживание каждого из маршрутов обеспечивается одним автобусом. Интервал движения составляет около 40 минут. Основной пассажиропоток приходится на утренние часы – с 7.00 до 9.00, что обуславливается привязанностью к началу учебного дня. </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 xml:space="preserve">Количество подвижного состава в движении – 2 единицы. Обслуживание маршрутов осуществляется автобусами средней вместимости (КАвЗ 4239, ПАЗ 4230-01), имеющими 52-54 места, в т.ч. 30 посадочных. </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В утренние часы пик загрузка автобусов составляет 50-60 % (от числа посадочных мест), в дневное и вечернее время – около 20 и 40 % соответственно.</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Состояние автобусных остановок в городе в большей части удовлетворительное – большинство имеет автобусные павильоны, при этом на ряде остановок павильоны отсутствуют, на некоторых отсутствуют посадочные площадки, заездные карманы.</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На большинстве улиц (Мезенцева, Геологов, Губкина и пр.) автобусные остановки оборудованы только в одном направлении, что потребует дополнительных затрат при организации нового маршрута.</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В летнее время автобусное движение на городских маршрутах не осуществляется.</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Вывод: система пассажирского транспорта в г. Тарко-Сале в целом обеспечивает потребности населения в транспорте общего пользования. К основным недостаткам можно отнести неудовлетворительное состояние остановочных пунктов, отсутствие транспорта общего пользования в летнее время, а также значительные перерывы между рейсами (40 мин в часы пик и до 2,5 час в дневное время).</w:t>
      </w:r>
    </w:p>
    <w:p w:rsid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В дальнейшем будут рассмотрены варианты оптимизации работы пассажирского транспорта – увеличение числа машин, обслуживающих маршруты; введение дополнительного маршрута; введение круглогодичного автобусного маршрута; реконструкция и обустройство автобусных остановок.</w:t>
      </w:r>
    </w:p>
    <w:p w:rsidR="00336359" w:rsidRPr="00116C58" w:rsidRDefault="00336359" w:rsidP="00116C58">
      <w:pPr>
        <w:spacing w:after="0" w:line="240" w:lineRule="auto"/>
        <w:ind w:firstLine="708"/>
        <w:jc w:val="both"/>
        <w:rPr>
          <w:rFonts w:ascii="Times New Roman" w:hAnsi="Times New Roman"/>
          <w:sz w:val="24"/>
          <w:szCs w:val="24"/>
        </w:rPr>
      </w:pPr>
    </w:p>
    <w:p w:rsidR="00116C58" w:rsidRDefault="00527D28" w:rsidP="003D3F5E">
      <w:pPr>
        <w:pStyle w:val="af7"/>
      </w:pPr>
      <w:bookmarkStart w:id="42" w:name="_Toc519518978"/>
      <w:r>
        <w:t xml:space="preserve">2.11. </w:t>
      </w:r>
      <w:r w:rsidR="00116C58" w:rsidRPr="00116C58">
        <w:t>Оценка уровня транспортной доступности муниципального образования г. Тарко-Сале с учетом транспортных корреспонденций с другими муниципальными образованиями и территориями</w:t>
      </w:r>
      <w:bookmarkEnd w:id="42"/>
    </w:p>
    <w:p w:rsidR="00336359" w:rsidRPr="00336359" w:rsidRDefault="00336359" w:rsidP="00336359">
      <w:pPr>
        <w:spacing w:after="0"/>
      </w:pP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Связь города Тарко-Сале с другими муниципальными образованиями обеспечивается посредством подъездной автодороги Подъезд к г. Тарко-Сале. Имеются также транспортные связи посредством речного транспорта и авиации. По подъездной дороге проходит автобусный маршрут, обеспечивающий пассажирское сообщение с ближайшим муниципальным образованием – пос. Пуровск, а также с расположенной там же железнодорожной станцией.</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На подъездной дороге в 2013 году был введен в эксплуатацию мост через р. Пяку-Пур, что обеспечило беспрерывное круглогодичное сообщение с городом Тарко-Сале автомобильным транспортом.</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Транзитное движение в городе отсутствует, что обусловлено географическим положением.</w:t>
      </w:r>
    </w:p>
    <w:p w:rsidR="00116C58" w:rsidRP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t>Уровень транспортной доступности обеспечивается за счет соответствия параметров подъездной дороги, а также примыкающим к ней улицам города нормативам в части обеспечения пропускной способности и безопасности движения.</w:t>
      </w:r>
    </w:p>
    <w:p w:rsidR="00116C58" w:rsidRDefault="00116C58" w:rsidP="00116C58">
      <w:pPr>
        <w:spacing w:after="0" w:line="240" w:lineRule="auto"/>
        <w:ind w:firstLine="708"/>
        <w:jc w:val="both"/>
        <w:rPr>
          <w:rFonts w:ascii="Times New Roman" w:hAnsi="Times New Roman"/>
          <w:sz w:val="24"/>
          <w:szCs w:val="24"/>
        </w:rPr>
      </w:pPr>
      <w:r w:rsidRPr="00116C58">
        <w:rPr>
          <w:rFonts w:ascii="Times New Roman" w:hAnsi="Times New Roman"/>
          <w:sz w:val="24"/>
          <w:szCs w:val="24"/>
        </w:rPr>
        <w:lastRenderedPageBreak/>
        <w:t>Вывод: уровень транспортной доступности г. Тарко-Сале в настоящее время достаточен. Обеспечение транспортной доступности в рассматриваемой перспективе должно обеспечиваться содержанием в соответствии с нормативными параметрами подъездной дороги, речного порта и аэропорта. Строительство дополнительных транспортных магистралей и сооружений для связи с другими муниципальными образованиями и территориями не требуется.</w:t>
      </w:r>
    </w:p>
    <w:p w:rsidR="005010E4" w:rsidRPr="00116C58" w:rsidRDefault="005010E4" w:rsidP="00116C58">
      <w:pPr>
        <w:spacing w:after="0" w:line="240" w:lineRule="auto"/>
        <w:ind w:firstLine="708"/>
        <w:jc w:val="both"/>
        <w:rPr>
          <w:rFonts w:ascii="Times New Roman" w:hAnsi="Times New Roman"/>
          <w:sz w:val="24"/>
          <w:szCs w:val="24"/>
        </w:rPr>
      </w:pPr>
    </w:p>
    <w:p w:rsidR="00116C58" w:rsidRDefault="00527D28" w:rsidP="003D3F5E">
      <w:pPr>
        <w:pStyle w:val="af7"/>
      </w:pPr>
      <w:bookmarkStart w:id="43" w:name="_Toc519518979"/>
      <w:r>
        <w:t xml:space="preserve">2.12. </w:t>
      </w:r>
      <w:r w:rsidR="00116C58" w:rsidRPr="00116C58">
        <w:t>Анализ организации парковочного пространства на территории муниципального образования г. Тарко-Сале</w:t>
      </w:r>
      <w:bookmarkEnd w:id="43"/>
    </w:p>
    <w:p w:rsidR="005010E4" w:rsidRPr="005010E4" w:rsidRDefault="005010E4" w:rsidP="005010E4">
      <w:pPr>
        <w:spacing w:after="0"/>
      </w:pPr>
    </w:p>
    <w:p w:rsidR="00116C58" w:rsidRPr="00116C58" w:rsidRDefault="00116C58" w:rsidP="00116C58">
      <w:pPr>
        <w:pStyle w:val="aff2"/>
        <w:spacing w:before="0" w:beforeAutospacing="0" w:after="0" w:afterAutospacing="0"/>
        <w:ind w:firstLine="709"/>
        <w:jc w:val="both"/>
      </w:pPr>
      <w:r w:rsidRPr="00116C58">
        <w:t xml:space="preserve">Автомобильный парк города преимущественно состоит из легковых автомобилей, принадлежащих частным лицам. В настоящее время имеется дефицит парковочных мест для обеспечения потребностей населения в соответствии с нормативами по градостроительству. </w:t>
      </w:r>
    </w:p>
    <w:p w:rsidR="00116C58" w:rsidRPr="00116C58" w:rsidRDefault="00116C58" w:rsidP="00116C58">
      <w:pPr>
        <w:pStyle w:val="aff2"/>
        <w:spacing w:before="0" w:beforeAutospacing="0" w:after="0" w:afterAutospacing="0"/>
        <w:ind w:firstLine="709"/>
        <w:jc w:val="both"/>
      </w:pPr>
      <w:r w:rsidRPr="00116C58">
        <w:t>Единое парковочное пространство в городе отсутствует. Парковка автомобилей осуществляется по краю проезжей части, а также на отдельных организованных площадках, примыкающих к проезжей части. Основная часть легкового транспорта паркуется на внутриквартальных проездах и придомовых территориях.</w:t>
      </w:r>
    </w:p>
    <w:p w:rsidR="00116C58" w:rsidRPr="00116C58" w:rsidRDefault="00116C58" w:rsidP="00116C58">
      <w:pPr>
        <w:pStyle w:val="aff2"/>
        <w:spacing w:before="0" w:beforeAutospacing="0" w:after="0" w:afterAutospacing="0"/>
        <w:ind w:firstLine="709"/>
        <w:jc w:val="both"/>
      </w:pPr>
      <w:r w:rsidRPr="00116C58">
        <w:t>С учетом роста автомобильного парка города необходимо рассматривать возможности увеличения количества машино-мест, а также организации парковочного пространства в целом.</w:t>
      </w:r>
    </w:p>
    <w:p w:rsidR="00116C58" w:rsidRPr="00116C58" w:rsidRDefault="00116C58" w:rsidP="00116C58">
      <w:pPr>
        <w:pStyle w:val="aff2"/>
        <w:spacing w:before="0" w:beforeAutospacing="0" w:after="0" w:afterAutospacing="0"/>
        <w:ind w:firstLine="709"/>
        <w:jc w:val="both"/>
      </w:pPr>
      <w:r w:rsidRPr="00116C58">
        <w:t>Прирост парка автомобилей в рассматриваемой перспективе будет обеспечен за счет естественного прироста населения, а также за счет роста уровня автомобилизации. Уровень автомобилизации населения на 2016 г. составил 431 авт/тыс.чел. По прогнозам, уровень автомобилизации составит на 2021 год – 446 авт/тыс.чел., на 2026 – 454 авт/тыс.чел.</w:t>
      </w:r>
    </w:p>
    <w:p w:rsidR="00116C58" w:rsidRPr="00116C58" w:rsidRDefault="00116C58" w:rsidP="00116C58">
      <w:pPr>
        <w:pStyle w:val="aff2"/>
        <w:spacing w:before="0" w:beforeAutospacing="0" w:after="0" w:afterAutospacing="0"/>
        <w:ind w:firstLine="709"/>
        <w:jc w:val="both"/>
      </w:pPr>
      <w:r w:rsidRPr="00116C58">
        <w:t>Развитие парковочного пространства в центральной части города ограничено сложившейся планировкой и застройкой. Вместе с тем, при реконструкции магистральных улиц необходимо учитывать возможное увеличение организованных площадей для парковки легкового транспорта.</w:t>
      </w:r>
    </w:p>
    <w:p w:rsidR="00116C58" w:rsidRDefault="00116C58" w:rsidP="00116C58">
      <w:pPr>
        <w:pStyle w:val="aff2"/>
        <w:spacing w:before="0" w:beforeAutospacing="0" w:after="0" w:afterAutospacing="0"/>
        <w:ind w:firstLine="709"/>
        <w:jc w:val="both"/>
      </w:pPr>
      <w:r w:rsidRPr="00116C58">
        <w:t>Вывод: в настоящее время наблюдается дефицит парковочных мест, особенно в центральной части города, у мест притяжения интересов автомобилистов, отсутствие единой организованной системы парковочного пространства.</w:t>
      </w:r>
    </w:p>
    <w:p w:rsidR="005010E4" w:rsidRPr="00116C58" w:rsidRDefault="005010E4" w:rsidP="00116C58">
      <w:pPr>
        <w:pStyle w:val="aff2"/>
        <w:spacing w:before="0" w:beforeAutospacing="0" w:after="0" w:afterAutospacing="0"/>
        <w:ind w:firstLine="709"/>
        <w:jc w:val="both"/>
      </w:pPr>
    </w:p>
    <w:p w:rsidR="00116C58" w:rsidRDefault="00527D28" w:rsidP="003D3F5E">
      <w:pPr>
        <w:pStyle w:val="af7"/>
      </w:pPr>
      <w:bookmarkStart w:id="44" w:name="_Toc519518980"/>
      <w:r>
        <w:t xml:space="preserve">2.13. </w:t>
      </w:r>
      <w:r w:rsidR="00116C58" w:rsidRPr="00116C58">
        <w:t>Анализ эксплуатационного состояния ТСОДД</w:t>
      </w:r>
      <w:bookmarkEnd w:id="44"/>
    </w:p>
    <w:p w:rsidR="005010E4" w:rsidRPr="005010E4" w:rsidRDefault="005010E4" w:rsidP="005010E4">
      <w:pPr>
        <w:spacing w:after="0"/>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Технические средства организации дорожного движения (ТСОДД) – это специальные устройства или сооружения, помогающие ориентироваться на дороге и быть в курсе изменений в дорожном движении.</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ТСОДД выполняют следующие функции:</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информируют участников ДД о рекомендуемых или обязательных режимах движения;</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обеспечивают наиболее благоприятные траектории движения транспортных средств и пешеходов для предотвращения опасных ситуаций, связанных с выездом транспортных средств за пределы проезжей части;</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информируют участников движения о месте нахождения наиболее существенных объектов тяготения транспортных и пешеходных потоков.</w:t>
      </w:r>
    </w:p>
    <w:p w:rsidR="00116C58" w:rsidRPr="00116C58" w:rsidRDefault="00116C58" w:rsidP="00450A4C">
      <w:pPr>
        <w:tabs>
          <w:tab w:val="left" w:pos="993"/>
        </w:tabs>
        <w:spacing w:after="0" w:line="240" w:lineRule="auto"/>
        <w:ind w:firstLine="709"/>
        <w:jc w:val="both"/>
        <w:rPr>
          <w:rFonts w:ascii="Times New Roman" w:hAnsi="Times New Roman"/>
          <w:sz w:val="24"/>
          <w:szCs w:val="24"/>
        </w:rPr>
      </w:pPr>
      <w:r w:rsidRPr="00116C58">
        <w:rPr>
          <w:rFonts w:ascii="Times New Roman" w:hAnsi="Times New Roman"/>
          <w:sz w:val="24"/>
          <w:szCs w:val="24"/>
        </w:rPr>
        <w:t>Все ТСОДД по степени воздействия на участников движения можно разделить на две группы (категории):</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непосредственно взаимодействующие с участниками ДД с целью формирования требуемых параметров транспортных и пешеходных потоков (исполнительные);</w:t>
      </w:r>
    </w:p>
    <w:p w:rsidR="00116C58" w:rsidRPr="00116C58" w:rsidRDefault="00116C58"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обеспечивающие работу исполнительных ТСОДД (вспомогательные).</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Исполнительные ТСОДД разделяются на следующие виды:</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1. Д</w:t>
      </w:r>
      <w:r w:rsidR="00116C58" w:rsidRPr="00116C58">
        <w:rPr>
          <w:rFonts w:ascii="Times New Roman" w:hAnsi="Times New Roman"/>
          <w:sz w:val="24"/>
          <w:szCs w:val="24"/>
        </w:rPr>
        <w:t>орожные знаки;</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2. Д</w:t>
      </w:r>
      <w:r w:rsidR="00116C58" w:rsidRPr="00116C58">
        <w:rPr>
          <w:rFonts w:ascii="Times New Roman" w:hAnsi="Times New Roman"/>
          <w:sz w:val="24"/>
          <w:szCs w:val="24"/>
        </w:rPr>
        <w:t>орожная разметка;</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3. Д</w:t>
      </w:r>
      <w:r w:rsidR="00116C58" w:rsidRPr="00116C58">
        <w:rPr>
          <w:rFonts w:ascii="Times New Roman" w:hAnsi="Times New Roman"/>
          <w:sz w:val="24"/>
          <w:szCs w:val="24"/>
        </w:rPr>
        <w:t>орожные ограждения;</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4. П</w:t>
      </w:r>
      <w:r w:rsidR="00116C58" w:rsidRPr="00116C58">
        <w:rPr>
          <w:rFonts w:ascii="Times New Roman" w:hAnsi="Times New Roman"/>
          <w:sz w:val="24"/>
          <w:szCs w:val="24"/>
        </w:rPr>
        <w:t>ешеходные ограждения;</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5. Д</w:t>
      </w:r>
      <w:r w:rsidR="00116C58" w:rsidRPr="00116C58">
        <w:rPr>
          <w:rFonts w:ascii="Times New Roman" w:hAnsi="Times New Roman"/>
          <w:sz w:val="24"/>
          <w:szCs w:val="24"/>
        </w:rPr>
        <w:t>орожные светофоры;</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6. Н</w:t>
      </w:r>
      <w:r w:rsidR="00116C58" w:rsidRPr="00116C58">
        <w:rPr>
          <w:rFonts w:ascii="Times New Roman" w:hAnsi="Times New Roman"/>
          <w:sz w:val="24"/>
          <w:szCs w:val="24"/>
        </w:rPr>
        <w:t>аправляющие устройства;</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7. Ос</w:t>
      </w:r>
      <w:r w:rsidR="00116C58" w:rsidRPr="00116C58">
        <w:rPr>
          <w:rFonts w:ascii="Times New Roman" w:hAnsi="Times New Roman"/>
          <w:sz w:val="24"/>
          <w:szCs w:val="24"/>
        </w:rPr>
        <w:t>тровки безопасности;</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8. У</w:t>
      </w:r>
      <w:r w:rsidR="00116C58" w:rsidRPr="00116C58">
        <w:rPr>
          <w:rFonts w:ascii="Times New Roman" w:hAnsi="Times New Roman"/>
          <w:sz w:val="24"/>
          <w:szCs w:val="24"/>
        </w:rPr>
        <w:t>стройства принудительного снижения скорости (искусственные неровности, сужения проезжей части и т.п.);</w:t>
      </w:r>
    </w:p>
    <w:p w:rsidR="00116C58" w:rsidRPr="00116C58" w:rsidRDefault="00FA1E3F" w:rsidP="00116C58">
      <w:pPr>
        <w:spacing w:after="0" w:line="240" w:lineRule="auto"/>
        <w:ind w:firstLine="709"/>
        <w:jc w:val="both"/>
        <w:rPr>
          <w:rFonts w:ascii="Times New Roman" w:hAnsi="Times New Roman"/>
          <w:sz w:val="24"/>
          <w:szCs w:val="24"/>
        </w:rPr>
      </w:pPr>
      <w:r>
        <w:rPr>
          <w:rFonts w:ascii="Times New Roman" w:hAnsi="Times New Roman"/>
          <w:sz w:val="24"/>
          <w:szCs w:val="24"/>
        </w:rPr>
        <w:t>9. У</w:t>
      </w:r>
      <w:r w:rsidR="00116C58" w:rsidRPr="00116C58">
        <w:rPr>
          <w:rFonts w:ascii="Times New Roman" w:hAnsi="Times New Roman"/>
          <w:sz w:val="24"/>
          <w:szCs w:val="24"/>
        </w:rPr>
        <w:t>стройства физического ограничения въезда на отдельные территории (стояночные места, пешеходные зоны и т.п.) - шлагбаумы, перемещающиеся тумбы, запирающиеся кронштейны стояночных мест и т</w:t>
      </w:r>
      <w:r w:rsidR="006F3F96">
        <w:rPr>
          <w:rFonts w:ascii="Times New Roman" w:hAnsi="Times New Roman"/>
          <w:sz w:val="24"/>
          <w:szCs w:val="24"/>
        </w:rPr>
        <w:t>.п.</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К вспомогательным ТСОДД относятся:</w:t>
      </w:r>
    </w:p>
    <w:p w:rsidR="00116C58" w:rsidRPr="00116C58" w:rsidRDefault="00122855" w:rsidP="00116C58">
      <w:pPr>
        <w:spacing w:after="0" w:line="240" w:lineRule="auto"/>
        <w:ind w:firstLine="709"/>
        <w:jc w:val="both"/>
        <w:rPr>
          <w:rFonts w:ascii="Times New Roman" w:hAnsi="Times New Roman"/>
          <w:sz w:val="24"/>
          <w:szCs w:val="24"/>
        </w:rPr>
      </w:pPr>
      <w:r>
        <w:rPr>
          <w:rFonts w:ascii="Times New Roman" w:hAnsi="Times New Roman"/>
          <w:sz w:val="24"/>
          <w:szCs w:val="24"/>
        </w:rPr>
        <w:t>1. У</w:t>
      </w:r>
      <w:r w:rsidR="00116C58" w:rsidRPr="00116C58">
        <w:rPr>
          <w:rFonts w:ascii="Times New Roman" w:hAnsi="Times New Roman"/>
          <w:sz w:val="24"/>
          <w:szCs w:val="24"/>
        </w:rPr>
        <w:t>стройства для установки дорожных знаков;</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2.</w:t>
      </w:r>
      <w:r w:rsidR="006F3F96">
        <w:rPr>
          <w:rFonts w:ascii="Times New Roman" w:hAnsi="Times New Roman"/>
          <w:sz w:val="24"/>
          <w:szCs w:val="24"/>
        </w:rPr>
        <w:t xml:space="preserve"> </w:t>
      </w:r>
      <w:r w:rsidR="00122855">
        <w:rPr>
          <w:rFonts w:ascii="Times New Roman" w:hAnsi="Times New Roman"/>
          <w:sz w:val="24"/>
          <w:szCs w:val="24"/>
        </w:rPr>
        <w:t>О</w:t>
      </w:r>
      <w:r w:rsidRPr="00116C58">
        <w:rPr>
          <w:rFonts w:ascii="Times New Roman" w:hAnsi="Times New Roman"/>
          <w:sz w:val="24"/>
          <w:szCs w:val="24"/>
        </w:rPr>
        <w:t>беспечивающее оборудование светофорных объектов (дорожные контроллеры, устройства для установки светофоров, кабельные сети);</w:t>
      </w:r>
    </w:p>
    <w:p w:rsidR="00116C58" w:rsidRPr="00116C58" w:rsidRDefault="00122855" w:rsidP="00116C58">
      <w:pPr>
        <w:spacing w:after="0" w:line="240" w:lineRule="auto"/>
        <w:ind w:firstLine="709"/>
        <w:jc w:val="both"/>
        <w:rPr>
          <w:rFonts w:ascii="Times New Roman" w:hAnsi="Times New Roman"/>
          <w:sz w:val="24"/>
          <w:szCs w:val="24"/>
        </w:rPr>
      </w:pPr>
      <w:r>
        <w:rPr>
          <w:rFonts w:ascii="Times New Roman" w:hAnsi="Times New Roman"/>
          <w:sz w:val="24"/>
          <w:szCs w:val="24"/>
        </w:rPr>
        <w:t>3. О</w:t>
      </w:r>
      <w:r w:rsidR="00116C58" w:rsidRPr="00116C58">
        <w:rPr>
          <w:rFonts w:ascii="Times New Roman" w:hAnsi="Times New Roman"/>
          <w:sz w:val="24"/>
          <w:szCs w:val="24"/>
        </w:rPr>
        <w:t>борудование АСУДД (линии связи и оборудование для их работы, оборудование ЦУП АСУД, детекторы транспорта, указатели скорости).</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ТСОДД устанавливаются в соответствии с </w:t>
      </w:r>
      <w:r w:rsidR="006F3F96">
        <w:rPr>
          <w:rFonts w:ascii="Times New Roman" w:hAnsi="Times New Roman"/>
          <w:sz w:val="24"/>
          <w:szCs w:val="24"/>
        </w:rPr>
        <w:t>требованиями ГОСТ Р 52289-2004 «</w:t>
      </w:r>
      <w:r w:rsidRPr="00116C58">
        <w:rPr>
          <w:rFonts w:ascii="Times New Roman" w:hAnsi="Times New Roman"/>
          <w:sz w:val="24"/>
          <w:szCs w:val="24"/>
        </w:rPr>
        <w:t>Технические средства организации дорожного движения. Правило применения дорожных знаков, разметки, светофоров, дорожных огра</w:t>
      </w:r>
      <w:r w:rsidR="006F3F96">
        <w:rPr>
          <w:rFonts w:ascii="Times New Roman" w:hAnsi="Times New Roman"/>
          <w:sz w:val="24"/>
          <w:szCs w:val="24"/>
        </w:rPr>
        <w:t>ждений и направляющих устройств»</w:t>
      </w:r>
      <w:r w:rsidRPr="00116C58">
        <w:rPr>
          <w:rFonts w:ascii="Times New Roman" w:hAnsi="Times New Roman"/>
          <w:sz w:val="24"/>
          <w:szCs w:val="24"/>
        </w:rPr>
        <w:t>.</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Было выполнено обследование улично-дорожной сети (УСД) для анализа эксплуатационного состояния ТСОДД.</w:t>
      </w:r>
    </w:p>
    <w:p w:rsidR="00116C58" w:rsidRPr="00116C58" w:rsidRDefault="00116C58" w:rsidP="00116C58">
      <w:pPr>
        <w:spacing w:after="0" w:line="240" w:lineRule="auto"/>
        <w:ind w:firstLine="709"/>
        <w:jc w:val="both"/>
        <w:rPr>
          <w:rFonts w:ascii="Times New Roman" w:hAnsi="Times New Roman"/>
          <w:color w:val="FF0000"/>
          <w:sz w:val="24"/>
          <w:szCs w:val="24"/>
        </w:rPr>
      </w:pPr>
      <w:r w:rsidRPr="00116C58">
        <w:rPr>
          <w:rFonts w:ascii="Times New Roman" w:hAnsi="Times New Roman"/>
          <w:sz w:val="24"/>
          <w:szCs w:val="24"/>
        </w:rPr>
        <w:t>Для проведения обследования были выбраны наиболее загруженные магистральные улицы:</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Мира</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Мезенцева</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Геологов</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Республики</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Губкина</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Тарасова</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Ленина</w:t>
      </w:r>
      <w:r>
        <w:rPr>
          <w:rFonts w:cs="Times New Roman"/>
          <w:sz w:val="24"/>
          <w:szCs w:val="24"/>
        </w:rPr>
        <w:t>;</w:t>
      </w:r>
    </w:p>
    <w:p w:rsidR="00116C58" w:rsidRPr="00116C58" w:rsidRDefault="006F3F96" w:rsidP="00450A4C">
      <w:pPr>
        <w:pStyle w:val="a4"/>
        <w:tabs>
          <w:tab w:val="clear" w:pos="1134"/>
          <w:tab w:val="left" w:pos="993"/>
        </w:tabs>
        <w:spacing w:before="0" w:after="0" w:line="240" w:lineRule="auto"/>
        <w:ind w:left="0" w:firstLine="709"/>
        <w:rPr>
          <w:rFonts w:cs="Times New Roman"/>
          <w:sz w:val="24"/>
          <w:szCs w:val="24"/>
        </w:rPr>
      </w:pPr>
      <w:r w:rsidRPr="00116C58">
        <w:rPr>
          <w:rFonts w:cs="Times New Roman"/>
          <w:sz w:val="24"/>
          <w:szCs w:val="24"/>
        </w:rPr>
        <w:t xml:space="preserve">улица </w:t>
      </w:r>
      <w:r w:rsidR="00116C58" w:rsidRPr="00116C58">
        <w:rPr>
          <w:rFonts w:cs="Times New Roman"/>
          <w:sz w:val="24"/>
          <w:szCs w:val="24"/>
        </w:rPr>
        <w:t>Промышленная</w:t>
      </w:r>
      <w:r>
        <w:rPr>
          <w:rFonts w:cs="Times New Roman"/>
          <w:sz w:val="24"/>
          <w:szCs w:val="24"/>
        </w:rPr>
        <w:t>;</w:t>
      </w:r>
    </w:p>
    <w:p w:rsidR="00116C58" w:rsidRPr="00116C58" w:rsidRDefault="002F22E8" w:rsidP="00450A4C">
      <w:pPr>
        <w:pStyle w:val="a4"/>
        <w:tabs>
          <w:tab w:val="clear" w:pos="1134"/>
          <w:tab w:val="left" w:pos="993"/>
        </w:tabs>
        <w:spacing w:before="0" w:after="0" w:line="240" w:lineRule="auto"/>
        <w:ind w:left="0" w:firstLine="709"/>
        <w:rPr>
          <w:rFonts w:cs="Times New Roman"/>
          <w:sz w:val="24"/>
          <w:szCs w:val="24"/>
        </w:rPr>
      </w:pPr>
      <w:r>
        <w:rPr>
          <w:rFonts w:cs="Times New Roman"/>
          <w:sz w:val="24"/>
          <w:szCs w:val="24"/>
        </w:rPr>
        <w:t>у</w:t>
      </w:r>
      <w:r w:rsidR="00116C58" w:rsidRPr="00116C58">
        <w:rPr>
          <w:rFonts w:cs="Times New Roman"/>
          <w:sz w:val="24"/>
          <w:szCs w:val="24"/>
        </w:rPr>
        <w:t>лица 50 лет Ямала</w:t>
      </w:r>
      <w:r w:rsidR="006F3F96">
        <w:rPr>
          <w:rFonts w:cs="Times New Roman"/>
          <w:sz w:val="24"/>
          <w:szCs w:val="24"/>
        </w:rPr>
        <w:t>.</w:t>
      </w:r>
    </w:p>
    <w:p w:rsidR="00116C58" w:rsidRPr="00116C58" w:rsidRDefault="00116C58" w:rsidP="00116C58">
      <w:pPr>
        <w:tabs>
          <w:tab w:val="left" w:pos="1275"/>
        </w:tabs>
        <w:spacing w:after="0" w:line="240" w:lineRule="auto"/>
        <w:ind w:firstLine="709"/>
        <w:jc w:val="both"/>
        <w:rPr>
          <w:rFonts w:ascii="Times New Roman" w:hAnsi="Times New Roman"/>
          <w:sz w:val="24"/>
          <w:szCs w:val="24"/>
        </w:rPr>
      </w:pPr>
      <w:bookmarkStart w:id="45" w:name="_Hlk519002697"/>
      <w:r w:rsidRPr="00116C58">
        <w:rPr>
          <w:rFonts w:ascii="Times New Roman" w:hAnsi="Times New Roman"/>
          <w:sz w:val="24"/>
          <w:szCs w:val="24"/>
        </w:rPr>
        <w:t>В процессе обследования были выявлены следующие недостатки:</w:t>
      </w:r>
    </w:p>
    <w:p w:rsidR="00116C58" w:rsidRPr="00527D28" w:rsidRDefault="00116C58" w:rsidP="003D3F5E">
      <w:pPr>
        <w:pStyle w:val="af7"/>
        <w:rPr>
          <w:b w:val="0"/>
        </w:rPr>
      </w:pPr>
      <w:bookmarkStart w:id="46" w:name="_Hlk519002715"/>
      <w:bookmarkEnd w:id="45"/>
      <w:r w:rsidRPr="00527D28">
        <w:rPr>
          <w:b w:val="0"/>
        </w:rPr>
        <w:t>Несоответствие обеспечения улиц дорожными знаками Проекту организации дорожного движения на территории МО г. Тарко-Сале, а также требованиям ГОСТ Р 52</w:t>
      </w:r>
      <w:r w:rsidRPr="00527D28">
        <w:rPr>
          <w:b w:val="0"/>
        </w:rPr>
        <w:softHyphen/>
      </w:r>
      <w:r w:rsidRPr="00527D28">
        <w:rPr>
          <w:b w:val="0"/>
        </w:rPr>
        <w:softHyphen/>
        <w:t xml:space="preserve">289-2004. </w:t>
      </w:r>
      <w:bookmarkEnd w:id="46"/>
    </w:p>
    <w:p w:rsidR="00116C58" w:rsidRPr="00527D28" w:rsidRDefault="00116C58" w:rsidP="003D3F5E">
      <w:pPr>
        <w:pStyle w:val="af7"/>
        <w:rPr>
          <w:b w:val="0"/>
        </w:rPr>
      </w:pPr>
      <w:r w:rsidRPr="00527D28">
        <w:rPr>
          <w:b w:val="0"/>
        </w:rPr>
        <w:t>Несоответствие части дорожных знаков пункту 5.2.1 ГОСТ Р 52290-2004. Технические средства организации дорожного движения. Знаки дорожные. Общие технические треб</w:t>
      </w:r>
      <w:r w:rsidR="002F22E8" w:rsidRPr="00527D28">
        <w:rPr>
          <w:b w:val="0"/>
        </w:rPr>
        <w:t xml:space="preserve">ования (с Изменением № </w:t>
      </w:r>
      <w:r w:rsidRPr="00527D28">
        <w:rPr>
          <w:b w:val="0"/>
        </w:rPr>
        <w:t>1,</w:t>
      </w:r>
      <w:r w:rsidR="002F22E8" w:rsidRPr="00527D28">
        <w:rPr>
          <w:b w:val="0"/>
        </w:rPr>
        <w:t xml:space="preserve"> </w:t>
      </w:r>
      <w:r w:rsidRPr="00527D28">
        <w:rPr>
          <w:b w:val="0"/>
        </w:rPr>
        <w:t>2).</w:t>
      </w:r>
    </w:p>
    <w:p w:rsidR="00116C58" w:rsidRPr="00527D28" w:rsidRDefault="00116C58" w:rsidP="003D3F5E">
      <w:pPr>
        <w:pStyle w:val="af7"/>
        <w:rPr>
          <w:b w:val="0"/>
        </w:rPr>
      </w:pPr>
      <w:r w:rsidRPr="00527D28">
        <w:rPr>
          <w:b w:val="0"/>
        </w:rPr>
        <w:t>Ряд остановок транспорта общего пользования (ТОП), частично либо полностью, не соответствует ГОСТ Р 52766-2007 пункт 5.3.3 – отсутствует остановочная площадка,</w:t>
      </w:r>
      <w:r w:rsidR="00122855">
        <w:rPr>
          <w:b w:val="0"/>
        </w:rPr>
        <w:t xml:space="preserve"> посадочная площадка, заездной «карман»</w:t>
      </w:r>
      <w:r w:rsidRPr="00527D28">
        <w:rPr>
          <w:b w:val="0"/>
        </w:rPr>
        <w:t xml:space="preserve">, тротуары и пешеходные дорожки, автопавильоны, пешеходные переходы, скамья, урна для мусора, технические средства организации дорожного движения. </w:t>
      </w:r>
    </w:p>
    <w:p w:rsidR="00116C58" w:rsidRPr="00527D28" w:rsidRDefault="00116C58" w:rsidP="003D3F5E">
      <w:pPr>
        <w:pStyle w:val="af7"/>
        <w:rPr>
          <w:b w:val="0"/>
        </w:rPr>
      </w:pPr>
      <w:r w:rsidRPr="00527D28">
        <w:rPr>
          <w:b w:val="0"/>
        </w:rPr>
        <w:t xml:space="preserve">Дорожная разметка частично или полностью изношена, что не соответствует ГОСТ Р 51256-2011. Технические средства организации дорожного движения. Разметка дорожная. Классификация. Технические требования. </w:t>
      </w:r>
    </w:p>
    <w:p w:rsidR="00116C58" w:rsidRPr="00116C58" w:rsidRDefault="00116C58" w:rsidP="00450A4C">
      <w:pPr>
        <w:tabs>
          <w:tab w:val="left" w:pos="1134"/>
          <w:tab w:val="left" w:pos="3750"/>
        </w:tabs>
        <w:spacing w:after="0" w:line="240" w:lineRule="auto"/>
        <w:ind w:firstLine="709"/>
        <w:jc w:val="both"/>
        <w:rPr>
          <w:rFonts w:ascii="Times New Roman" w:hAnsi="Times New Roman"/>
          <w:sz w:val="24"/>
          <w:szCs w:val="24"/>
        </w:rPr>
      </w:pPr>
      <w:r w:rsidRPr="00116C58">
        <w:rPr>
          <w:rFonts w:ascii="Times New Roman" w:hAnsi="Times New Roman"/>
          <w:sz w:val="24"/>
          <w:szCs w:val="24"/>
        </w:rPr>
        <w:t>Содержание автомобильных дорог в части установки, снятия и эксплуатации ТСОДД должно производиться в соответствии с утве</w:t>
      </w:r>
      <w:r w:rsidR="002F22E8">
        <w:rPr>
          <w:rFonts w:ascii="Times New Roman" w:hAnsi="Times New Roman"/>
          <w:sz w:val="24"/>
          <w:szCs w:val="24"/>
        </w:rPr>
        <w:t>ржденным ПОДД на территории МО Город Тарко-Сале</w:t>
      </w:r>
      <w:r w:rsidRPr="00116C58">
        <w:rPr>
          <w:rFonts w:ascii="Times New Roman" w:hAnsi="Times New Roman"/>
          <w:sz w:val="24"/>
          <w:szCs w:val="24"/>
        </w:rPr>
        <w:t>.</w:t>
      </w:r>
    </w:p>
    <w:p w:rsid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Вывод: технико-эксплуатационное состояние ТСОДД на май 2018 года в целом удовлетворительное, требуется обновление ТСОДД по действующим нормативным </w:t>
      </w:r>
      <w:r w:rsidRPr="00116C58">
        <w:rPr>
          <w:rFonts w:ascii="Times New Roman" w:hAnsi="Times New Roman"/>
          <w:sz w:val="24"/>
          <w:szCs w:val="24"/>
        </w:rPr>
        <w:lastRenderedPageBreak/>
        <w:t>документам, а также реконструкционно-планировочные мероприятия по обустройству остановок ТОП.</w:t>
      </w:r>
    </w:p>
    <w:p w:rsidR="00AF37C7" w:rsidRPr="00116C58" w:rsidRDefault="00AF37C7" w:rsidP="00116C58">
      <w:pPr>
        <w:spacing w:after="0" w:line="240" w:lineRule="auto"/>
        <w:ind w:firstLine="709"/>
        <w:jc w:val="both"/>
        <w:rPr>
          <w:rFonts w:ascii="Times New Roman" w:hAnsi="Times New Roman"/>
          <w:color w:val="FF0000"/>
          <w:sz w:val="24"/>
          <w:szCs w:val="24"/>
        </w:rPr>
      </w:pPr>
    </w:p>
    <w:p w:rsidR="00116C58" w:rsidRDefault="00527D28" w:rsidP="003D3F5E">
      <w:pPr>
        <w:pStyle w:val="af7"/>
      </w:pPr>
      <w:bookmarkStart w:id="47" w:name="_Toc519518981"/>
      <w:r>
        <w:t xml:space="preserve">2.14. </w:t>
      </w:r>
      <w:r w:rsidR="00116C58" w:rsidRPr="00116C58">
        <w:t>Анализ причин и условий возникновения дорожно-транспортных происшествий</w:t>
      </w:r>
      <w:bookmarkEnd w:id="47"/>
    </w:p>
    <w:p w:rsidR="00AF37C7" w:rsidRPr="00AF37C7" w:rsidRDefault="00AF37C7" w:rsidP="00AF37C7">
      <w:pPr>
        <w:spacing w:after="0"/>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Проблема безопасности дорожного движения приобрела особую остроту в последнее десятилетие. Эта проблема особенно отличается сложностью и многоплановостью в крупных городах. Можно констатировать несоответствие существующей дорожно-транспортной инфраструктуры современным потребностям общества и государства в безопасном дорожном движении. Масштаб дорожно-транспортного травматизма угрожает национальной безопасности России, а также наносит значительный ущерб экономике, составляющий ежегодно около 2,5% ВВП страны. Более четверти от числа погибших в ДТП составляют люди наиболее активного трудоспособного возраста (26-40 лет). Особую тревогу вызывает ситуация с детским дорожно-транспортным травматизмом. Дети страдают в каждом десятом происшествии. Самой многочисленной и уязвимой группой участников дорожного движения являются пешеходы. За последние семь лет численность пешеходов, погибших в ДТП, увеличилась на треть.</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Определяющую роль в ситуации с аварийностью играет человеческий фактор. Около 70-80% всех ДТП связано с нарушением правил дорожного движения (ПДД) водителями транспортных средств. Основными причинами совершения нарушений в области дорожного движения являются низкий общий уровень правосознания, отсутствие адекватного понимания участниками движения причин возникновения ДТП, недостаточное вовлечение населения в деятельность по предупреждению дорожно-транспортного травматизма.</w:t>
      </w:r>
    </w:p>
    <w:p w:rsid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Согласно статистике, за первые пять месяцев 2018 года Пуровский район занимает третье место в Ямало-Ненецком автономном округе после городских поселений Новый Уренгой и Ноябрьск по количеству ДТП с погибшими и пострадавшими (таблица 5). В г. Тарко-Сале в 2018 (январь – май) году произошло около 8% всех дорожно-транспортных происшествий, случившихся в Пуро</w:t>
      </w:r>
      <w:r w:rsidR="00122855">
        <w:rPr>
          <w:rFonts w:ascii="Times New Roman" w:hAnsi="Times New Roman"/>
          <w:sz w:val="24"/>
          <w:szCs w:val="24"/>
        </w:rPr>
        <w:t>вском районе Ямало-Ненецкого АО</w:t>
      </w:r>
      <w:r w:rsidRPr="00116C58">
        <w:rPr>
          <w:rFonts w:ascii="Times New Roman" w:hAnsi="Times New Roman"/>
          <w:sz w:val="24"/>
          <w:szCs w:val="24"/>
        </w:rPr>
        <w:t xml:space="preserve"> (таблица 6).</w:t>
      </w:r>
    </w:p>
    <w:p w:rsidR="00E87EBA" w:rsidRPr="00116C58" w:rsidRDefault="00E87EBA" w:rsidP="00116C58">
      <w:pPr>
        <w:spacing w:after="0" w:line="240" w:lineRule="auto"/>
        <w:ind w:firstLine="709"/>
        <w:jc w:val="both"/>
        <w:rPr>
          <w:rFonts w:ascii="Times New Roman" w:hAnsi="Times New Roman"/>
          <w:sz w:val="24"/>
          <w:szCs w:val="24"/>
        </w:rPr>
      </w:pPr>
    </w:p>
    <w:p w:rsidR="00116C58" w:rsidRDefault="00116C58" w:rsidP="00116C58">
      <w:pPr>
        <w:pStyle w:val="a6"/>
        <w:spacing w:before="0" w:after="0" w:line="240" w:lineRule="auto"/>
        <w:ind w:left="0"/>
        <w:rPr>
          <w:rFonts w:cs="Times New Roman"/>
          <w:sz w:val="24"/>
          <w:szCs w:val="24"/>
        </w:rPr>
      </w:pPr>
      <w:r w:rsidRPr="00116C58">
        <w:rPr>
          <w:rFonts w:cs="Times New Roman"/>
          <w:sz w:val="24"/>
          <w:szCs w:val="24"/>
        </w:rPr>
        <w:t>Статистика ДТП с пострадавшими в ЯНАО за январь-май 2018 г.</w:t>
      </w:r>
    </w:p>
    <w:p w:rsidR="00C01D55" w:rsidRPr="00C01D55" w:rsidRDefault="00C01D55" w:rsidP="00C01D55">
      <w:pPr>
        <w:spacing w:after="0"/>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2264"/>
        <w:gridCol w:w="2370"/>
        <w:gridCol w:w="7"/>
      </w:tblGrid>
      <w:tr w:rsidR="00116C58" w:rsidRPr="00116C58" w:rsidTr="00B51FE0">
        <w:trPr>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auto" w:fill="F2F2F2"/>
          </w:tcPr>
          <w:p w:rsidR="00116C58" w:rsidRPr="00116C58" w:rsidRDefault="00116C58" w:rsidP="00116C58">
            <w:pPr>
              <w:spacing w:after="0" w:line="240" w:lineRule="auto"/>
              <w:rPr>
                <w:rFonts w:ascii="Times New Roman" w:hAnsi="Times New Roman"/>
                <w:sz w:val="24"/>
                <w:szCs w:val="24"/>
              </w:rPr>
            </w:pPr>
          </w:p>
          <w:p w:rsidR="00116C58" w:rsidRPr="00116C58" w:rsidRDefault="00116C58" w:rsidP="00116C58">
            <w:pPr>
              <w:spacing w:after="0" w:line="240" w:lineRule="auto"/>
              <w:rPr>
                <w:rFonts w:ascii="Times New Roman" w:hAnsi="Times New Roman"/>
                <w:sz w:val="24"/>
                <w:szCs w:val="24"/>
              </w:rPr>
            </w:pPr>
          </w:p>
        </w:tc>
        <w:tc>
          <w:tcPr>
            <w:tcW w:w="4641" w:type="dxa"/>
            <w:gridSpan w:val="3"/>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Количество ДТП</w:t>
            </w:r>
          </w:p>
        </w:tc>
      </w:tr>
      <w:tr w:rsidR="00116C58" w:rsidRPr="00116C58" w:rsidTr="00B51FE0">
        <w:trPr>
          <w:gridAfter w:val="1"/>
          <w:wAfter w:w="7" w:type="dxa"/>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p>
        </w:tc>
        <w:tc>
          <w:tcPr>
            <w:tcW w:w="2264"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абс. значение</w:t>
            </w:r>
          </w:p>
        </w:tc>
        <w:tc>
          <w:tcPr>
            <w:tcW w:w="2370"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 xml:space="preserve">в % </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ЯНАО</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200</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100</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г. Новый Уренгой</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47</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23,5</w:t>
            </w:r>
          </w:p>
        </w:tc>
      </w:tr>
      <w:tr w:rsidR="00116C58" w:rsidRPr="00116C58" w:rsidTr="00B51FE0">
        <w:trPr>
          <w:gridAfter w:val="1"/>
          <w:wAfter w:w="7" w:type="dxa"/>
          <w:trHeight w:val="251"/>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Пуровский район</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24</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12</w:t>
            </w:r>
          </w:p>
        </w:tc>
      </w:tr>
    </w:tbl>
    <w:p w:rsidR="00D111DE" w:rsidRPr="00D111DE" w:rsidRDefault="00D111DE" w:rsidP="00D111DE">
      <w:pPr>
        <w:spacing w:after="0"/>
        <w:rPr>
          <w:lang w:eastAsia="en-US"/>
        </w:rPr>
      </w:pPr>
    </w:p>
    <w:p w:rsidR="00116C58" w:rsidRDefault="00116C58" w:rsidP="00D111DE">
      <w:pPr>
        <w:pStyle w:val="a6"/>
        <w:spacing w:before="0" w:after="0" w:line="240" w:lineRule="auto"/>
        <w:ind w:left="0"/>
        <w:rPr>
          <w:rFonts w:cs="Times New Roman"/>
          <w:sz w:val="24"/>
          <w:szCs w:val="24"/>
        </w:rPr>
      </w:pPr>
      <w:r w:rsidRPr="00116C58">
        <w:rPr>
          <w:rFonts w:cs="Times New Roman"/>
          <w:sz w:val="24"/>
          <w:szCs w:val="24"/>
        </w:rPr>
        <w:t>Статистика ДТП с пострадавшими в Пуровском районе за январь</w:t>
      </w:r>
      <w:r w:rsidRPr="00116C58">
        <w:rPr>
          <w:rFonts w:cs="Times New Roman"/>
          <w:sz w:val="24"/>
          <w:szCs w:val="24"/>
        </w:rPr>
        <w:noBreakHyphen/>
        <w:t>май 2018 г.</w:t>
      </w:r>
    </w:p>
    <w:p w:rsidR="00C01D55" w:rsidRPr="00C01D55" w:rsidRDefault="00C01D55" w:rsidP="00D111DE">
      <w:pPr>
        <w:spacing w:after="0"/>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2264"/>
        <w:gridCol w:w="2370"/>
        <w:gridCol w:w="7"/>
      </w:tblGrid>
      <w:tr w:rsidR="00116C58" w:rsidRPr="00116C58" w:rsidTr="00B51FE0">
        <w:trPr>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auto" w:fill="F2F2F2"/>
          </w:tcPr>
          <w:p w:rsidR="00116C58" w:rsidRPr="00116C58" w:rsidRDefault="00116C58" w:rsidP="00116C58">
            <w:pPr>
              <w:spacing w:after="0" w:line="240" w:lineRule="auto"/>
              <w:rPr>
                <w:rFonts w:ascii="Times New Roman" w:hAnsi="Times New Roman"/>
                <w:sz w:val="24"/>
                <w:szCs w:val="24"/>
              </w:rPr>
            </w:pPr>
          </w:p>
          <w:p w:rsidR="00116C58" w:rsidRPr="00116C58" w:rsidRDefault="00116C58" w:rsidP="00116C58">
            <w:pPr>
              <w:spacing w:after="0" w:line="240" w:lineRule="auto"/>
              <w:rPr>
                <w:rFonts w:ascii="Times New Roman" w:hAnsi="Times New Roman"/>
                <w:sz w:val="24"/>
                <w:szCs w:val="24"/>
              </w:rPr>
            </w:pPr>
          </w:p>
        </w:tc>
        <w:tc>
          <w:tcPr>
            <w:tcW w:w="4641" w:type="dxa"/>
            <w:gridSpan w:val="3"/>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Количество ДТП</w:t>
            </w:r>
          </w:p>
        </w:tc>
      </w:tr>
      <w:tr w:rsidR="00116C58" w:rsidRPr="00116C58" w:rsidTr="00B51FE0">
        <w:trPr>
          <w:gridAfter w:val="1"/>
          <w:wAfter w:w="7" w:type="dxa"/>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p>
        </w:tc>
        <w:tc>
          <w:tcPr>
            <w:tcW w:w="2264"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абс. значение</w:t>
            </w:r>
          </w:p>
        </w:tc>
        <w:tc>
          <w:tcPr>
            <w:tcW w:w="2370"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 xml:space="preserve">в % </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Пуровский район</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24</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100</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г. Тарко-Сале</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8,3</w:t>
            </w:r>
          </w:p>
        </w:tc>
      </w:tr>
    </w:tbl>
    <w:p w:rsidR="00116C58" w:rsidRPr="00116C58" w:rsidRDefault="00116C58" w:rsidP="00116C58">
      <w:pPr>
        <w:spacing w:after="0" w:line="240" w:lineRule="auto"/>
        <w:ind w:firstLine="709"/>
        <w:jc w:val="both"/>
        <w:rPr>
          <w:rFonts w:ascii="Times New Roman" w:hAnsi="Times New Roman"/>
          <w:sz w:val="24"/>
          <w:szCs w:val="24"/>
        </w:rPr>
      </w:pPr>
    </w:p>
    <w:p w:rsid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 xml:space="preserve">За период 2016 – 2017 г.г. это соотношение составило 9,4 % (таблица 7). </w:t>
      </w:r>
    </w:p>
    <w:p w:rsidR="00E87EBA" w:rsidRDefault="00E87EBA" w:rsidP="00116C58">
      <w:pPr>
        <w:spacing w:after="0" w:line="240" w:lineRule="auto"/>
        <w:ind w:firstLine="709"/>
        <w:jc w:val="both"/>
        <w:rPr>
          <w:rFonts w:ascii="Times New Roman" w:hAnsi="Times New Roman"/>
          <w:sz w:val="24"/>
          <w:szCs w:val="24"/>
        </w:rPr>
      </w:pPr>
    </w:p>
    <w:p w:rsidR="00D111DE" w:rsidRDefault="00D111DE" w:rsidP="00116C58">
      <w:pPr>
        <w:spacing w:after="0" w:line="240" w:lineRule="auto"/>
        <w:ind w:firstLine="709"/>
        <w:jc w:val="both"/>
        <w:rPr>
          <w:rFonts w:ascii="Times New Roman" w:hAnsi="Times New Roman"/>
          <w:sz w:val="24"/>
          <w:szCs w:val="24"/>
        </w:rPr>
      </w:pPr>
    </w:p>
    <w:p w:rsidR="00D111DE" w:rsidRDefault="00D111DE" w:rsidP="00116C58">
      <w:pPr>
        <w:spacing w:after="0" w:line="240" w:lineRule="auto"/>
        <w:ind w:firstLine="709"/>
        <w:jc w:val="both"/>
        <w:rPr>
          <w:rFonts w:ascii="Times New Roman" w:hAnsi="Times New Roman"/>
          <w:sz w:val="24"/>
          <w:szCs w:val="24"/>
        </w:rPr>
      </w:pPr>
    </w:p>
    <w:p w:rsidR="00D111DE" w:rsidRDefault="00D111DE" w:rsidP="00116C58">
      <w:pPr>
        <w:spacing w:after="0" w:line="240" w:lineRule="auto"/>
        <w:ind w:firstLine="709"/>
        <w:jc w:val="both"/>
        <w:rPr>
          <w:rFonts w:ascii="Times New Roman" w:hAnsi="Times New Roman"/>
          <w:sz w:val="24"/>
          <w:szCs w:val="24"/>
        </w:rPr>
      </w:pPr>
    </w:p>
    <w:p w:rsidR="00D111DE" w:rsidRPr="00116C58" w:rsidRDefault="00D111DE" w:rsidP="00116C58">
      <w:pPr>
        <w:spacing w:after="0" w:line="240" w:lineRule="auto"/>
        <w:ind w:firstLine="709"/>
        <w:jc w:val="both"/>
        <w:rPr>
          <w:rFonts w:ascii="Times New Roman" w:hAnsi="Times New Roman"/>
          <w:sz w:val="24"/>
          <w:szCs w:val="24"/>
        </w:rPr>
      </w:pPr>
    </w:p>
    <w:p w:rsidR="00116C58" w:rsidRDefault="00116C58" w:rsidP="00116C58">
      <w:pPr>
        <w:pStyle w:val="a6"/>
        <w:spacing w:before="0" w:after="0" w:line="240" w:lineRule="auto"/>
        <w:ind w:left="0"/>
        <w:rPr>
          <w:rFonts w:cs="Times New Roman"/>
          <w:sz w:val="24"/>
          <w:szCs w:val="24"/>
        </w:rPr>
      </w:pPr>
      <w:r w:rsidRPr="00116C58">
        <w:rPr>
          <w:rFonts w:cs="Times New Roman"/>
          <w:sz w:val="24"/>
          <w:szCs w:val="24"/>
        </w:rPr>
        <w:lastRenderedPageBreak/>
        <w:t>Статистика ДТП с пострадавшими в Пуровском районе за 2016 - 2017 г.г.</w:t>
      </w:r>
    </w:p>
    <w:p w:rsidR="00C01D55" w:rsidRPr="00C01D55" w:rsidRDefault="00C01D55" w:rsidP="00D111DE">
      <w:pPr>
        <w:spacing w:after="0"/>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2264"/>
        <w:gridCol w:w="2370"/>
        <w:gridCol w:w="7"/>
      </w:tblGrid>
      <w:tr w:rsidR="00116C58" w:rsidRPr="00116C58" w:rsidTr="00B51FE0">
        <w:trPr>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auto" w:fill="F2F2F2"/>
          </w:tcPr>
          <w:p w:rsidR="00116C58" w:rsidRPr="00116C58" w:rsidRDefault="00116C58" w:rsidP="00116C58">
            <w:pPr>
              <w:spacing w:after="0" w:line="240" w:lineRule="auto"/>
              <w:rPr>
                <w:rFonts w:ascii="Times New Roman" w:hAnsi="Times New Roman"/>
                <w:sz w:val="24"/>
                <w:szCs w:val="24"/>
              </w:rPr>
            </w:pPr>
          </w:p>
          <w:p w:rsidR="00116C58" w:rsidRPr="00116C58" w:rsidRDefault="00116C58" w:rsidP="00116C58">
            <w:pPr>
              <w:spacing w:after="0" w:line="240" w:lineRule="auto"/>
              <w:rPr>
                <w:rFonts w:ascii="Times New Roman" w:hAnsi="Times New Roman"/>
                <w:sz w:val="24"/>
                <w:szCs w:val="24"/>
              </w:rPr>
            </w:pPr>
          </w:p>
        </w:tc>
        <w:tc>
          <w:tcPr>
            <w:tcW w:w="4641" w:type="dxa"/>
            <w:gridSpan w:val="3"/>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Количество ДТП</w:t>
            </w:r>
          </w:p>
        </w:tc>
      </w:tr>
      <w:tr w:rsidR="00116C58" w:rsidRPr="00116C58" w:rsidTr="00B51FE0">
        <w:trPr>
          <w:gridAfter w:val="1"/>
          <w:wAfter w:w="7" w:type="dxa"/>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p>
        </w:tc>
        <w:tc>
          <w:tcPr>
            <w:tcW w:w="2264"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абс. значение</w:t>
            </w:r>
          </w:p>
        </w:tc>
        <w:tc>
          <w:tcPr>
            <w:tcW w:w="2370"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 xml:space="preserve">в % </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ЯНАО</w:t>
            </w:r>
          </w:p>
        </w:tc>
        <w:tc>
          <w:tcPr>
            <w:tcW w:w="2264" w:type="dxa"/>
            <w:tcBorders>
              <w:top w:val="single" w:sz="4" w:space="0" w:color="auto"/>
              <w:left w:val="single" w:sz="4" w:space="0" w:color="auto"/>
              <w:bottom w:val="single" w:sz="4" w:space="0" w:color="auto"/>
              <w:right w:val="single" w:sz="4" w:space="0" w:color="auto"/>
            </w:tcBorders>
            <w:vAlign w:val="bottom"/>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1065</w:t>
            </w:r>
          </w:p>
        </w:tc>
        <w:tc>
          <w:tcPr>
            <w:tcW w:w="2370" w:type="dxa"/>
            <w:tcBorders>
              <w:top w:val="single" w:sz="4" w:space="0" w:color="auto"/>
              <w:left w:val="single" w:sz="4" w:space="0" w:color="auto"/>
              <w:bottom w:val="single" w:sz="4" w:space="0" w:color="auto"/>
              <w:right w:val="single" w:sz="4" w:space="0" w:color="auto"/>
            </w:tcBorders>
            <w:vAlign w:val="bottom"/>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Пуровский район</w:t>
            </w:r>
          </w:p>
        </w:tc>
        <w:tc>
          <w:tcPr>
            <w:tcW w:w="2264" w:type="dxa"/>
            <w:tcBorders>
              <w:top w:val="single" w:sz="4" w:space="0" w:color="auto"/>
              <w:left w:val="single" w:sz="4" w:space="0" w:color="auto"/>
              <w:bottom w:val="single" w:sz="4" w:space="0" w:color="auto"/>
              <w:right w:val="single" w:sz="4" w:space="0" w:color="auto"/>
            </w:tcBorders>
            <w:vAlign w:val="bottom"/>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158</w:t>
            </w:r>
          </w:p>
        </w:tc>
        <w:tc>
          <w:tcPr>
            <w:tcW w:w="2370" w:type="dxa"/>
            <w:tcBorders>
              <w:top w:val="single" w:sz="4" w:space="0" w:color="auto"/>
              <w:left w:val="single" w:sz="4" w:space="0" w:color="auto"/>
              <w:bottom w:val="single" w:sz="4" w:space="0" w:color="auto"/>
              <w:right w:val="single" w:sz="4" w:space="0" w:color="auto"/>
            </w:tcBorders>
            <w:vAlign w:val="bottom"/>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100</w:t>
            </w:r>
          </w:p>
        </w:tc>
      </w:tr>
      <w:tr w:rsidR="00116C58" w:rsidRPr="00116C58" w:rsidTr="00B51FE0">
        <w:trPr>
          <w:gridAfter w:val="1"/>
          <w:wAfter w:w="7" w:type="dxa"/>
          <w:jc w:val="center"/>
        </w:trPr>
        <w:tc>
          <w:tcPr>
            <w:tcW w:w="3685" w:type="dxa"/>
            <w:tcBorders>
              <w:top w:val="single" w:sz="4" w:space="0" w:color="auto"/>
              <w:left w:val="single" w:sz="4" w:space="0" w:color="auto"/>
              <w:bottom w:val="single" w:sz="4" w:space="0" w:color="auto"/>
              <w:right w:val="single" w:sz="4" w:space="0" w:color="auto"/>
            </w:tcBorders>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г. Тарко-Сале</w:t>
            </w:r>
          </w:p>
        </w:tc>
        <w:tc>
          <w:tcPr>
            <w:tcW w:w="2264"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15</w:t>
            </w:r>
          </w:p>
        </w:tc>
        <w:tc>
          <w:tcPr>
            <w:tcW w:w="2370"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9,4</w:t>
            </w:r>
          </w:p>
        </w:tc>
      </w:tr>
    </w:tbl>
    <w:p w:rsidR="00116C58" w:rsidRPr="00116C58" w:rsidRDefault="00116C58" w:rsidP="00116C58">
      <w:pPr>
        <w:spacing w:after="0" w:line="240" w:lineRule="auto"/>
        <w:ind w:firstLine="709"/>
        <w:jc w:val="both"/>
        <w:rPr>
          <w:rFonts w:ascii="Times New Roman" w:hAnsi="Times New Roman"/>
          <w:sz w:val="24"/>
          <w:szCs w:val="24"/>
        </w:rPr>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За период с 2016 по май 2018 г. можно отметить как общее снижение числа ДТП в год, так и снижение доли в числе ДТП в Пуровском районе и ЯНАО в целом.</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Всего за 2016-2017 г.г. в г. Тарко-Сале зафиксировано 496 ДТП, за январь-май 2018г. – 120 ДТП. Динамика основных показателей аварийности за рассматриваемый период приведена в таблице 8. Структура ДТП за 2015г.-2017г. представлена на рисунках 10,11.</w:t>
      </w:r>
    </w:p>
    <w:p w:rsidR="00116C58" w:rsidRPr="00116C58" w:rsidRDefault="00116C58" w:rsidP="00116C58">
      <w:pPr>
        <w:spacing w:after="0" w:line="240" w:lineRule="auto"/>
        <w:ind w:firstLine="709"/>
        <w:jc w:val="both"/>
        <w:rPr>
          <w:rFonts w:ascii="Times New Roman" w:hAnsi="Times New Roman"/>
          <w:sz w:val="24"/>
          <w:szCs w:val="24"/>
        </w:rPr>
      </w:pPr>
    </w:p>
    <w:p w:rsidR="00116C58" w:rsidRDefault="00116C58" w:rsidP="00116C58">
      <w:pPr>
        <w:pStyle w:val="a6"/>
        <w:spacing w:before="0" w:after="0" w:line="240" w:lineRule="auto"/>
        <w:ind w:left="0" w:firstLine="851"/>
        <w:rPr>
          <w:rFonts w:cs="Times New Roman"/>
          <w:sz w:val="24"/>
          <w:szCs w:val="24"/>
        </w:rPr>
      </w:pPr>
      <w:r w:rsidRPr="00116C58">
        <w:rPr>
          <w:rFonts w:cs="Times New Roman"/>
          <w:sz w:val="24"/>
          <w:szCs w:val="24"/>
        </w:rPr>
        <w:t>Основные показатели структуры ДТП</w:t>
      </w:r>
    </w:p>
    <w:p w:rsidR="00D111DE" w:rsidRPr="00D111DE" w:rsidRDefault="00D111DE" w:rsidP="00D111DE">
      <w:pPr>
        <w:spacing w:after="0"/>
        <w:rPr>
          <w:lang w:eastAsia="en-US"/>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08"/>
        <w:gridCol w:w="2128"/>
      </w:tblGrid>
      <w:tr w:rsidR="00116C58" w:rsidRPr="00116C58" w:rsidTr="00B51FE0">
        <w:trPr>
          <w:jc w:val="center"/>
        </w:trPr>
        <w:tc>
          <w:tcPr>
            <w:tcW w:w="396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Тип ДТП</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Период</w:t>
            </w:r>
          </w:p>
        </w:tc>
      </w:tr>
      <w:tr w:rsidR="00116C58" w:rsidRPr="00116C58" w:rsidTr="00B51FE0">
        <w:trPr>
          <w:jc w:val="center"/>
        </w:trPr>
        <w:tc>
          <w:tcPr>
            <w:tcW w:w="3964" w:type="dxa"/>
            <w:vMerge/>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p>
        </w:tc>
        <w:tc>
          <w:tcPr>
            <w:tcW w:w="2408"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2016-2017</w:t>
            </w:r>
          </w:p>
        </w:tc>
        <w:tc>
          <w:tcPr>
            <w:tcW w:w="2128" w:type="dxa"/>
            <w:tcBorders>
              <w:top w:val="single" w:sz="4" w:space="0" w:color="auto"/>
              <w:left w:val="single" w:sz="4" w:space="0" w:color="auto"/>
              <w:bottom w:val="single" w:sz="4" w:space="0" w:color="auto"/>
              <w:right w:val="single" w:sz="4" w:space="0" w:color="auto"/>
            </w:tcBorders>
            <w:shd w:val="clear" w:color="auto" w:fill="F2F2F2"/>
            <w:hideMark/>
          </w:tcPr>
          <w:p w:rsidR="00116C58" w:rsidRPr="00116C58" w:rsidRDefault="00116C58" w:rsidP="00116C58">
            <w:pPr>
              <w:pStyle w:val="affc"/>
              <w:ind w:left="0" w:right="0"/>
              <w:rPr>
                <w:rFonts w:ascii="Times New Roman" w:eastAsiaTheme="minorHAnsi" w:hAnsi="Times New Roman"/>
                <w:sz w:val="24"/>
                <w:lang w:eastAsia="en-US"/>
              </w:rPr>
            </w:pPr>
            <w:r w:rsidRPr="00116C58">
              <w:rPr>
                <w:rFonts w:ascii="Times New Roman" w:eastAsiaTheme="minorHAnsi" w:hAnsi="Times New Roman"/>
                <w:sz w:val="24"/>
                <w:lang w:eastAsia="en-US"/>
              </w:rPr>
              <w:t>январь-май 2018</w:t>
            </w:r>
          </w:p>
        </w:tc>
      </w:tr>
      <w:tr w:rsidR="00116C58" w:rsidRPr="00116C58" w:rsidTr="00B51FE0">
        <w:trPr>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Всего ДТП</w:t>
            </w:r>
          </w:p>
        </w:tc>
        <w:tc>
          <w:tcPr>
            <w:tcW w:w="2408"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496</w:t>
            </w:r>
          </w:p>
        </w:tc>
        <w:tc>
          <w:tcPr>
            <w:tcW w:w="2128" w:type="dxa"/>
            <w:tcBorders>
              <w:top w:val="single" w:sz="4" w:space="0" w:color="auto"/>
              <w:left w:val="single" w:sz="4" w:space="0" w:color="auto"/>
              <w:bottom w:val="single" w:sz="4" w:space="0" w:color="auto"/>
              <w:right w:val="single" w:sz="4" w:space="0" w:color="auto"/>
            </w:tcBorders>
            <w:vAlign w:val="bottom"/>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120</w:t>
            </w:r>
          </w:p>
        </w:tc>
      </w:tr>
      <w:tr w:rsidR="00116C58" w:rsidRPr="00116C58" w:rsidTr="00B51FE0">
        <w:trPr>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В том числе</w:t>
            </w:r>
          </w:p>
        </w:tc>
        <w:tc>
          <w:tcPr>
            <w:tcW w:w="2408" w:type="dxa"/>
            <w:tcBorders>
              <w:top w:val="single" w:sz="4" w:space="0" w:color="auto"/>
              <w:left w:val="single" w:sz="4" w:space="0" w:color="auto"/>
              <w:bottom w:val="single" w:sz="4" w:space="0" w:color="auto"/>
              <w:right w:val="single" w:sz="4" w:space="0" w:color="auto"/>
            </w:tcBorders>
            <w:vAlign w:val="center"/>
          </w:tcPr>
          <w:p w:rsidR="00116C58" w:rsidRPr="00116C58" w:rsidRDefault="00116C58" w:rsidP="00116C58">
            <w:pPr>
              <w:spacing w:after="0" w:line="240" w:lineRule="auto"/>
              <w:jc w:val="center"/>
              <w:rPr>
                <w:rFonts w:ascii="Times New Roman" w:hAnsi="Times New Roman"/>
                <w:sz w:val="24"/>
                <w:szCs w:val="24"/>
              </w:rPr>
            </w:pPr>
          </w:p>
        </w:tc>
        <w:tc>
          <w:tcPr>
            <w:tcW w:w="2128" w:type="dxa"/>
            <w:tcBorders>
              <w:top w:val="single" w:sz="4" w:space="0" w:color="auto"/>
              <w:left w:val="single" w:sz="4" w:space="0" w:color="auto"/>
              <w:bottom w:val="single" w:sz="4" w:space="0" w:color="auto"/>
              <w:right w:val="single" w:sz="4" w:space="0" w:color="auto"/>
            </w:tcBorders>
            <w:vAlign w:val="center"/>
          </w:tcPr>
          <w:p w:rsidR="00116C58" w:rsidRPr="00116C58" w:rsidRDefault="00116C58" w:rsidP="00116C58">
            <w:pPr>
              <w:spacing w:after="0" w:line="240" w:lineRule="auto"/>
              <w:jc w:val="center"/>
              <w:rPr>
                <w:rFonts w:ascii="Times New Roman" w:hAnsi="Times New Roman"/>
                <w:sz w:val="24"/>
                <w:szCs w:val="24"/>
              </w:rPr>
            </w:pPr>
          </w:p>
        </w:tc>
      </w:tr>
      <w:tr w:rsidR="00116C58" w:rsidRPr="00116C58" w:rsidTr="00B51FE0">
        <w:trPr>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1. Столкновений</w:t>
            </w:r>
          </w:p>
        </w:tc>
        <w:tc>
          <w:tcPr>
            <w:tcW w:w="240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197</w:t>
            </w:r>
          </w:p>
        </w:tc>
        <w:tc>
          <w:tcPr>
            <w:tcW w:w="212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56</w:t>
            </w:r>
          </w:p>
        </w:tc>
      </w:tr>
      <w:tr w:rsidR="00116C58" w:rsidRPr="00116C58" w:rsidTr="00B51FE0">
        <w:trPr>
          <w:jc w:val="center"/>
        </w:trPr>
        <w:tc>
          <w:tcPr>
            <w:tcW w:w="3964" w:type="dxa"/>
            <w:tcBorders>
              <w:top w:val="single" w:sz="4" w:space="0" w:color="auto"/>
              <w:left w:val="single" w:sz="4" w:space="0" w:color="auto"/>
              <w:bottom w:val="single" w:sz="4" w:space="0" w:color="auto"/>
              <w:right w:val="single" w:sz="4" w:space="0" w:color="auto"/>
            </w:tcBorders>
            <w:vAlign w:val="center"/>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2. Опрокидываний</w:t>
            </w:r>
          </w:p>
        </w:tc>
        <w:tc>
          <w:tcPr>
            <w:tcW w:w="2408" w:type="dxa"/>
            <w:tcBorders>
              <w:top w:val="single" w:sz="4" w:space="0" w:color="auto"/>
              <w:left w:val="single" w:sz="4" w:space="0" w:color="auto"/>
              <w:bottom w:val="single" w:sz="4" w:space="0" w:color="auto"/>
              <w:right w:val="single" w:sz="4" w:space="0" w:color="auto"/>
            </w:tcBorders>
            <w:vAlign w:val="center"/>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3</w:t>
            </w:r>
          </w:p>
        </w:tc>
        <w:tc>
          <w:tcPr>
            <w:tcW w:w="2128" w:type="dxa"/>
            <w:tcBorders>
              <w:top w:val="single" w:sz="4" w:space="0" w:color="auto"/>
              <w:left w:val="single" w:sz="4" w:space="0" w:color="auto"/>
              <w:bottom w:val="single" w:sz="4" w:space="0" w:color="auto"/>
              <w:right w:val="single" w:sz="4" w:space="0" w:color="auto"/>
            </w:tcBorders>
            <w:vAlign w:val="center"/>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0</w:t>
            </w:r>
          </w:p>
        </w:tc>
      </w:tr>
      <w:tr w:rsidR="00116C58" w:rsidRPr="00116C58" w:rsidTr="00B51FE0">
        <w:trPr>
          <w:trHeight w:val="332"/>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3. Наездов на стоящие ТС</w:t>
            </w:r>
          </w:p>
        </w:tc>
        <w:tc>
          <w:tcPr>
            <w:tcW w:w="240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185</w:t>
            </w:r>
          </w:p>
        </w:tc>
        <w:tc>
          <w:tcPr>
            <w:tcW w:w="212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41</w:t>
            </w:r>
          </w:p>
        </w:tc>
      </w:tr>
      <w:tr w:rsidR="00116C58" w:rsidRPr="00116C58" w:rsidTr="00B51FE0">
        <w:trPr>
          <w:trHeight w:val="251"/>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4. Наездов на препятствия</w:t>
            </w:r>
          </w:p>
        </w:tc>
        <w:tc>
          <w:tcPr>
            <w:tcW w:w="240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86</w:t>
            </w:r>
          </w:p>
        </w:tc>
        <w:tc>
          <w:tcPr>
            <w:tcW w:w="212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20</w:t>
            </w:r>
          </w:p>
        </w:tc>
      </w:tr>
      <w:tr w:rsidR="00116C58" w:rsidRPr="00116C58" w:rsidTr="00B51FE0">
        <w:trPr>
          <w:trHeight w:val="251"/>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5. Наездов на пешеходов</w:t>
            </w:r>
          </w:p>
        </w:tc>
        <w:tc>
          <w:tcPr>
            <w:tcW w:w="240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20</w:t>
            </w:r>
          </w:p>
        </w:tc>
        <w:tc>
          <w:tcPr>
            <w:tcW w:w="212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2</w:t>
            </w:r>
          </w:p>
        </w:tc>
      </w:tr>
      <w:tr w:rsidR="00116C58" w:rsidRPr="00116C58" w:rsidTr="00B51FE0">
        <w:trPr>
          <w:trHeight w:val="251"/>
          <w:jc w:val="center"/>
        </w:trPr>
        <w:tc>
          <w:tcPr>
            <w:tcW w:w="3964"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rPr>
                <w:rFonts w:ascii="Times New Roman" w:hAnsi="Times New Roman"/>
                <w:sz w:val="24"/>
                <w:szCs w:val="24"/>
              </w:rPr>
            </w:pPr>
            <w:r w:rsidRPr="00116C58">
              <w:rPr>
                <w:rFonts w:ascii="Times New Roman" w:hAnsi="Times New Roman"/>
                <w:sz w:val="24"/>
                <w:szCs w:val="24"/>
              </w:rPr>
              <w:t>8. Иных видов происшествий</w:t>
            </w:r>
          </w:p>
        </w:tc>
        <w:tc>
          <w:tcPr>
            <w:tcW w:w="240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5</w:t>
            </w:r>
          </w:p>
        </w:tc>
        <w:tc>
          <w:tcPr>
            <w:tcW w:w="2128" w:type="dxa"/>
            <w:tcBorders>
              <w:top w:val="single" w:sz="4" w:space="0" w:color="auto"/>
              <w:left w:val="single" w:sz="4" w:space="0" w:color="auto"/>
              <w:bottom w:val="single" w:sz="4" w:space="0" w:color="auto"/>
              <w:right w:val="single" w:sz="4" w:space="0" w:color="auto"/>
            </w:tcBorders>
            <w:vAlign w:val="center"/>
            <w:hideMark/>
          </w:tcPr>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sz w:val="24"/>
                <w:szCs w:val="24"/>
              </w:rPr>
              <w:t>1</w:t>
            </w:r>
          </w:p>
        </w:tc>
      </w:tr>
    </w:tbl>
    <w:p w:rsidR="00116C58" w:rsidRPr="00116C58" w:rsidRDefault="00116C58" w:rsidP="00116C58">
      <w:pPr>
        <w:spacing w:after="0" w:line="240" w:lineRule="auto"/>
        <w:rPr>
          <w:rFonts w:ascii="Times New Roman" w:hAnsi="Times New Roman"/>
          <w:sz w:val="24"/>
          <w:szCs w:val="24"/>
        </w:rPr>
      </w:pPr>
    </w:p>
    <w:p w:rsidR="00116C58" w:rsidRPr="00116C58" w:rsidRDefault="00116C58" w:rsidP="00116C58">
      <w:pPr>
        <w:spacing w:after="0" w:line="240" w:lineRule="auto"/>
        <w:jc w:val="center"/>
        <w:rPr>
          <w:rFonts w:ascii="Times New Roman" w:hAnsi="Times New Roman"/>
          <w:sz w:val="24"/>
          <w:szCs w:val="24"/>
        </w:rPr>
      </w:pPr>
      <w:r w:rsidRPr="00116C58">
        <w:rPr>
          <w:rFonts w:ascii="Times New Roman" w:hAnsi="Times New Roman"/>
          <w:noProof/>
          <w:sz w:val="24"/>
          <w:szCs w:val="24"/>
        </w:rPr>
        <w:drawing>
          <wp:inline distT="0" distB="0" distL="0" distR="0">
            <wp:extent cx="5334000" cy="2886075"/>
            <wp:effectExtent l="0" t="0" r="0" b="9525"/>
            <wp:docPr id="19" name="Диаграмма 13">
              <a:extLst xmlns:a="http://schemas.openxmlformats.org/drawingml/2006/main">
                <a:ext uri="{FF2B5EF4-FFF2-40B4-BE49-F238E27FC236}">
                  <a16:creationId xmlns:a16="http://schemas.microsoft.com/office/drawing/2014/main" id="{EF1F5813-9D00-4538-8255-2650D2F2D5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16C58" w:rsidRPr="00116C58" w:rsidRDefault="00116C58" w:rsidP="00116C58">
      <w:pPr>
        <w:pStyle w:val="a5"/>
        <w:spacing w:after="0" w:line="240" w:lineRule="auto"/>
        <w:ind w:left="0"/>
        <w:rPr>
          <w:sz w:val="24"/>
          <w:szCs w:val="24"/>
        </w:rPr>
      </w:pPr>
      <w:r w:rsidRPr="00116C58">
        <w:rPr>
          <w:sz w:val="24"/>
          <w:szCs w:val="24"/>
        </w:rPr>
        <w:t>Структура ДТП за 2016-2017 г.г.</w:t>
      </w:r>
    </w:p>
    <w:p w:rsidR="00116C58" w:rsidRPr="00116C58" w:rsidRDefault="00116C58" w:rsidP="00116C58">
      <w:pPr>
        <w:pStyle w:val="a5"/>
        <w:numPr>
          <w:ilvl w:val="0"/>
          <w:numId w:val="0"/>
        </w:numPr>
        <w:spacing w:after="0" w:line="240" w:lineRule="auto"/>
        <w:rPr>
          <w:sz w:val="24"/>
          <w:szCs w:val="24"/>
        </w:rPr>
      </w:pPr>
      <w:r w:rsidRPr="00116C58">
        <w:rPr>
          <w:noProof/>
          <w:sz w:val="24"/>
          <w:szCs w:val="24"/>
          <w:lang w:eastAsia="ru-RU"/>
        </w:rPr>
        <w:lastRenderedPageBreak/>
        <w:drawing>
          <wp:inline distT="0" distB="0" distL="0" distR="0">
            <wp:extent cx="5334000" cy="2886075"/>
            <wp:effectExtent l="0" t="0" r="0" b="9525"/>
            <wp:docPr id="20" name="Диаграмма 14">
              <a:extLst xmlns:a="http://schemas.openxmlformats.org/drawingml/2006/main">
                <a:ext uri="{FF2B5EF4-FFF2-40B4-BE49-F238E27FC236}">
                  <a16:creationId xmlns:a16="http://schemas.microsoft.com/office/drawing/2014/main" id="{4E35D71D-1FEC-49D8-98E4-996AEABE8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16C58" w:rsidRDefault="00116C58" w:rsidP="00116C58">
      <w:pPr>
        <w:pStyle w:val="a5"/>
        <w:spacing w:after="0" w:line="240" w:lineRule="auto"/>
        <w:ind w:left="0"/>
        <w:rPr>
          <w:sz w:val="24"/>
          <w:szCs w:val="24"/>
        </w:rPr>
      </w:pPr>
      <w:r w:rsidRPr="00116C58">
        <w:rPr>
          <w:sz w:val="24"/>
          <w:szCs w:val="24"/>
        </w:rPr>
        <w:t>Структура ДТП за январь-май 2018г.</w:t>
      </w:r>
    </w:p>
    <w:p w:rsidR="00E87EBA" w:rsidRPr="00116C58" w:rsidRDefault="00E87EBA" w:rsidP="00E87EBA">
      <w:pPr>
        <w:pStyle w:val="a5"/>
        <w:numPr>
          <w:ilvl w:val="0"/>
          <w:numId w:val="0"/>
        </w:numPr>
        <w:spacing w:after="0" w:line="240" w:lineRule="auto"/>
        <w:jc w:val="left"/>
        <w:rPr>
          <w:sz w:val="24"/>
          <w:szCs w:val="24"/>
        </w:rPr>
      </w:pP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Согласно приведен</w:t>
      </w:r>
      <w:r w:rsidR="00A02FFD">
        <w:rPr>
          <w:rFonts w:ascii="Times New Roman" w:hAnsi="Times New Roman"/>
          <w:sz w:val="24"/>
          <w:szCs w:val="24"/>
        </w:rPr>
        <w:t>ным данным, основными (более 75</w:t>
      </w:r>
      <w:r w:rsidRPr="00116C58">
        <w:rPr>
          <w:rFonts w:ascii="Times New Roman" w:hAnsi="Times New Roman"/>
          <w:sz w:val="24"/>
          <w:szCs w:val="24"/>
        </w:rPr>
        <w:t>% от всех ДТП) видами дорожно-транспортных происшествий на территории города Тарко-Сале являются столкновения и наезд на стоящие транспортные средства</w:t>
      </w:r>
      <w:r w:rsidRPr="00116C58">
        <w:rPr>
          <w:rFonts w:ascii="Times New Roman" w:hAnsi="Times New Roman"/>
          <w:color w:val="FF0000"/>
          <w:sz w:val="24"/>
          <w:szCs w:val="24"/>
        </w:rPr>
        <w:t xml:space="preserve">. </w:t>
      </w:r>
      <w:r w:rsidRPr="00116C58">
        <w:rPr>
          <w:rFonts w:ascii="Times New Roman" w:hAnsi="Times New Roman"/>
          <w:sz w:val="24"/>
          <w:szCs w:val="24"/>
        </w:rPr>
        <w:t>Это является характерным для городского поселения с преобладающим движением легковых транспортных средств.</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Также значительную долю (17%) занимает такой вид ДТП, как наезд на препятствие. Это можно объяснить недостаточной ответственностью водителей и частыми нарушениями скоростного режима.</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Стоит отметить сравнительно малую долю наездов на пешеходов. Этому способствует безопасная организация пешеходных пространств в городе, ограничения скоростного режима (на значительной части городских улиц введено ограничение максимальной скорости 40 км/ч), организации пересечений пешеходных и транспортных потоков.</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Доля иных видов ДТП незначительна.</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Основными факторами, определяющими причины возникновения ДТП являются:</w:t>
      </w:r>
    </w:p>
    <w:p w:rsidR="00116C58" w:rsidRPr="00116C58" w:rsidRDefault="00116C58" w:rsidP="0028392F">
      <w:pPr>
        <w:tabs>
          <w:tab w:val="left" w:pos="993"/>
        </w:tabs>
        <w:spacing w:after="0" w:line="240" w:lineRule="auto"/>
        <w:ind w:firstLine="709"/>
        <w:jc w:val="both"/>
        <w:rPr>
          <w:rFonts w:ascii="Times New Roman" w:hAnsi="Times New Roman"/>
          <w:sz w:val="24"/>
          <w:szCs w:val="24"/>
        </w:rPr>
      </w:pPr>
      <w:r w:rsidRPr="00116C58">
        <w:rPr>
          <w:rFonts w:ascii="Times New Roman" w:hAnsi="Times New Roman"/>
          <w:sz w:val="24"/>
          <w:szCs w:val="24"/>
        </w:rPr>
        <w:t>-</w:t>
      </w:r>
      <w:r w:rsidRPr="00116C58">
        <w:rPr>
          <w:rFonts w:ascii="Times New Roman" w:hAnsi="Times New Roman"/>
          <w:sz w:val="24"/>
          <w:szCs w:val="24"/>
        </w:rPr>
        <w:tab/>
        <w:t>невыполнение (пренебрежение) со стороны участников движения требований ПДД;</w:t>
      </w:r>
    </w:p>
    <w:p w:rsidR="00116C58" w:rsidRPr="00116C58" w:rsidRDefault="00116C58" w:rsidP="00E87EBA">
      <w:pPr>
        <w:tabs>
          <w:tab w:val="left" w:pos="993"/>
        </w:tabs>
        <w:spacing w:after="0" w:line="240" w:lineRule="auto"/>
        <w:ind w:firstLine="709"/>
        <w:jc w:val="both"/>
        <w:rPr>
          <w:rFonts w:ascii="Times New Roman" w:hAnsi="Times New Roman"/>
          <w:sz w:val="24"/>
          <w:szCs w:val="24"/>
        </w:rPr>
      </w:pPr>
      <w:r w:rsidRPr="00116C58">
        <w:rPr>
          <w:rFonts w:ascii="Times New Roman" w:hAnsi="Times New Roman"/>
          <w:sz w:val="24"/>
          <w:szCs w:val="24"/>
        </w:rPr>
        <w:t>-</w:t>
      </w:r>
      <w:r w:rsidRPr="00116C58">
        <w:rPr>
          <w:rFonts w:ascii="Times New Roman" w:hAnsi="Times New Roman"/>
          <w:sz w:val="24"/>
          <w:szCs w:val="24"/>
        </w:rPr>
        <w:tab/>
        <w:t>недостаточное развитие автоматизированной системы фиксации нарушений ПДД.</w:t>
      </w:r>
    </w:p>
    <w:p w:rsidR="00116C58" w:rsidRPr="00116C58" w:rsidRDefault="00116C58" w:rsidP="00116C58">
      <w:pPr>
        <w:spacing w:after="0" w:line="240" w:lineRule="auto"/>
        <w:ind w:firstLine="709"/>
        <w:jc w:val="both"/>
        <w:rPr>
          <w:rFonts w:ascii="Times New Roman" w:hAnsi="Times New Roman"/>
          <w:sz w:val="24"/>
          <w:szCs w:val="24"/>
        </w:rPr>
      </w:pPr>
      <w:r w:rsidRPr="00116C58">
        <w:rPr>
          <w:rFonts w:ascii="Times New Roman" w:hAnsi="Times New Roman"/>
          <w:sz w:val="24"/>
          <w:szCs w:val="24"/>
        </w:rPr>
        <w:t>Анализ аварийности в границах разработки КСОДД муниципального образования «Город Тарко-Сале» позволяет сделать следующие выводы:</w:t>
      </w:r>
    </w:p>
    <w:p w:rsidR="00116C58" w:rsidRPr="00116C58" w:rsidRDefault="00116C58" w:rsidP="0028392F">
      <w:pPr>
        <w:tabs>
          <w:tab w:val="left" w:pos="993"/>
        </w:tabs>
        <w:spacing w:after="0" w:line="240" w:lineRule="auto"/>
        <w:ind w:firstLine="709"/>
        <w:jc w:val="both"/>
        <w:rPr>
          <w:rFonts w:ascii="Times New Roman" w:hAnsi="Times New Roman"/>
          <w:sz w:val="24"/>
          <w:szCs w:val="24"/>
        </w:rPr>
      </w:pPr>
      <w:r w:rsidRPr="00116C58">
        <w:rPr>
          <w:rFonts w:ascii="Times New Roman" w:hAnsi="Times New Roman"/>
          <w:sz w:val="24"/>
          <w:szCs w:val="24"/>
        </w:rPr>
        <w:t>-</w:t>
      </w:r>
      <w:r w:rsidRPr="00116C58">
        <w:rPr>
          <w:rFonts w:ascii="Times New Roman" w:hAnsi="Times New Roman"/>
          <w:sz w:val="24"/>
          <w:szCs w:val="24"/>
        </w:rPr>
        <w:tab/>
        <w:t>Наиболее распространенными видами ДТП с пострадавшими являются столкновение и наезд на стоящие транспортные средства. В 2018 г. наблюдается увеличение количества данного вида ДТП по сравнению с 2016-2017</w:t>
      </w:r>
      <w:r w:rsidR="00F91AAA">
        <w:rPr>
          <w:rFonts w:ascii="Times New Roman" w:hAnsi="Times New Roman"/>
          <w:sz w:val="24"/>
          <w:szCs w:val="24"/>
        </w:rPr>
        <w:t xml:space="preserve"> </w:t>
      </w:r>
      <w:r w:rsidRPr="00116C58">
        <w:rPr>
          <w:rFonts w:ascii="Times New Roman" w:hAnsi="Times New Roman"/>
          <w:sz w:val="24"/>
          <w:szCs w:val="24"/>
        </w:rPr>
        <w:t>г. Это можно объяснить ростом уровня автомобилизации и количества водителей, а также снижением контроля за дорожным движением со стороны ГИБДД;</w:t>
      </w:r>
    </w:p>
    <w:p w:rsidR="005B4E04" w:rsidRDefault="00116C58" w:rsidP="00B642B0">
      <w:pPr>
        <w:tabs>
          <w:tab w:val="left" w:pos="993"/>
        </w:tabs>
        <w:spacing w:after="0" w:line="240" w:lineRule="auto"/>
        <w:ind w:firstLine="709"/>
        <w:jc w:val="both"/>
        <w:rPr>
          <w:rFonts w:ascii="Times New Roman" w:hAnsi="Times New Roman"/>
          <w:sz w:val="24"/>
          <w:szCs w:val="24"/>
        </w:rPr>
      </w:pPr>
      <w:r w:rsidRPr="00116C58">
        <w:rPr>
          <w:rFonts w:ascii="Times New Roman" w:hAnsi="Times New Roman"/>
          <w:sz w:val="24"/>
          <w:szCs w:val="24"/>
        </w:rPr>
        <w:t>-</w:t>
      </w:r>
      <w:r w:rsidRPr="00116C58">
        <w:rPr>
          <w:rFonts w:ascii="Times New Roman" w:hAnsi="Times New Roman"/>
          <w:sz w:val="24"/>
          <w:szCs w:val="24"/>
        </w:rPr>
        <w:tab/>
        <w:t>С 2016</w:t>
      </w:r>
      <w:r w:rsidR="00F91AAA">
        <w:rPr>
          <w:rFonts w:ascii="Times New Roman" w:hAnsi="Times New Roman"/>
          <w:sz w:val="24"/>
          <w:szCs w:val="24"/>
        </w:rPr>
        <w:t xml:space="preserve"> </w:t>
      </w:r>
      <w:r w:rsidRPr="00116C58">
        <w:rPr>
          <w:rFonts w:ascii="Times New Roman" w:hAnsi="Times New Roman"/>
          <w:sz w:val="24"/>
          <w:szCs w:val="24"/>
        </w:rPr>
        <w:t>г. наблюдается устойчивое снижение количества наездов</w:t>
      </w:r>
      <w:r w:rsidR="00A02FFD">
        <w:rPr>
          <w:rFonts w:ascii="Times New Roman" w:hAnsi="Times New Roman"/>
          <w:sz w:val="24"/>
          <w:szCs w:val="24"/>
        </w:rPr>
        <w:t xml:space="preserve"> на пешеходов (более, чем на 50</w:t>
      </w:r>
      <w:r w:rsidRPr="00116C58">
        <w:rPr>
          <w:rFonts w:ascii="Times New Roman" w:hAnsi="Times New Roman"/>
          <w:sz w:val="24"/>
          <w:szCs w:val="24"/>
        </w:rPr>
        <w:t>% по сравнению с 2016</w:t>
      </w:r>
      <w:r w:rsidR="00F91AAA">
        <w:rPr>
          <w:rFonts w:ascii="Times New Roman" w:hAnsi="Times New Roman"/>
          <w:sz w:val="24"/>
          <w:szCs w:val="24"/>
        </w:rPr>
        <w:t xml:space="preserve"> </w:t>
      </w:r>
      <w:r w:rsidRPr="00116C58">
        <w:rPr>
          <w:rFonts w:ascii="Times New Roman" w:hAnsi="Times New Roman"/>
          <w:sz w:val="24"/>
          <w:szCs w:val="24"/>
        </w:rPr>
        <w:t>г.), что объясняется повышением ответственности пешеходов, а также профилактическими мероприятиями, направленными на повышение безопасности пешеходов на автодорогах, в том числе на неосвещенных участках.</w:t>
      </w: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Default="00B642B0" w:rsidP="00B642B0">
      <w:pPr>
        <w:tabs>
          <w:tab w:val="left" w:pos="993"/>
        </w:tabs>
        <w:spacing w:after="0" w:line="240" w:lineRule="auto"/>
        <w:ind w:firstLine="709"/>
        <w:jc w:val="both"/>
        <w:rPr>
          <w:rFonts w:ascii="Times New Roman" w:hAnsi="Times New Roman"/>
          <w:sz w:val="24"/>
          <w:szCs w:val="24"/>
        </w:rPr>
      </w:pPr>
    </w:p>
    <w:p w:rsidR="00B642B0" w:rsidRPr="00E87EBA" w:rsidRDefault="00B642B0" w:rsidP="00B642B0">
      <w:pPr>
        <w:tabs>
          <w:tab w:val="left" w:pos="993"/>
        </w:tabs>
        <w:spacing w:after="0" w:line="240" w:lineRule="auto"/>
        <w:ind w:firstLine="709"/>
        <w:jc w:val="both"/>
        <w:rPr>
          <w:rFonts w:ascii="Times New Roman" w:hAnsi="Times New Roman"/>
          <w:sz w:val="24"/>
          <w:szCs w:val="24"/>
        </w:rPr>
      </w:pPr>
    </w:p>
    <w:p w:rsidR="001700C5" w:rsidRDefault="00F91AAA" w:rsidP="00F91AAA">
      <w:pPr>
        <w:pStyle w:val="10"/>
        <w:tabs>
          <w:tab w:val="left" w:pos="993"/>
        </w:tabs>
        <w:autoSpaceDE/>
        <w:autoSpaceDN/>
        <w:adjustRightInd/>
        <w:spacing w:before="0" w:after="0" w:line="288" w:lineRule="auto"/>
        <w:ind w:firstLine="709"/>
        <w:contextualSpacing/>
        <w:jc w:val="both"/>
        <w:rPr>
          <w:rFonts w:ascii="Times New Roman" w:hAnsi="Times New Roman" w:cs="Times New Roman"/>
        </w:rPr>
      </w:pPr>
      <w:r>
        <w:rPr>
          <w:rFonts w:ascii="Times New Roman" w:hAnsi="Times New Roman" w:cs="Times New Roman"/>
        </w:rPr>
        <w:lastRenderedPageBreak/>
        <w:t xml:space="preserve">3. </w:t>
      </w:r>
      <w:bookmarkStart w:id="48" w:name="_Toc523181689"/>
      <w:r w:rsidR="001700C5" w:rsidRPr="001700C5">
        <w:rPr>
          <w:rFonts w:ascii="Times New Roman" w:hAnsi="Times New Roman" w:cs="Times New Roman"/>
        </w:rPr>
        <w:t>Разработка транспортной модели муниципального образования</w:t>
      </w:r>
      <w:bookmarkEnd w:id="48"/>
    </w:p>
    <w:p w:rsidR="007B2372" w:rsidRDefault="007B2372" w:rsidP="007B2372">
      <w:pPr>
        <w:spacing w:after="0"/>
        <w:rPr>
          <w:lang w:eastAsia="en-US"/>
        </w:rPr>
      </w:pPr>
    </w:p>
    <w:p w:rsidR="007B2372" w:rsidRDefault="007B2372" w:rsidP="00947D14">
      <w:pPr>
        <w:pStyle w:val="10"/>
        <w:numPr>
          <w:ilvl w:val="1"/>
          <w:numId w:val="3"/>
        </w:numPr>
        <w:tabs>
          <w:tab w:val="left" w:pos="993"/>
        </w:tabs>
        <w:autoSpaceDE/>
        <w:autoSpaceDN/>
        <w:adjustRightInd/>
        <w:spacing w:before="0" w:after="0" w:line="288" w:lineRule="auto"/>
        <w:contextualSpacing/>
        <w:jc w:val="both"/>
        <w:rPr>
          <w:rFonts w:ascii="Times New Roman" w:hAnsi="Times New Roman" w:cs="Times New Roman"/>
        </w:rPr>
      </w:pPr>
      <w:r>
        <w:rPr>
          <w:rFonts w:ascii="Times New Roman" w:hAnsi="Times New Roman" w:cs="Times New Roman"/>
        </w:rPr>
        <w:t xml:space="preserve"> </w:t>
      </w:r>
      <w:r w:rsidRPr="001700C5">
        <w:rPr>
          <w:rFonts w:ascii="Times New Roman" w:hAnsi="Times New Roman" w:cs="Times New Roman"/>
        </w:rPr>
        <w:t>Разработка транспортной модели муниципального образования</w:t>
      </w:r>
    </w:p>
    <w:p w:rsidR="00D83C90" w:rsidRPr="00D83C90" w:rsidRDefault="00D83C90" w:rsidP="00D83C90">
      <w:pPr>
        <w:spacing w:after="0"/>
        <w:rPr>
          <w:lang w:eastAsia="en-US"/>
        </w:rPr>
      </w:pPr>
    </w:p>
    <w:p w:rsidR="001700C5" w:rsidRDefault="007B2372" w:rsidP="00947D14">
      <w:pPr>
        <w:pStyle w:val="2"/>
        <w:numPr>
          <w:ilvl w:val="2"/>
          <w:numId w:val="3"/>
        </w:numPr>
        <w:tabs>
          <w:tab w:val="left" w:pos="1276"/>
        </w:tabs>
        <w:spacing w:before="0" w:beforeAutospacing="0" w:after="0" w:afterAutospacing="0" w:line="288" w:lineRule="auto"/>
        <w:ind w:hanging="1069"/>
        <w:contextualSpacing/>
        <w:rPr>
          <w:sz w:val="24"/>
          <w:szCs w:val="24"/>
        </w:rPr>
      </w:pPr>
      <w:bookmarkStart w:id="49" w:name="_Toc523181690"/>
      <w:r>
        <w:rPr>
          <w:sz w:val="24"/>
          <w:szCs w:val="24"/>
        </w:rPr>
        <w:t xml:space="preserve"> </w:t>
      </w:r>
      <w:r w:rsidR="001700C5" w:rsidRPr="001700C5">
        <w:rPr>
          <w:sz w:val="24"/>
          <w:szCs w:val="24"/>
        </w:rPr>
        <w:t>Введение</w:t>
      </w:r>
      <w:bookmarkEnd w:id="49"/>
    </w:p>
    <w:p w:rsidR="00D83C90" w:rsidRPr="001700C5" w:rsidRDefault="00D83C90" w:rsidP="00D83C90">
      <w:pPr>
        <w:pStyle w:val="2"/>
        <w:numPr>
          <w:ilvl w:val="1"/>
          <w:numId w:val="0"/>
        </w:numPr>
        <w:spacing w:before="0" w:beforeAutospacing="0" w:after="0" w:afterAutospacing="0" w:line="288" w:lineRule="auto"/>
        <w:ind w:hanging="576"/>
        <w:contextualSpacing/>
        <w:jc w:val="center"/>
        <w:rPr>
          <w:sz w:val="24"/>
          <w:szCs w:val="24"/>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В данном разделе описывается транспортная модель, основные принципы ее создания, исходные данные и структура данных для модели. Описывается процесс создания модели транспортной системы (транспортного предложения) и модели спроса. Особое внимание уделено процессу калибровки транспортной модели.</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Транспортная модель г. Тарко-Сале разработана в среде программного комплекса транспортного планирования и моделирования Aimsun v8.</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Данный программный продукт представляет собой современную информационно-аналитическую систему поддержки принятия решений на всех уровнях управления транспортной системой. Особенностью ПО Aimsun является интегрирование всех уровней моделирования (макро-, мезо- и микро-) в едином описании графа улично-дорожной сети. Программное обеспечение позволяет осуществлять стратегическое и оперативное транспортное планирование, прогнозирование интенсивностей движения, обоснование инвестиций в развитие транспортной инфраструктуры городов и регионов, анализ схем организации дорожного движения и систем управления дорожным движением, а также систематизацию, хранение и визуализацию транспортных данных.</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Транспортная модель г. Тарко-Сале (далее транспортная модель) представляет собой абстракцию реального мира в части системного взаимодействия транспортных потоков. Основными элементами транспортной модели являются модель транспортной сети и модель транспортного спроса.</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Модель транспортной сети – это комплекс взаимосвязанных объектов, характеризующих пространственное расположение и параметры элементов улично-дорожной сети, содержащих структурированную информацию о системах индивидуального и общественного транспорта. Модель транспортной сети является основой для моделирования перемещений участников транспортного движения и описания затрат на данные перемещения.</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Модель транспортного спроса – это инструмент оценки транспортной сети, включающий в себя совокупность математических моделей, рассчитывающих транспортные потоки между районами области планирования на основе структурных данных и данных о том, как население пользуется транспортом, а также данных о пространственном расположении объектов инфраструктуры и о существующем транспортном предложении. Результатом функционирования модели транспортного спроса являются качественные и количественные показатели, характеризующие причины возникновения транспортных потоков и их объемы; выбор источника и цели передвижения; выбор транспортного средства и маршрута следования.</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Взаимодействие транспортного спроса и предложения определяет содержание транспортных событий. В результате их анализа осуществляется оптимальное перераспределение транспортных потоков и выбор конкретного пути следования по рассматриваемой сети с учетом заданных параметров и данных об источниках, целях и количестве перемещений. Структура транспортной модели представлена на рисунке 1</w:t>
      </w:r>
      <w:r w:rsidR="000726ED">
        <w:rPr>
          <w:rFonts w:ascii="Times New Roman" w:hAnsi="Times New Roman"/>
          <w:sz w:val="24"/>
          <w:szCs w:val="24"/>
        </w:rPr>
        <w:t>2</w:t>
      </w:r>
      <w:r w:rsidRPr="001700C5">
        <w:rPr>
          <w:rFonts w:ascii="Times New Roman" w:hAnsi="Times New Roman"/>
          <w:sz w:val="24"/>
          <w:szCs w:val="24"/>
        </w:rPr>
        <w:t>.</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Основной целью разработки транспортной модели является определение интенсивности движения транспортных средств и объемов пассажиропотока в современных условиях и на перспективу. Обоснованность прогнозов развития транспортной ситуации достигается </w:t>
      </w:r>
      <w:r w:rsidR="00A02FFD">
        <w:rPr>
          <w:rFonts w:ascii="Times New Roman" w:hAnsi="Times New Roman"/>
          <w:sz w:val="24"/>
          <w:szCs w:val="24"/>
        </w:rPr>
        <w:t xml:space="preserve">с </w:t>
      </w:r>
      <w:r w:rsidRPr="001700C5">
        <w:rPr>
          <w:rFonts w:ascii="Times New Roman" w:hAnsi="Times New Roman"/>
          <w:sz w:val="24"/>
          <w:szCs w:val="24"/>
        </w:rPr>
        <w:t xml:space="preserve">учетом комплекса факторов, влияющих на социально-экономическое развитие региона, и </w:t>
      </w:r>
      <w:r w:rsidR="00A02FFD">
        <w:rPr>
          <w:rFonts w:ascii="Times New Roman" w:hAnsi="Times New Roman"/>
          <w:sz w:val="24"/>
          <w:szCs w:val="24"/>
        </w:rPr>
        <w:t xml:space="preserve">с </w:t>
      </w:r>
      <w:r w:rsidRPr="001700C5">
        <w:rPr>
          <w:rFonts w:ascii="Times New Roman" w:hAnsi="Times New Roman"/>
          <w:sz w:val="24"/>
          <w:szCs w:val="24"/>
        </w:rPr>
        <w:t>учетом изменений в его транспортной инфраструктуре в рассматриваемый период времени.</w:t>
      </w:r>
    </w:p>
    <w:p w:rsidR="001700C5" w:rsidRPr="001700C5" w:rsidRDefault="001700C5" w:rsidP="00D83C90">
      <w:pPr>
        <w:spacing w:after="0"/>
        <w:ind w:firstLine="709"/>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5952490" cy="4714875"/>
            <wp:effectExtent l="0" t="0" r="0" b="9525"/>
            <wp:docPr id="293" name="Рисунок 293"/>
            <wp:cNvGraphicFramePr/>
            <a:graphic xmlns:a="http://schemas.openxmlformats.org/drawingml/2006/main">
              <a:graphicData uri="http://schemas.openxmlformats.org/drawingml/2006/picture">
                <pic:pic xmlns:pic="http://schemas.openxmlformats.org/drawingml/2006/picture">
                  <pic:nvPicPr>
                    <pic:cNvPr id="293" name="Рисунок 293"/>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2490" cy="4714875"/>
                    </a:xfrm>
                    <a:prstGeom prst="rect">
                      <a:avLst/>
                    </a:prstGeom>
                    <a:noFill/>
                  </pic:spPr>
                </pic:pic>
              </a:graphicData>
            </a:graphic>
          </wp:inline>
        </w:drawing>
      </w:r>
    </w:p>
    <w:p w:rsidR="001700C5" w:rsidRDefault="000726ED" w:rsidP="000726ED">
      <w:pPr>
        <w:pStyle w:val="a0"/>
        <w:numPr>
          <w:ilvl w:val="0"/>
          <w:numId w:val="0"/>
        </w:numPr>
        <w:spacing w:before="0" w:after="0" w:line="240" w:lineRule="auto"/>
        <w:ind w:left="360"/>
        <w:jc w:val="center"/>
      </w:pPr>
      <w:r>
        <w:t xml:space="preserve">Рис. 12. </w:t>
      </w:r>
      <w:r w:rsidR="001700C5" w:rsidRPr="001700C5">
        <w:t>Структура транспортной модели</w:t>
      </w:r>
    </w:p>
    <w:p w:rsidR="000726ED" w:rsidRPr="000726ED" w:rsidRDefault="000726ED" w:rsidP="000726ED">
      <w:pPr>
        <w:spacing w:after="0"/>
        <w:rPr>
          <w:lang w:eastAsia="en-US"/>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Разработанная транспортная модель характеризуется следующими параметрами:</w:t>
      </w:r>
    </w:p>
    <w:p w:rsidR="001700C5" w:rsidRPr="001700C5" w:rsidRDefault="000726ED" w:rsidP="000726ED">
      <w:pPr>
        <w:pStyle w:val="a1"/>
        <w:tabs>
          <w:tab w:val="left" w:pos="851"/>
        </w:tabs>
        <w:spacing w:line="240" w:lineRule="auto"/>
        <w:ind w:left="0" w:firstLine="709"/>
      </w:pPr>
      <w:r>
        <w:t>к</w:t>
      </w:r>
      <w:r w:rsidR="001700C5" w:rsidRPr="001700C5">
        <w:t>оличество узлов - 21;</w:t>
      </w:r>
    </w:p>
    <w:p w:rsidR="001700C5" w:rsidRPr="001700C5" w:rsidRDefault="000726ED" w:rsidP="000726ED">
      <w:pPr>
        <w:pStyle w:val="a1"/>
        <w:tabs>
          <w:tab w:val="left" w:pos="851"/>
        </w:tabs>
        <w:spacing w:line="240" w:lineRule="auto"/>
        <w:ind w:left="0" w:firstLine="709"/>
      </w:pPr>
      <w:r>
        <w:t>к</w:t>
      </w:r>
      <w:r w:rsidR="001700C5" w:rsidRPr="001700C5">
        <w:t xml:space="preserve">оличество отрезков - </w:t>
      </w:r>
      <w:r w:rsidR="001700C5" w:rsidRPr="000726ED">
        <w:t>31</w:t>
      </w:r>
      <w:r w:rsidR="001700C5" w:rsidRPr="001700C5">
        <w:t>;</w:t>
      </w:r>
    </w:p>
    <w:p w:rsidR="001700C5" w:rsidRPr="001700C5" w:rsidRDefault="000726ED" w:rsidP="000726ED">
      <w:pPr>
        <w:pStyle w:val="a1"/>
        <w:tabs>
          <w:tab w:val="left" w:pos="851"/>
        </w:tabs>
        <w:spacing w:line="240" w:lineRule="auto"/>
        <w:ind w:left="0" w:firstLine="709"/>
      </w:pPr>
      <w:r>
        <w:t>к</w:t>
      </w:r>
      <w:r w:rsidR="001700C5" w:rsidRPr="001700C5">
        <w:t>оличество транспортных районов – 11;</w:t>
      </w:r>
    </w:p>
    <w:p w:rsidR="001700C5" w:rsidRDefault="001700C5" w:rsidP="000726ED">
      <w:pPr>
        <w:pStyle w:val="a1"/>
        <w:tabs>
          <w:tab w:val="left" w:pos="851"/>
        </w:tabs>
        <w:spacing w:line="240" w:lineRule="auto"/>
        <w:ind w:left="0" w:firstLine="709"/>
      </w:pPr>
      <w:r w:rsidRPr="001700C5">
        <w:t>7 мест учета интенсивности движения.</w:t>
      </w:r>
    </w:p>
    <w:p w:rsidR="000726ED" w:rsidRPr="001700C5" w:rsidRDefault="000726ED" w:rsidP="000726ED">
      <w:pPr>
        <w:pStyle w:val="a1"/>
        <w:numPr>
          <w:ilvl w:val="0"/>
          <w:numId w:val="0"/>
        </w:numPr>
        <w:spacing w:line="240" w:lineRule="auto"/>
        <w:ind w:left="709"/>
      </w:pPr>
    </w:p>
    <w:p w:rsidR="001700C5" w:rsidRDefault="001700C5" w:rsidP="003075F0">
      <w:pPr>
        <w:pStyle w:val="2"/>
        <w:numPr>
          <w:ilvl w:val="2"/>
          <w:numId w:val="3"/>
        </w:numPr>
        <w:tabs>
          <w:tab w:val="left" w:pos="1701"/>
        </w:tabs>
        <w:spacing w:before="0" w:beforeAutospacing="0" w:after="0" w:afterAutospacing="0"/>
        <w:ind w:left="0" w:firstLine="1058"/>
        <w:contextualSpacing/>
        <w:jc w:val="both"/>
        <w:rPr>
          <w:sz w:val="24"/>
          <w:szCs w:val="24"/>
        </w:rPr>
      </w:pPr>
      <w:bookmarkStart w:id="50" w:name="_Toc523181691"/>
      <w:r w:rsidRPr="001700C5">
        <w:rPr>
          <w:sz w:val="24"/>
          <w:szCs w:val="24"/>
        </w:rPr>
        <w:t>Проведение транспортного районирования на базе социально-экономической статистики</w:t>
      </w:r>
      <w:bookmarkEnd w:id="50"/>
    </w:p>
    <w:p w:rsidR="000726ED" w:rsidRPr="001700C5" w:rsidRDefault="000726ED" w:rsidP="000726ED">
      <w:pPr>
        <w:pStyle w:val="2"/>
        <w:tabs>
          <w:tab w:val="left" w:pos="1701"/>
        </w:tabs>
        <w:spacing w:before="0" w:beforeAutospacing="0" w:after="0" w:afterAutospacing="0"/>
        <w:ind w:left="1058" w:firstLine="0"/>
        <w:contextualSpacing/>
        <w:jc w:val="both"/>
        <w:rPr>
          <w:sz w:val="24"/>
          <w:szCs w:val="24"/>
        </w:rPr>
      </w:pPr>
    </w:p>
    <w:p w:rsidR="001700C5" w:rsidRPr="001700C5" w:rsidRDefault="001700C5" w:rsidP="003075F0">
      <w:pPr>
        <w:spacing w:after="0" w:line="240" w:lineRule="auto"/>
        <w:ind w:firstLine="709"/>
        <w:jc w:val="both"/>
        <w:rPr>
          <w:rFonts w:ascii="Times New Roman" w:eastAsia="Lucida Sans Unicode" w:hAnsi="Times New Roman"/>
          <w:sz w:val="24"/>
          <w:szCs w:val="24"/>
          <w:lang w:eastAsia="hi-IN" w:bidi="hi-IN"/>
        </w:rPr>
      </w:pPr>
      <w:r w:rsidRPr="001700C5">
        <w:rPr>
          <w:rFonts w:ascii="Times New Roman" w:eastAsia="Lucida Sans Unicode" w:hAnsi="Times New Roman"/>
          <w:sz w:val="24"/>
          <w:szCs w:val="24"/>
          <w:lang w:eastAsia="hi-IN" w:bidi="hi-IN"/>
        </w:rPr>
        <w:t>Границы моделирования определены территорией г. Тарко-Сале.</w:t>
      </w:r>
    </w:p>
    <w:p w:rsidR="001700C5" w:rsidRPr="001700C5" w:rsidRDefault="001700C5" w:rsidP="003075F0">
      <w:pPr>
        <w:spacing w:after="0" w:line="240" w:lineRule="auto"/>
        <w:ind w:firstLine="709"/>
        <w:jc w:val="both"/>
        <w:rPr>
          <w:rFonts w:ascii="Times New Roman" w:hAnsi="Times New Roman"/>
          <w:sz w:val="24"/>
          <w:szCs w:val="24"/>
          <w:lang w:eastAsia="hi-IN" w:bidi="hi-IN"/>
        </w:rPr>
      </w:pPr>
      <w:r w:rsidRPr="001700C5">
        <w:rPr>
          <w:rFonts w:ascii="Times New Roman" w:eastAsia="Lucida Sans Unicode" w:hAnsi="Times New Roman"/>
          <w:sz w:val="24"/>
          <w:szCs w:val="24"/>
          <w:lang w:eastAsia="hi-IN" w:bidi="hi-IN"/>
        </w:rPr>
        <w:t>Структура пространственного развития в модели описывается с помощью т</w:t>
      </w:r>
      <w:r w:rsidRPr="001700C5">
        <w:rPr>
          <w:rFonts w:ascii="Times New Roman" w:hAnsi="Times New Roman"/>
          <w:sz w:val="24"/>
          <w:szCs w:val="24"/>
          <w:lang w:eastAsia="hi-IN" w:bidi="hi-IN"/>
        </w:rPr>
        <w:t xml:space="preserve">ранспортного районирования: </w:t>
      </w:r>
    </w:p>
    <w:p w:rsidR="001700C5" w:rsidRPr="001700C5" w:rsidRDefault="001700C5" w:rsidP="003075F0">
      <w:pPr>
        <w:pStyle w:val="a1"/>
        <w:tabs>
          <w:tab w:val="left" w:pos="993"/>
        </w:tabs>
        <w:spacing w:line="240" w:lineRule="auto"/>
        <w:ind w:left="0" w:firstLine="709"/>
        <w:rPr>
          <w:lang w:eastAsia="hi-IN" w:bidi="hi-IN"/>
        </w:rPr>
      </w:pPr>
      <w:r w:rsidRPr="001700C5">
        <w:rPr>
          <w:lang w:eastAsia="hi-IN" w:bidi="hi-IN"/>
        </w:rPr>
        <w:t xml:space="preserve">границы транспортных районов; </w:t>
      </w:r>
    </w:p>
    <w:p w:rsidR="001700C5" w:rsidRPr="001700C5" w:rsidRDefault="001700C5" w:rsidP="003075F0">
      <w:pPr>
        <w:pStyle w:val="a1"/>
        <w:tabs>
          <w:tab w:val="left" w:pos="993"/>
        </w:tabs>
        <w:spacing w:line="240" w:lineRule="auto"/>
        <w:ind w:left="0" w:firstLine="709"/>
        <w:rPr>
          <w:lang w:eastAsia="hi-IN" w:bidi="hi-IN"/>
        </w:rPr>
      </w:pPr>
      <w:r w:rsidRPr="001700C5">
        <w:rPr>
          <w:lang w:eastAsia="hi-IN" w:bidi="hi-IN"/>
        </w:rPr>
        <w:t xml:space="preserve">положение центров тяжести транспортных районов; </w:t>
      </w:r>
    </w:p>
    <w:p w:rsidR="001700C5" w:rsidRPr="001700C5" w:rsidRDefault="001700C5" w:rsidP="003075F0">
      <w:pPr>
        <w:pStyle w:val="a1"/>
        <w:tabs>
          <w:tab w:val="left" w:pos="993"/>
        </w:tabs>
        <w:spacing w:line="240" w:lineRule="auto"/>
        <w:ind w:left="0" w:firstLine="709"/>
        <w:rPr>
          <w:lang w:eastAsia="hi-IN" w:bidi="hi-IN"/>
        </w:rPr>
      </w:pPr>
      <w:r w:rsidRPr="001700C5">
        <w:rPr>
          <w:lang w:eastAsia="hi-IN" w:bidi="hi-IN"/>
        </w:rPr>
        <w:t>места примыкания (примыканий) транспорт</w:t>
      </w:r>
      <w:r w:rsidR="00EF0CCC">
        <w:rPr>
          <w:lang w:eastAsia="hi-IN" w:bidi="hi-IN"/>
        </w:rPr>
        <w:t>ного района к транспортной сети.</w:t>
      </w:r>
    </w:p>
    <w:p w:rsidR="001700C5" w:rsidRPr="001700C5" w:rsidRDefault="001700C5" w:rsidP="003075F0">
      <w:pPr>
        <w:spacing w:after="0" w:line="240" w:lineRule="auto"/>
        <w:ind w:firstLine="709"/>
        <w:jc w:val="both"/>
        <w:rPr>
          <w:rFonts w:ascii="Times New Roman" w:eastAsia="Lucida Sans Unicode" w:hAnsi="Times New Roman"/>
          <w:color w:val="FF0000"/>
          <w:sz w:val="24"/>
          <w:szCs w:val="24"/>
          <w:lang w:eastAsia="hi-IN" w:bidi="hi-IN"/>
        </w:rPr>
      </w:pPr>
      <w:r w:rsidRPr="001700C5">
        <w:rPr>
          <w:rFonts w:ascii="Times New Roman" w:eastAsia="Lucida Sans Unicode" w:hAnsi="Times New Roman"/>
          <w:sz w:val="24"/>
          <w:szCs w:val="24"/>
          <w:lang w:eastAsia="hi-IN" w:bidi="hi-IN"/>
        </w:rPr>
        <w:t xml:space="preserve">Территория моделирования разделена на 10 внутренних транспортный район. На основе данной информации будут рассчитаны объемы отправления из источника (района отправления) и прибытия в цель (района назначения). </w:t>
      </w:r>
    </w:p>
    <w:p w:rsidR="001700C5" w:rsidRPr="001700C5" w:rsidRDefault="001700C5" w:rsidP="003075F0">
      <w:pPr>
        <w:spacing w:after="0" w:line="240" w:lineRule="auto"/>
        <w:ind w:firstLine="709"/>
        <w:jc w:val="both"/>
        <w:rPr>
          <w:rFonts w:ascii="Times New Roman" w:eastAsia="Lucida Sans Unicode" w:hAnsi="Times New Roman"/>
          <w:sz w:val="24"/>
          <w:szCs w:val="24"/>
          <w:lang w:eastAsia="hi-IN" w:bidi="hi-IN"/>
        </w:rPr>
      </w:pPr>
      <w:r w:rsidRPr="001700C5">
        <w:rPr>
          <w:rFonts w:ascii="Times New Roman" w:eastAsia="Lucida Sans Unicode" w:hAnsi="Times New Roman"/>
          <w:sz w:val="24"/>
          <w:szCs w:val="24"/>
          <w:lang w:eastAsia="hi-IN" w:bidi="hi-IN"/>
        </w:rPr>
        <w:t xml:space="preserve">Границы транспортных районов выбраны с учетом расположения административных и планировочных районов, начертания сети автомобильных дорог общегородского значения, сети путей сообщения железнодорожного транспорта, границ рек и водоемов. </w:t>
      </w:r>
    </w:p>
    <w:p w:rsidR="001700C5" w:rsidRDefault="001700C5" w:rsidP="003075F0">
      <w:pPr>
        <w:spacing w:after="0" w:line="240" w:lineRule="auto"/>
        <w:ind w:firstLine="709"/>
        <w:jc w:val="both"/>
        <w:rPr>
          <w:rFonts w:ascii="Times New Roman" w:eastAsia="Lucida Sans Unicode" w:hAnsi="Times New Roman"/>
          <w:sz w:val="24"/>
          <w:szCs w:val="24"/>
          <w:lang w:eastAsia="hi-IN" w:bidi="hi-IN"/>
        </w:rPr>
      </w:pPr>
      <w:r w:rsidRPr="001700C5">
        <w:rPr>
          <w:rFonts w:ascii="Times New Roman" w:eastAsia="Lucida Sans Unicode" w:hAnsi="Times New Roman"/>
          <w:sz w:val="24"/>
          <w:szCs w:val="24"/>
          <w:lang w:eastAsia="hi-IN" w:bidi="hi-IN"/>
        </w:rPr>
        <w:t>Схемы разделения моделируемой территории на транспортн</w:t>
      </w:r>
      <w:r w:rsidR="007B767D">
        <w:rPr>
          <w:rFonts w:ascii="Times New Roman" w:eastAsia="Lucida Sans Unicode" w:hAnsi="Times New Roman"/>
          <w:sz w:val="24"/>
          <w:szCs w:val="24"/>
          <w:lang w:eastAsia="hi-IN" w:bidi="hi-IN"/>
        </w:rPr>
        <w:t>ые районы приведена на рисунке 13</w:t>
      </w:r>
      <w:r w:rsidRPr="001700C5">
        <w:rPr>
          <w:rFonts w:ascii="Times New Roman" w:eastAsia="Lucida Sans Unicode" w:hAnsi="Times New Roman"/>
          <w:sz w:val="24"/>
          <w:szCs w:val="24"/>
          <w:lang w:eastAsia="hi-IN" w:bidi="hi-IN"/>
        </w:rPr>
        <w:t>.</w:t>
      </w:r>
    </w:p>
    <w:p w:rsidR="00426450" w:rsidRPr="001700C5" w:rsidRDefault="00426450" w:rsidP="001700C5">
      <w:pPr>
        <w:spacing w:after="0"/>
        <w:ind w:firstLine="709"/>
        <w:jc w:val="both"/>
        <w:rPr>
          <w:rFonts w:ascii="Times New Roman" w:eastAsia="Lucida Sans Unicode" w:hAnsi="Times New Roman"/>
          <w:sz w:val="24"/>
          <w:szCs w:val="24"/>
          <w:lang w:eastAsia="hi-IN" w:bidi="hi-IN"/>
        </w:rPr>
      </w:pPr>
    </w:p>
    <w:p w:rsidR="001700C5" w:rsidRPr="001700C5" w:rsidRDefault="001700C5" w:rsidP="001700C5">
      <w:pPr>
        <w:pStyle w:val="a1"/>
        <w:numPr>
          <w:ilvl w:val="0"/>
          <w:numId w:val="0"/>
        </w:numPr>
        <w:rPr>
          <w:color w:val="FF0000"/>
        </w:rPr>
      </w:pPr>
      <w:r w:rsidRPr="001700C5">
        <w:rPr>
          <w:noProof/>
          <w:color w:val="FF0000"/>
          <w:lang w:eastAsia="ru-RU"/>
        </w:rPr>
        <w:drawing>
          <wp:inline distT="0" distB="0" distL="0" distR="0">
            <wp:extent cx="5715000" cy="4572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раницы транспортных районов.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16361" cy="4573089"/>
                    </a:xfrm>
                    <a:prstGeom prst="rect">
                      <a:avLst/>
                    </a:prstGeom>
                  </pic:spPr>
                </pic:pic>
              </a:graphicData>
            </a:graphic>
          </wp:inline>
        </w:drawing>
      </w:r>
    </w:p>
    <w:p w:rsidR="001700C5" w:rsidRDefault="007B767D" w:rsidP="007B767D">
      <w:pPr>
        <w:pStyle w:val="a"/>
        <w:numPr>
          <w:ilvl w:val="0"/>
          <w:numId w:val="0"/>
        </w:numPr>
        <w:spacing w:before="0" w:after="0"/>
        <w:ind w:left="567"/>
      </w:pPr>
      <w:r>
        <w:t xml:space="preserve">Рис. 13. </w:t>
      </w:r>
      <w:r w:rsidR="001700C5" w:rsidRPr="001700C5">
        <w:t>Деление моделируемой территории на транспортные районы</w:t>
      </w:r>
    </w:p>
    <w:p w:rsidR="00426450" w:rsidRPr="00426450" w:rsidRDefault="00426450" w:rsidP="003075F0">
      <w:pPr>
        <w:spacing w:after="0" w:line="240" w:lineRule="auto"/>
        <w:rPr>
          <w:lang w:eastAsia="en-US"/>
        </w:rPr>
      </w:pPr>
    </w:p>
    <w:p w:rsid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Определение направлений и расчет объемов транспортных потоков выполнены с помощью моделей и алгоритмов из различных областей математической науки: статистики, теории вероятностей, теории информации. Параметры функций, характеризующих выбор источника и цели перемещений, установлены с учетом транспортного поведения населения г. Тарко-Сале. Изучение транспортного поведения населения выполнено по результатам социологического опроса и натурных исследований изменения интенсивности движения и пассажиропотока.</w:t>
      </w:r>
    </w:p>
    <w:p w:rsidR="007B767D" w:rsidRPr="001700C5" w:rsidRDefault="007B767D" w:rsidP="003075F0">
      <w:pPr>
        <w:spacing w:after="0" w:line="240" w:lineRule="auto"/>
        <w:jc w:val="both"/>
        <w:rPr>
          <w:rFonts w:ascii="Times New Roman" w:hAnsi="Times New Roman"/>
          <w:sz w:val="24"/>
          <w:szCs w:val="24"/>
        </w:rPr>
      </w:pPr>
    </w:p>
    <w:p w:rsidR="001700C5" w:rsidRDefault="001700C5" w:rsidP="003075F0">
      <w:pPr>
        <w:pStyle w:val="2"/>
        <w:numPr>
          <w:ilvl w:val="2"/>
          <w:numId w:val="3"/>
        </w:numPr>
        <w:spacing w:before="0" w:beforeAutospacing="0" w:after="0" w:afterAutospacing="0"/>
        <w:ind w:left="0" w:firstLine="698"/>
        <w:contextualSpacing/>
        <w:jc w:val="both"/>
        <w:rPr>
          <w:sz w:val="24"/>
          <w:szCs w:val="24"/>
        </w:rPr>
      </w:pPr>
      <w:bookmarkStart w:id="51" w:name="_Toc523181692"/>
      <w:r w:rsidRPr="001700C5">
        <w:rPr>
          <w:sz w:val="24"/>
          <w:szCs w:val="24"/>
        </w:rPr>
        <w:t>Ввод параметров улично-дорожной сети, транспортных инфраструктур-ных объектов</w:t>
      </w:r>
      <w:bookmarkEnd w:id="51"/>
    </w:p>
    <w:p w:rsidR="00426450" w:rsidRDefault="00426450" w:rsidP="003075F0">
      <w:pPr>
        <w:pStyle w:val="2"/>
        <w:spacing w:before="0" w:beforeAutospacing="0" w:after="0" w:afterAutospacing="0"/>
        <w:ind w:left="698" w:firstLine="0"/>
        <w:contextualSpacing/>
        <w:jc w:val="both"/>
        <w:rPr>
          <w:sz w:val="24"/>
          <w:szCs w:val="24"/>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Транспортная сеть сформирована на базе геоинформационных данных и данных открытых источников (Openstreetmap и др.). Параметры элементов УДС уточнены в ходе полевых обследований. Уровень детализации графа ограничен улицами местного значения включительно, оказывающими влияние на интенсивность движения опорной улично-дорожной сети. </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В целях системного анализа транспортной сети разработана классификация из 2-х условных типов дорог – магистральные улицы и улицы местного значения – детализирующих основные технические и транспортно-эксплуатационные параметры элементов сети в соответствии с СП 42.13330.2016 «Градостроительство. Планировка и застройка городских и сельских поселений». Разработанная классификация дорог обеспечивает дифференцированный подход к описанию транспортной сети с учетом специфики конкретного участка.</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Для каждого участка дороги с учетом направления движения заданы конкретные показатели основных параметров: категория дороги, разрешенные для движения системы </w:t>
      </w:r>
      <w:r w:rsidRPr="001700C5">
        <w:rPr>
          <w:rFonts w:ascii="Times New Roman" w:hAnsi="Times New Roman"/>
          <w:sz w:val="24"/>
          <w:szCs w:val="24"/>
        </w:rPr>
        <w:lastRenderedPageBreak/>
        <w:t>транспорта, длина, количество полос движения, пропускная способность, максимально допустимая скорость движения, скорость движения в ненагруженной сети.</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Места пересечения транспортных потоков классифицированы по пяти типам: </w:t>
      </w:r>
    </w:p>
    <w:p w:rsidR="001700C5" w:rsidRPr="001700C5" w:rsidRDefault="007B767D" w:rsidP="003075F0">
      <w:pPr>
        <w:pStyle w:val="a1"/>
        <w:tabs>
          <w:tab w:val="left" w:pos="993"/>
        </w:tabs>
        <w:spacing w:line="240" w:lineRule="auto"/>
        <w:ind w:left="0" w:firstLine="709"/>
      </w:pPr>
      <w:r>
        <w:t>с</w:t>
      </w:r>
      <w:r w:rsidR="001700C5" w:rsidRPr="001700C5">
        <w:t>ветофорное регулирование;</w:t>
      </w:r>
    </w:p>
    <w:p w:rsidR="001700C5" w:rsidRPr="001700C5" w:rsidRDefault="007B767D" w:rsidP="003075F0">
      <w:pPr>
        <w:pStyle w:val="a1"/>
        <w:tabs>
          <w:tab w:val="left" w:pos="993"/>
        </w:tabs>
        <w:spacing w:line="240" w:lineRule="auto"/>
        <w:ind w:left="0" w:firstLine="709"/>
      </w:pPr>
      <w:r>
        <w:t>п</w:t>
      </w:r>
      <w:r w:rsidR="001700C5" w:rsidRPr="001700C5">
        <w:t>омеха справа;</w:t>
      </w:r>
    </w:p>
    <w:p w:rsidR="001700C5" w:rsidRPr="001700C5" w:rsidRDefault="007B767D" w:rsidP="003075F0">
      <w:pPr>
        <w:pStyle w:val="a1"/>
        <w:tabs>
          <w:tab w:val="left" w:pos="993"/>
        </w:tabs>
        <w:spacing w:line="240" w:lineRule="auto"/>
        <w:ind w:left="0" w:firstLine="709"/>
      </w:pPr>
      <w:r>
        <w:t>п</w:t>
      </w:r>
      <w:r w:rsidR="001700C5" w:rsidRPr="001700C5">
        <w:t>риоритет проезда «стоп»;</w:t>
      </w:r>
    </w:p>
    <w:p w:rsidR="001700C5" w:rsidRPr="001700C5" w:rsidRDefault="007B767D" w:rsidP="003075F0">
      <w:pPr>
        <w:pStyle w:val="a1"/>
        <w:tabs>
          <w:tab w:val="left" w:pos="993"/>
        </w:tabs>
        <w:spacing w:line="240" w:lineRule="auto"/>
        <w:ind w:left="0" w:firstLine="709"/>
      </w:pPr>
      <w:r>
        <w:t>п</w:t>
      </w:r>
      <w:r w:rsidR="001700C5" w:rsidRPr="001700C5">
        <w:t>риоритет проезда «уступи дорогу»;</w:t>
      </w:r>
    </w:p>
    <w:p w:rsidR="001700C5" w:rsidRPr="001700C5" w:rsidRDefault="007B767D" w:rsidP="003075F0">
      <w:pPr>
        <w:pStyle w:val="a1"/>
        <w:tabs>
          <w:tab w:val="left" w:pos="993"/>
        </w:tabs>
        <w:spacing w:line="240" w:lineRule="auto"/>
        <w:ind w:left="0" w:firstLine="709"/>
      </w:pPr>
      <w:r>
        <w:t>в</w:t>
      </w:r>
      <w:r w:rsidR="001700C5" w:rsidRPr="001700C5">
        <w:t>сем стоп.</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Для каждого транспортного узла (перекрестка) заданы разрешенные маневры по полосам движения, разрешенные для движения системы транспорта и на соответствующих перекрестках </w:t>
      </w:r>
      <w:r w:rsidR="00426450">
        <w:rPr>
          <w:rFonts w:ascii="Times New Roman" w:hAnsi="Times New Roman"/>
          <w:sz w:val="24"/>
          <w:szCs w:val="24"/>
        </w:rPr>
        <w:t xml:space="preserve">  </w:t>
      </w:r>
      <w:r w:rsidRPr="001700C5">
        <w:rPr>
          <w:rFonts w:ascii="Times New Roman" w:hAnsi="Times New Roman"/>
          <w:sz w:val="24"/>
          <w:szCs w:val="24"/>
        </w:rPr>
        <w:t xml:space="preserve">- описание циклов светофорного регулирования. Схема улично-дорожной сети г. </w:t>
      </w:r>
      <w:r w:rsidR="007B767D">
        <w:rPr>
          <w:rFonts w:ascii="Times New Roman" w:hAnsi="Times New Roman"/>
          <w:sz w:val="24"/>
          <w:szCs w:val="24"/>
        </w:rPr>
        <w:t>Тарко-Сале показана на рисунке 14</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color w:val="FF0000"/>
          <w:sz w:val="24"/>
          <w:szCs w:val="24"/>
        </w:rPr>
      </w:pPr>
      <w:r w:rsidRPr="001700C5">
        <w:rPr>
          <w:rFonts w:ascii="Times New Roman" w:hAnsi="Times New Roman"/>
          <w:noProof/>
          <w:color w:val="FF0000"/>
          <w:sz w:val="24"/>
          <w:szCs w:val="24"/>
        </w:rPr>
        <w:drawing>
          <wp:inline distT="0" distB="0" distL="0" distR="0">
            <wp:extent cx="6391275" cy="63912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хема улиц.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Default="007B767D" w:rsidP="007B767D">
      <w:pPr>
        <w:pStyle w:val="a"/>
        <w:numPr>
          <w:ilvl w:val="0"/>
          <w:numId w:val="0"/>
        </w:numPr>
        <w:spacing w:before="0" w:after="0"/>
        <w:ind w:left="567"/>
      </w:pPr>
      <w:r>
        <w:t xml:space="preserve">Рис. 14. </w:t>
      </w:r>
      <w:r w:rsidR="001700C5" w:rsidRPr="001700C5">
        <w:t>Схема улично-дорожной сети г. Тарко-Сале</w:t>
      </w:r>
    </w:p>
    <w:p w:rsidR="009D11EA" w:rsidRPr="009D11EA" w:rsidRDefault="009D11EA" w:rsidP="009D11EA">
      <w:pPr>
        <w:spacing w:after="0"/>
        <w:rPr>
          <w:lang w:eastAsia="en-US"/>
        </w:rPr>
      </w:pPr>
    </w:p>
    <w:p w:rsidR="001700C5" w:rsidRDefault="001700C5" w:rsidP="003075F0">
      <w:pPr>
        <w:pStyle w:val="2"/>
        <w:numPr>
          <w:ilvl w:val="2"/>
          <w:numId w:val="3"/>
        </w:numPr>
        <w:spacing w:before="0" w:beforeAutospacing="0" w:after="0" w:afterAutospacing="0"/>
        <w:ind w:left="0" w:firstLine="709"/>
        <w:contextualSpacing/>
        <w:jc w:val="both"/>
        <w:rPr>
          <w:sz w:val="24"/>
          <w:szCs w:val="24"/>
        </w:rPr>
      </w:pPr>
      <w:bookmarkStart w:id="52" w:name="_Toc523181693"/>
      <w:r w:rsidRPr="001700C5">
        <w:rPr>
          <w:sz w:val="24"/>
          <w:szCs w:val="24"/>
        </w:rPr>
        <w:lastRenderedPageBreak/>
        <w:t>Ввод маршрутной сети, остановок и интервалов движения пассажирского транспорта</w:t>
      </w:r>
      <w:bookmarkEnd w:id="52"/>
    </w:p>
    <w:p w:rsidR="009D11EA" w:rsidRPr="001700C5" w:rsidRDefault="009D11EA" w:rsidP="003075F0">
      <w:pPr>
        <w:pStyle w:val="2"/>
        <w:spacing w:before="0" w:beforeAutospacing="0" w:after="0" w:afterAutospacing="0"/>
        <w:ind w:left="709" w:firstLine="0"/>
        <w:contextualSpacing/>
        <w:jc w:val="both"/>
        <w:rPr>
          <w:sz w:val="24"/>
          <w:szCs w:val="24"/>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Система общественного транспорта представлена в транспортной модели объектами транспортной сети, позволяющими детализировать информацию о количестве транспортных средств по конкретным маршрутам. Интенсивность движения транспортных средств общественного транспорта не рассчитывается, а принимается в виде исходных данных из расписания движения по маршруту или установленному интервалу следования. Транспортное предложение общественного транспорта описано на базе 3 городских маршрутов – двух действующих (№</w:t>
      </w:r>
      <w:r w:rsidR="00A02FFD">
        <w:rPr>
          <w:rFonts w:ascii="Times New Roman" w:hAnsi="Times New Roman"/>
          <w:sz w:val="24"/>
          <w:szCs w:val="24"/>
        </w:rPr>
        <w:t xml:space="preserve"> </w:t>
      </w:r>
      <w:r w:rsidRPr="001700C5">
        <w:rPr>
          <w:rFonts w:ascii="Times New Roman" w:hAnsi="Times New Roman"/>
          <w:sz w:val="24"/>
          <w:szCs w:val="24"/>
        </w:rPr>
        <w:t>1 и №</w:t>
      </w:r>
      <w:r w:rsidR="00A02FFD">
        <w:rPr>
          <w:rFonts w:ascii="Times New Roman" w:hAnsi="Times New Roman"/>
          <w:sz w:val="24"/>
          <w:szCs w:val="24"/>
        </w:rPr>
        <w:t xml:space="preserve"> </w:t>
      </w:r>
      <w:r w:rsidRPr="001700C5">
        <w:rPr>
          <w:rFonts w:ascii="Times New Roman" w:hAnsi="Times New Roman"/>
          <w:sz w:val="24"/>
          <w:szCs w:val="24"/>
        </w:rPr>
        <w:t>2) и одного планируемого (ввод в эксплуатацию 3-го маршрута планируется в 2018 г.). Схема маршрутной сети г. Тарк</w:t>
      </w:r>
      <w:r w:rsidR="00FB0866">
        <w:rPr>
          <w:rFonts w:ascii="Times New Roman" w:hAnsi="Times New Roman"/>
          <w:sz w:val="24"/>
          <w:szCs w:val="24"/>
        </w:rPr>
        <w:t>о-Сале представлена на рисунке 15</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p>
    <w:p w:rsidR="001700C5" w:rsidRPr="001700C5" w:rsidRDefault="001700C5" w:rsidP="001700C5">
      <w:pPr>
        <w:spacing w:after="0"/>
        <w:jc w:val="both"/>
        <w:rPr>
          <w:rFonts w:ascii="Times New Roman" w:hAnsi="Times New Roman"/>
          <w:sz w:val="24"/>
          <w:szCs w:val="24"/>
        </w:rPr>
      </w:pP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drawing>
          <wp:inline distT="0" distB="0" distL="0" distR="0">
            <wp:extent cx="6391275" cy="63912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маршрутов перспектива 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Pr="001700C5" w:rsidRDefault="00FB0866" w:rsidP="00FB0866">
      <w:pPr>
        <w:pStyle w:val="a"/>
        <w:numPr>
          <w:ilvl w:val="0"/>
          <w:numId w:val="0"/>
        </w:numPr>
        <w:spacing w:before="0" w:after="0"/>
        <w:ind w:left="567"/>
      </w:pPr>
      <w:r>
        <w:t xml:space="preserve">Рис. 15. </w:t>
      </w:r>
      <w:r w:rsidR="001700C5" w:rsidRPr="001700C5">
        <w:t>Схема маршрутной сети общественного транспорта.</w:t>
      </w:r>
    </w:p>
    <w:p w:rsidR="001700C5" w:rsidRPr="001700C5" w:rsidRDefault="001700C5" w:rsidP="001700C5">
      <w:pPr>
        <w:spacing w:after="0"/>
        <w:jc w:val="both"/>
        <w:rPr>
          <w:rFonts w:ascii="Times New Roman" w:hAnsi="Times New Roman"/>
          <w:sz w:val="24"/>
          <w:szCs w:val="24"/>
        </w:rPr>
      </w:pPr>
    </w:p>
    <w:p w:rsidR="001700C5" w:rsidRDefault="001700C5" w:rsidP="003075F0">
      <w:pPr>
        <w:pStyle w:val="2"/>
        <w:numPr>
          <w:ilvl w:val="2"/>
          <w:numId w:val="3"/>
        </w:numPr>
        <w:spacing w:before="0" w:beforeAutospacing="0" w:after="0" w:afterAutospacing="0"/>
        <w:ind w:left="0" w:firstLine="709"/>
        <w:contextualSpacing/>
        <w:jc w:val="both"/>
        <w:rPr>
          <w:sz w:val="24"/>
          <w:szCs w:val="24"/>
        </w:rPr>
      </w:pPr>
      <w:bookmarkStart w:id="53" w:name="_Toc523181694"/>
      <w:r w:rsidRPr="001700C5">
        <w:rPr>
          <w:sz w:val="24"/>
          <w:szCs w:val="24"/>
        </w:rPr>
        <w:lastRenderedPageBreak/>
        <w:t>Разработка методики и создание модели расчёта транспортного спроса для транспортных и пассажирских перемещений</w:t>
      </w:r>
      <w:bookmarkEnd w:id="53"/>
    </w:p>
    <w:p w:rsidR="00CA4BEA" w:rsidRPr="001700C5" w:rsidRDefault="00CA4BEA" w:rsidP="003075F0">
      <w:pPr>
        <w:pStyle w:val="2"/>
        <w:spacing w:before="0" w:beforeAutospacing="0" w:after="0" w:afterAutospacing="0"/>
        <w:ind w:left="709" w:firstLine="0"/>
        <w:contextualSpacing/>
        <w:jc w:val="both"/>
        <w:rPr>
          <w:sz w:val="24"/>
          <w:szCs w:val="24"/>
        </w:rPr>
      </w:pPr>
    </w:p>
    <w:p w:rsidR="001700C5" w:rsidRDefault="001700C5" w:rsidP="003075F0">
      <w:pPr>
        <w:pStyle w:val="30"/>
        <w:keepNext w:val="0"/>
        <w:keepLines w:val="0"/>
        <w:numPr>
          <w:ilvl w:val="3"/>
          <w:numId w:val="3"/>
        </w:numPr>
        <w:spacing w:before="0" w:line="240" w:lineRule="auto"/>
        <w:ind w:left="0" w:firstLine="709"/>
        <w:contextualSpacing/>
        <w:jc w:val="both"/>
        <w:rPr>
          <w:rFonts w:ascii="Times New Roman" w:hAnsi="Times New Roman" w:cs="Times New Roman"/>
          <w:b/>
          <w:color w:val="auto"/>
        </w:rPr>
      </w:pPr>
      <w:bookmarkStart w:id="54" w:name="_Toc523181695"/>
      <w:r w:rsidRPr="00CA4BEA">
        <w:rPr>
          <w:rFonts w:ascii="Times New Roman" w:hAnsi="Times New Roman" w:cs="Times New Roman"/>
          <w:b/>
          <w:color w:val="auto"/>
        </w:rPr>
        <w:t>Системы транспорта и сегменты спроса</w:t>
      </w:r>
      <w:bookmarkEnd w:id="54"/>
    </w:p>
    <w:p w:rsidR="00CA4BEA" w:rsidRPr="00CA4BEA" w:rsidRDefault="00CA4BEA" w:rsidP="003075F0">
      <w:pPr>
        <w:spacing w:after="0" w:line="240" w:lineRule="auto"/>
        <w:rPr>
          <w:lang w:eastAsia="en-US"/>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Для описания состава и структуры транспортных потоков, формирующих нагрузку на транспортную сеть, разработана иерархическая классификация понятий, которые определяют содержание матриц корреспонденций. В модели рассматриваются такие виды транспорта как общественный и индивидуальный. При расчете матриц корреспонденций район-источник (назначение) определяется для легкового транспорта. Общественный транспорт вводится в транспортную модель как совокупность реально существующих маршрутов с присущей им информацией в части расчета нагрузки на улично-дорожную сеть в единицах транспортных средств – без расчета перевозимого пассажиропотока. </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При разработке модели транспортного спроса была использована стандартная четырехступенчатая модель. Использование этой модели обусловлено тем, что она достаточно точно описывает все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прогнозных сценариев в единицу времени. Расчет проведен по отдельным слоям спроса для утреннего и вечернего часов «пик». Результатом моделирования являются расчетные (модельные) значения интенсивности движения. </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Стандартная четырехступенчатая модель состоит из следующих этапов:</w:t>
      </w:r>
    </w:p>
    <w:p w:rsidR="001700C5" w:rsidRPr="00411B61" w:rsidRDefault="001700C5" w:rsidP="003075F0">
      <w:pPr>
        <w:pStyle w:val="a0"/>
        <w:numPr>
          <w:ilvl w:val="0"/>
          <w:numId w:val="19"/>
        </w:numPr>
        <w:tabs>
          <w:tab w:val="left" w:pos="1134"/>
        </w:tabs>
        <w:spacing w:before="0" w:after="0" w:line="240" w:lineRule="auto"/>
        <w:ind w:left="0" w:firstLine="709"/>
        <w:rPr>
          <w:sz w:val="24"/>
          <w:szCs w:val="24"/>
        </w:rPr>
      </w:pPr>
      <w:r w:rsidRPr="00411B61">
        <w:rPr>
          <w:sz w:val="24"/>
          <w:szCs w:val="24"/>
        </w:rPr>
        <w:t>Создание (генерации) транспортного движения.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Распределение транспортного движения. На этапе распределения транспортного движения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Выбор режима. На этапе выбора режима рассчитываются матрицы корреспонденций, каждая из которых соответствует поездкам с использованием определенного вида транспорта.</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Перераспределение. Расчет перераспределения, дифференцированный по видам транспорта, позволяет получить модельные значения интенсивности транспортных потоков. Этап перераспределения является завершающим в цикле расчёта спроса. Модельные значения интенсивности, полученные в результате расчета, приобретают смысл прогнозных оценок интенсивности транспортного движения.</w:t>
      </w:r>
    </w:p>
    <w:p w:rsidR="001700C5" w:rsidRPr="001700C5" w:rsidRDefault="001700C5" w:rsidP="003075F0">
      <w:pPr>
        <w:tabs>
          <w:tab w:val="left" w:pos="1134"/>
        </w:tabs>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В наглядной форме последовательность алгоритма расчета спроса на транспорт представлена на рисунке </w:t>
      </w:r>
      <w:r w:rsidR="00FB0866">
        <w:rPr>
          <w:rFonts w:ascii="Times New Roman" w:hAnsi="Times New Roman"/>
          <w:sz w:val="24"/>
          <w:szCs w:val="24"/>
        </w:rPr>
        <w:t>16</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5943600" cy="3886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rsidR="001700C5" w:rsidRDefault="00FB0866" w:rsidP="00FB0866">
      <w:pPr>
        <w:pStyle w:val="a"/>
        <w:numPr>
          <w:ilvl w:val="0"/>
          <w:numId w:val="0"/>
        </w:numPr>
        <w:spacing w:before="0" w:after="0" w:line="240" w:lineRule="auto"/>
        <w:ind w:left="567"/>
      </w:pPr>
      <w:r>
        <w:t xml:space="preserve">Рис. 16. </w:t>
      </w:r>
      <w:r w:rsidR="001700C5" w:rsidRPr="001700C5">
        <w:t>Последовательность расчета спроса на транспорт</w:t>
      </w:r>
    </w:p>
    <w:p w:rsidR="00CA4BEA" w:rsidRPr="00CA4BEA" w:rsidRDefault="00CA4BEA" w:rsidP="003075F0">
      <w:pPr>
        <w:spacing w:after="0" w:line="240" w:lineRule="auto"/>
        <w:rPr>
          <w:lang w:eastAsia="en-US"/>
        </w:rPr>
      </w:pPr>
    </w:p>
    <w:p w:rsidR="001700C5" w:rsidRDefault="00411B61" w:rsidP="003075F0">
      <w:pPr>
        <w:pStyle w:val="30"/>
        <w:keepNext w:val="0"/>
        <w:keepLines w:val="0"/>
        <w:numPr>
          <w:ilvl w:val="2"/>
          <w:numId w:val="0"/>
        </w:numPr>
        <w:spacing w:before="0" w:line="240" w:lineRule="auto"/>
        <w:ind w:firstLine="709"/>
        <w:contextualSpacing/>
        <w:jc w:val="both"/>
        <w:rPr>
          <w:rFonts w:ascii="Times New Roman" w:hAnsi="Times New Roman" w:cs="Times New Roman"/>
          <w:b/>
          <w:color w:val="auto"/>
          <w:lang w:eastAsia="hi-IN" w:bidi="hi-IN"/>
        </w:rPr>
      </w:pPr>
      <w:bookmarkStart w:id="55" w:name="_Toc523181696"/>
      <w:r w:rsidRPr="00411B61">
        <w:rPr>
          <w:rFonts w:ascii="Times New Roman" w:hAnsi="Times New Roman" w:cs="Times New Roman"/>
          <w:b/>
          <w:color w:val="auto"/>
          <w:lang w:eastAsia="hi-IN" w:bidi="hi-IN"/>
        </w:rPr>
        <w:t xml:space="preserve">3.1.5.2. </w:t>
      </w:r>
      <w:r w:rsidR="001700C5" w:rsidRPr="00411B61">
        <w:rPr>
          <w:rFonts w:ascii="Times New Roman" w:hAnsi="Times New Roman" w:cs="Times New Roman"/>
          <w:b/>
          <w:color w:val="auto"/>
          <w:lang w:eastAsia="hi-IN" w:bidi="hi-IN"/>
        </w:rPr>
        <w:t>Создание транспортного движения</w:t>
      </w:r>
      <w:bookmarkEnd w:id="55"/>
    </w:p>
    <w:p w:rsidR="00411B61" w:rsidRPr="00411B61" w:rsidRDefault="00411B61" w:rsidP="003075F0">
      <w:pPr>
        <w:spacing w:after="0" w:line="240" w:lineRule="auto"/>
        <w:rPr>
          <w:lang w:eastAsia="hi-IN" w:bidi="hi-IN"/>
        </w:rPr>
      </w:pPr>
    </w:p>
    <w:p w:rsidR="001700C5" w:rsidRPr="001700C5" w:rsidRDefault="001700C5" w:rsidP="003075F0">
      <w:pPr>
        <w:spacing w:after="0" w:line="240" w:lineRule="auto"/>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Для расчета объемов движения определены цели поездок. В разработанной транспортной модели рассмотрены трудовые и деловые цели: из дома на работу (ДР); с работы на работу (РР); с работы домой (РД) (в т.ч. с работы в места сферы обслуживания (РП), из мест сферы обслуживания домой (ПД)). Доля от общего транспортного потока, приходящаяся на каждую из целей поездок в рассматриваемый период времени, определена для каждого слоя спроса. Подобная детализация целевой структуры обеспечивает более реалистичное отражение транспортного поведения населения, но и создает дисбаланс между суммарными объемами отправлений и прибытий в районы внутри отдельного сегмента спроса. Решение данной проблемы достигнуто за счет нормирования (выравнивания) итоговых сумм отправления и прибытия.</w:t>
      </w:r>
    </w:p>
    <w:p w:rsidR="001700C5" w:rsidRDefault="001700C5" w:rsidP="003075F0">
      <w:pPr>
        <w:spacing w:after="0" w:line="240" w:lineRule="auto"/>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С учетом природы процесса целевых передвижений, нормирование итоговых сумм при движении из дома на работу осуществлено по количеству отправлений. Таким образом, в случае несоответствия общего числа занятого населения и рабочих мест последние будут откорректированы для обеспечения вывода из транспортного района занятого населения, что, в свою очередь, отразит характерную для часа пик транспортную ситуацию без необходимости в дополнительной детализации целей поездок. Для однородных мест зарождения и погашения транспортных потоков, например, в деловых корреспонденциях при следовании от одного места приложения труда к другому нормирование сумм осуществляется по максимальному числу источников и целей. Объемы передвижений, связанных с прочими целями (поездки в магазины, места сервиса и бытового обслуживания), в силу преобладания предложения над спросом нормируются по числу отправлений, что исключит избыточные предложения сервиса из ограниченного числа целевых поездок.</w:t>
      </w:r>
    </w:p>
    <w:p w:rsidR="00405095" w:rsidRDefault="00405095" w:rsidP="003075F0">
      <w:pPr>
        <w:spacing w:after="0" w:line="240" w:lineRule="auto"/>
        <w:ind w:firstLine="709"/>
        <w:jc w:val="both"/>
        <w:rPr>
          <w:rFonts w:ascii="Times New Roman" w:hAnsi="Times New Roman"/>
          <w:sz w:val="24"/>
          <w:szCs w:val="24"/>
          <w:lang w:eastAsia="hi-IN" w:bidi="hi-IN"/>
        </w:rPr>
      </w:pPr>
    </w:p>
    <w:p w:rsidR="00405095" w:rsidRDefault="00405095" w:rsidP="003075F0">
      <w:pPr>
        <w:spacing w:after="0" w:line="240" w:lineRule="auto"/>
        <w:ind w:firstLine="709"/>
        <w:jc w:val="both"/>
        <w:rPr>
          <w:rFonts w:ascii="Times New Roman" w:hAnsi="Times New Roman"/>
          <w:sz w:val="24"/>
          <w:szCs w:val="24"/>
          <w:lang w:eastAsia="hi-IN" w:bidi="hi-IN"/>
        </w:rPr>
      </w:pPr>
    </w:p>
    <w:p w:rsidR="00405095" w:rsidRPr="001700C5" w:rsidRDefault="00405095" w:rsidP="003075F0">
      <w:pPr>
        <w:spacing w:after="0" w:line="240" w:lineRule="auto"/>
        <w:ind w:firstLine="709"/>
        <w:jc w:val="both"/>
        <w:rPr>
          <w:rFonts w:ascii="Times New Roman" w:hAnsi="Times New Roman"/>
          <w:sz w:val="24"/>
          <w:szCs w:val="24"/>
          <w:lang w:eastAsia="hi-IN" w:bidi="hi-IN"/>
        </w:rPr>
      </w:pPr>
    </w:p>
    <w:p w:rsidR="001700C5" w:rsidRDefault="0018666A" w:rsidP="003075F0">
      <w:pPr>
        <w:pStyle w:val="2"/>
        <w:numPr>
          <w:ilvl w:val="1"/>
          <w:numId w:val="0"/>
        </w:numPr>
        <w:spacing w:before="0" w:beforeAutospacing="0" w:after="0" w:afterAutospacing="0"/>
        <w:ind w:firstLine="709"/>
        <w:contextualSpacing/>
        <w:jc w:val="both"/>
        <w:rPr>
          <w:sz w:val="24"/>
          <w:szCs w:val="24"/>
        </w:rPr>
      </w:pPr>
      <w:bookmarkStart w:id="56" w:name="_Toc523181697"/>
      <w:r>
        <w:rPr>
          <w:sz w:val="24"/>
          <w:szCs w:val="24"/>
        </w:rPr>
        <w:lastRenderedPageBreak/>
        <w:t xml:space="preserve">3.1.6. </w:t>
      </w:r>
      <w:r w:rsidR="001700C5" w:rsidRPr="001700C5">
        <w:rPr>
          <w:sz w:val="24"/>
          <w:szCs w:val="24"/>
        </w:rPr>
        <w:t>Расчёт перераспределения транспортных (легкового и грузового транспорта) и пассажирских потоков, создание матрицы корреспонденции</w:t>
      </w:r>
      <w:bookmarkEnd w:id="56"/>
    </w:p>
    <w:p w:rsidR="0018666A" w:rsidRPr="001700C5" w:rsidRDefault="0018666A" w:rsidP="003075F0">
      <w:pPr>
        <w:pStyle w:val="2"/>
        <w:numPr>
          <w:ilvl w:val="1"/>
          <w:numId w:val="0"/>
        </w:numPr>
        <w:spacing w:before="0" w:beforeAutospacing="0" w:after="0" w:afterAutospacing="0"/>
        <w:ind w:firstLine="709"/>
        <w:contextualSpacing/>
        <w:jc w:val="both"/>
        <w:rPr>
          <w:sz w:val="24"/>
          <w:szCs w:val="24"/>
        </w:rPr>
      </w:pP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Закономерности выбора цели и способа совершения передвижений установлены на основе результатов обследования интенсивности движения и откорректированы с учетом прогнозируемых изменений в расселении населения и его социально-демографической структуре, развития объектов трудового и культурно-бытового тяготения. Основным инструментом описания транспортного поведения населения при выборе пары «район отправления – район прибытия» в разработанной модели является функц</w:t>
      </w:r>
      <w:r w:rsidR="00405095">
        <w:rPr>
          <w:rFonts w:ascii="Times New Roman" w:hAnsi="Times New Roman"/>
          <w:sz w:val="24"/>
          <w:szCs w:val="24"/>
        </w:rPr>
        <w:t>ия «предпочтения» (см. рисунок 17</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p>
    <w:p w:rsidR="001700C5" w:rsidRPr="001700C5" w:rsidRDefault="001700C5" w:rsidP="001700C5">
      <w:pPr>
        <w:spacing w:after="0"/>
        <w:ind w:firstLine="567"/>
        <w:jc w:val="both"/>
        <w:rPr>
          <w:rFonts w:ascii="Times New Roman" w:hAnsi="Times New Roman"/>
          <w:sz w:val="24"/>
          <w:szCs w:val="24"/>
        </w:rPr>
      </w:pPr>
      <w:r w:rsidRPr="001700C5">
        <w:rPr>
          <w:rFonts w:ascii="Times New Roman" w:hAnsi="Times New Roman"/>
          <w:noProof/>
          <w:sz w:val="24"/>
          <w:szCs w:val="24"/>
        </w:rPr>
        <w:drawing>
          <wp:inline distT="0" distB="0" distL="0" distR="0">
            <wp:extent cx="4580576" cy="249936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25" cstate="print">
                      <a:extLst>
                        <a:ext uri="{28A0092B-C50C-407E-A947-70E740481C1C}">
                          <a14:useLocalDpi xmlns:a14="http://schemas.microsoft.com/office/drawing/2010/main" val="0"/>
                        </a:ext>
                      </a:extLst>
                    </a:blip>
                    <a:srcRect l="32263" t="59544" r="30978" b="4843"/>
                    <a:stretch>
                      <a:fillRect/>
                    </a:stretch>
                  </pic:blipFill>
                  <pic:spPr bwMode="auto">
                    <a:xfrm>
                      <a:off x="0" y="0"/>
                      <a:ext cx="4584922" cy="2501732"/>
                    </a:xfrm>
                    <a:prstGeom prst="rect">
                      <a:avLst/>
                    </a:prstGeom>
                    <a:noFill/>
                    <a:ln>
                      <a:noFill/>
                    </a:ln>
                  </pic:spPr>
                </pic:pic>
              </a:graphicData>
            </a:graphic>
          </wp:inline>
        </w:drawing>
      </w:r>
    </w:p>
    <w:p w:rsidR="001700C5" w:rsidRDefault="00405095" w:rsidP="00405095">
      <w:pPr>
        <w:pStyle w:val="a"/>
        <w:numPr>
          <w:ilvl w:val="0"/>
          <w:numId w:val="0"/>
        </w:numPr>
        <w:spacing w:before="0" w:after="0"/>
        <w:ind w:left="567"/>
      </w:pPr>
      <w:r>
        <w:t xml:space="preserve">Рис. 17. </w:t>
      </w:r>
      <w:r w:rsidR="001700C5" w:rsidRPr="001700C5">
        <w:t>Окно настройки функции предпочтения</w:t>
      </w:r>
    </w:p>
    <w:p w:rsidR="0018666A" w:rsidRPr="0018666A" w:rsidRDefault="0018666A" w:rsidP="003075F0">
      <w:pPr>
        <w:spacing w:after="0" w:line="240" w:lineRule="auto"/>
        <w:rPr>
          <w:lang w:eastAsia="en-US"/>
        </w:rPr>
      </w:pP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Выбор района отправления и прибытия осуществляется в зависимости от затрат времени на передвижения. Для индивидуального транспорта затраты времени определяются с помощью функций снижения пропускной способности в нагруженной сети.</w:t>
      </w:r>
    </w:p>
    <w:p w:rsidR="001700C5" w:rsidRPr="001700C5" w:rsidRDefault="001700C5" w:rsidP="003075F0">
      <w:pPr>
        <w:spacing w:after="0" w:line="240" w:lineRule="auto"/>
        <w:jc w:val="both"/>
        <w:rPr>
          <w:rFonts w:ascii="Times New Roman" w:hAnsi="Times New Roman"/>
          <w:b/>
          <w:sz w:val="24"/>
          <w:szCs w:val="24"/>
        </w:rPr>
      </w:pPr>
    </w:p>
    <w:p w:rsidR="001700C5" w:rsidRDefault="001700C5" w:rsidP="003075F0">
      <w:pPr>
        <w:spacing w:after="0" w:line="240" w:lineRule="auto"/>
        <w:ind w:firstLine="709"/>
        <w:jc w:val="both"/>
        <w:rPr>
          <w:rFonts w:ascii="Times New Roman" w:hAnsi="Times New Roman"/>
          <w:b/>
          <w:sz w:val="24"/>
          <w:szCs w:val="24"/>
        </w:rPr>
      </w:pPr>
      <w:r w:rsidRPr="001700C5">
        <w:rPr>
          <w:rFonts w:ascii="Times New Roman" w:hAnsi="Times New Roman"/>
          <w:b/>
          <w:sz w:val="24"/>
          <w:szCs w:val="24"/>
        </w:rPr>
        <w:t xml:space="preserve">Выбор между общественным и индивидуальным транспортом </w:t>
      </w:r>
    </w:p>
    <w:p w:rsidR="0018666A" w:rsidRPr="001700C5" w:rsidRDefault="0018666A" w:rsidP="003075F0">
      <w:pPr>
        <w:spacing w:after="0" w:line="240" w:lineRule="auto"/>
        <w:jc w:val="both"/>
        <w:rPr>
          <w:rFonts w:ascii="Times New Roman" w:hAnsi="Times New Roman"/>
          <w:b/>
          <w:sz w:val="24"/>
          <w:szCs w:val="24"/>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Выбор между общественным и индивидуальным видами транспорта зависит в основном от двух факторов: </w:t>
      </w:r>
    </w:p>
    <w:p w:rsidR="001700C5" w:rsidRPr="001700C5" w:rsidRDefault="001700C5" w:rsidP="003075F0">
      <w:pPr>
        <w:pStyle w:val="a1"/>
        <w:tabs>
          <w:tab w:val="left" w:pos="851"/>
        </w:tabs>
        <w:spacing w:line="240" w:lineRule="auto"/>
        <w:ind w:left="0" w:firstLine="709"/>
      </w:pPr>
      <w:r w:rsidRPr="001700C5">
        <w:t xml:space="preserve">Уровня доходов и образа жизни населения; </w:t>
      </w:r>
    </w:p>
    <w:p w:rsidR="001700C5" w:rsidRPr="001700C5" w:rsidRDefault="001700C5" w:rsidP="003075F0">
      <w:pPr>
        <w:pStyle w:val="a1"/>
        <w:tabs>
          <w:tab w:val="left" w:pos="851"/>
        </w:tabs>
        <w:spacing w:line="240" w:lineRule="auto"/>
        <w:ind w:left="0" w:firstLine="709"/>
      </w:pPr>
      <w:r w:rsidRPr="001700C5">
        <w:t xml:space="preserve">Уровня развития общественного (массового) транспорта. </w:t>
      </w:r>
    </w:p>
    <w:p w:rsidR="001700C5" w:rsidRPr="001700C5" w:rsidRDefault="001700C5" w:rsidP="003075F0">
      <w:pPr>
        <w:tabs>
          <w:tab w:val="left" w:pos="851"/>
        </w:tabs>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Увеличение потребности в использовании индивидуальных видов транспорта происходит вследствие усложнения поведения человека при планировании деловых и трудовых передвижений. Усложнение обусловлено: </w:t>
      </w:r>
    </w:p>
    <w:p w:rsidR="001700C5" w:rsidRPr="001700C5" w:rsidRDefault="001700C5" w:rsidP="003075F0">
      <w:pPr>
        <w:pStyle w:val="a1"/>
        <w:tabs>
          <w:tab w:val="left" w:pos="851"/>
        </w:tabs>
        <w:spacing w:line="240" w:lineRule="auto"/>
        <w:ind w:left="0" w:firstLine="709"/>
      </w:pPr>
      <w:r w:rsidRPr="001700C5">
        <w:t>Увеличением числа мест приложения труда, прих</w:t>
      </w:r>
      <w:r w:rsidR="00B34B40">
        <w:t>одящихся на одного трудящегося.</w:t>
      </w:r>
    </w:p>
    <w:p w:rsidR="001700C5" w:rsidRPr="001700C5" w:rsidRDefault="001700C5" w:rsidP="003075F0">
      <w:pPr>
        <w:pStyle w:val="a1"/>
        <w:tabs>
          <w:tab w:val="left" w:pos="851"/>
        </w:tabs>
        <w:spacing w:line="240" w:lineRule="auto"/>
        <w:ind w:left="0" w:firstLine="709"/>
      </w:pPr>
      <w:r w:rsidRPr="001700C5">
        <w:t>Увеличением потребности в индивидуальном общении (в том числе с деловыми целями).</w:t>
      </w:r>
    </w:p>
    <w:p w:rsidR="001700C5" w:rsidRPr="001700C5" w:rsidRDefault="001700C5" w:rsidP="003075F0">
      <w:pPr>
        <w:tabs>
          <w:tab w:val="left" w:pos="851"/>
        </w:tabs>
        <w:spacing w:after="0" w:line="240" w:lineRule="auto"/>
        <w:ind w:firstLine="709"/>
        <w:jc w:val="both"/>
        <w:rPr>
          <w:rFonts w:ascii="Times New Roman" w:hAnsi="Times New Roman"/>
          <w:sz w:val="24"/>
          <w:szCs w:val="24"/>
        </w:rPr>
      </w:pPr>
      <w:r w:rsidRPr="001700C5">
        <w:rPr>
          <w:rFonts w:ascii="Times New Roman" w:hAnsi="Times New Roman"/>
          <w:sz w:val="24"/>
          <w:szCs w:val="24"/>
        </w:rPr>
        <w:t>Ограничивают использование индивидуального транспорта такие факторы как: высокие затраты на приобретение и эксплуатацию транспортных средств (включая затраты на хранение), ограничения для водителей (водитель вынужден выполнять строго регламентированную работу в процессе вождения), а также возрастные ограничения (школьники и студенты до 18 лет не имеют возможности водить автомобиль) и ограничения по состоянию здоровья.</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Общественный (массовый) транспорт привлекателен для населения, совершающего регулярные поездки к местам приложения труда и местам проведения досуга, расположенным </w:t>
      </w:r>
      <w:r w:rsidRPr="001700C5">
        <w:rPr>
          <w:rFonts w:ascii="Times New Roman" w:hAnsi="Times New Roman"/>
          <w:sz w:val="24"/>
          <w:szCs w:val="24"/>
        </w:rPr>
        <w:lastRenderedPageBreak/>
        <w:t>около крупных узлов общественного транспорта, либо в центр города.  Важнейшее значение для выбора в качестве основного вида общественного транспорта имеет его надежность.</w:t>
      </w: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В современных условиях развития транспортной системы можно полагать, что администрация города может влиять на перераспределение пассажиров между массовым и индивидуальным транспортом двумя способами:</w:t>
      </w:r>
    </w:p>
    <w:p w:rsidR="001700C5" w:rsidRPr="001700C5" w:rsidRDefault="001700C5" w:rsidP="003075F0">
      <w:pPr>
        <w:pStyle w:val="a1"/>
        <w:tabs>
          <w:tab w:val="left" w:pos="993"/>
        </w:tabs>
        <w:spacing w:line="240" w:lineRule="auto"/>
        <w:ind w:left="0" w:firstLine="709"/>
      </w:pPr>
      <w:r w:rsidRPr="001700C5">
        <w:t>Увеличением привлекательности общес</w:t>
      </w:r>
      <w:r w:rsidR="00B34B40">
        <w:t>твенного (массового) транспорта.</w:t>
      </w:r>
    </w:p>
    <w:p w:rsidR="001700C5" w:rsidRPr="001700C5" w:rsidRDefault="001700C5" w:rsidP="003075F0">
      <w:pPr>
        <w:pStyle w:val="a1"/>
        <w:tabs>
          <w:tab w:val="left" w:pos="993"/>
        </w:tabs>
        <w:spacing w:line="240" w:lineRule="auto"/>
        <w:ind w:left="0" w:firstLine="709"/>
      </w:pPr>
      <w:r w:rsidRPr="001700C5">
        <w:t>Введением запретов и ограничений на въезд в определенные районы города, установлением платы за парковку автомобилей.</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На выбор пути следования в разработанной модели влияет ряд факторов, сводящихся к затратам времени на передвижение по тому или иному пути следования. </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Базовые затраты времени на каждом участке транспортной сети определяются исходя из его длины и заданной максимальной скорости движения. Также учитываются затраты времени, обусловленные снижением пропускной способности в нагруженной улично-дорожной сети. При расчете фактической скорости движения учитываются следующие факторы:</w:t>
      </w:r>
    </w:p>
    <w:p w:rsidR="001700C5" w:rsidRPr="001700C5" w:rsidRDefault="001700C5" w:rsidP="003075F0">
      <w:pPr>
        <w:pStyle w:val="a1"/>
        <w:tabs>
          <w:tab w:val="left" w:pos="993"/>
        </w:tabs>
        <w:spacing w:line="240" w:lineRule="auto"/>
        <w:ind w:left="0" w:firstLine="709"/>
      </w:pPr>
      <w:r w:rsidRPr="001700C5">
        <w:t>До</w:t>
      </w:r>
      <w:r w:rsidR="00161724">
        <w:t>ля тихоходных видов транспорта.</w:t>
      </w:r>
    </w:p>
    <w:p w:rsidR="001700C5" w:rsidRPr="001700C5" w:rsidRDefault="001700C5" w:rsidP="003075F0">
      <w:pPr>
        <w:pStyle w:val="a1"/>
        <w:tabs>
          <w:tab w:val="left" w:pos="993"/>
        </w:tabs>
        <w:spacing w:line="240" w:lineRule="auto"/>
        <w:ind w:left="0" w:firstLine="709"/>
      </w:pPr>
      <w:r w:rsidRPr="001700C5">
        <w:t>Уплотне</w:t>
      </w:r>
      <w:r w:rsidR="00161724">
        <w:t>ние потока транспортных средств.</w:t>
      </w:r>
    </w:p>
    <w:p w:rsidR="001700C5" w:rsidRPr="001700C5" w:rsidRDefault="001700C5" w:rsidP="003075F0">
      <w:pPr>
        <w:pStyle w:val="a1"/>
        <w:tabs>
          <w:tab w:val="left" w:pos="993"/>
        </w:tabs>
        <w:spacing w:line="240" w:lineRule="auto"/>
        <w:ind w:left="0" w:firstLine="709"/>
      </w:pPr>
      <w:r w:rsidRPr="001700C5">
        <w:t>Уровень помех для движения по крайней правой полосе, по крайней левой при наличии встречного движения, помех от остановок трамвая.</w:t>
      </w:r>
    </w:p>
    <w:p w:rsid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Задержка на регулируемом пересечении определяется исходя из параметров цикла регулирования, количества транспортных средств, подходящих к пересечению, наличия «зеленой волны», наличия разрешенного левого поворота. Время движения подвижного состава общественного транспорта на участках улично-дорожной сети определяется временем движения потока с учетом дополнительного времени, необходимого для входа и выхода пассажиров.</w:t>
      </w:r>
    </w:p>
    <w:p w:rsidR="00161724" w:rsidRPr="001700C5" w:rsidRDefault="00161724" w:rsidP="003075F0">
      <w:pPr>
        <w:spacing w:after="0" w:line="240" w:lineRule="auto"/>
        <w:ind w:firstLine="709"/>
        <w:jc w:val="both"/>
        <w:rPr>
          <w:rFonts w:ascii="Times New Roman" w:hAnsi="Times New Roman"/>
          <w:sz w:val="24"/>
          <w:szCs w:val="24"/>
        </w:rPr>
      </w:pPr>
    </w:p>
    <w:p w:rsidR="001700C5" w:rsidRDefault="00161724" w:rsidP="003075F0">
      <w:pPr>
        <w:pStyle w:val="10"/>
        <w:autoSpaceDE/>
        <w:autoSpaceDN/>
        <w:adjustRightInd/>
        <w:spacing w:before="0" w:after="0"/>
        <w:ind w:firstLine="709"/>
        <w:contextualSpacing/>
        <w:jc w:val="both"/>
        <w:rPr>
          <w:rFonts w:ascii="Times New Roman" w:hAnsi="Times New Roman" w:cs="Times New Roman"/>
        </w:rPr>
      </w:pPr>
      <w:bookmarkStart w:id="57" w:name="_Toc523181698"/>
      <w:r>
        <w:rPr>
          <w:rFonts w:ascii="Times New Roman" w:hAnsi="Times New Roman" w:cs="Times New Roman"/>
        </w:rPr>
        <w:t xml:space="preserve">3.2. </w:t>
      </w:r>
      <w:r w:rsidR="001700C5" w:rsidRPr="001700C5">
        <w:rPr>
          <w:rFonts w:ascii="Times New Roman" w:hAnsi="Times New Roman" w:cs="Times New Roman"/>
        </w:rPr>
        <w:t>Калибровка мультимодальной макромодели по интенсивности транспортных (легкового и грузового транспорта) и пассажирских потоков</w:t>
      </w:r>
      <w:bookmarkEnd w:id="57"/>
    </w:p>
    <w:p w:rsidR="00161724" w:rsidRPr="00161724" w:rsidRDefault="00161724" w:rsidP="003075F0">
      <w:pPr>
        <w:spacing w:after="0" w:line="240" w:lineRule="auto"/>
        <w:rPr>
          <w:lang w:eastAsia="en-US"/>
        </w:rPr>
      </w:pP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Данные исследований изменения интенсивности движения введены в модель транспортной сети в качестве исходных данных на 7 объектах сети с целью последующей оценки результатов математического моделирования. Значения замеренной интенсивности движения введены в модель в качестве атрибута соответствующего поворота. Для каждого поворота созданы атрибуты, позволяющие хранить информацию о структуре транспортного потока с учетом времени суток. Использование объекта сети «Поворот» (Turn) для хранения данных о замеренной интенсивности движения позволяет агрегировать их на уровень отрезков (перегонов между перекрестками), в которые входит или из которых выходит группа поворотов, что, в свою очередь, обеспечивает возможность как калибровки матрицы корреспонденций на уровне поворотов, так и удобного представления графической информации на уровне отрезков.</w:t>
      </w:r>
    </w:p>
    <w:p w:rsidR="001700C5" w:rsidRPr="001700C5" w:rsidRDefault="001700C5" w:rsidP="003075F0">
      <w:pPr>
        <w:spacing w:after="0" w:line="240" w:lineRule="auto"/>
        <w:ind w:firstLine="709"/>
        <w:jc w:val="both"/>
        <w:rPr>
          <w:rFonts w:ascii="Times New Roman" w:hAnsi="Times New Roman"/>
          <w:b/>
          <w:sz w:val="24"/>
          <w:szCs w:val="24"/>
        </w:rPr>
      </w:pPr>
      <w:bookmarkStart w:id="58" w:name="_Toc501613194"/>
      <w:bookmarkStart w:id="59" w:name="_Toc501613651"/>
      <w:bookmarkStart w:id="60" w:name="_Toc501905118"/>
      <w:r w:rsidRPr="001700C5">
        <w:rPr>
          <w:rFonts w:ascii="Times New Roman" w:hAnsi="Times New Roman"/>
          <w:b/>
          <w:sz w:val="24"/>
          <w:szCs w:val="24"/>
        </w:rPr>
        <w:t>Калибровка матриц корреспонденций, коэффициентов подвижности и функций предпочтения</w:t>
      </w:r>
      <w:bookmarkEnd w:id="58"/>
      <w:bookmarkEnd w:id="59"/>
      <w:bookmarkEnd w:id="60"/>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После завершения первого цикла расчета спроса на транспорт была проведена калибровка транспортной модели. В процессе калибровки проводилась серия вычислительных экспериментов с моделью, при этом менялись параметры функций предпочтения по критерию соответствия результатов расчета натурным обследованиям. </w:t>
      </w: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В результате были определены показатели, обеспечивающие точность модели. Калибровка транспортной модели проводилась в два основных этапа – первый калибровка матриц корреспонденций, второй – непосредственная калибровка модели транспортной сети.</w:t>
      </w:r>
    </w:p>
    <w:p w:rsidR="001700C5" w:rsidRPr="001700C5" w:rsidRDefault="001700C5" w:rsidP="003075F0">
      <w:pPr>
        <w:spacing w:after="0" w:line="240" w:lineRule="auto"/>
        <w:ind w:firstLine="709"/>
        <w:jc w:val="both"/>
        <w:rPr>
          <w:rFonts w:ascii="Times New Roman" w:hAnsi="Times New Roman"/>
          <w:b/>
          <w:sz w:val="24"/>
          <w:szCs w:val="24"/>
        </w:rPr>
      </w:pPr>
      <w:r w:rsidRPr="001700C5">
        <w:rPr>
          <w:rFonts w:ascii="Times New Roman" w:hAnsi="Times New Roman"/>
          <w:b/>
          <w:sz w:val="24"/>
          <w:szCs w:val="24"/>
        </w:rPr>
        <w:t>Оценка точности модели и расчетная интенсивность движения</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Транспортная модель является упрощенным представлением реальной транспортной ситуации. После ввода исходных данных и расчета транспортного спроса проведена проверка модели. Определено, насколько точно модель отражает реальную транспортную ситуацию. При </w:t>
      </w:r>
      <w:r w:rsidRPr="001700C5">
        <w:rPr>
          <w:rFonts w:ascii="Times New Roman" w:hAnsi="Times New Roman"/>
          <w:sz w:val="24"/>
          <w:szCs w:val="24"/>
        </w:rPr>
        <w:lastRenderedPageBreak/>
        <w:t>отклонении заранее определенных показателей от допустимой нормы проводится калибровка модели.</w:t>
      </w:r>
    </w:p>
    <w:p w:rsidR="001700C5" w:rsidRPr="001700C5" w:rsidRDefault="001700C5" w:rsidP="003075F0">
      <w:pPr>
        <w:spacing w:after="0" w:line="240" w:lineRule="auto"/>
        <w:ind w:firstLine="709"/>
        <w:jc w:val="both"/>
        <w:rPr>
          <w:rFonts w:ascii="Times New Roman" w:hAnsi="Times New Roman"/>
          <w:color w:val="FF0000"/>
          <w:sz w:val="24"/>
          <w:szCs w:val="24"/>
        </w:rPr>
      </w:pPr>
      <w:r w:rsidRPr="001700C5">
        <w:rPr>
          <w:rFonts w:ascii="Times New Roman" w:hAnsi="Times New Roman"/>
          <w:sz w:val="24"/>
          <w:szCs w:val="24"/>
        </w:rPr>
        <w:t xml:space="preserve">Оценка реалистичности результата перераспределения транспортной модели проведена путем статистического сравнения наблюдаемых данных и расчетной нагрузки в модели. Для проверки адекватности модели определены значения ряда показателей на основе сравнения расчетных значений интенсивностей движения из модели и данных натурных обследований. </w:t>
      </w: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Ниже перечислены основные показатели, которые используются для оценки качества модели.</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b/>
          <w:sz w:val="24"/>
          <w:szCs w:val="24"/>
        </w:rPr>
        <w:t>Средняя относительная ошибка</w:t>
      </w:r>
      <w:r w:rsidRPr="001700C5">
        <w:rPr>
          <w:rFonts w:ascii="Times New Roman" w:hAnsi="Times New Roman"/>
          <w:sz w:val="24"/>
          <w:szCs w:val="24"/>
        </w:rPr>
        <w:t xml:space="preserve"> – среднее отклонение абсолютных значений (разница между наблюдаемыми на местах подсчета и рассчитанными в модели значениями) в процентах. Вычисленная средняя относительная ошибка – 16.2067%.</w:t>
      </w:r>
    </w:p>
    <w:p w:rsidR="001700C5" w:rsidRPr="001700C5" w:rsidRDefault="001700C5" w:rsidP="003075F0">
      <w:pPr>
        <w:spacing w:after="0" w:line="240" w:lineRule="auto"/>
        <w:ind w:firstLine="709"/>
        <w:jc w:val="both"/>
        <w:rPr>
          <w:rFonts w:ascii="Times New Roman" w:hAnsi="Times New Roman"/>
          <w:color w:val="FF0000"/>
          <w:sz w:val="24"/>
          <w:szCs w:val="24"/>
        </w:rPr>
      </w:pPr>
      <w:r w:rsidRPr="001700C5">
        <w:rPr>
          <w:rFonts w:ascii="Times New Roman" w:hAnsi="Times New Roman"/>
          <w:b/>
          <w:sz w:val="24"/>
          <w:szCs w:val="24"/>
        </w:rPr>
        <w:t>Коэффициент корреляции</w:t>
      </w:r>
      <w:r w:rsidRPr="001700C5">
        <w:rPr>
          <w:rFonts w:ascii="Times New Roman" w:hAnsi="Times New Roman"/>
          <w:sz w:val="24"/>
          <w:szCs w:val="24"/>
        </w:rPr>
        <w:t xml:space="preserve"> – является мерой тесноты линейной связи между фактическими данными об интенсивностях потоков на местах подсчета и рассчитанной на основе модели нагрузкой. Он принимает значения в диапазоне: от -1 до 1. Чем ближе значение коэффициента корреляции к 1, тем точнее ряд расчетных значений нагрузки аппроксимирует ряд фактических данных интенсивностей потоков, то есть модель точнее показывает поведение транспортного потока. Вычисленный коэффициент корреляции модели нулевого состояния –0.8677.</w:t>
      </w:r>
      <w:r w:rsidRPr="001700C5">
        <w:rPr>
          <w:rFonts w:ascii="Times New Roman" w:hAnsi="Times New Roman"/>
          <w:sz w:val="24"/>
          <w:szCs w:val="24"/>
        </w:rPr>
        <w:tab/>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Значения показателей качества перераспределения не являются абсолютными показателями достоверности модели в силу того, что в наблюдаемых значениях нагрузки легкового или грузового транспорта на местах подсчета могут содержаться ошибки. Ошибки получаются в результате присутствия человеческого фактора при сборе данных, их обработке, а также при дальнейшем приведении из часовых интенсивностей в суточные. </w:t>
      </w:r>
    </w:p>
    <w:p w:rsid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Полученные значения показателей качества модели говорят о том, что модель отражает существующую ситуацию с точностью, достаточной для использования построенной модели в целях долгосрочного прогнозирования.</w:t>
      </w:r>
    </w:p>
    <w:p w:rsidR="002B01AC" w:rsidRPr="001700C5" w:rsidRDefault="002B01AC" w:rsidP="003075F0">
      <w:pPr>
        <w:spacing w:after="0" w:line="240" w:lineRule="auto"/>
        <w:jc w:val="both"/>
        <w:rPr>
          <w:rFonts w:ascii="Times New Roman" w:hAnsi="Times New Roman"/>
          <w:sz w:val="24"/>
          <w:szCs w:val="24"/>
        </w:rPr>
      </w:pPr>
    </w:p>
    <w:p w:rsidR="001700C5" w:rsidRDefault="00B13C6F" w:rsidP="003075F0">
      <w:pPr>
        <w:pStyle w:val="2"/>
        <w:numPr>
          <w:ilvl w:val="1"/>
          <w:numId w:val="0"/>
        </w:numPr>
        <w:spacing w:before="0" w:beforeAutospacing="0" w:after="0" w:afterAutospacing="0"/>
        <w:ind w:firstLine="709"/>
        <w:contextualSpacing/>
        <w:jc w:val="both"/>
        <w:rPr>
          <w:sz w:val="24"/>
          <w:szCs w:val="24"/>
        </w:rPr>
      </w:pPr>
      <w:bookmarkStart w:id="61" w:name="_Toc523181699"/>
      <w:r>
        <w:rPr>
          <w:sz w:val="24"/>
          <w:szCs w:val="24"/>
        </w:rPr>
        <w:t xml:space="preserve">3.2.1. </w:t>
      </w:r>
      <w:r w:rsidR="001700C5" w:rsidRPr="001700C5">
        <w:rPr>
          <w:sz w:val="24"/>
          <w:szCs w:val="24"/>
        </w:rPr>
        <w:t>Разработка варианта транспортной модели на краткосрочную перспективу (0-5 лет)</w:t>
      </w:r>
      <w:bookmarkEnd w:id="61"/>
    </w:p>
    <w:p w:rsidR="002B01AC" w:rsidRPr="001700C5" w:rsidRDefault="002B01AC" w:rsidP="003075F0">
      <w:pPr>
        <w:pStyle w:val="2"/>
        <w:numPr>
          <w:ilvl w:val="1"/>
          <w:numId w:val="0"/>
        </w:numPr>
        <w:spacing w:before="0" w:beforeAutospacing="0" w:after="0" w:afterAutospacing="0"/>
        <w:ind w:firstLine="709"/>
        <w:contextualSpacing/>
        <w:jc w:val="both"/>
        <w:rPr>
          <w:sz w:val="24"/>
          <w:szCs w:val="24"/>
        </w:rPr>
      </w:pP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t>На краткосрочную перспективу в модели учтены следующие мероприятия:</w:t>
      </w:r>
    </w:p>
    <w:p w:rsidR="001700C5" w:rsidRPr="002B01AC" w:rsidRDefault="001700C5" w:rsidP="002B01AC">
      <w:pPr>
        <w:pStyle w:val="a0"/>
        <w:numPr>
          <w:ilvl w:val="0"/>
          <w:numId w:val="30"/>
        </w:numPr>
        <w:tabs>
          <w:tab w:val="left" w:pos="1134"/>
        </w:tabs>
        <w:spacing w:before="0" w:after="0" w:line="240" w:lineRule="auto"/>
        <w:ind w:hanging="11"/>
        <w:rPr>
          <w:sz w:val="24"/>
          <w:szCs w:val="24"/>
        </w:rPr>
      </w:pPr>
      <w:r w:rsidRPr="002B01AC">
        <w:rPr>
          <w:sz w:val="24"/>
          <w:szCs w:val="24"/>
        </w:rPr>
        <w:t>Организация автобусного маршрута № 3;</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Изменение автобусного маршрута №</w:t>
      </w:r>
      <w:r w:rsidR="008441FB">
        <w:rPr>
          <w:sz w:val="24"/>
          <w:szCs w:val="24"/>
        </w:rPr>
        <w:t xml:space="preserve"> </w:t>
      </w:r>
      <w:r w:rsidRPr="001700C5">
        <w:rPr>
          <w:sz w:val="24"/>
          <w:szCs w:val="24"/>
        </w:rPr>
        <w:t>2;</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Устройство автобусной остановки на ул. Мезенцева (в районе перекрестка с ул. Мира в сторону ул. Геологов);</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Устройство автобусной остановки на ул. Мезенцева (в районе перекрестка с ул. Победы в сторону ул. Мира);</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Устройство автобусной остановки на Подъезде к г. Тарко-Сале (в районе базы ПКОПиТ, в направлении к ул. Промышленной)</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Устройство автобусной остановки «Аэропорт» на ул. Ленина (в направлении ул. Газпромовской);</w:t>
      </w:r>
    </w:p>
    <w:p w:rsidR="001700C5" w:rsidRPr="001700C5" w:rsidRDefault="001700C5" w:rsidP="003075F0">
      <w:pPr>
        <w:pStyle w:val="a0"/>
        <w:numPr>
          <w:ilvl w:val="0"/>
          <w:numId w:val="4"/>
        </w:numPr>
        <w:tabs>
          <w:tab w:val="left" w:pos="1134"/>
        </w:tabs>
        <w:spacing w:before="0" w:after="0" w:line="240" w:lineRule="auto"/>
        <w:ind w:left="0" w:firstLine="709"/>
        <w:rPr>
          <w:sz w:val="24"/>
          <w:szCs w:val="24"/>
        </w:rPr>
      </w:pPr>
      <w:r w:rsidRPr="001700C5">
        <w:rPr>
          <w:sz w:val="24"/>
          <w:szCs w:val="24"/>
        </w:rPr>
        <w:t>Организация движения на выезде из квартала «Молодежный» в районе перекрестка ул. Мезенцева и ул. Геологов;</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Реконструкция (перенос) пешеходного перехода на ул. Мира в районе д/с «Радуга» с устройством светофорного регулирования;</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Перенос пешеходного перехода на ул. Таежная в районе ул. Бамовской (напротив магазина «Лидия»);</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Организация парковочного пространства на ул. Тарасова в районе д.</w:t>
      </w:r>
      <w:r w:rsidR="008441FB">
        <w:rPr>
          <w:sz w:val="24"/>
          <w:szCs w:val="24"/>
        </w:rPr>
        <w:t xml:space="preserve"> </w:t>
      </w:r>
      <w:r w:rsidRPr="001700C5">
        <w:rPr>
          <w:sz w:val="24"/>
          <w:szCs w:val="24"/>
        </w:rPr>
        <w:t>5В;</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Реконструкция ул. Геологов с обустройством существующих автобусных остановок;</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Реконструкция перекрестка ул. Мезенцева – ул. Геологов с организацией выезда из квартала «Молодежный» в створе ул. Мезенцева;</w:t>
      </w:r>
    </w:p>
    <w:p w:rsidR="001700C5" w:rsidRPr="001700C5" w:rsidRDefault="001700C5" w:rsidP="003075F0">
      <w:pPr>
        <w:pStyle w:val="a0"/>
        <w:tabs>
          <w:tab w:val="left" w:pos="1134"/>
        </w:tabs>
        <w:spacing w:before="0" w:after="0" w:line="240" w:lineRule="auto"/>
        <w:ind w:firstLine="709"/>
        <w:rPr>
          <w:sz w:val="24"/>
          <w:szCs w:val="24"/>
        </w:rPr>
      </w:pPr>
      <w:r w:rsidRPr="001700C5">
        <w:rPr>
          <w:sz w:val="24"/>
          <w:szCs w:val="24"/>
        </w:rPr>
        <w:t>Реконструкция улиц местного значения: Окуневая, Быкова, Миронова, Айваседо, Куликова, Бесединой, Северная.</w:t>
      </w:r>
    </w:p>
    <w:p w:rsidR="001700C5" w:rsidRPr="001700C5" w:rsidRDefault="001700C5" w:rsidP="003075F0">
      <w:pPr>
        <w:spacing w:after="0" w:line="240" w:lineRule="auto"/>
        <w:ind w:firstLine="709"/>
        <w:jc w:val="both"/>
        <w:rPr>
          <w:rFonts w:ascii="Times New Roman" w:hAnsi="Times New Roman"/>
          <w:sz w:val="24"/>
          <w:szCs w:val="24"/>
        </w:rPr>
      </w:pPr>
      <w:r w:rsidRPr="001700C5">
        <w:rPr>
          <w:rFonts w:ascii="Times New Roman" w:hAnsi="Times New Roman"/>
          <w:sz w:val="24"/>
          <w:szCs w:val="24"/>
        </w:rPr>
        <w:lastRenderedPageBreak/>
        <w:t>В части территориального и социально-экономического развития, на данный период в модели учитывается рост населения в соответствии с динамикой, определенной в 1-м этапе (до 24 000 чел. к 2030г.), для развивающихся районов жилой застройки (микрорайоны Инициатива, Окуневый) на 1,5% в год. За счет реновации и повышения эффективности использования ранее освоенных территорий в микрорайонах Победа, Советский, Тарко-Сале, Молодежный, Водник, Республика, Геофизик, Восточный) рост числа жителей принимается 0,5% в год. Изменение числа рабочих мест принимается равным 1,5 % в год. В модели принимается пропорциональный рост числа рабочих мест по существующим транспортным районам.</w:t>
      </w: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Маршруты городских автобусов с учетом планируемых изменений и введения нового</w:t>
      </w:r>
      <w:r w:rsidR="008441FB">
        <w:rPr>
          <w:rFonts w:ascii="Times New Roman" w:hAnsi="Times New Roman"/>
          <w:sz w:val="24"/>
          <w:szCs w:val="24"/>
        </w:rPr>
        <w:t xml:space="preserve"> маршрута приведены на рисунке 18</w:t>
      </w:r>
      <w:r w:rsidRPr="001700C5">
        <w:rPr>
          <w:rFonts w:ascii="Times New Roman" w:hAnsi="Times New Roman"/>
          <w:sz w:val="24"/>
          <w:szCs w:val="24"/>
        </w:rPr>
        <w:t>.</w:t>
      </w:r>
    </w:p>
    <w:p w:rsidR="001700C5" w:rsidRPr="001700C5" w:rsidRDefault="001700C5" w:rsidP="003075F0">
      <w:pPr>
        <w:spacing w:after="0" w:line="240" w:lineRule="auto"/>
        <w:ind w:firstLine="709"/>
        <w:jc w:val="both"/>
        <w:rPr>
          <w:rFonts w:ascii="Times New Roman" w:hAnsi="Times New Roman"/>
          <w:sz w:val="24"/>
          <w:szCs w:val="24"/>
        </w:rPr>
      </w:pPr>
      <w:bookmarkStart w:id="62" w:name="_Hlk523181334"/>
      <w:r w:rsidRPr="001700C5">
        <w:rPr>
          <w:rFonts w:ascii="Times New Roman" w:hAnsi="Times New Roman"/>
          <w:sz w:val="24"/>
          <w:szCs w:val="24"/>
        </w:rPr>
        <w:t>Также в краткосрочной перспективе планируется строительство автовокзала для межмуниципальных маршрутов автобусного сообщения. Размещение автовокзала будет осуществляться в соответствии с планом развития города на ул. Промышленной.</w:t>
      </w:r>
    </w:p>
    <w:bookmarkEnd w:id="62"/>
    <w:p w:rsidR="001700C5" w:rsidRPr="001700C5" w:rsidRDefault="001700C5" w:rsidP="003075F0">
      <w:pPr>
        <w:spacing w:after="0" w:line="240" w:lineRule="auto"/>
        <w:jc w:val="both"/>
        <w:rPr>
          <w:rFonts w:ascii="Times New Roman" w:hAnsi="Times New Roman"/>
          <w:color w:val="FF0000"/>
          <w:sz w:val="24"/>
          <w:szCs w:val="24"/>
        </w:rPr>
      </w:pPr>
      <w:r w:rsidRPr="001700C5">
        <w:rPr>
          <w:rFonts w:ascii="Times New Roman" w:hAnsi="Times New Roman"/>
          <w:sz w:val="24"/>
          <w:szCs w:val="24"/>
        </w:rPr>
        <w:t>Результаты моделирования показывают пропорциональное увеличение интенсивности движения по основным улицам города – ул. Мира, ул. Мезенцева, ул. Геологов, ул. Губкина, ул. Тарасова, ул. Республики. При сохранении существующей пропускной способности улиц уровень загрузки движением увеличится незначительно и останется в пределах 60 – 80%.</w:t>
      </w:r>
    </w:p>
    <w:p w:rsidR="001700C5" w:rsidRPr="001700C5" w:rsidRDefault="001700C5" w:rsidP="003075F0">
      <w:pPr>
        <w:spacing w:after="0" w:line="240" w:lineRule="auto"/>
        <w:jc w:val="both"/>
        <w:rPr>
          <w:rFonts w:ascii="Times New Roman" w:hAnsi="Times New Roman"/>
          <w:sz w:val="24"/>
          <w:szCs w:val="24"/>
        </w:rPr>
      </w:pPr>
      <w:r w:rsidRPr="001700C5">
        <w:rPr>
          <w:rFonts w:ascii="Times New Roman" w:hAnsi="Times New Roman"/>
          <w:sz w:val="24"/>
          <w:szCs w:val="24"/>
        </w:rPr>
        <w:t>Варианты транспортной модели на краткосрочную перспективу (0-5</w:t>
      </w:r>
      <w:r w:rsidR="008441FB">
        <w:rPr>
          <w:rFonts w:ascii="Times New Roman" w:hAnsi="Times New Roman"/>
          <w:sz w:val="24"/>
          <w:szCs w:val="24"/>
        </w:rPr>
        <w:t xml:space="preserve"> лет) представлены на рисунках 19</w:t>
      </w:r>
      <w:r w:rsidRPr="001700C5">
        <w:rPr>
          <w:rFonts w:ascii="Times New Roman" w:hAnsi="Times New Roman"/>
          <w:sz w:val="24"/>
          <w:szCs w:val="24"/>
        </w:rPr>
        <w:t xml:space="preserve"> и </w:t>
      </w:r>
      <w:r w:rsidR="008441FB">
        <w:rPr>
          <w:rFonts w:ascii="Times New Roman" w:hAnsi="Times New Roman"/>
          <w:sz w:val="24"/>
          <w:szCs w:val="24"/>
        </w:rPr>
        <w:t>20</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6391275" cy="6391275"/>
            <wp:effectExtent l="0" t="0" r="9525" b="9525"/>
            <wp:docPr id="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хема маршрутов перспектива 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Pr="001700C5" w:rsidRDefault="008441FB" w:rsidP="008441FB">
      <w:pPr>
        <w:pStyle w:val="a"/>
        <w:numPr>
          <w:ilvl w:val="0"/>
          <w:numId w:val="0"/>
        </w:numPr>
        <w:spacing w:before="0" w:after="0"/>
        <w:ind w:left="567"/>
      </w:pPr>
      <w:r>
        <w:t xml:space="preserve">Рис. 18. </w:t>
      </w:r>
      <w:r w:rsidR="001700C5" w:rsidRPr="001700C5">
        <w:t>Маршруты городских автобусов в перспективе 0-5 лет.</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6390000" cy="6390000"/>
            <wp:effectExtent l="0" t="0" r="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М_5_утро.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90000" cy="6390000"/>
                    </a:xfrm>
                    <a:prstGeom prst="rect">
                      <a:avLst/>
                    </a:prstGeom>
                  </pic:spPr>
                </pic:pic>
              </a:graphicData>
            </a:graphic>
          </wp:inline>
        </w:drawing>
      </w:r>
    </w:p>
    <w:p w:rsidR="001700C5" w:rsidRPr="001700C5" w:rsidRDefault="008441FB" w:rsidP="008441FB">
      <w:pPr>
        <w:pStyle w:val="a"/>
        <w:numPr>
          <w:ilvl w:val="0"/>
          <w:numId w:val="0"/>
        </w:numPr>
        <w:spacing w:before="0" w:after="0"/>
        <w:ind w:left="567"/>
      </w:pPr>
      <w:r>
        <w:t xml:space="preserve">Рис. 19. </w:t>
      </w:r>
      <w:r w:rsidR="001700C5" w:rsidRPr="001700C5">
        <w:t>Вариант транспортной модели на краткосрочную перспективу (0-5 лет), утренний час пик</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6390000" cy="6390000"/>
            <wp:effectExtent l="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М_5_вечер.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90000" cy="6390000"/>
                    </a:xfrm>
                    <a:prstGeom prst="rect">
                      <a:avLst/>
                    </a:prstGeom>
                  </pic:spPr>
                </pic:pic>
              </a:graphicData>
            </a:graphic>
          </wp:inline>
        </w:drawing>
      </w:r>
    </w:p>
    <w:p w:rsidR="001700C5" w:rsidRDefault="008441FB" w:rsidP="008441FB">
      <w:pPr>
        <w:pStyle w:val="a"/>
        <w:numPr>
          <w:ilvl w:val="0"/>
          <w:numId w:val="0"/>
        </w:numPr>
        <w:spacing w:before="0" w:after="0"/>
        <w:ind w:left="567"/>
      </w:pPr>
      <w:r>
        <w:t xml:space="preserve">Рис. 20. </w:t>
      </w:r>
      <w:r w:rsidR="001700C5" w:rsidRPr="001700C5">
        <w:t>Вариант транспортной модели на краткосрочную перспективу (0-5 лет), вечерний час пик</w:t>
      </w:r>
    </w:p>
    <w:p w:rsidR="00256565" w:rsidRPr="00256565" w:rsidRDefault="00256565" w:rsidP="00256565">
      <w:pPr>
        <w:spacing w:after="0"/>
        <w:rPr>
          <w:lang w:eastAsia="en-US"/>
        </w:rPr>
      </w:pPr>
    </w:p>
    <w:p w:rsidR="001700C5" w:rsidRDefault="00694171" w:rsidP="00DD1217">
      <w:pPr>
        <w:pStyle w:val="2"/>
        <w:numPr>
          <w:ilvl w:val="1"/>
          <w:numId w:val="0"/>
        </w:numPr>
        <w:spacing w:before="0" w:beforeAutospacing="0" w:after="0" w:afterAutospacing="0"/>
        <w:ind w:firstLine="709"/>
        <w:contextualSpacing/>
        <w:jc w:val="both"/>
        <w:rPr>
          <w:sz w:val="24"/>
          <w:szCs w:val="24"/>
        </w:rPr>
      </w:pPr>
      <w:bookmarkStart w:id="63" w:name="_Toc523181700"/>
      <w:r>
        <w:rPr>
          <w:sz w:val="24"/>
          <w:szCs w:val="24"/>
        </w:rPr>
        <w:t>3.2.2</w:t>
      </w:r>
      <w:r w:rsidR="00256565">
        <w:rPr>
          <w:sz w:val="24"/>
          <w:szCs w:val="24"/>
        </w:rPr>
        <w:t xml:space="preserve">. </w:t>
      </w:r>
      <w:r w:rsidR="001700C5" w:rsidRPr="001700C5">
        <w:rPr>
          <w:sz w:val="24"/>
          <w:szCs w:val="24"/>
        </w:rPr>
        <w:t>Разработка варианта транспортной модели на среднесрочную перспективу (6-10 лет)</w:t>
      </w:r>
      <w:bookmarkEnd w:id="63"/>
    </w:p>
    <w:p w:rsidR="00256565" w:rsidRPr="001700C5" w:rsidRDefault="00256565" w:rsidP="00DD1217">
      <w:pPr>
        <w:pStyle w:val="2"/>
        <w:numPr>
          <w:ilvl w:val="1"/>
          <w:numId w:val="0"/>
        </w:numPr>
        <w:spacing w:before="0" w:beforeAutospacing="0" w:after="0" w:afterAutospacing="0"/>
        <w:ind w:firstLine="709"/>
        <w:contextualSpacing/>
        <w:jc w:val="both"/>
        <w:rPr>
          <w:sz w:val="24"/>
          <w:szCs w:val="24"/>
        </w:rPr>
      </w:pP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На среднесрочную перспективу в модели учтены следующие мероприятия:</w:t>
      </w:r>
    </w:p>
    <w:p w:rsidR="001700C5" w:rsidRPr="00256565" w:rsidRDefault="001700C5" w:rsidP="00DD1217">
      <w:pPr>
        <w:pStyle w:val="a0"/>
        <w:numPr>
          <w:ilvl w:val="0"/>
          <w:numId w:val="20"/>
        </w:numPr>
        <w:tabs>
          <w:tab w:val="left" w:pos="993"/>
        </w:tabs>
        <w:spacing w:before="0" w:after="0" w:line="240" w:lineRule="auto"/>
        <w:ind w:hanging="11"/>
        <w:rPr>
          <w:sz w:val="24"/>
          <w:szCs w:val="24"/>
        </w:rPr>
      </w:pPr>
      <w:r w:rsidRPr="00256565">
        <w:rPr>
          <w:sz w:val="24"/>
          <w:szCs w:val="24"/>
        </w:rPr>
        <w:t>Реконструкция ул. Мезенцева;</w:t>
      </w:r>
    </w:p>
    <w:p w:rsidR="001700C5" w:rsidRPr="001700C5" w:rsidRDefault="001700C5" w:rsidP="00DD1217">
      <w:pPr>
        <w:pStyle w:val="a0"/>
        <w:numPr>
          <w:ilvl w:val="0"/>
          <w:numId w:val="4"/>
        </w:numPr>
        <w:tabs>
          <w:tab w:val="left" w:pos="993"/>
        </w:tabs>
        <w:spacing w:before="0" w:after="0" w:line="240" w:lineRule="auto"/>
        <w:ind w:left="0" w:firstLine="709"/>
        <w:rPr>
          <w:sz w:val="24"/>
          <w:szCs w:val="24"/>
        </w:rPr>
      </w:pPr>
      <w:r w:rsidRPr="001700C5">
        <w:rPr>
          <w:sz w:val="24"/>
          <w:szCs w:val="24"/>
        </w:rPr>
        <w:t xml:space="preserve">Обустройство существующих автобусных остановок на улицах Таежной, Объездной, Совхозной для обеспечения нормативного функционирования автобусных маршрутов. </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rPr>
        <w:t>Реконструкция улиц местного значения: Новая, Зеленая, Вышкомонтажников, Белорусская, Автомобилистов, Бамовская, Кедровая, Южная</w:t>
      </w: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Также учтено внедрение АСУДД для координации работы светофорных объектов на ул. Мира, ул. Губкина, ул. Тарасова, ул. Геологов.</w:t>
      </w: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lastRenderedPageBreak/>
        <w:t xml:space="preserve">В части территориального и социально-экономического развития, на 10-летний период в модели учитывается прирост населения и числа рабочих мест с тем же темпом, что и на предыдущий период. </w:t>
      </w:r>
    </w:p>
    <w:p w:rsidR="001700C5" w:rsidRPr="001700C5" w:rsidRDefault="001700C5" w:rsidP="00DD1217">
      <w:pPr>
        <w:spacing w:after="0" w:line="240" w:lineRule="auto"/>
        <w:ind w:firstLine="709"/>
        <w:jc w:val="both"/>
        <w:rPr>
          <w:rFonts w:ascii="Times New Roman" w:hAnsi="Times New Roman"/>
          <w:color w:val="FF0000"/>
          <w:sz w:val="24"/>
          <w:szCs w:val="24"/>
        </w:rPr>
      </w:pPr>
      <w:r w:rsidRPr="001700C5">
        <w:rPr>
          <w:rFonts w:ascii="Times New Roman" w:hAnsi="Times New Roman"/>
          <w:sz w:val="24"/>
          <w:szCs w:val="24"/>
        </w:rPr>
        <w:t>Результаты моделирования показывают, что повышается транспортная доступность некоторых территорий, уровень загрузки движением сохраняется на</w:t>
      </w:r>
      <w:r w:rsidR="002C36E8">
        <w:rPr>
          <w:rFonts w:ascii="Times New Roman" w:hAnsi="Times New Roman"/>
          <w:sz w:val="24"/>
          <w:szCs w:val="24"/>
        </w:rPr>
        <w:t xml:space="preserve"> допустимом уровне (не более 80</w:t>
      </w:r>
      <w:r w:rsidRPr="001700C5">
        <w:rPr>
          <w:rFonts w:ascii="Times New Roman" w:hAnsi="Times New Roman"/>
          <w:sz w:val="24"/>
          <w:szCs w:val="24"/>
        </w:rPr>
        <w:t>%). Наиболее загруженными участками будут улицы 50 лет Ямала и ул. Губкина в вечерние часы пик. В дальнейшей перспективе для сохранения транспортной доступности потребуется реконструкция данных участков.</w:t>
      </w:r>
    </w:p>
    <w:p w:rsidR="001700C5" w:rsidRPr="001700C5" w:rsidRDefault="001700C5" w:rsidP="00DD1217">
      <w:pPr>
        <w:spacing w:after="0" w:line="240" w:lineRule="auto"/>
        <w:jc w:val="both"/>
        <w:rPr>
          <w:rFonts w:ascii="Times New Roman" w:hAnsi="Times New Roman"/>
          <w:sz w:val="24"/>
          <w:szCs w:val="24"/>
        </w:rPr>
      </w:pPr>
      <w:r w:rsidRPr="001700C5">
        <w:rPr>
          <w:rFonts w:ascii="Times New Roman" w:hAnsi="Times New Roman"/>
          <w:sz w:val="24"/>
          <w:szCs w:val="24"/>
        </w:rPr>
        <w:t>Варианты транспортной модели на среднесрочную перспективу (6-10 лет) представл</w:t>
      </w:r>
      <w:r w:rsidR="00E874A5">
        <w:rPr>
          <w:rFonts w:ascii="Times New Roman" w:hAnsi="Times New Roman"/>
          <w:sz w:val="24"/>
          <w:szCs w:val="24"/>
        </w:rPr>
        <w:t>ены на рисунках 21 и 22</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drawing>
          <wp:inline distT="0" distB="0" distL="0" distR="0">
            <wp:extent cx="6391275" cy="6391275"/>
            <wp:effectExtent l="0" t="0" r="9525" b="9525"/>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ТМ_10_утро.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Pr="001700C5" w:rsidRDefault="00E874A5" w:rsidP="00E874A5">
      <w:pPr>
        <w:pStyle w:val="a"/>
        <w:numPr>
          <w:ilvl w:val="0"/>
          <w:numId w:val="0"/>
        </w:numPr>
        <w:spacing w:before="0" w:after="0"/>
        <w:ind w:left="567"/>
      </w:pPr>
      <w:r>
        <w:t xml:space="preserve">Рис. 21. </w:t>
      </w:r>
      <w:r w:rsidR="001700C5" w:rsidRPr="001700C5">
        <w:t>Вариант транспортной модели на среднесрочную перспективу (6-10 лет), утренний час пик</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6391275" cy="6391275"/>
            <wp:effectExtent l="0" t="0" r="9525" b="9525"/>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М_10_вечер.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Default="00E874A5" w:rsidP="00E874A5">
      <w:pPr>
        <w:pStyle w:val="a"/>
        <w:numPr>
          <w:ilvl w:val="0"/>
          <w:numId w:val="0"/>
        </w:numPr>
        <w:spacing w:before="0" w:after="0" w:line="240" w:lineRule="auto"/>
        <w:ind w:left="567"/>
      </w:pPr>
      <w:r>
        <w:t xml:space="preserve">Рис. 22. </w:t>
      </w:r>
      <w:r w:rsidR="001700C5" w:rsidRPr="001700C5">
        <w:t>Вариант транспортной модели на среднесрочную перспективу (6-10 лет), вечерний час пик</w:t>
      </w:r>
    </w:p>
    <w:p w:rsidR="00256565" w:rsidRPr="00256565" w:rsidRDefault="00256565" w:rsidP="00DD1217">
      <w:pPr>
        <w:spacing w:after="0" w:line="240" w:lineRule="auto"/>
        <w:rPr>
          <w:lang w:eastAsia="en-US"/>
        </w:rPr>
      </w:pPr>
    </w:p>
    <w:p w:rsidR="001700C5" w:rsidRDefault="00256565" w:rsidP="00DD1217">
      <w:pPr>
        <w:pStyle w:val="2"/>
        <w:numPr>
          <w:ilvl w:val="1"/>
          <w:numId w:val="0"/>
        </w:numPr>
        <w:spacing w:before="0" w:beforeAutospacing="0" w:after="0" w:afterAutospacing="0"/>
        <w:ind w:firstLine="709"/>
        <w:contextualSpacing/>
        <w:jc w:val="both"/>
        <w:rPr>
          <w:sz w:val="24"/>
          <w:szCs w:val="24"/>
        </w:rPr>
      </w:pPr>
      <w:bookmarkStart w:id="64" w:name="_Toc523181701"/>
      <w:r>
        <w:rPr>
          <w:sz w:val="24"/>
          <w:szCs w:val="24"/>
        </w:rPr>
        <w:t xml:space="preserve">3.2.3. </w:t>
      </w:r>
      <w:r w:rsidR="001700C5" w:rsidRPr="001700C5">
        <w:rPr>
          <w:sz w:val="24"/>
          <w:szCs w:val="24"/>
        </w:rPr>
        <w:t>Разработка варианта транспортной модели на долгосрочную перспективу (более 10 лет)</w:t>
      </w:r>
      <w:bookmarkEnd w:id="64"/>
    </w:p>
    <w:p w:rsidR="00256565" w:rsidRPr="001700C5" w:rsidRDefault="00256565" w:rsidP="00DD1217">
      <w:pPr>
        <w:pStyle w:val="2"/>
        <w:numPr>
          <w:ilvl w:val="1"/>
          <w:numId w:val="0"/>
        </w:numPr>
        <w:spacing w:before="0" w:beforeAutospacing="0" w:after="0" w:afterAutospacing="0"/>
        <w:ind w:firstLine="709"/>
        <w:contextualSpacing/>
        <w:jc w:val="both"/>
        <w:rPr>
          <w:sz w:val="24"/>
          <w:szCs w:val="24"/>
        </w:rPr>
      </w:pP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На долгосрочную перспективу в модели учтены следующие мероприятия:</w:t>
      </w:r>
    </w:p>
    <w:p w:rsidR="001700C5" w:rsidRPr="00256565" w:rsidRDefault="001700C5" w:rsidP="00DD1217">
      <w:pPr>
        <w:pStyle w:val="a0"/>
        <w:numPr>
          <w:ilvl w:val="0"/>
          <w:numId w:val="21"/>
        </w:numPr>
        <w:tabs>
          <w:tab w:val="left" w:pos="993"/>
        </w:tabs>
        <w:spacing w:before="0" w:after="0" w:line="240" w:lineRule="auto"/>
        <w:ind w:hanging="11"/>
        <w:rPr>
          <w:sz w:val="24"/>
          <w:szCs w:val="24"/>
        </w:rPr>
      </w:pPr>
      <w:r w:rsidRPr="00256565">
        <w:rPr>
          <w:sz w:val="24"/>
          <w:szCs w:val="24"/>
        </w:rPr>
        <w:t>Реконструкция ул. Новая</w:t>
      </w:r>
      <w:r w:rsidR="00256565">
        <w:rPr>
          <w:sz w:val="24"/>
          <w:szCs w:val="24"/>
        </w:rPr>
        <w:t>.</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rPr>
        <w:t>Реконструкция ул. 50 лет Ямала</w:t>
      </w:r>
      <w:r w:rsidR="00256565">
        <w:rPr>
          <w:sz w:val="24"/>
          <w:szCs w:val="24"/>
        </w:rPr>
        <w:t>.</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rPr>
        <w:t>Реконструкция ул. Губкина</w:t>
      </w:r>
      <w:r w:rsidR="00256565">
        <w:rPr>
          <w:sz w:val="24"/>
          <w:szCs w:val="24"/>
        </w:rPr>
        <w:t>.</w:t>
      </w: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В части территориального и социально-экономического развития, на перспективу более 10 лет (условный 2030</w:t>
      </w:r>
      <w:r w:rsidR="00256565">
        <w:rPr>
          <w:rFonts w:ascii="Times New Roman" w:hAnsi="Times New Roman"/>
          <w:sz w:val="24"/>
          <w:szCs w:val="24"/>
        </w:rPr>
        <w:t xml:space="preserve"> </w:t>
      </w:r>
      <w:r w:rsidRPr="001700C5">
        <w:rPr>
          <w:rFonts w:ascii="Times New Roman" w:hAnsi="Times New Roman"/>
          <w:sz w:val="24"/>
          <w:szCs w:val="24"/>
        </w:rPr>
        <w:t>г</w:t>
      </w:r>
      <w:r w:rsidR="00256565">
        <w:rPr>
          <w:rFonts w:ascii="Times New Roman" w:hAnsi="Times New Roman"/>
          <w:sz w:val="24"/>
          <w:szCs w:val="24"/>
        </w:rPr>
        <w:t>.</w:t>
      </w:r>
      <w:r w:rsidRPr="001700C5">
        <w:rPr>
          <w:rFonts w:ascii="Times New Roman" w:hAnsi="Times New Roman"/>
          <w:sz w:val="24"/>
          <w:szCs w:val="24"/>
        </w:rPr>
        <w:t>) в модели учитывается прирост населения и числа рабочих мест с тем же темпом, что и на предыдущие периоды, за исключением центральных районов со сложившейся застройкой, где данные параметры остаются постоянными на уровне 10 летнего прогноза.</w:t>
      </w: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lastRenderedPageBreak/>
        <w:t>Результаты моделирования показывают, что значительного изменения интенсивности движения в городе не произойдет. Загрузка транспортных узлов будет незначительно возрастать с ростом уровня автомобилизации региона. Для сохранения приемлемых уровней загрузки улично-дорожной сети города необходимо обеспечение надлежащего содержания и своевременного ремонта.</w:t>
      </w:r>
    </w:p>
    <w:p w:rsidR="001700C5" w:rsidRP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 xml:space="preserve">Варианты транспортной модели на долгосрочную перспективу (11-15 </w:t>
      </w:r>
      <w:r w:rsidR="00E874A5">
        <w:rPr>
          <w:rFonts w:ascii="Times New Roman" w:hAnsi="Times New Roman"/>
          <w:sz w:val="24"/>
          <w:szCs w:val="24"/>
        </w:rPr>
        <w:t>лет) представлены на рисунках 23 и 24</w:t>
      </w:r>
      <w:r w:rsidRPr="001700C5">
        <w:rPr>
          <w:rFonts w:ascii="Times New Roman" w:hAnsi="Times New Roman"/>
          <w:sz w:val="24"/>
          <w:szCs w:val="24"/>
        </w:rPr>
        <w:t>.</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drawing>
          <wp:inline distT="0" distB="0" distL="0" distR="0">
            <wp:extent cx="6390000" cy="6390000"/>
            <wp:effectExtent l="0" t="0" r="0"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М_15_утро.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0000" cy="6390000"/>
                    </a:xfrm>
                    <a:prstGeom prst="rect">
                      <a:avLst/>
                    </a:prstGeom>
                  </pic:spPr>
                </pic:pic>
              </a:graphicData>
            </a:graphic>
          </wp:inline>
        </w:drawing>
      </w:r>
    </w:p>
    <w:p w:rsidR="001700C5" w:rsidRPr="001700C5" w:rsidRDefault="00E874A5" w:rsidP="00E874A5">
      <w:pPr>
        <w:pStyle w:val="a"/>
        <w:numPr>
          <w:ilvl w:val="0"/>
          <w:numId w:val="0"/>
        </w:numPr>
        <w:spacing w:before="0" w:after="0" w:line="240" w:lineRule="auto"/>
        <w:ind w:left="567"/>
      </w:pPr>
      <w:r>
        <w:t xml:space="preserve">Рис. 23. </w:t>
      </w:r>
      <w:r w:rsidR="001700C5" w:rsidRPr="001700C5">
        <w:t>Вариант транспортной модели на долгосрочную перспективу (11-15 лет), утренний час пик</w:t>
      </w:r>
    </w:p>
    <w:p w:rsidR="001700C5" w:rsidRPr="001700C5" w:rsidRDefault="001700C5" w:rsidP="001700C5">
      <w:pPr>
        <w:spacing w:after="0"/>
        <w:jc w:val="both"/>
        <w:rPr>
          <w:rFonts w:ascii="Times New Roman" w:hAnsi="Times New Roman"/>
          <w:sz w:val="24"/>
          <w:szCs w:val="24"/>
        </w:rPr>
      </w:pPr>
      <w:r w:rsidRPr="001700C5">
        <w:rPr>
          <w:rFonts w:ascii="Times New Roman" w:hAnsi="Times New Roman"/>
          <w:noProof/>
          <w:sz w:val="24"/>
          <w:szCs w:val="24"/>
        </w:rPr>
        <w:lastRenderedPageBreak/>
        <w:drawing>
          <wp:inline distT="0" distB="0" distL="0" distR="0">
            <wp:extent cx="6390000" cy="6390000"/>
            <wp:effectExtent l="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М_15_вечер.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90000" cy="6390000"/>
                    </a:xfrm>
                    <a:prstGeom prst="rect">
                      <a:avLst/>
                    </a:prstGeom>
                  </pic:spPr>
                </pic:pic>
              </a:graphicData>
            </a:graphic>
          </wp:inline>
        </w:drawing>
      </w:r>
    </w:p>
    <w:p w:rsidR="001700C5" w:rsidRDefault="00E874A5" w:rsidP="00E874A5">
      <w:pPr>
        <w:pStyle w:val="a"/>
        <w:numPr>
          <w:ilvl w:val="0"/>
          <w:numId w:val="0"/>
        </w:numPr>
        <w:spacing w:before="0" w:after="0" w:line="240" w:lineRule="auto"/>
        <w:ind w:left="567"/>
      </w:pPr>
      <w:r>
        <w:t xml:space="preserve">Рис. 24. </w:t>
      </w:r>
      <w:r w:rsidR="001700C5" w:rsidRPr="001700C5">
        <w:t>Вариант транспортной модели на долгосрочную перспективу (11-15 лет), вечерний час пик</w:t>
      </w:r>
    </w:p>
    <w:p w:rsidR="002B79B3" w:rsidRPr="002B79B3" w:rsidRDefault="002B79B3" w:rsidP="00DD1217">
      <w:pPr>
        <w:spacing w:after="0" w:line="240" w:lineRule="auto"/>
        <w:rPr>
          <w:lang w:eastAsia="en-US"/>
        </w:rPr>
      </w:pPr>
    </w:p>
    <w:p w:rsid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Следует отметить, что, учитывая современные тенденции изменения транспортной отрасли, появления новых форм мобильности и моделей транспортного поведения и использования автомобильного транспорта, а также глобальных трендов автоматизации становится крайне затруднительным обоснованно строить прогнозы на перспективу более 10 лет. В этой связи рекомендуется пересматривать планы развития транспортной инфраструктуры каждые 3-5 лет.</w:t>
      </w:r>
    </w:p>
    <w:p w:rsidR="00E874A5" w:rsidRPr="001700C5" w:rsidRDefault="00E874A5" w:rsidP="00DD1217">
      <w:pPr>
        <w:spacing w:after="0" w:line="240" w:lineRule="auto"/>
        <w:ind w:firstLine="709"/>
        <w:jc w:val="both"/>
        <w:rPr>
          <w:rFonts w:ascii="Times New Roman" w:hAnsi="Times New Roman"/>
          <w:sz w:val="24"/>
          <w:szCs w:val="24"/>
        </w:rPr>
      </w:pPr>
    </w:p>
    <w:p w:rsidR="001700C5" w:rsidRDefault="00BA5E05" w:rsidP="00DD1217">
      <w:pPr>
        <w:pStyle w:val="10"/>
        <w:autoSpaceDE/>
        <w:autoSpaceDN/>
        <w:adjustRightInd/>
        <w:spacing w:before="0" w:after="0"/>
        <w:ind w:firstLine="709"/>
        <w:contextualSpacing/>
        <w:jc w:val="both"/>
        <w:rPr>
          <w:rFonts w:ascii="Times New Roman" w:hAnsi="Times New Roman" w:cs="Times New Roman"/>
        </w:rPr>
      </w:pPr>
      <w:bookmarkStart w:id="65" w:name="_Toc523181702"/>
      <w:r>
        <w:rPr>
          <w:rFonts w:ascii="Times New Roman" w:hAnsi="Times New Roman" w:cs="Times New Roman"/>
        </w:rPr>
        <w:t xml:space="preserve">3.3. </w:t>
      </w:r>
      <w:r w:rsidR="001700C5" w:rsidRPr="001700C5">
        <w:rPr>
          <w:rFonts w:ascii="Times New Roman" w:hAnsi="Times New Roman" w:cs="Times New Roman"/>
        </w:rPr>
        <w:t>Разработка моделей ключевых транспортных узлов</w:t>
      </w:r>
      <w:bookmarkEnd w:id="65"/>
    </w:p>
    <w:p w:rsidR="00E874A5" w:rsidRPr="00E874A5" w:rsidRDefault="00E874A5" w:rsidP="00E874A5">
      <w:pPr>
        <w:spacing w:after="0"/>
        <w:rPr>
          <w:lang w:eastAsia="en-US"/>
        </w:rPr>
      </w:pPr>
    </w:p>
    <w:p w:rsidR="001700C5" w:rsidRDefault="001700C5" w:rsidP="00DD1217">
      <w:pPr>
        <w:spacing w:after="0" w:line="240" w:lineRule="auto"/>
        <w:ind w:firstLine="709"/>
        <w:jc w:val="both"/>
        <w:rPr>
          <w:rFonts w:ascii="Times New Roman" w:hAnsi="Times New Roman"/>
          <w:sz w:val="24"/>
          <w:szCs w:val="24"/>
        </w:rPr>
      </w:pPr>
      <w:r w:rsidRPr="001700C5">
        <w:rPr>
          <w:rFonts w:ascii="Times New Roman" w:hAnsi="Times New Roman"/>
          <w:sz w:val="24"/>
          <w:szCs w:val="24"/>
        </w:rPr>
        <w:t>В данной главе выполнено микромоделирование существующей и перспективной транспортной ситуации в ключевых транспортных узлах. Перспективная транспортная ситуация смоделирована на основе расчётов перспективной интенсивности движения с использованием макромодели г. Тарко-Сале.</w:t>
      </w:r>
    </w:p>
    <w:p w:rsidR="009F141E" w:rsidRPr="001700C5" w:rsidRDefault="009F141E" w:rsidP="00DD1217">
      <w:pPr>
        <w:spacing w:after="0" w:line="240" w:lineRule="auto"/>
        <w:jc w:val="both"/>
        <w:rPr>
          <w:rFonts w:ascii="Times New Roman" w:hAnsi="Times New Roman"/>
          <w:sz w:val="24"/>
          <w:szCs w:val="24"/>
        </w:rPr>
      </w:pPr>
    </w:p>
    <w:p w:rsidR="001700C5" w:rsidRDefault="009F141E" w:rsidP="00DD1217">
      <w:pPr>
        <w:pStyle w:val="2"/>
        <w:numPr>
          <w:ilvl w:val="1"/>
          <w:numId w:val="0"/>
        </w:numPr>
        <w:spacing w:before="0" w:beforeAutospacing="0" w:after="0" w:afterAutospacing="0"/>
        <w:ind w:firstLine="709"/>
        <w:contextualSpacing/>
        <w:jc w:val="both"/>
        <w:rPr>
          <w:sz w:val="24"/>
          <w:szCs w:val="24"/>
          <w:lang w:bidi="ru-RU"/>
        </w:rPr>
      </w:pPr>
      <w:bookmarkStart w:id="66" w:name="_Toc523181703"/>
      <w:r>
        <w:rPr>
          <w:sz w:val="24"/>
          <w:szCs w:val="24"/>
          <w:lang w:bidi="ru-RU"/>
        </w:rPr>
        <w:t>3.3.</w:t>
      </w:r>
      <w:r w:rsidR="00BA5E05">
        <w:rPr>
          <w:sz w:val="24"/>
          <w:szCs w:val="24"/>
          <w:lang w:bidi="ru-RU"/>
        </w:rPr>
        <w:t>1.</w:t>
      </w:r>
      <w:r>
        <w:rPr>
          <w:sz w:val="24"/>
          <w:szCs w:val="24"/>
          <w:lang w:bidi="ru-RU"/>
        </w:rPr>
        <w:t xml:space="preserve"> </w:t>
      </w:r>
      <w:r w:rsidR="001700C5" w:rsidRPr="001700C5">
        <w:rPr>
          <w:sz w:val="24"/>
          <w:szCs w:val="24"/>
          <w:lang w:bidi="ru-RU"/>
        </w:rPr>
        <w:t>Разработка микромоделей ключевых транспортных узлов на территории города Тарко-Сале для утреннего и вечернего пикового периодов</w:t>
      </w:r>
      <w:bookmarkEnd w:id="66"/>
    </w:p>
    <w:p w:rsidR="009F141E" w:rsidRPr="001700C5" w:rsidRDefault="009F141E" w:rsidP="00DD1217">
      <w:pPr>
        <w:pStyle w:val="2"/>
        <w:numPr>
          <w:ilvl w:val="1"/>
          <w:numId w:val="0"/>
        </w:numPr>
        <w:spacing w:before="0" w:beforeAutospacing="0" w:after="0" w:afterAutospacing="0"/>
        <w:ind w:firstLine="709"/>
        <w:contextualSpacing/>
        <w:jc w:val="both"/>
        <w:rPr>
          <w:sz w:val="24"/>
          <w:szCs w:val="24"/>
          <w:lang w:bidi="ru-RU"/>
        </w:rPr>
      </w:pPr>
    </w:p>
    <w:p w:rsidR="001700C5" w:rsidRPr="001700C5" w:rsidRDefault="001700C5" w:rsidP="00DD1217">
      <w:pPr>
        <w:spacing w:after="0" w:line="240" w:lineRule="auto"/>
        <w:ind w:firstLine="709"/>
        <w:jc w:val="both"/>
        <w:rPr>
          <w:rFonts w:ascii="Times New Roman" w:hAnsi="Times New Roman"/>
          <w:sz w:val="24"/>
          <w:szCs w:val="24"/>
          <w:lang w:bidi="ru-RU"/>
        </w:rPr>
      </w:pPr>
      <w:r w:rsidRPr="001700C5">
        <w:rPr>
          <w:rFonts w:ascii="Times New Roman" w:hAnsi="Times New Roman"/>
          <w:sz w:val="24"/>
          <w:szCs w:val="24"/>
          <w:lang w:bidi="ru-RU"/>
        </w:rPr>
        <w:t>Разработка транспортных микромоделей производилась в соответствии с положениями Отраслевого дорожного методического документа (ОДМ) «Методические рекомендации по использованию программных продуктов математического моделирования транспортных потоков при оценке эффективности проектных решений в сфере организации дорожного движения».</w:t>
      </w:r>
    </w:p>
    <w:p w:rsidR="001700C5" w:rsidRPr="001700C5" w:rsidRDefault="001700C5" w:rsidP="00DD1217">
      <w:pPr>
        <w:spacing w:after="0" w:line="240" w:lineRule="auto"/>
        <w:ind w:firstLine="709"/>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Для построения транспортной модели участка УДС, были использованы следующие исходные данные:</w:t>
      </w:r>
    </w:p>
    <w:p w:rsidR="001700C5" w:rsidRPr="001700C5" w:rsidRDefault="001700C5" w:rsidP="00DD1217">
      <w:pPr>
        <w:pStyle w:val="a1"/>
        <w:tabs>
          <w:tab w:val="left" w:pos="993"/>
        </w:tabs>
        <w:spacing w:line="240" w:lineRule="auto"/>
        <w:ind w:left="0" w:firstLine="709"/>
        <w:rPr>
          <w:lang w:eastAsia="ru-RU" w:bidi="ru-RU"/>
        </w:rPr>
      </w:pPr>
      <w:r w:rsidRPr="001700C5">
        <w:rPr>
          <w:lang w:eastAsia="ru-RU" w:bidi="ru-RU"/>
        </w:rPr>
        <w:t>топографическая основа</w:t>
      </w:r>
      <w:r w:rsidR="000F6B3A">
        <w:rPr>
          <w:lang w:eastAsia="ru-RU" w:bidi="ru-RU"/>
        </w:rPr>
        <w:t>;</w:t>
      </w:r>
    </w:p>
    <w:p w:rsidR="001700C5" w:rsidRPr="001700C5" w:rsidRDefault="001700C5" w:rsidP="00DD1217">
      <w:pPr>
        <w:pStyle w:val="a1"/>
        <w:tabs>
          <w:tab w:val="left" w:pos="993"/>
        </w:tabs>
        <w:spacing w:line="240" w:lineRule="auto"/>
        <w:ind w:left="0" w:firstLine="709"/>
        <w:rPr>
          <w:lang w:eastAsia="ru-RU" w:bidi="ru-RU"/>
        </w:rPr>
      </w:pPr>
      <w:r w:rsidRPr="001700C5">
        <w:rPr>
          <w:lang w:eastAsia="ru-RU" w:bidi="ru-RU"/>
        </w:rPr>
        <w:t>данные по интенсивности движения транспортных потоков на прилегающей УДС</w:t>
      </w:r>
      <w:r w:rsidR="000F6B3A">
        <w:rPr>
          <w:lang w:eastAsia="ru-RU" w:bidi="ru-RU"/>
        </w:rPr>
        <w:t>;</w:t>
      </w:r>
    </w:p>
    <w:p w:rsidR="001700C5" w:rsidRPr="001700C5" w:rsidRDefault="001700C5" w:rsidP="00DD1217">
      <w:pPr>
        <w:pStyle w:val="a1"/>
        <w:tabs>
          <w:tab w:val="left" w:pos="993"/>
        </w:tabs>
        <w:spacing w:line="240" w:lineRule="auto"/>
        <w:ind w:left="0" w:firstLine="709"/>
        <w:rPr>
          <w:lang w:eastAsia="ru-RU" w:bidi="ru-RU"/>
        </w:rPr>
      </w:pPr>
      <w:r w:rsidRPr="001700C5">
        <w:rPr>
          <w:lang w:eastAsia="ru-RU" w:bidi="ru-RU"/>
        </w:rPr>
        <w:t>параметры ОДД на прилегающей УДС</w:t>
      </w:r>
      <w:r w:rsidR="000F6B3A">
        <w:rPr>
          <w:lang w:eastAsia="ru-RU" w:bidi="ru-RU"/>
        </w:rPr>
        <w:t>;</w:t>
      </w:r>
    </w:p>
    <w:p w:rsidR="001700C5" w:rsidRPr="001700C5" w:rsidRDefault="001700C5" w:rsidP="00DD1217">
      <w:pPr>
        <w:pStyle w:val="a1"/>
        <w:tabs>
          <w:tab w:val="left" w:pos="993"/>
        </w:tabs>
        <w:spacing w:line="240" w:lineRule="auto"/>
        <w:ind w:left="0" w:firstLine="709"/>
        <w:rPr>
          <w:lang w:eastAsia="ru-RU" w:bidi="ru-RU"/>
        </w:rPr>
      </w:pPr>
      <w:r w:rsidRPr="001700C5">
        <w:rPr>
          <w:lang w:eastAsia="ru-RU" w:bidi="ru-RU"/>
        </w:rPr>
        <w:t>характеристики маршрутов общественного транспорта</w:t>
      </w:r>
      <w:r w:rsidR="000F6B3A">
        <w:rPr>
          <w:lang w:eastAsia="ru-RU" w:bidi="ru-RU"/>
        </w:rPr>
        <w:t>;</w:t>
      </w:r>
    </w:p>
    <w:p w:rsidR="001700C5" w:rsidRPr="001700C5" w:rsidRDefault="001700C5" w:rsidP="00DD1217">
      <w:pPr>
        <w:spacing w:after="0" w:line="240" w:lineRule="auto"/>
        <w:jc w:val="both"/>
        <w:rPr>
          <w:rFonts w:ascii="Times New Roman" w:hAnsi="Times New Roman"/>
          <w:sz w:val="24"/>
          <w:szCs w:val="24"/>
          <w:lang w:bidi="ru-RU"/>
        </w:rPr>
      </w:pPr>
      <w:r w:rsidRPr="001700C5">
        <w:rPr>
          <w:rFonts w:ascii="Times New Roman" w:hAnsi="Times New Roman"/>
          <w:sz w:val="24"/>
          <w:szCs w:val="24"/>
          <w:lang w:bidi="ru-RU"/>
        </w:rPr>
        <w:t>Процесс построения состоял из следующих этапов:</w:t>
      </w:r>
    </w:p>
    <w:p w:rsidR="001700C5" w:rsidRPr="001F69C9" w:rsidRDefault="001700C5" w:rsidP="00DD1217">
      <w:pPr>
        <w:pStyle w:val="a0"/>
        <w:numPr>
          <w:ilvl w:val="0"/>
          <w:numId w:val="22"/>
        </w:numPr>
        <w:tabs>
          <w:tab w:val="left" w:pos="993"/>
        </w:tabs>
        <w:spacing w:before="0" w:after="0" w:line="240" w:lineRule="auto"/>
        <w:ind w:left="0" w:firstLine="709"/>
        <w:rPr>
          <w:sz w:val="24"/>
          <w:szCs w:val="24"/>
        </w:rPr>
      </w:pPr>
      <w:r w:rsidRPr="001F69C9">
        <w:rPr>
          <w:sz w:val="24"/>
          <w:szCs w:val="24"/>
          <w:lang w:eastAsia="ru-RU" w:bidi="ru-RU"/>
        </w:rPr>
        <w:t>Нанесение на основу элементов УДС с соблюдением геометрических особенностей и пространственного расположения.</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lang w:eastAsia="ru-RU" w:bidi="ru-RU"/>
        </w:rPr>
        <w:t>Отражение существующей схемы ОДД.</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lang w:eastAsia="ru-RU" w:bidi="ru-RU"/>
        </w:rPr>
        <w:t>Ввод данных о параметрах циклов светофорного регулирования.</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lang w:eastAsia="ru-RU" w:bidi="ru-RU"/>
        </w:rPr>
        <w:t>Ввод данных о параметрах транспортных потоков.</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lang w:eastAsia="ru-RU" w:bidi="ru-RU"/>
        </w:rPr>
        <w:t>Ввод в модель данных о маршрутах и параметрах работы НТОП.</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lang w:eastAsia="ru-RU" w:bidi="ru-RU"/>
        </w:rPr>
        <w:t>Калибровка модели.</w:t>
      </w:r>
    </w:p>
    <w:p w:rsidR="001700C5" w:rsidRPr="001700C5" w:rsidRDefault="001700C5" w:rsidP="00DD1217">
      <w:pPr>
        <w:spacing w:after="0" w:line="240" w:lineRule="auto"/>
        <w:ind w:firstLine="709"/>
        <w:jc w:val="both"/>
        <w:rPr>
          <w:rFonts w:ascii="Times New Roman" w:hAnsi="Times New Roman"/>
          <w:sz w:val="24"/>
          <w:szCs w:val="24"/>
          <w:lang w:bidi="ru-RU"/>
        </w:rPr>
      </w:pPr>
      <w:r w:rsidRPr="001700C5">
        <w:rPr>
          <w:rFonts w:ascii="Times New Roman" w:hAnsi="Times New Roman"/>
          <w:sz w:val="24"/>
          <w:szCs w:val="24"/>
          <w:lang w:bidi="ru-RU"/>
        </w:rPr>
        <w:t>Процесс калибровки является наиболее важным этапом в ходе построения модели. Он заключается в настройке различных параметров с целью обеспечить высокую степень совпадения ситуации, воспроизводимой в модели и реальной. Степень совпадения определяется не столько визуальной «похожестью», сколько численными характеристикам. Оцениваемыми параметрами являются: длины очередей на регулируемых перекрестках на момент включения разрешающего сигнала, количество автомобилей проезжающих перекресток за один цикл регулирования, скорости проезда перегонов, времена проезда определенных участков и сравнение с реально измеренными (метод плавающего автомобиля) и т.д. В калибровке модели используется настройка следующих основных групп параметров:</w:t>
      </w:r>
    </w:p>
    <w:p w:rsidR="001700C5" w:rsidRPr="001700C5" w:rsidRDefault="001700C5" w:rsidP="00DD1217">
      <w:pPr>
        <w:pStyle w:val="a1"/>
        <w:tabs>
          <w:tab w:val="left" w:pos="851"/>
        </w:tabs>
        <w:spacing w:line="240" w:lineRule="auto"/>
        <w:ind w:left="0" w:firstLine="709"/>
      </w:pPr>
      <w:r w:rsidRPr="001700C5">
        <w:rPr>
          <w:color w:val="000000"/>
          <w:lang w:eastAsia="ru-RU" w:bidi="ru-RU"/>
        </w:rPr>
        <w:t>параметры ТС (динамические характеристики, габаритные размеры);</w:t>
      </w:r>
    </w:p>
    <w:p w:rsidR="001700C5" w:rsidRPr="001700C5" w:rsidRDefault="001700C5" w:rsidP="00DD1217">
      <w:pPr>
        <w:pStyle w:val="a1"/>
        <w:tabs>
          <w:tab w:val="left" w:pos="851"/>
        </w:tabs>
        <w:spacing w:line="240" w:lineRule="auto"/>
        <w:ind w:left="0" w:firstLine="709"/>
      </w:pPr>
      <w:r w:rsidRPr="001700C5">
        <w:rPr>
          <w:lang w:eastAsia="ru-RU" w:bidi="ru-RU"/>
        </w:rPr>
        <w:t>параметры настройки встроенных математических моделей (следования за лидером, смены полосы и выбора безопасного промежутка);</w:t>
      </w:r>
    </w:p>
    <w:p w:rsidR="001700C5" w:rsidRPr="001700C5" w:rsidRDefault="001700C5" w:rsidP="00DD1217">
      <w:pPr>
        <w:pStyle w:val="a1"/>
        <w:tabs>
          <w:tab w:val="left" w:pos="851"/>
        </w:tabs>
        <w:spacing w:line="240" w:lineRule="auto"/>
        <w:ind w:left="0" w:firstLine="709"/>
      </w:pPr>
      <w:r w:rsidRPr="001700C5">
        <w:rPr>
          <w:lang w:eastAsia="ru-RU" w:bidi="ru-RU"/>
        </w:rPr>
        <w:t>параметры поведения водителя (время реакции, склонность к превышению скорости и др.);</w:t>
      </w:r>
    </w:p>
    <w:p w:rsidR="001700C5" w:rsidRPr="001700C5" w:rsidRDefault="001700C5" w:rsidP="00DD1217">
      <w:pPr>
        <w:pStyle w:val="a1"/>
        <w:tabs>
          <w:tab w:val="left" w:pos="851"/>
        </w:tabs>
        <w:spacing w:line="240" w:lineRule="auto"/>
        <w:ind w:left="0" w:firstLine="709"/>
      </w:pPr>
      <w:r w:rsidRPr="001700C5">
        <w:rPr>
          <w:color w:val="000000"/>
          <w:lang w:eastAsia="ru-RU" w:bidi="ru-RU"/>
        </w:rPr>
        <w:t>параметры модели выбора маршрута движения</w:t>
      </w:r>
      <w:r w:rsidR="000F6B3A">
        <w:rPr>
          <w:color w:val="000000"/>
          <w:lang w:eastAsia="ru-RU" w:bidi="ru-RU"/>
        </w:rPr>
        <w:t>.</w:t>
      </w:r>
    </w:p>
    <w:p w:rsidR="001700C5" w:rsidRPr="001700C5" w:rsidRDefault="001700C5" w:rsidP="00DD1217">
      <w:pPr>
        <w:spacing w:after="0" w:line="240" w:lineRule="auto"/>
        <w:ind w:firstLine="709"/>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 xml:space="preserve">В </w:t>
      </w:r>
      <w:r w:rsidRPr="001700C5">
        <w:rPr>
          <w:rFonts w:ascii="Times New Roman" w:hAnsi="Times New Roman"/>
          <w:sz w:val="24"/>
          <w:szCs w:val="24"/>
          <w:lang w:bidi="ru-RU"/>
        </w:rPr>
        <w:t>рамках</w:t>
      </w:r>
      <w:r w:rsidRPr="001700C5">
        <w:rPr>
          <w:rFonts w:ascii="Times New Roman" w:hAnsi="Times New Roman"/>
          <w:color w:val="000000"/>
          <w:sz w:val="24"/>
          <w:szCs w:val="24"/>
          <w:lang w:bidi="ru-RU"/>
        </w:rPr>
        <w:t xml:space="preserve"> данного проекта выполнено микро</w:t>
      </w:r>
      <w:r w:rsidR="000F6B3A">
        <w:rPr>
          <w:rFonts w:ascii="Times New Roman" w:hAnsi="Times New Roman"/>
          <w:color w:val="000000"/>
          <w:sz w:val="24"/>
          <w:szCs w:val="24"/>
          <w:lang w:bidi="ru-RU"/>
        </w:rPr>
        <w:t xml:space="preserve"> </w:t>
      </w:r>
      <w:r w:rsidRPr="001700C5">
        <w:rPr>
          <w:rFonts w:ascii="Times New Roman" w:hAnsi="Times New Roman"/>
          <w:color w:val="000000"/>
          <w:sz w:val="24"/>
          <w:szCs w:val="24"/>
          <w:lang w:bidi="ru-RU"/>
        </w:rPr>
        <w:t>моделирование 5 транспортных узлов:</w:t>
      </w:r>
    </w:p>
    <w:p w:rsidR="001700C5" w:rsidRPr="001F69C9" w:rsidRDefault="001700C5" w:rsidP="00DD1217">
      <w:pPr>
        <w:pStyle w:val="a0"/>
        <w:numPr>
          <w:ilvl w:val="0"/>
          <w:numId w:val="23"/>
        </w:numPr>
        <w:tabs>
          <w:tab w:val="left" w:pos="993"/>
        </w:tabs>
        <w:spacing w:before="0" w:after="0" w:line="240" w:lineRule="auto"/>
        <w:ind w:hanging="11"/>
        <w:rPr>
          <w:sz w:val="24"/>
          <w:szCs w:val="24"/>
        </w:rPr>
      </w:pPr>
      <w:r w:rsidRPr="001F69C9">
        <w:rPr>
          <w:sz w:val="24"/>
          <w:szCs w:val="24"/>
        </w:rPr>
        <w:t>Перекресток ул. Мезенцева – ул. Мира</w:t>
      </w:r>
      <w:r w:rsidR="000E4983">
        <w:rPr>
          <w:sz w:val="24"/>
          <w:szCs w:val="24"/>
        </w:rPr>
        <w:t>;</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rPr>
        <w:t>Перекресток ул. Мира – ул. Губкина / ул. 50 лет Ямала</w:t>
      </w:r>
      <w:r w:rsidR="000E4983">
        <w:rPr>
          <w:sz w:val="24"/>
          <w:szCs w:val="24"/>
        </w:rPr>
        <w:t>;</w:t>
      </w:r>
    </w:p>
    <w:p w:rsidR="001700C5" w:rsidRPr="001700C5" w:rsidRDefault="001700C5" w:rsidP="00DD1217">
      <w:pPr>
        <w:pStyle w:val="a0"/>
        <w:tabs>
          <w:tab w:val="left" w:pos="993"/>
        </w:tabs>
        <w:spacing w:before="0" w:after="0" w:line="240" w:lineRule="auto"/>
        <w:ind w:firstLine="709"/>
        <w:rPr>
          <w:sz w:val="24"/>
          <w:szCs w:val="24"/>
        </w:rPr>
      </w:pPr>
      <w:r w:rsidRPr="001700C5">
        <w:rPr>
          <w:sz w:val="24"/>
          <w:szCs w:val="24"/>
        </w:rPr>
        <w:t>Перекресток ул. Ленина – ул. Геологов</w:t>
      </w:r>
      <w:r w:rsidR="000E4983">
        <w:rPr>
          <w:sz w:val="24"/>
          <w:szCs w:val="24"/>
        </w:rPr>
        <w:t>;</w:t>
      </w:r>
    </w:p>
    <w:p w:rsidR="001700C5" w:rsidRPr="001700C5" w:rsidRDefault="001700C5" w:rsidP="00DD1217">
      <w:pPr>
        <w:pStyle w:val="a0"/>
        <w:tabs>
          <w:tab w:val="left" w:pos="1134"/>
        </w:tabs>
        <w:spacing w:before="0" w:after="0" w:line="240" w:lineRule="auto"/>
        <w:ind w:firstLine="709"/>
        <w:rPr>
          <w:sz w:val="24"/>
          <w:szCs w:val="24"/>
        </w:rPr>
      </w:pPr>
      <w:r w:rsidRPr="001700C5">
        <w:rPr>
          <w:sz w:val="24"/>
          <w:szCs w:val="24"/>
        </w:rPr>
        <w:t>Перекресток ул. 50 лет Ямала – ул. Промышленная / ул. Таежная</w:t>
      </w:r>
      <w:r w:rsidR="000E4983">
        <w:rPr>
          <w:sz w:val="24"/>
          <w:szCs w:val="24"/>
        </w:rPr>
        <w:t>;</w:t>
      </w:r>
    </w:p>
    <w:p w:rsidR="001700C5" w:rsidRPr="001700C5" w:rsidRDefault="001700C5" w:rsidP="00DD1217">
      <w:pPr>
        <w:pStyle w:val="a0"/>
        <w:tabs>
          <w:tab w:val="left" w:pos="1134"/>
        </w:tabs>
        <w:spacing w:before="0" w:after="0" w:line="240" w:lineRule="auto"/>
        <w:ind w:firstLine="709"/>
        <w:rPr>
          <w:sz w:val="24"/>
          <w:szCs w:val="24"/>
        </w:rPr>
      </w:pPr>
      <w:r w:rsidRPr="001700C5">
        <w:rPr>
          <w:sz w:val="24"/>
          <w:szCs w:val="24"/>
        </w:rPr>
        <w:t>Перекресток Подъезд к г. Тарко-Сале – ул. Промышленная</w:t>
      </w:r>
      <w:r w:rsidR="000E4983">
        <w:rPr>
          <w:sz w:val="24"/>
          <w:szCs w:val="24"/>
        </w:rPr>
        <w:t>.</w:t>
      </w:r>
    </w:p>
    <w:p w:rsidR="001700C5" w:rsidRPr="001700C5" w:rsidRDefault="001700C5" w:rsidP="00DD1217">
      <w:pPr>
        <w:spacing w:after="0" w:line="240" w:lineRule="auto"/>
        <w:ind w:firstLine="709"/>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Обследование интенсивностей движения на рассматриваемых узлах проводилось в мае 2018</w:t>
      </w:r>
      <w:r w:rsidR="000F6B3A">
        <w:rPr>
          <w:rFonts w:ascii="Times New Roman" w:hAnsi="Times New Roman"/>
          <w:color w:val="000000"/>
          <w:sz w:val="24"/>
          <w:szCs w:val="24"/>
          <w:lang w:bidi="ru-RU"/>
        </w:rPr>
        <w:t xml:space="preserve"> </w:t>
      </w:r>
      <w:r w:rsidRPr="001700C5">
        <w:rPr>
          <w:rFonts w:ascii="Times New Roman" w:hAnsi="Times New Roman"/>
          <w:color w:val="000000"/>
          <w:sz w:val="24"/>
          <w:szCs w:val="24"/>
          <w:lang w:bidi="ru-RU"/>
        </w:rPr>
        <w:t>г. Замеры производись в утренний и вечерний час пик методом натурного наблюдения. Для сбора и анализа более детальных параметров движения потоков видеофиксация осуществлялась с помощью экшен-камер, установленных на стойках на высоте 4 м.</w:t>
      </w:r>
    </w:p>
    <w:p w:rsidR="001700C5" w:rsidRDefault="001700C5" w:rsidP="000F6B3A">
      <w:pPr>
        <w:spacing w:after="0" w:line="240" w:lineRule="auto"/>
        <w:ind w:firstLine="709"/>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Границы моделирования указанных объектов составляют зону в 150 м от стоп-линии в каждом направлении.</w:t>
      </w:r>
    </w:p>
    <w:p w:rsidR="00ED6FB2" w:rsidRPr="001700C5" w:rsidRDefault="00ED6FB2" w:rsidP="00DD1217">
      <w:pPr>
        <w:spacing w:after="0" w:line="240" w:lineRule="auto"/>
        <w:jc w:val="both"/>
        <w:rPr>
          <w:rFonts w:ascii="Times New Roman" w:hAnsi="Times New Roman"/>
          <w:color w:val="000000"/>
          <w:sz w:val="24"/>
          <w:szCs w:val="24"/>
          <w:lang w:bidi="ru-RU"/>
        </w:rPr>
      </w:pPr>
    </w:p>
    <w:p w:rsidR="001700C5" w:rsidRDefault="000E4983" w:rsidP="00DD1217">
      <w:pPr>
        <w:pStyle w:val="2"/>
        <w:numPr>
          <w:ilvl w:val="1"/>
          <w:numId w:val="0"/>
        </w:numPr>
        <w:spacing w:before="0" w:beforeAutospacing="0" w:after="0" w:afterAutospacing="0"/>
        <w:ind w:firstLine="709"/>
        <w:contextualSpacing/>
        <w:jc w:val="both"/>
        <w:rPr>
          <w:sz w:val="24"/>
          <w:szCs w:val="24"/>
          <w:lang w:bidi="ru-RU"/>
        </w:rPr>
      </w:pPr>
      <w:bookmarkStart w:id="67" w:name="_Toc523181704"/>
      <w:r>
        <w:rPr>
          <w:sz w:val="24"/>
          <w:szCs w:val="24"/>
          <w:lang w:bidi="ru-RU"/>
        </w:rPr>
        <w:lastRenderedPageBreak/>
        <w:t xml:space="preserve">3.3.2. </w:t>
      </w:r>
      <w:r w:rsidR="001700C5" w:rsidRPr="001700C5">
        <w:rPr>
          <w:sz w:val="24"/>
          <w:szCs w:val="24"/>
          <w:lang w:bidi="ru-RU"/>
        </w:rPr>
        <w:t>Разработка предложений по оптимизации организации дорожного движения на рассматриваемых транспортных узлах с проработкой на микромоделях</w:t>
      </w:r>
      <w:bookmarkEnd w:id="67"/>
    </w:p>
    <w:p w:rsidR="00ED6FB2" w:rsidRPr="001700C5" w:rsidRDefault="00ED6FB2" w:rsidP="00DD1217">
      <w:pPr>
        <w:pStyle w:val="2"/>
        <w:numPr>
          <w:ilvl w:val="1"/>
          <w:numId w:val="0"/>
        </w:numPr>
        <w:spacing w:before="0" w:beforeAutospacing="0" w:after="0" w:afterAutospacing="0"/>
        <w:ind w:firstLine="709"/>
        <w:contextualSpacing/>
        <w:jc w:val="both"/>
        <w:rPr>
          <w:sz w:val="24"/>
          <w:szCs w:val="24"/>
          <w:lang w:bidi="ru-RU"/>
        </w:rPr>
      </w:pPr>
    </w:p>
    <w:p w:rsidR="001700C5" w:rsidRPr="001700C5" w:rsidRDefault="001700C5" w:rsidP="00DD1217">
      <w:pPr>
        <w:spacing w:after="0" w:line="240" w:lineRule="auto"/>
        <w:ind w:firstLine="709"/>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По результатам микромоделирования существующей транспортной ситуации в пиковые периоды были разработаны мероприятия по повышению пропускной способности и безопасности движения. Ниже представлены реконструктивные мероприятия и фрагменты микромоделирования рассматриваемых транспортных узлов.</w:t>
      </w:r>
    </w:p>
    <w:p w:rsidR="001700C5" w:rsidRPr="001700C5" w:rsidRDefault="001700C5" w:rsidP="00DD1217">
      <w:pPr>
        <w:spacing w:after="0" w:line="240" w:lineRule="auto"/>
        <w:ind w:firstLine="709"/>
        <w:jc w:val="both"/>
        <w:rPr>
          <w:rFonts w:ascii="Times New Roman" w:hAnsi="Times New Roman"/>
          <w:sz w:val="24"/>
          <w:szCs w:val="24"/>
          <w:lang w:bidi="ru-RU"/>
        </w:rPr>
      </w:pPr>
      <w:r w:rsidRPr="001700C5">
        <w:rPr>
          <w:rFonts w:ascii="Times New Roman" w:hAnsi="Times New Roman"/>
          <w:sz w:val="24"/>
          <w:szCs w:val="24"/>
          <w:lang w:bidi="ru-RU"/>
        </w:rPr>
        <w:t>Целью модельного анализа является оценка мероприятий, предлагаемых в рамках разработки КСОДД г. Тарко-Сале.</w:t>
      </w:r>
    </w:p>
    <w:p w:rsidR="001700C5" w:rsidRPr="001700C5" w:rsidRDefault="001700C5" w:rsidP="00BB429D">
      <w:pPr>
        <w:shd w:val="clear" w:color="auto" w:fill="FFFFFF" w:themeFill="background1"/>
        <w:spacing w:after="0" w:line="240" w:lineRule="auto"/>
        <w:ind w:firstLine="709"/>
        <w:jc w:val="both"/>
        <w:rPr>
          <w:rFonts w:ascii="Times New Roman" w:hAnsi="Times New Roman"/>
          <w:sz w:val="24"/>
          <w:szCs w:val="24"/>
          <w:lang w:bidi="ru-RU"/>
        </w:rPr>
      </w:pPr>
      <w:r w:rsidRPr="001700C5">
        <w:rPr>
          <w:rFonts w:ascii="Times New Roman" w:hAnsi="Times New Roman"/>
          <w:color w:val="000000"/>
          <w:sz w:val="24"/>
          <w:szCs w:val="24"/>
          <w:lang w:bidi="ru-RU"/>
        </w:rPr>
        <w:t xml:space="preserve">Анализ результатов микромоделирования </w:t>
      </w:r>
      <w:r w:rsidRPr="001700C5">
        <w:rPr>
          <w:rFonts w:ascii="Times New Roman" w:hAnsi="Times New Roman"/>
          <w:sz w:val="24"/>
          <w:szCs w:val="24"/>
          <w:lang w:bidi="ru-RU"/>
        </w:rPr>
        <w:t>представлен в п. 3.3</w:t>
      </w:r>
      <w:r w:rsidR="00BB429D">
        <w:rPr>
          <w:rFonts w:ascii="Times New Roman" w:hAnsi="Times New Roman"/>
          <w:sz w:val="24"/>
          <w:szCs w:val="24"/>
          <w:lang w:bidi="ru-RU"/>
        </w:rPr>
        <w:t>.3</w:t>
      </w:r>
      <w:r w:rsidRPr="001700C5">
        <w:rPr>
          <w:rFonts w:ascii="Times New Roman" w:hAnsi="Times New Roman"/>
          <w:sz w:val="24"/>
          <w:szCs w:val="24"/>
          <w:lang w:bidi="ru-RU"/>
        </w:rPr>
        <w:t xml:space="preserve"> настоящего этапа.</w:t>
      </w:r>
    </w:p>
    <w:p w:rsidR="001700C5" w:rsidRPr="001700C5" w:rsidRDefault="001700C5" w:rsidP="00DD1217">
      <w:pPr>
        <w:pStyle w:val="a0"/>
        <w:numPr>
          <w:ilvl w:val="0"/>
          <w:numId w:val="0"/>
        </w:numPr>
        <w:spacing w:before="0" w:after="0" w:line="240" w:lineRule="auto"/>
        <w:ind w:firstLine="709"/>
        <w:rPr>
          <w:sz w:val="24"/>
          <w:szCs w:val="24"/>
          <w:lang w:eastAsia="ru-RU" w:bidi="ru-RU"/>
        </w:rPr>
      </w:pPr>
      <w:r w:rsidRPr="001700C5">
        <w:rPr>
          <w:sz w:val="24"/>
          <w:szCs w:val="24"/>
          <w:lang w:eastAsia="ru-RU" w:bidi="ru-RU"/>
        </w:rPr>
        <w:t>Реконструктивные мероприятия перекрес</w:t>
      </w:r>
      <w:r w:rsidR="004C0B90">
        <w:rPr>
          <w:sz w:val="24"/>
          <w:szCs w:val="24"/>
          <w:lang w:eastAsia="ru-RU" w:bidi="ru-RU"/>
        </w:rPr>
        <w:t>тков представлены на рисунках 25 – 29</w:t>
      </w:r>
      <w:r w:rsidRPr="001700C5">
        <w:rPr>
          <w:sz w:val="24"/>
          <w:szCs w:val="24"/>
          <w:lang w:eastAsia="ru-RU" w:bidi="ru-RU"/>
        </w:rPr>
        <w:t>.</w:t>
      </w:r>
    </w:p>
    <w:p w:rsidR="001700C5" w:rsidRPr="001700C5" w:rsidRDefault="001700C5" w:rsidP="00DD1217">
      <w:pPr>
        <w:spacing w:after="0" w:line="240" w:lineRule="auto"/>
        <w:jc w:val="both"/>
        <w:rPr>
          <w:rFonts w:ascii="Times New Roman" w:hAnsi="Times New Roman"/>
          <w:sz w:val="24"/>
          <w:szCs w:val="24"/>
          <w:lang w:bidi="ru-RU"/>
        </w:rPr>
      </w:pPr>
    </w:p>
    <w:p w:rsidR="001700C5" w:rsidRPr="001700C5" w:rsidRDefault="001700C5" w:rsidP="001700C5">
      <w:pPr>
        <w:spacing w:after="0"/>
        <w:jc w:val="both"/>
        <w:rPr>
          <w:rFonts w:ascii="Times New Roman" w:hAnsi="Times New Roman"/>
          <w:sz w:val="24"/>
          <w:szCs w:val="24"/>
          <w:lang w:bidi="ru-RU"/>
        </w:rPr>
      </w:pPr>
      <w:r w:rsidRPr="001700C5">
        <w:rPr>
          <w:rFonts w:ascii="Times New Roman" w:hAnsi="Times New Roman"/>
          <w:noProof/>
          <w:sz w:val="24"/>
          <w:szCs w:val="24"/>
        </w:rPr>
        <w:drawing>
          <wp:inline distT="0" distB="0" distL="0" distR="0">
            <wp:extent cx="6391275" cy="6391275"/>
            <wp:effectExtent l="0" t="0" r="9525" b="9525"/>
            <wp:docPr id="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Мира-Мезенцева реконстр.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4C0B90" w:rsidRDefault="004C0B90" w:rsidP="004C0B90">
      <w:pPr>
        <w:pStyle w:val="a"/>
        <w:numPr>
          <w:ilvl w:val="0"/>
          <w:numId w:val="0"/>
        </w:numPr>
        <w:spacing w:before="0" w:after="0" w:line="240" w:lineRule="auto"/>
        <w:ind w:left="567"/>
      </w:pPr>
      <w:r>
        <w:t xml:space="preserve">Рис. 25. </w:t>
      </w:r>
      <w:r w:rsidR="001700C5" w:rsidRPr="001700C5">
        <w:t xml:space="preserve">Предлагаемые реконструктивные изменения перекрестка ул. Мезенцева – </w:t>
      </w:r>
    </w:p>
    <w:p w:rsidR="001700C5" w:rsidRPr="001700C5" w:rsidRDefault="001700C5" w:rsidP="004C0B90">
      <w:pPr>
        <w:pStyle w:val="a"/>
        <w:numPr>
          <w:ilvl w:val="0"/>
          <w:numId w:val="0"/>
        </w:numPr>
        <w:spacing w:before="0" w:after="0" w:line="240" w:lineRule="auto"/>
        <w:ind w:left="567"/>
      </w:pPr>
      <w:r w:rsidRPr="001700C5">
        <w:t>ул. Мира</w:t>
      </w:r>
    </w:p>
    <w:p w:rsidR="001700C5" w:rsidRPr="001700C5" w:rsidRDefault="001700C5" w:rsidP="001700C5">
      <w:pPr>
        <w:spacing w:after="0"/>
        <w:jc w:val="both"/>
        <w:rPr>
          <w:rFonts w:ascii="Times New Roman" w:hAnsi="Times New Roman"/>
          <w:sz w:val="24"/>
          <w:szCs w:val="24"/>
          <w:lang w:eastAsia="hi-IN" w:bidi="hi-IN"/>
        </w:rPr>
      </w:pPr>
      <w:r w:rsidRPr="001700C5">
        <w:rPr>
          <w:rFonts w:ascii="Times New Roman" w:hAnsi="Times New Roman"/>
          <w:noProof/>
          <w:sz w:val="24"/>
          <w:szCs w:val="24"/>
        </w:rPr>
        <w:lastRenderedPageBreak/>
        <w:drawing>
          <wp:inline distT="0" distB="0" distL="0" distR="0">
            <wp:extent cx="6391275" cy="6391275"/>
            <wp:effectExtent l="0" t="0" r="9525" b="9525"/>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Мира-Губкина реконстр.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Pr="001700C5" w:rsidRDefault="004C0B90" w:rsidP="004C0B90">
      <w:pPr>
        <w:pStyle w:val="a"/>
        <w:numPr>
          <w:ilvl w:val="0"/>
          <w:numId w:val="0"/>
        </w:numPr>
        <w:spacing w:before="0" w:after="0" w:line="240" w:lineRule="auto"/>
        <w:ind w:left="567"/>
      </w:pPr>
      <w:r>
        <w:t xml:space="preserve">Рис. 26. </w:t>
      </w:r>
      <w:r w:rsidR="001700C5" w:rsidRPr="001700C5">
        <w:t>Предлагаемые реконструктивные изменения перекрестка ул. Мира – ул. Губкина / ул. 50 лет Ямала</w:t>
      </w:r>
    </w:p>
    <w:p w:rsidR="001700C5" w:rsidRPr="001700C5" w:rsidRDefault="001700C5" w:rsidP="001700C5">
      <w:pPr>
        <w:spacing w:after="0"/>
        <w:jc w:val="both"/>
        <w:rPr>
          <w:rFonts w:ascii="Times New Roman" w:hAnsi="Times New Roman"/>
          <w:sz w:val="24"/>
          <w:szCs w:val="24"/>
          <w:lang w:eastAsia="hi-IN" w:bidi="hi-IN"/>
        </w:rPr>
      </w:pPr>
      <w:r w:rsidRPr="001700C5">
        <w:rPr>
          <w:rFonts w:ascii="Times New Roman" w:hAnsi="Times New Roman"/>
          <w:noProof/>
          <w:sz w:val="24"/>
          <w:szCs w:val="24"/>
        </w:rPr>
        <w:lastRenderedPageBreak/>
        <w:drawing>
          <wp:inline distT="0" distB="0" distL="0" distR="0">
            <wp:extent cx="6391275" cy="6391275"/>
            <wp:effectExtent l="0" t="0" r="9525" b="9525"/>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Ленина-Геологов реконстр.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4C0B90" w:rsidRDefault="004C0B90" w:rsidP="004C0B90">
      <w:pPr>
        <w:pStyle w:val="a"/>
        <w:numPr>
          <w:ilvl w:val="0"/>
          <w:numId w:val="0"/>
        </w:numPr>
        <w:spacing w:before="0" w:after="0" w:line="240" w:lineRule="auto"/>
        <w:ind w:left="567"/>
      </w:pPr>
      <w:r>
        <w:t xml:space="preserve">Рис. 27. </w:t>
      </w:r>
      <w:r w:rsidR="001700C5" w:rsidRPr="001700C5">
        <w:t xml:space="preserve">Предлагаемые реконструктивные изменения перекрестка ул. Ленина – </w:t>
      </w:r>
    </w:p>
    <w:p w:rsidR="001700C5" w:rsidRPr="001700C5" w:rsidRDefault="001700C5" w:rsidP="004C0B90">
      <w:pPr>
        <w:pStyle w:val="a"/>
        <w:numPr>
          <w:ilvl w:val="0"/>
          <w:numId w:val="0"/>
        </w:numPr>
        <w:spacing w:before="0" w:after="0" w:line="240" w:lineRule="auto"/>
        <w:ind w:left="567"/>
      </w:pPr>
      <w:r w:rsidRPr="001700C5">
        <w:t>ул. Геологов</w:t>
      </w:r>
    </w:p>
    <w:p w:rsidR="001700C5" w:rsidRPr="001700C5" w:rsidRDefault="001700C5" w:rsidP="001700C5">
      <w:pPr>
        <w:spacing w:after="0"/>
        <w:jc w:val="both"/>
        <w:rPr>
          <w:rFonts w:ascii="Times New Roman" w:hAnsi="Times New Roman"/>
          <w:sz w:val="24"/>
          <w:szCs w:val="24"/>
          <w:lang w:eastAsia="hi-IN" w:bidi="hi-IN"/>
        </w:rPr>
      </w:pPr>
      <w:r w:rsidRPr="001700C5">
        <w:rPr>
          <w:rFonts w:ascii="Times New Roman" w:hAnsi="Times New Roman"/>
          <w:noProof/>
          <w:sz w:val="24"/>
          <w:szCs w:val="24"/>
        </w:rPr>
        <w:lastRenderedPageBreak/>
        <w:drawing>
          <wp:inline distT="0" distB="0" distL="0" distR="0">
            <wp:extent cx="6391275" cy="6391275"/>
            <wp:effectExtent l="0" t="0" r="9525" b="9525"/>
            <wp:docPr id="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0 лет Ямала-Таежная реконстр.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Pr="001700C5" w:rsidRDefault="004C0B90" w:rsidP="004C0B90">
      <w:pPr>
        <w:pStyle w:val="a"/>
        <w:numPr>
          <w:ilvl w:val="0"/>
          <w:numId w:val="0"/>
        </w:numPr>
        <w:spacing w:before="0" w:after="0" w:line="240" w:lineRule="auto"/>
        <w:ind w:left="567"/>
      </w:pPr>
      <w:r>
        <w:t xml:space="preserve">Рис. 28. </w:t>
      </w:r>
      <w:r w:rsidR="001700C5" w:rsidRPr="001700C5">
        <w:t>Предлагаемые реконструктивные изменения перекрестка ул. 50 лет Ямала –ул. Промышленная / ул. Таежная</w:t>
      </w:r>
    </w:p>
    <w:p w:rsidR="001700C5" w:rsidRPr="001700C5" w:rsidRDefault="001700C5" w:rsidP="001700C5">
      <w:pPr>
        <w:spacing w:after="0"/>
        <w:jc w:val="both"/>
        <w:rPr>
          <w:rFonts w:ascii="Times New Roman" w:hAnsi="Times New Roman"/>
          <w:sz w:val="24"/>
          <w:szCs w:val="24"/>
          <w:lang w:eastAsia="hi-IN" w:bidi="hi-IN"/>
        </w:rPr>
      </w:pPr>
      <w:r w:rsidRPr="001700C5">
        <w:rPr>
          <w:rFonts w:ascii="Times New Roman" w:hAnsi="Times New Roman"/>
          <w:noProof/>
          <w:sz w:val="24"/>
          <w:szCs w:val="24"/>
        </w:rPr>
        <w:lastRenderedPageBreak/>
        <w:drawing>
          <wp:inline distT="0" distB="0" distL="0" distR="0">
            <wp:extent cx="6391275" cy="6391275"/>
            <wp:effectExtent l="0" t="0" r="9525" b="9525"/>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одъезд-Промышленная реконстр.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Default="004C0B90" w:rsidP="004C0B90">
      <w:pPr>
        <w:pStyle w:val="a"/>
        <w:numPr>
          <w:ilvl w:val="0"/>
          <w:numId w:val="0"/>
        </w:numPr>
        <w:spacing w:before="0" w:after="0" w:line="240" w:lineRule="auto"/>
        <w:ind w:left="567"/>
      </w:pPr>
      <w:r>
        <w:t xml:space="preserve">Рис. 29. </w:t>
      </w:r>
      <w:r w:rsidR="001700C5" w:rsidRPr="001700C5">
        <w:t>Предлагаемые реконструктивные изменения перекрестка Подъезд к г. Тарко-Сале – ул. Промышленная</w:t>
      </w:r>
    </w:p>
    <w:p w:rsidR="00ED6FB2" w:rsidRPr="00ED6FB2" w:rsidRDefault="00ED6FB2" w:rsidP="00ED6FB2">
      <w:pPr>
        <w:rPr>
          <w:lang w:eastAsia="en-US"/>
        </w:rPr>
      </w:pPr>
    </w:p>
    <w:p w:rsidR="001700C5" w:rsidRDefault="001700C5" w:rsidP="00ED6FB2">
      <w:pPr>
        <w:spacing w:after="0"/>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Адресный перечень предлагаемых мероприятий по реконструкции рассматриваемых транспортных узлов представлен в таблице 1. Полный перечень мероприятий по реконструкции улично-дорожной сети будет рассмотрен в 3-м этапе разработки КСОДД.</w:t>
      </w:r>
    </w:p>
    <w:p w:rsidR="00585A78" w:rsidRPr="001700C5" w:rsidRDefault="00585A78" w:rsidP="00ED6FB2">
      <w:pPr>
        <w:spacing w:after="0"/>
        <w:ind w:firstLine="709"/>
        <w:jc w:val="both"/>
        <w:rPr>
          <w:rFonts w:ascii="Times New Roman" w:hAnsi="Times New Roman"/>
          <w:sz w:val="24"/>
          <w:szCs w:val="24"/>
          <w:lang w:eastAsia="hi-IN" w:bidi="hi-IN"/>
        </w:rPr>
      </w:pPr>
    </w:p>
    <w:p w:rsidR="001700C5" w:rsidRDefault="00A42135" w:rsidP="00587255">
      <w:pPr>
        <w:pStyle w:val="a3"/>
        <w:numPr>
          <w:ilvl w:val="0"/>
          <w:numId w:val="0"/>
        </w:numPr>
        <w:tabs>
          <w:tab w:val="left" w:pos="851"/>
        </w:tabs>
        <w:spacing w:before="0" w:after="0"/>
        <w:jc w:val="center"/>
        <w:rPr>
          <w:szCs w:val="24"/>
        </w:rPr>
      </w:pPr>
      <w:r>
        <w:rPr>
          <w:szCs w:val="24"/>
        </w:rPr>
        <w:t xml:space="preserve">Таблица 9. </w:t>
      </w:r>
      <w:r w:rsidR="001700C5" w:rsidRPr="001700C5">
        <w:rPr>
          <w:szCs w:val="24"/>
        </w:rPr>
        <w:t>Перечень мероприятий по реконструкции рассматриваемых транспортных узлов</w:t>
      </w:r>
    </w:p>
    <w:p w:rsidR="003C2910" w:rsidRDefault="003C2910" w:rsidP="00587255">
      <w:pPr>
        <w:spacing w:after="0" w:line="240" w:lineRule="auto"/>
        <w:rPr>
          <w:lang w:eastAsia="hi-IN" w:bidi="hi-IN"/>
        </w:rPr>
      </w:pPr>
    </w:p>
    <w:tbl>
      <w:tblPr>
        <w:tblStyle w:val="af1"/>
        <w:tblW w:w="0" w:type="auto"/>
        <w:tblLook w:val="04A0" w:firstRow="1" w:lastRow="0" w:firstColumn="1" w:lastColumn="0" w:noHBand="0" w:noVBand="1"/>
      </w:tblPr>
      <w:tblGrid>
        <w:gridCol w:w="959"/>
        <w:gridCol w:w="4168"/>
        <w:gridCol w:w="4963"/>
      </w:tblGrid>
      <w:tr w:rsidR="003C2910" w:rsidTr="00252669">
        <w:tc>
          <w:tcPr>
            <w:tcW w:w="959" w:type="dxa"/>
            <w:tcBorders>
              <w:bottom w:val="single" w:sz="4" w:space="0" w:color="auto"/>
            </w:tcBorders>
          </w:tcPr>
          <w:p w:rsidR="003C2910" w:rsidRPr="002C36E8" w:rsidRDefault="003C2910" w:rsidP="00582713">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eastAsia="hi-IN" w:bidi="hi-IN"/>
              </w:rPr>
              <w:t>№ п</w:t>
            </w:r>
            <w:r w:rsidR="002C36E8">
              <w:rPr>
                <w:rFonts w:ascii="Times New Roman" w:hAnsi="Times New Roman"/>
                <w:sz w:val="24"/>
                <w:szCs w:val="24"/>
                <w:lang w:val="ru-RU" w:eastAsia="hi-IN" w:bidi="hi-IN"/>
              </w:rPr>
              <w:t>/п</w:t>
            </w:r>
          </w:p>
        </w:tc>
        <w:tc>
          <w:tcPr>
            <w:tcW w:w="4168" w:type="dxa"/>
            <w:tcBorders>
              <w:bottom w:val="single" w:sz="4" w:space="0" w:color="auto"/>
            </w:tcBorders>
          </w:tcPr>
          <w:p w:rsidR="003C2910" w:rsidRPr="001700C5" w:rsidRDefault="003C2910" w:rsidP="00582713">
            <w:pPr>
              <w:spacing w:after="0" w:line="240" w:lineRule="auto"/>
              <w:jc w:val="both"/>
              <w:rPr>
                <w:rFonts w:ascii="Times New Roman" w:hAnsi="Times New Roman"/>
                <w:sz w:val="24"/>
                <w:szCs w:val="24"/>
                <w:lang w:eastAsia="hi-IN" w:bidi="hi-IN"/>
              </w:rPr>
            </w:pPr>
            <w:r w:rsidRPr="001700C5">
              <w:rPr>
                <w:rFonts w:ascii="Times New Roman" w:hAnsi="Times New Roman"/>
                <w:sz w:val="24"/>
                <w:szCs w:val="24"/>
                <w:lang w:eastAsia="hi-IN" w:bidi="hi-IN"/>
              </w:rPr>
              <w:t>Наименование транспортного узла</w:t>
            </w:r>
          </w:p>
        </w:tc>
        <w:tc>
          <w:tcPr>
            <w:tcW w:w="4963" w:type="dxa"/>
            <w:tcBorders>
              <w:bottom w:val="single" w:sz="4" w:space="0" w:color="auto"/>
            </w:tcBorders>
          </w:tcPr>
          <w:p w:rsidR="003C2910" w:rsidRPr="001700C5" w:rsidRDefault="003C2910" w:rsidP="0064150C">
            <w:pPr>
              <w:spacing w:after="0" w:line="240" w:lineRule="auto"/>
              <w:jc w:val="both"/>
              <w:rPr>
                <w:rFonts w:ascii="Times New Roman" w:hAnsi="Times New Roman"/>
                <w:sz w:val="24"/>
                <w:szCs w:val="24"/>
                <w:lang w:eastAsia="hi-IN" w:bidi="hi-IN"/>
              </w:rPr>
            </w:pPr>
            <w:r w:rsidRPr="001700C5">
              <w:rPr>
                <w:rFonts w:ascii="Times New Roman" w:hAnsi="Times New Roman"/>
                <w:sz w:val="24"/>
                <w:szCs w:val="24"/>
                <w:lang w:eastAsia="hi-IN" w:bidi="hi-IN"/>
              </w:rPr>
              <w:t>Перечень мероприятий</w:t>
            </w:r>
          </w:p>
        </w:tc>
      </w:tr>
      <w:tr w:rsidR="00E83A00" w:rsidTr="00252669">
        <w:tc>
          <w:tcPr>
            <w:tcW w:w="959" w:type="dxa"/>
            <w:tcBorders>
              <w:bottom w:val="nil"/>
            </w:tcBorders>
          </w:tcPr>
          <w:p w:rsidR="00E83A00" w:rsidRPr="00252669" w:rsidRDefault="00252669" w:rsidP="00252669">
            <w:pPr>
              <w:spacing w:after="0" w:line="240" w:lineRule="auto"/>
              <w:jc w:val="center"/>
              <w:rPr>
                <w:rFonts w:ascii="Times New Roman" w:hAnsi="Times New Roman"/>
                <w:lang w:val="ru-RU" w:eastAsia="hi-IN" w:bidi="hi-IN"/>
              </w:rPr>
            </w:pPr>
            <w:r w:rsidRPr="00252669">
              <w:rPr>
                <w:rFonts w:ascii="Times New Roman" w:hAnsi="Times New Roman"/>
                <w:lang w:val="ru-RU" w:eastAsia="hi-IN" w:bidi="hi-IN"/>
              </w:rPr>
              <w:t>1</w:t>
            </w:r>
          </w:p>
        </w:tc>
        <w:tc>
          <w:tcPr>
            <w:tcW w:w="4168" w:type="dxa"/>
            <w:tcBorders>
              <w:bottom w:val="nil"/>
            </w:tcBorders>
          </w:tcPr>
          <w:p w:rsidR="00E83A00" w:rsidRPr="001700C5" w:rsidRDefault="00E83A00" w:rsidP="00582713">
            <w:pPr>
              <w:spacing w:after="0" w:line="240" w:lineRule="auto"/>
              <w:jc w:val="both"/>
              <w:rPr>
                <w:rFonts w:ascii="Times New Roman" w:hAnsi="Times New Roman"/>
                <w:sz w:val="24"/>
                <w:szCs w:val="24"/>
                <w:lang w:eastAsia="hi-IN" w:bidi="hi-IN"/>
              </w:rPr>
            </w:pPr>
            <w:r w:rsidRPr="001700C5">
              <w:rPr>
                <w:rFonts w:ascii="Times New Roman" w:hAnsi="Times New Roman"/>
                <w:sz w:val="24"/>
                <w:szCs w:val="24"/>
                <w:lang w:val="ru-RU" w:eastAsia="hi-IN" w:bidi="hi-IN"/>
              </w:rPr>
              <w:t xml:space="preserve">Перекресток ул. Мезенцева и ул. </w:t>
            </w:r>
            <w:r w:rsidRPr="001700C5">
              <w:rPr>
                <w:rFonts w:ascii="Times New Roman" w:hAnsi="Times New Roman"/>
                <w:sz w:val="24"/>
                <w:szCs w:val="24"/>
                <w:lang w:eastAsia="hi-IN" w:bidi="hi-IN"/>
              </w:rPr>
              <w:t>Мира</w:t>
            </w:r>
          </w:p>
        </w:tc>
        <w:tc>
          <w:tcPr>
            <w:tcW w:w="4963" w:type="dxa"/>
            <w:tcBorders>
              <w:bottom w:val="nil"/>
            </w:tcBorders>
          </w:tcPr>
          <w:p w:rsidR="00E83A00" w:rsidRDefault="00E83A00" w:rsidP="0064150C">
            <w:pPr>
              <w:spacing w:after="0" w:line="240" w:lineRule="auto"/>
              <w:rPr>
                <w:lang w:eastAsia="hi-IN" w:bidi="hi-IN"/>
              </w:rPr>
            </w:pPr>
            <w:r w:rsidRPr="001700C5">
              <w:rPr>
                <w:rFonts w:ascii="Times New Roman" w:hAnsi="Times New Roman"/>
                <w:sz w:val="24"/>
                <w:szCs w:val="24"/>
                <w:lang w:val="ru-RU" w:eastAsia="hi-IN" w:bidi="hi-IN"/>
              </w:rPr>
              <w:t>- уширение ул. Мира со стороны ул. Промышленной</w:t>
            </w:r>
          </w:p>
        </w:tc>
      </w:tr>
      <w:tr w:rsidR="00E83A00" w:rsidTr="00C92A2E">
        <w:tc>
          <w:tcPr>
            <w:tcW w:w="959" w:type="dxa"/>
            <w:tcBorders>
              <w:top w:val="nil"/>
              <w:bottom w:val="single" w:sz="4" w:space="0" w:color="auto"/>
            </w:tcBorders>
          </w:tcPr>
          <w:p w:rsidR="00E83A00" w:rsidRDefault="00E83A00" w:rsidP="00660AD0">
            <w:pPr>
              <w:spacing w:after="0" w:line="240" w:lineRule="auto"/>
              <w:rPr>
                <w:lang w:eastAsia="hi-IN" w:bidi="hi-IN"/>
              </w:rPr>
            </w:pPr>
          </w:p>
        </w:tc>
        <w:tc>
          <w:tcPr>
            <w:tcW w:w="4168" w:type="dxa"/>
            <w:tcBorders>
              <w:top w:val="nil"/>
              <w:bottom w:val="single" w:sz="4" w:space="0" w:color="auto"/>
            </w:tcBorders>
          </w:tcPr>
          <w:p w:rsidR="00E83A00" w:rsidRDefault="00E83A00" w:rsidP="00660AD0">
            <w:pPr>
              <w:spacing w:after="0" w:line="240" w:lineRule="auto"/>
              <w:rPr>
                <w:lang w:eastAsia="hi-IN" w:bidi="hi-IN"/>
              </w:rPr>
            </w:pPr>
          </w:p>
        </w:tc>
        <w:tc>
          <w:tcPr>
            <w:tcW w:w="4963" w:type="dxa"/>
            <w:tcBorders>
              <w:top w:val="nil"/>
              <w:bottom w:val="single" w:sz="4" w:space="0" w:color="auto"/>
            </w:tcBorders>
          </w:tcPr>
          <w:p w:rsidR="00E83A00" w:rsidRPr="00E83A00" w:rsidRDefault="00E83A00" w:rsidP="0064150C">
            <w:pPr>
              <w:spacing w:after="0" w:line="240" w:lineRule="auto"/>
              <w:rPr>
                <w:lang w:val="ru-RU" w:eastAsia="hi-IN" w:bidi="hi-IN"/>
              </w:rPr>
            </w:pPr>
            <w:r w:rsidRPr="001700C5">
              <w:rPr>
                <w:rFonts w:ascii="Times New Roman" w:hAnsi="Times New Roman"/>
                <w:sz w:val="24"/>
                <w:szCs w:val="24"/>
                <w:lang w:val="ru-RU" w:eastAsia="hi-IN" w:bidi="hi-IN"/>
              </w:rPr>
              <w:t>(организация дополнительной полосы для правого поворота)</w:t>
            </w:r>
            <w:r>
              <w:rPr>
                <w:rFonts w:ascii="Times New Roman" w:hAnsi="Times New Roman"/>
                <w:sz w:val="24"/>
                <w:szCs w:val="24"/>
                <w:lang w:val="ru-RU" w:eastAsia="hi-IN" w:bidi="hi-IN"/>
              </w:rPr>
              <w:t>;</w:t>
            </w:r>
          </w:p>
        </w:tc>
      </w:tr>
      <w:tr w:rsidR="00C92A2E" w:rsidTr="00C92A2E">
        <w:tc>
          <w:tcPr>
            <w:tcW w:w="959" w:type="dxa"/>
            <w:tcBorders>
              <w:top w:val="single" w:sz="4" w:space="0" w:color="auto"/>
              <w:left w:val="single" w:sz="4" w:space="0" w:color="auto"/>
              <w:bottom w:val="single" w:sz="4" w:space="0" w:color="auto"/>
              <w:right w:val="single" w:sz="4" w:space="0" w:color="auto"/>
            </w:tcBorders>
          </w:tcPr>
          <w:p w:rsidR="00C92A2E" w:rsidRPr="001700C5" w:rsidRDefault="00C92A2E" w:rsidP="00582713">
            <w:pPr>
              <w:spacing w:after="0" w:line="240" w:lineRule="auto"/>
              <w:jc w:val="both"/>
              <w:rPr>
                <w:rFonts w:ascii="Times New Roman" w:hAnsi="Times New Roman"/>
                <w:sz w:val="24"/>
                <w:szCs w:val="24"/>
                <w:lang w:eastAsia="hi-IN" w:bidi="hi-IN"/>
              </w:rPr>
            </w:pPr>
            <w:r w:rsidRPr="001700C5">
              <w:rPr>
                <w:rFonts w:ascii="Times New Roman" w:hAnsi="Times New Roman"/>
                <w:sz w:val="24"/>
                <w:szCs w:val="24"/>
                <w:lang w:eastAsia="hi-IN" w:bidi="hi-IN"/>
              </w:rPr>
              <w:lastRenderedPageBreak/>
              <w:t>№ п.п.</w:t>
            </w:r>
          </w:p>
        </w:tc>
        <w:tc>
          <w:tcPr>
            <w:tcW w:w="4168" w:type="dxa"/>
            <w:tcBorders>
              <w:top w:val="single" w:sz="4" w:space="0" w:color="auto"/>
              <w:left w:val="single" w:sz="4" w:space="0" w:color="auto"/>
              <w:bottom w:val="single" w:sz="4" w:space="0" w:color="auto"/>
              <w:right w:val="single" w:sz="4" w:space="0" w:color="auto"/>
            </w:tcBorders>
          </w:tcPr>
          <w:p w:rsidR="00C92A2E" w:rsidRPr="001700C5" w:rsidRDefault="00C92A2E" w:rsidP="00C92A2E">
            <w:pPr>
              <w:spacing w:after="0" w:line="240" w:lineRule="auto"/>
              <w:jc w:val="center"/>
              <w:rPr>
                <w:rFonts w:ascii="Times New Roman" w:hAnsi="Times New Roman"/>
                <w:sz w:val="24"/>
                <w:szCs w:val="24"/>
                <w:lang w:eastAsia="hi-IN" w:bidi="hi-IN"/>
              </w:rPr>
            </w:pPr>
            <w:r w:rsidRPr="001700C5">
              <w:rPr>
                <w:rFonts w:ascii="Times New Roman" w:hAnsi="Times New Roman"/>
                <w:sz w:val="24"/>
                <w:szCs w:val="24"/>
                <w:lang w:eastAsia="hi-IN" w:bidi="hi-IN"/>
              </w:rPr>
              <w:t>Наименование транспортного узла</w:t>
            </w:r>
          </w:p>
        </w:tc>
        <w:tc>
          <w:tcPr>
            <w:tcW w:w="4963" w:type="dxa"/>
            <w:tcBorders>
              <w:top w:val="single" w:sz="4" w:space="0" w:color="auto"/>
              <w:left w:val="single" w:sz="4" w:space="0" w:color="auto"/>
              <w:bottom w:val="single" w:sz="4" w:space="0" w:color="auto"/>
              <w:right w:val="single" w:sz="4" w:space="0" w:color="auto"/>
            </w:tcBorders>
          </w:tcPr>
          <w:p w:rsidR="00C92A2E" w:rsidRPr="001700C5" w:rsidRDefault="00C92A2E" w:rsidP="0064150C">
            <w:pPr>
              <w:spacing w:after="0" w:line="240" w:lineRule="auto"/>
              <w:jc w:val="center"/>
              <w:rPr>
                <w:rFonts w:ascii="Times New Roman" w:hAnsi="Times New Roman"/>
                <w:sz w:val="24"/>
                <w:szCs w:val="24"/>
                <w:lang w:eastAsia="hi-IN" w:bidi="hi-IN"/>
              </w:rPr>
            </w:pPr>
            <w:r w:rsidRPr="001700C5">
              <w:rPr>
                <w:rFonts w:ascii="Times New Roman" w:hAnsi="Times New Roman"/>
                <w:sz w:val="24"/>
                <w:szCs w:val="24"/>
                <w:lang w:eastAsia="hi-IN" w:bidi="hi-IN"/>
              </w:rPr>
              <w:t>Перечень мероприятий</w:t>
            </w:r>
          </w:p>
        </w:tc>
      </w:tr>
      <w:tr w:rsidR="00C92A2E" w:rsidTr="00C92A2E">
        <w:tc>
          <w:tcPr>
            <w:tcW w:w="959" w:type="dxa"/>
            <w:tcBorders>
              <w:top w:val="single" w:sz="4" w:space="0" w:color="auto"/>
              <w:bottom w:val="nil"/>
            </w:tcBorders>
          </w:tcPr>
          <w:p w:rsidR="00C92A2E" w:rsidRPr="00E83A00" w:rsidRDefault="00C92A2E" w:rsidP="00660AD0">
            <w:pPr>
              <w:spacing w:after="0" w:line="240" w:lineRule="auto"/>
              <w:rPr>
                <w:lang w:val="ru-RU" w:eastAsia="hi-IN" w:bidi="hi-IN"/>
              </w:rPr>
            </w:pPr>
          </w:p>
        </w:tc>
        <w:tc>
          <w:tcPr>
            <w:tcW w:w="4168" w:type="dxa"/>
            <w:tcBorders>
              <w:top w:val="single" w:sz="4" w:space="0" w:color="auto"/>
              <w:bottom w:val="nil"/>
            </w:tcBorders>
          </w:tcPr>
          <w:p w:rsidR="00C92A2E" w:rsidRPr="00E83A00" w:rsidRDefault="00C92A2E" w:rsidP="00660AD0">
            <w:pPr>
              <w:spacing w:after="0" w:line="240" w:lineRule="auto"/>
              <w:rPr>
                <w:lang w:val="ru-RU" w:eastAsia="hi-IN" w:bidi="hi-IN"/>
              </w:rPr>
            </w:pPr>
          </w:p>
        </w:tc>
        <w:tc>
          <w:tcPr>
            <w:tcW w:w="4963" w:type="dxa"/>
            <w:tcBorders>
              <w:top w:val="single" w:sz="4" w:space="0" w:color="auto"/>
              <w:bottom w:val="nil"/>
            </w:tcBorders>
          </w:tcPr>
          <w:p w:rsidR="00C92A2E" w:rsidRPr="00E83A00"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устройство автобусной остановки по ул. Мира в сторону ул. Геологов</w:t>
            </w:r>
            <w:r>
              <w:rPr>
                <w:rFonts w:ascii="Times New Roman" w:hAnsi="Times New Roman"/>
                <w:sz w:val="24"/>
                <w:szCs w:val="24"/>
                <w:lang w:val="ru-RU" w:eastAsia="hi-IN" w:bidi="hi-IN"/>
              </w:rPr>
              <w:t>;</w:t>
            </w:r>
          </w:p>
        </w:tc>
      </w:tr>
      <w:tr w:rsidR="00C92A2E" w:rsidTr="00252669">
        <w:tc>
          <w:tcPr>
            <w:tcW w:w="959" w:type="dxa"/>
            <w:tcBorders>
              <w:top w:val="nil"/>
              <w:bottom w:val="nil"/>
            </w:tcBorders>
          </w:tcPr>
          <w:p w:rsidR="00C92A2E" w:rsidRPr="00E83A00" w:rsidRDefault="00C92A2E" w:rsidP="00660AD0">
            <w:pPr>
              <w:spacing w:after="0" w:line="240" w:lineRule="auto"/>
              <w:rPr>
                <w:lang w:val="ru-RU" w:eastAsia="hi-IN" w:bidi="hi-IN"/>
              </w:rPr>
            </w:pPr>
          </w:p>
        </w:tc>
        <w:tc>
          <w:tcPr>
            <w:tcW w:w="4168" w:type="dxa"/>
            <w:tcBorders>
              <w:top w:val="nil"/>
              <w:bottom w:val="nil"/>
            </w:tcBorders>
          </w:tcPr>
          <w:p w:rsidR="00C92A2E" w:rsidRPr="00E83A00" w:rsidRDefault="00C92A2E" w:rsidP="00660AD0">
            <w:pPr>
              <w:spacing w:after="0" w:line="240" w:lineRule="auto"/>
              <w:rPr>
                <w:lang w:val="ru-RU" w:eastAsia="hi-IN" w:bidi="hi-IN"/>
              </w:rPr>
            </w:pPr>
          </w:p>
        </w:tc>
        <w:tc>
          <w:tcPr>
            <w:tcW w:w="4963" w:type="dxa"/>
            <w:tcBorders>
              <w:top w:val="nil"/>
              <w:bottom w:val="nil"/>
            </w:tcBorders>
          </w:tcPr>
          <w:p w:rsidR="00C92A2E" w:rsidRPr="00E83A00" w:rsidRDefault="00C92A2E" w:rsidP="0064150C">
            <w:pPr>
              <w:tabs>
                <w:tab w:val="left" w:pos="118"/>
              </w:tabs>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реконструкция и строительство недостающих тротуаров</w:t>
            </w:r>
            <w:r>
              <w:rPr>
                <w:rFonts w:ascii="Times New Roman" w:hAnsi="Times New Roman"/>
                <w:sz w:val="24"/>
                <w:szCs w:val="24"/>
                <w:lang w:val="ru-RU" w:eastAsia="hi-IN" w:bidi="hi-IN"/>
              </w:rPr>
              <w:t>;</w:t>
            </w:r>
          </w:p>
        </w:tc>
      </w:tr>
      <w:tr w:rsidR="00C92A2E" w:rsidTr="00252669">
        <w:tc>
          <w:tcPr>
            <w:tcW w:w="959" w:type="dxa"/>
            <w:tcBorders>
              <w:top w:val="nil"/>
              <w:bottom w:val="nil"/>
            </w:tcBorders>
          </w:tcPr>
          <w:p w:rsidR="00C92A2E" w:rsidRPr="00E83A00" w:rsidRDefault="00C92A2E" w:rsidP="00660AD0">
            <w:pPr>
              <w:spacing w:after="0" w:line="240" w:lineRule="auto"/>
              <w:rPr>
                <w:lang w:val="ru-RU" w:eastAsia="hi-IN" w:bidi="hi-IN"/>
              </w:rPr>
            </w:pPr>
          </w:p>
        </w:tc>
        <w:tc>
          <w:tcPr>
            <w:tcW w:w="4168" w:type="dxa"/>
            <w:tcBorders>
              <w:top w:val="nil"/>
              <w:bottom w:val="nil"/>
            </w:tcBorders>
          </w:tcPr>
          <w:p w:rsidR="00C92A2E" w:rsidRPr="00E83A00" w:rsidRDefault="00C92A2E" w:rsidP="00660AD0">
            <w:pPr>
              <w:spacing w:after="0" w:line="240" w:lineRule="auto"/>
              <w:rPr>
                <w:lang w:val="ru-RU" w:eastAsia="hi-IN" w:bidi="hi-IN"/>
              </w:rPr>
            </w:pPr>
          </w:p>
        </w:tc>
        <w:tc>
          <w:tcPr>
            <w:tcW w:w="4963" w:type="dxa"/>
            <w:tcBorders>
              <w:top w:val="nil"/>
              <w:bottom w:val="nil"/>
            </w:tcBorders>
          </w:tcPr>
          <w:p w:rsidR="00C92A2E" w:rsidRPr="00E83A00"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установка (перестановка) пешеходных ограждений для организации пешеходных потоков</w:t>
            </w:r>
            <w:r>
              <w:rPr>
                <w:rFonts w:ascii="Times New Roman" w:hAnsi="Times New Roman"/>
                <w:sz w:val="24"/>
                <w:szCs w:val="24"/>
                <w:lang w:val="ru-RU" w:eastAsia="hi-IN" w:bidi="hi-IN"/>
              </w:rPr>
              <w:t>;</w:t>
            </w:r>
          </w:p>
        </w:tc>
      </w:tr>
      <w:tr w:rsidR="00C92A2E" w:rsidTr="00252669">
        <w:tc>
          <w:tcPr>
            <w:tcW w:w="959" w:type="dxa"/>
            <w:tcBorders>
              <w:top w:val="nil"/>
              <w:bottom w:val="nil"/>
            </w:tcBorders>
          </w:tcPr>
          <w:p w:rsidR="00C92A2E" w:rsidRPr="00E83A00" w:rsidRDefault="00C92A2E" w:rsidP="00660AD0">
            <w:pPr>
              <w:spacing w:after="0" w:line="240" w:lineRule="auto"/>
              <w:rPr>
                <w:lang w:val="ru-RU" w:eastAsia="hi-IN" w:bidi="hi-IN"/>
              </w:rPr>
            </w:pPr>
          </w:p>
        </w:tc>
        <w:tc>
          <w:tcPr>
            <w:tcW w:w="4168" w:type="dxa"/>
            <w:tcBorders>
              <w:top w:val="nil"/>
              <w:bottom w:val="nil"/>
            </w:tcBorders>
          </w:tcPr>
          <w:p w:rsidR="00C92A2E" w:rsidRPr="00E83A00" w:rsidRDefault="00C92A2E" w:rsidP="00660AD0">
            <w:pPr>
              <w:spacing w:after="0" w:line="240" w:lineRule="auto"/>
              <w:rPr>
                <w:lang w:val="ru-RU" w:eastAsia="hi-IN" w:bidi="hi-IN"/>
              </w:rPr>
            </w:pPr>
          </w:p>
        </w:tc>
        <w:tc>
          <w:tcPr>
            <w:tcW w:w="4963" w:type="dxa"/>
            <w:tcBorders>
              <w:top w:val="nil"/>
              <w:bottom w:val="nil"/>
            </w:tcBorders>
          </w:tcPr>
          <w:p w:rsidR="00C92A2E" w:rsidRPr="00E83A00"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устройство островков безопасности на пешеходных переходах</w:t>
            </w:r>
            <w:r>
              <w:rPr>
                <w:rFonts w:ascii="Times New Roman" w:hAnsi="Times New Roman"/>
                <w:sz w:val="24"/>
                <w:szCs w:val="24"/>
                <w:lang w:val="ru-RU" w:eastAsia="hi-IN" w:bidi="hi-IN"/>
              </w:rPr>
              <w:t>;</w:t>
            </w:r>
          </w:p>
        </w:tc>
      </w:tr>
      <w:tr w:rsidR="00C92A2E" w:rsidTr="00C92A2E">
        <w:tc>
          <w:tcPr>
            <w:tcW w:w="959" w:type="dxa"/>
            <w:tcBorders>
              <w:top w:val="nil"/>
              <w:bottom w:val="single" w:sz="4" w:space="0" w:color="auto"/>
            </w:tcBorders>
          </w:tcPr>
          <w:p w:rsidR="00C92A2E" w:rsidRPr="00E83A00" w:rsidRDefault="00C92A2E" w:rsidP="00660AD0">
            <w:pPr>
              <w:spacing w:after="0" w:line="240" w:lineRule="auto"/>
              <w:rPr>
                <w:lang w:val="ru-RU" w:eastAsia="hi-IN" w:bidi="hi-IN"/>
              </w:rPr>
            </w:pPr>
          </w:p>
        </w:tc>
        <w:tc>
          <w:tcPr>
            <w:tcW w:w="4168" w:type="dxa"/>
            <w:tcBorders>
              <w:top w:val="nil"/>
              <w:bottom w:val="single" w:sz="4" w:space="0" w:color="auto"/>
            </w:tcBorders>
          </w:tcPr>
          <w:p w:rsidR="00C92A2E" w:rsidRPr="00E83A00" w:rsidRDefault="00C92A2E" w:rsidP="00660AD0">
            <w:pPr>
              <w:spacing w:after="0" w:line="240" w:lineRule="auto"/>
              <w:rPr>
                <w:lang w:val="ru-RU" w:eastAsia="hi-IN" w:bidi="hi-IN"/>
              </w:rPr>
            </w:pPr>
          </w:p>
        </w:tc>
        <w:tc>
          <w:tcPr>
            <w:tcW w:w="4963" w:type="dxa"/>
            <w:tcBorders>
              <w:top w:val="nil"/>
              <w:bottom w:val="single" w:sz="4" w:space="0" w:color="auto"/>
            </w:tcBorders>
          </w:tcPr>
          <w:p w:rsidR="00C92A2E" w:rsidRPr="00E83A00" w:rsidRDefault="00C92A2E" w:rsidP="0064150C">
            <w:pPr>
              <w:spacing w:after="0" w:line="240" w:lineRule="auto"/>
              <w:rPr>
                <w:lang w:val="ru-RU" w:eastAsia="hi-IN" w:bidi="hi-IN"/>
              </w:rPr>
            </w:pPr>
            <w:r w:rsidRPr="001700C5">
              <w:rPr>
                <w:rFonts w:ascii="Times New Roman" w:hAnsi="Times New Roman"/>
                <w:sz w:val="24"/>
                <w:szCs w:val="24"/>
                <w:lang w:val="ru-RU" w:eastAsia="hi-IN" w:bidi="hi-IN"/>
              </w:rPr>
              <w:t>- реконструкция светофорного объекта с подключением его к АСУДД</w:t>
            </w:r>
          </w:p>
        </w:tc>
      </w:tr>
      <w:tr w:rsidR="00C92A2E" w:rsidTr="00C92A2E">
        <w:tc>
          <w:tcPr>
            <w:tcW w:w="959" w:type="dxa"/>
            <w:tcBorders>
              <w:bottom w:val="nil"/>
            </w:tcBorders>
          </w:tcPr>
          <w:p w:rsidR="00C92A2E" w:rsidRPr="00C92A2E" w:rsidRDefault="00C92A2E" w:rsidP="00C92A2E">
            <w:pPr>
              <w:spacing w:after="0" w:line="240" w:lineRule="auto"/>
              <w:jc w:val="center"/>
              <w:rPr>
                <w:rFonts w:ascii="Times New Roman" w:hAnsi="Times New Roman"/>
                <w:sz w:val="24"/>
                <w:szCs w:val="24"/>
                <w:lang w:val="ru-RU" w:eastAsia="hi-IN" w:bidi="hi-IN"/>
              </w:rPr>
            </w:pPr>
            <w:r w:rsidRPr="001700C5">
              <w:rPr>
                <w:rFonts w:ascii="Times New Roman" w:hAnsi="Times New Roman"/>
                <w:sz w:val="24"/>
                <w:szCs w:val="24"/>
                <w:lang w:eastAsia="hi-IN" w:bidi="hi-IN"/>
              </w:rPr>
              <w:t>2</w:t>
            </w:r>
          </w:p>
        </w:tc>
        <w:tc>
          <w:tcPr>
            <w:tcW w:w="4168" w:type="dxa"/>
            <w:tcBorders>
              <w:bottom w:val="nil"/>
            </w:tcBorders>
          </w:tcPr>
          <w:p w:rsidR="00C92A2E" w:rsidRPr="00E83A00" w:rsidRDefault="00C92A2E" w:rsidP="00660AD0">
            <w:pPr>
              <w:spacing w:after="0" w:line="240" w:lineRule="auto"/>
              <w:rPr>
                <w:lang w:val="ru-RU" w:eastAsia="hi-IN" w:bidi="hi-IN"/>
              </w:rPr>
            </w:pPr>
            <w:r w:rsidRPr="001700C5">
              <w:rPr>
                <w:rFonts w:ascii="Times New Roman" w:hAnsi="Times New Roman"/>
                <w:sz w:val="24"/>
                <w:szCs w:val="24"/>
                <w:lang w:val="ru-RU" w:eastAsia="hi-IN" w:bidi="hi-IN"/>
              </w:rPr>
              <w:t xml:space="preserve">Перекресток ул. Мира и ул. </w:t>
            </w:r>
            <w:r w:rsidRPr="001700C5">
              <w:rPr>
                <w:rFonts w:ascii="Times New Roman" w:hAnsi="Times New Roman"/>
                <w:sz w:val="24"/>
                <w:szCs w:val="24"/>
                <w:lang w:eastAsia="hi-IN" w:bidi="hi-IN"/>
              </w:rPr>
              <w:t>Губкина / ул. 50 лет Ямала</w:t>
            </w:r>
          </w:p>
        </w:tc>
        <w:tc>
          <w:tcPr>
            <w:tcW w:w="4963" w:type="dxa"/>
            <w:tcBorders>
              <w:bottom w:val="nil"/>
            </w:tcBorders>
          </w:tcPr>
          <w:p w:rsidR="00C92A2E" w:rsidRPr="00C92A2E"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уширение ул. Мира со стороны ул. Мезенцева (организация дополнительной полосы для левого поворота)</w:t>
            </w:r>
            <w:r>
              <w:rPr>
                <w:rFonts w:ascii="Times New Roman" w:hAnsi="Times New Roman"/>
                <w:sz w:val="24"/>
                <w:szCs w:val="24"/>
                <w:lang w:val="ru-RU" w:eastAsia="hi-IN" w:bidi="hi-IN"/>
              </w:rPr>
              <w:t>;</w:t>
            </w:r>
          </w:p>
        </w:tc>
      </w:tr>
      <w:tr w:rsidR="00C92A2E" w:rsidTr="00C92A2E">
        <w:tc>
          <w:tcPr>
            <w:tcW w:w="959" w:type="dxa"/>
            <w:tcBorders>
              <w:top w:val="nil"/>
              <w:bottom w:val="nil"/>
            </w:tcBorders>
          </w:tcPr>
          <w:p w:rsidR="00C92A2E" w:rsidRPr="00E83A00" w:rsidRDefault="00C92A2E" w:rsidP="00660AD0">
            <w:pPr>
              <w:spacing w:after="0" w:line="240" w:lineRule="auto"/>
              <w:rPr>
                <w:lang w:val="ru-RU" w:eastAsia="hi-IN" w:bidi="hi-IN"/>
              </w:rPr>
            </w:pPr>
          </w:p>
        </w:tc>
        <w:tc>
          <w:tcPr>
            <w:tcW w:w="4168" w:type="dxa"/>
            <w:tcBorders>
              <w:top w:val="nil"/>
              <w:bottom w:val="nil"/>
            </w:tcBorders>
          </w:tcPr>
          <w:p w:rsidR="00C92A2E" w:rsidRPr="00E83A00" w:rsidRDefault="00C92A2E" w:rsidP="00660AD0">
            <w:pPr>
              <w:spacing w:after="0" w:line="240" w:lineRule="auto"/>
              <w:rPr>
                <w:lang w:val="ru-RU" w:eastAsia="hi-IN" w:bidi="hi-IN"/>
              </w:rPr>
            </w:pPr>
          </w:p>
        </w:tc>
        <w:tc>
          <w:tcPr>
            <w:tcW w:w="4963" w:type="dxa"/>
            <w:tcBorders>
              <w:top w:val="nil"/>
              <w:bottom w:val="nil"/>
            </w:tcBorders>
          </w:tcPr>
          <w:p w:rsidR="00C92A2E" w:rsidRPr="00C92A2E"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установка (перестановка) пешеходных ограждений для организации пешеходных потоков</w:t>
            </w:r>
            <w:r>
              <w:rPr>
                <w:rFonts w:ascii="Times New Roman" w:hAnsi="Times New Roman"/>
                <w:sz w:val="24"/>
                <w:szCs w:val="24"/>
                <w:lang w:val="ru-RU" w:eastAsia="hi-IN" w:bidi="hi-IN"/>
              </w:rPr>
              <w:t>;</w:t>
            </w:r>
          </w:p>
        </w:tc>
      </w:tr>
      <w:tr w:rsidR="00C92A2E" w:rsidTr="00C92A2E">
        <w:tc>
          <w:tcPr>
            <w:tcW w:w="959" w:type="dxa"/>
            <w:tcBorders>
              <w:top w:val="nil"/>
              <w:bottom w:val="nil"/>
            </w:tcBorders>
          </w:tcPr>
          <w:p w:rsidR="00C92A2E" w:rsidRPr="00E83A00" w:rsidRDefault="00C92A2E" w:rsidP="00660AD0">
            <w:pPr>
              <w:spacing w:after="0" w:line="240" w:lineRule="auto"/>
              <w:rPr>
                <w:lang w:val="ru-RU" w:eastAsia="hi-IN" w:bidi="hi-IN"/>
              </w:rPr>
            </w:pPr>
          </w:p>
        </w:tc>
        <w:tc>
          <w:tcPr>
            <w:tcW w:w="4168" w:type="dxa"/>
            <w:tcBorders>
              <w:top w:val="nil"/>
              <w:bottom w:val="nil"/>
            </w:tcBorders>
          </w:tcPr>
          <w:p w:rsidR="00C92A2E" w:rsidRPr="00E83A00" w:rsidRDefault="00C92A2E" w:rsidP="00660AD0">
            <w:pPr>
              <w:spacing w:after="0" w:line="240" w:lineRule="auto"/>
              <w:rPr>
                <w:lang w:val="ru-RU" w:eastAsia="hi-IN" w:bidi="hi-IN"/>
              </w:rPr>
            </w:pPr>
          </w:p>
        </w:tc>
        <w:tc>
          <w:tcPr>
            <w:tcW w:w="4963" w:type="dxa"/>
            <w:tcBorders>
              <w:top w:val="nil"/>
              <w:bottom w:val="nil"/>
            </w:tcBorders>
          </w:tcPr>
          <w:p w:rsidR="00C92A2E" w:rsidRPr="00C92A2E"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устройство островков безопасности на пешеходных переходах</w:t>
            </w:r>
            <w:r>
              <w:rPr>
                <w:rFonts w:ascii="Times New Roman" w:hAnsi="Times New Roman"/>
                <w:sz w:val="24"/>
                <w:szCs w:val="24"/>
                <w:lang w:val="ru-RU" w:eastAsia="hi-IN" w:bidi="hi-IN"/>
              </w:rPr>
              <w:t>;</w:t>
            </w:r>
          </w:p>
        </w:tc>
      </w:tr>
      <w:tr w:rsidR="00C92A2E" w:rsidTr="00C92A2E">
        <w:tc>
          <w:tcPr>
            <w:tcW w:w="959" w:type="dxa"/>
            <w:tcBorders>
              <w:top w:val="nil"/>
              <w:bottom w:val="single" w:sz="4" w:space="0" w:color="auto"/>
            </w:tcBorders>
          </w:tcPr>
          <w:p w:rsidR="00C92A2E" w:rsidRPr="00E83A00" w:rsidRDefault="00C92A2E" w:rsidP="00660AD0">
            <w:pPr>
              <w:spacing w:after="0" w:line="240" w:lineRule="auto"/>
              <w:rPr>
                <w:lang w:val="ru-RU" w:eastAsia="hi-IN" w:bidi="hi-IN"/>
              </w:rPr>
            </w:pPr>
          </w:p>
        </w:tc>
        <w:tc>
          <w:tcPr>
            <w:tcW w:w="4168" w:type="dxa"/>
            <w:tcBorders>
              <w:top w:val="nil"/>
              <w:bottom w:val="single" w:sz="4" w:space="0" w:color="auto"/>
            </w:tcBorders>
          </w:tcPr>
          <w:p w:rsidR="00C92A2E" w:rsidRPr="00E83A00" w:rsidRDefault="00C92A2E" w:rsidP="00660AD0">
            <w:pPr>
              <w:spacing w:after="0" w:line="240" w:lineRule="auto"/>
              <w:rPr>
                <w:lang w:val="ru-RU" w:eastAsia="hi-IN" w:bidi="hi-IN"/>
              </w:rPr>
            </w:pPr>
          </w:p>
        </w:tc>
        <w:tc>
          <w:tcPr>
            <w:tcW w:w="4963" w:type="dxa"/>
            <w:tcBorders>
              <w:top w:val="nil"/>
              <w:bottom w:val="single" w:sz="4" w:space="0" w:color="auto"/>
            </w:tcBorders>
          </w:tcPr>
          <w:p w:rsidR="00C92A2E" w:rsidRPr="00E83A00" w:rsidRDefault="00C92A2E" w:rsidP="0064150C">
            <w:pPr>
              <w:spacing w:after="0" w:line="240" w:lineRule="auto"/>
              <w:rPr>
                <w:lang w:val="ru-RU" w:eastAsia="hi-IN" w:bidi="hi-IN"/>
              </w:rPr>
            </w:pPr>
            <w:r w:rsidRPr="001700C5">
              <w:rPr>
                <w:rFonts w:ascii="Times New Roman" w:hAnsi="Times New Roman"/>
                <w:sz w:val="24"/>
                <w:szCs w:val="24"/>
                <w:lang w:val="ru-RU" w:eastAsia="hi-IN" w:bidi="hi-IN"/>
              </w:rPr>
              <w:t>- реконструкция светофорного объекта с подключением его к АСУДД</w:t>
            </w:r>
          </w:p>
        </w:tc>
      </w:tr>
      <w:tr w:rsidR="00C92A2E" w:rsidTr="00C92A2E">
        <w:tc>
          <w:tcPr>
            <w:tcW w:w="959" w:type="dxa"/>
            <w:tcBorders>
              <w:bottom w:val="nil"/>
            </w:tcBorders>
          </w:tcPr>
          <w:p w:rsidR="00C92A2E" w:rsidRPr="00E83A00" w:rsidRDefault="00C92A2E" w:rsidP="00C92A2E">
            <w:pPr>
              <w:spacing w:after="0" w:line="240" w:lineRule="auto"/>
              <w:jc w:val="center"/>
              <w:rPr>
                <w:lang w:val="ru-RU" w:eastAsia="hi-IN" w:bidi="hi-IN"/>
              </w:rPr>
            </w:pPr>
            <w:r w:rsidRPr="001700C5">
              <w:rPr>
                <w:rFonts w:ascii="Times New Roman" w:hAnsi="Times New Roman"/>
                <w:sz w:val="24"/>
                <w:szCs w:val="24"/>
                <w:lang w:eastAsia="hi-IN" w:bidi="hi-IN"/>
              </w:rPr>
              <w:t>3</w:t>
            </w:r>
          </w:p>
        </w:tc>
        <w:tc>
          <w:tcPr>
            <w:tcW w:w="4168" w:type="dxa"/>
            <w:tcBorders>
              <w:bottom w:val="nil"/>
            </w:tcBorders>
          </w:tcPr>
          <w:p w:rsidR="00C92A2E" w:rsidRPr="00E83A00" w:rsidRDefault="00C92A2E" w:rsidP="00660AD0">
            <w:pPr>
              <w:spacing w:after="0" w:line="240" w:lineRule="auto"/>
              <w:rPr>
                <w:lang w:val="ru-RU" w:eastAsia="hi-IN" w:bidi="hi-IN"/>
              </w:rPr>
            </w:pPr>
            <w:r w:rsidRPr="001700C5">
              <w:rPr>
                <w:rFonts w:ascii="Times New Roman" w:hAnsi="Times New Roman"/>
                <w:sz w:val="24"/>
                <w:szCs w:val="24"/>
                <w:lang w:val="ru-RU" w:eastAsia="hi-IN" w:bidi="hi-IN"/>
              </w:rPr>
              <w:t xml:space="preserve">Перекресток ул. Ленина и ул. </w:t>
            </w:r>
            <w:r w:rsidRPr="001700C5">
              <w:rPr>
                <w:rFonts w:ascii="Times New Roman" w:hAnsi="Times New Roman"/>
                <w:sz w:val="24"/>
                <w:szCs w:val="24"/>
                <w:lang w:eastAsia="hi-IN" w:bidi="hi-IN"/>
              </w:rPr>
              <w:t>Геологов</w:t>
            </w:r>
          </w:p>
        </w:tc>
        <w:tc>
          <w:tcPr>
            <w:tcW w:w="4963" w:type="dxa"/>
            <w:tcBorders>
              <w:bottom w:val="nil"/>
            </w:tcBorders>
          </w:tcPr>
          <w:p w:rsidR="00C92A2E" w:rsidRPr="00C92A2E"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уширение ул. Геологов с обоих сторон (организация дополнительных полос для левого поворота)</w:t>
            </w:r>
            <w:r>
              <w:rPr>
                <w:rFonts w:ascii="Times New Roman" w:hAnsi="Times New Roman"/>
                <w:sz w:val="24"/>
                <w:szCs w:val="24"/>
                <w:lang w:val="ru-RU" w:eastAsia="hi-IN" w:bidi="hi-IN"/>
              </w:rPr>
              <w:t>;</w:t>
            </w:r>
          </w:p>
        </w:tc>
      </w:tr>
      <w:tr w:rsidR="00C92A2E" w:rsidTr="00C92A2E">
        <w:tc>
          <w:tcPr>
            <w:tcW w:w="959" w:type="dxa"/>
            <w:tcBorders>
              <w:top w:val="nil"/>
              <w:bottom w:val="nil"/>
            </w:tcBorders>
          </w:tcPr>
          <w:p w:rsidR="00C92A2E" w:rsidRPr="00C92A2E" w:rsidRDefault="00C92A2E" w:rsidP="00660AD0">
            <w:pPr>
              <w:spacing w:after="0" w:line="240" w:lineRule="auto"/>
              <w:rPr>
                <w:lang w:val="ru-RU" w:eastAsia="hi-IN" w:bidi="hi-IN"/>
              </w:rPr>
            </w:pPr>
          </w:p>
        </w:tc>
        <w:tc>
          <w:tcPr>
            <w:tcW w:w="4168" w:type="dxa"/>
            <w:tcBorders>
              <w:top w:val="nil"/>
              <w:bottom w:val="nil"/>
            </w:tcBorders>
          </w:tcPr>
          <w:p w:rsidR="00C92A2E" w:rsidRPr="00C92A2E" w:rsidRDefault="00C92A2E" w:rsidP="00660AD0">
            <w:pPr>
              <w:spacing w:after="0" w:line="240" w:lineRule="auto"/>
              <w:rPr>
                <w:lang w:val="ru-RU" w:eastAsia="hi-IN" w:bidi="hi-IN"/>
              </w:rPr>
            </w:pPr>
          </w:p>
        </w:tc>
        <w:tc>
          <w:tcPr>
            <w:tcW w:w="4963" w:type="dxa"/>
            <w:tcBorders>
              <w:top w:val="nil"/>
              <w:bottom w:val="nil"/>
            </w:tcBorders>
          </w:tcPr>
          <w:p w:rsidR="00C92A2E" w:rsidRPr="00C92A2E" w:rsidRDefault="00C92A2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установка (перестановка) пешеходных ограждений для организации пешеходных потоков</w:t>
            </w:r>
            <w:r>
              <w:rPr>
                <w:rFonts w:ascii="Times New Roman" w:hAnsi="Times New Roman"/>
                <w:sz w:val="24"/>
                <w:szCs w:val="24"/>
                <w:lang w:val="ru-RU" w:eastAsia="hi-IN" w:bidi="hi-IN"/>
              </w:rPr>
              <w:t>;</w:t>
            </w:r>
          </w:p>
        </w:tc>
      </w:tr>
      <w:tr w:rsidR="00C92A2E" w:rsidTr="00273FBE">
        <w:tc>
          <w:tcPr>
            <w:tcW w:w="959" w:type="dxa"/>
            <w:tcBorders>
              <w:top w:val="nil"/>
              <w:bottom w:val="single" w:sz="4" w:space="0" w:color="auto"/>
            </w:tcBorders>
          </w:tcPr>
          <w:p w:rsidR="00C92A2E" w:rsidRPr="00C92A2E" w:rsidRDefault="00C92A2E" w:rsidP="00660AD0">
            <w:pPr>
              <w:spacing w:after="0" w:line="240" w:lineRule="auto"/>
              <w:rPr>
                <w:lang w:val="ru-RU" w:eastAsia="hi-IN" w:bidi="hi-IN"/>
              </w:rPr>
            </w:pPr>
          </w:p>
        </w:tc>
        <w:tc>
          <w:tcPr>
            <w:tcW w:w="4168" w:type="dxa"/>
            <w:tcBorders>
              <w:top w:val="nil"/>
              <w:bottom w:val="single" w:sz="4" w:space="0" w:color="auto"/>
            </w:tcBorders>
          </w:tcPr>
          <w:p w:rsidR="00C92A2E" w:rsidRPr="00C92A2E" w:rsidRDefault="00C92A2E" w:rsidP="00660AD0">
            <w:pPr>
              <w:spacing w:after="0" w:line="240" w:lineRule="auto"/>
              <w:rPr>
                <w:lang w:val="ru-RU" w:eastAsia="hi-IN" w:bidi="hi-IN"/>
              </w:rPr>
            </w:pPr>
          </w:p>
        </w:tc>
        <w:tc>
          <w:tcPr>
            <w:tcW w:w="4963" w:type="dxa"/>
            <w:tcBorders>
              <w:top w:val="nil"/>
              <w:bottom w:val="single" w:sz="4" w:space="0" w:color="auto"/>
            </w:tcBorders>
          </w:tcPr>
          <w:p w:rsidR="00C92A2E" w:rsidRPr="00C92A2E" w:rsidRDefault="00C92A2E" w:rsidP="0064150C">
            <w:pPr>
              <w:spacing w:after="0" w:line="240" w:lineRule="auto"/>
              <w:rPr>
                <w:lang w:val="ru-RU" w:eastAsia="hi-IN" w:bidi="hi-IN"/>
              </w:rPr>
            </w:pPr>
            <w:r w:rsidRPr="001700C5">
              <w:rPr>
                <w:rFonts w:ascii="Times New Roman" w:hAnsi="Times New Roman"/>
                <w:sz w:val="24"/>
                <w:szCs w:val="24"/>
                <w:lang w:val="ru-RU" w:eastAsia="hi-IN" w:bidi="hi-IN"/>
              </w:rPr>
              <w:t>- реконструкция светофорного объекта с подключением его к АСУДД</w:t>
            </w:r>
          </w:p>
        </w:tc>
      </w:tr>
      <w:tr w:rsidR="00C92A2E" w:rsidTr="00273FBE">
        <w:tc>
          <w:tcPr>
            <w:tcW w:w="959" w:type="dxa"/>
            <w:tcBorders>
              <w:bottom w:val="nil"/>
            </w:tcBorders>
          </w:tcPr>
          <w:p w:rsidR="00C92A2E" w:rsidRPr="00C92A2E" w:rsidRDefault="0019651A" w:rsidP="0019651A">
            <w:pPr>
              <w:spacing w:after="0" w:line="240" w:lineRule="auto"/>
              <w:jc w:val="center"/>
              <w:rPr>
                <w:lang w:val="ru-RU" w:eastAsia="hi-IN" w:bidi="hi-IN"/>
              </w:rPr>
            </w:pPr>
            <w:r w:rsidRPr="001700C5">
              <w:rPr>
                <w:rFonts w:ascii="Times New Roman" w:hAnsi="Times New Roman"/>
                <w:sz w:val="24"/>
                <w:szCs w:val="24"/>
                <w:lang w:eastAsia="hi-IN" w:bidi="hi-IN"/>
              </w:rPr>
              <w:t>4</w:t>
            </w:r>
          </w:p>
        </w:tc>
        <w:tc>
          <w:tcPr>
            <w:tcW w:w="4168" w:type="dxa"/>
            <w:tcBorders>
              <w:bottom w:val="nil"/>
            </w:tcBorders>
          </w:tcPr>
          <w:p w:rsidR="00C92A2E" w:rsidRPr="00C92A2E" w:rsidRDefault="00273FBE" w:rsidP="00660AD0">
            <w:pPr>
              <w:spacing w:after="0" w:line="240" w:lineRule="auto"/>
              <w:rPr>
                <w:lang w:val="ru-RU" w:eastAsia="hi-IN" w:bidi="hi-IN"/>
              </w:rPr>
            </w:pPr>
            <w:r w:rsidRPr="001700C5">
              <w:rPr>
                <w:rFonts w:ascii="Times New Roman" w:hAnsi="Times New Roman"/>
                <w:sz w:val="24"/>
                <w:szCs w:val="24"/>
                <w:lang w:val="ru-RU" w:eastAsia="hi-IN" w:bidi="hi-IN"/>
              </w:rPr>
              <w:t xml:space="preserve">Перекресток ул. 50 лет Ямала и ул. </w:t>
            </w:r>
            <w:r w:rsidRPr="00273FBE">
              <w:rPr>
                <w:rFonts w:ascii="Times New Roman" w:hAnsi="Times New Roman"/>
                <w:sz w:val="24"/>
                <w:szCs w:val="24"/>
                <w:lang w:val="ru-RU" w:eastAsia="hi-IN" w:bidi="hi-IN"/>
              </w:rPr>
              <w:t>Промышленной / ул. Таежной</w:t>
            </w:r>
          </w:p>
        </w:tc>
        <w:tc>
          <w:tcPr>
            <w:tcW w:w="4963" w:type="dxa"/>
            <w:tcBorders>
              <w:bottom w:val="nil"/>
            </w:tcBorders>
          </w:tcPr>
          <w:p w:rsidR="00C92A2E" w:rsidRPr="00273FBE" w:rsidRDefault="00273FB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уширение ул. Таежной со стороны Молодежной ул. (организация дополнительной полосы для правого поворота)</w:t>
            </w:r>
            <w:r>
              <w:rPr>
                <w:rFonts w:ascii="Times New Roman" w:hAnsi="Times New Roman"/>
                <w:sz w:val="24"/>
                <w:szCs w:val="24"/>
                <w:lang w:val="ru-RU" w:eastAsia="hi-IN" w:bidi="hi-IN"/>
              </w:rPr>
              <w:t>;</w:t>
            </w:r>
          </w:p>
        </w:tc>
      </w:tr>
      <w:tr w:rsidR="00C92A2E" w:rsidTr="00273FBE">
        <w:tc>
          <w:tcPr>
            <w:tcW w:w="959" w:type="dxa"/>
            <w:tcBorders>
              <w:top w:val="nil"/>
              <w:bottom w:val="nil"/>
            </w:tcBorders>
          </w:tcPr>
          <w:p w:rsidR="00C92A2E" w:rsidRPr="00C92A2E" w:rsidRDefault="00C92A2E" w:rsidP="00660AD0">
            <w:pPr>
              <w:spacing w:after="0" w:line="240" w:lineRule="auto"/>
              <w:rPr>
                <w:lang w:val="ru-RU" w:eastAsia="hi-IN" w:bidi="hi-IN"/>
              </w:rPr>
            </w:pPr>
          </w:p>
        </w:tc>
        <w:tc>
          <w:tcPr>
            <w:tcW w:w="4168" w:type="dxa"/>
            <w:tcBorders>
              <w:top w:val="nil"/>
              <w:bottom w:val="nil"/>
            </w:tcBorders>
          </w:tcPr>
          <w:p w:rsidR="00C92A2E" w:rsidRPr="00C92A2E" w:rsidRDefault="00C92A2E" w:rsidP="00660AD0">
            <w:pPr>
              <w:spacing w:after="0" w:line="240" w:lineRule="auto"/>
              <w:rPr>
                <w:lang w:val="ru-RU" w:eastAsia="hi-IN" w:bidi="hi-IN"/>
              </w:rPr>
            </w:pPr>
          </w:p>
        </w:tc>
        <w:tc>
          <w:tcPr>
            <w:tcW w:w="4963" w:type="dxa"/>
            <w:tcBorders>
              <w:top w:val="nil"/>
              <w:bottom w:val="nil"/>
            </w:tcBorders>
          </w:tcPr>
          <w:p w:rsidR="00C92A2E" w:rsidRPr="00273FBE" w:rsidRDefault="00273FB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устройство островка безопасности на пешеходном переходе ул. 50 лет Ямала</w:t>
            </w:r>
            <w:r>
              <w:rPr>
                <w:rFonts w:ascii="Times New Roman" w:hAnsi="Times New Roman"/>
                <w:sz w:val="24"/>
                <w:szCs w:val="24"/>
                <w:lang w:val="ru-RU" w:eastAsia="hi-IN" w:bidi="hi-IN"/>
              </w:rPr>
              <w:t>;</w:t>
            </w:r>
          </w:p>
        </w:tc>
      </w:tr>
      <w:tr w:rsidR="00C92A2E" w:rsidTr="00273FBE">
        <w:tc>
          <w:tcPr>
            <w:tcW w:w="959" w:type="dxa"/>
            <w:tcBorders>
              <w:top w:val="nil"/>
              <w:bottom w:val="nil"/>
            </w:tcBorders>
          </w:tcPr>
          <w:p w:rsidR="00C92A2E" w:rsidRPr="00C92A2E" w:rsidRDefault="00C92A2E" w:rsidP="00660AD0">
            <w:pPr>
              <w:spacing w:after="0" w:line="240" w:lineRule="auto"/>
              <w:rPr>
                <w:lang w:val="ru-RU" w:eastAsia="hi-IN" w:bidi="hi-IN"/>
              </w:rPr>
            </w:pPr>
          </w:p>
        </w:tc>
        <w:tc>
          <w:tcPr>
            <w:tcW w:w="4168" w:type="dxa"/>
            <w:tcBorders>
              <w:top w:val="nil"/>
              <w:bottom w:val="nil"/>
            </w:tcBorders>
          </w:tcPr>
          <w:p w:rsidR="00C92A2E" w:rsidRPr="00C92A2E" w:rsidRDefault="00C92A2E" w:rsidP="00660AD0">
            <w:pPr>
              <w:spacing w:after="0" w:line="240" w:lineRule="auto"/>
              <w:rPr>
                <w:lang w:val="ru-RU" w:eastAsia="hi-IN" w:bidi="hi-IN"/>
              </w:rPr>
            </w:pPr>
          </w:p>
        </w:tc>
        <w:tc>
          <w:tcPr>
            <w:tcW w:w="4963" w:type="dxa"/>
            <w:tcBorders>
              <w:top w:val="nil"/>
              <w:bottom w:val="nil"/>
            </w:tcBorders>
          </w:tcPr>
          <w:p w:rsidR="00C92A2E" w:rsidRPr="00273FBE" w:rsidRDefault="00273FB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реконструкция и строительство недостающих тротуаров</w:t>
            </w:r>
            <w:r>
              <w:rPr>
                <w:rFonts w:ascii="Times New Roman" w:hAnsi="Times New Roman"/>
                <w:sz w:val="24"/>
                <w:szCs w:val="24"/>
                <w:lang w:val="ru-RU" w:eastAsia="hi-IN" w:bidi="hi-IN"/>
              </w:rPr>
              <w:t>;</w:t>
            </w:r>
          </w:p>
        </w:tc>
      </w:tr>
      <w:tr w:rsidR="00C92A2E" w:rsidTr="00273FBE">
        <w:tc>
          <w:tcPr>
            <w:tcW w:w="959" w:type="dxa"/>
            <w:tcBorders>
              <w:top w:val="nil"/>
              <w:bottom w:val="nil"/>
            </w:tcBorders>
          </w:tcPr>
          <w:p w:rsidR="00C92A2E" w:rsidRPr="00C92A2E" w:rsidRDefault="00C92A2E" w:rsidP="00660AD0">
            <w:pPr>
              <w:spacing w:after="0" w:line="240" w:lineRule="auto"/>
              <w:rPr>
                <w:lang w:val="ru-RU" w:eastAsia="hi-IN" w:bidi="hi-IN"/>
              </w:rPr>
            </w:pPr>
          </w:p>
        </w:tc>
        <w:tc>
          <w:tcPr>
            <w:tcW w:w="4168" w:type="dxa"/>
            <w:tcBorders>
              <w:top w:val="nil"/>
              <w:bottom w:val="nil"/>
            </w:tcBorders>
          </w:tcPr>
          <w:p w:rsidR="00C92A2E" w:rsidRPr="00C92A2E" w:rsidRDefault="00C92A2E" w:rsidP="00660AD0">
            <w:pPr>
              <w:spacing w:after="0" w:line="240" w:lineRule="auto"/>
              <w:rPr>
                <w:lang w:val="ru-RU" w:eastAsia="hi-IN" w:bidi="hi-IN"/>
              </w:rPr>
            </w:pPr>
          </w:p>
        </w:tc>
        <w:tc>
          <w:tcPr>
            <w:tcW w:w="4963" w:type="dxa"/>
            <w:tcBorders>
              <w:top w:val="nil"/>
              <w:bottom w:val="nil"/>
            </w:tcBorders>
          </w:tcPr>
          <w:p w:rsidR="00C92A2E" w:rsidRPr="00273FBE" w:rsidRDefault="00273FB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установка (перестановка) пешеходных ограждений для организации пешеходных потоков</w:t>
            </w:r>
            <w:r>
              <w:rPr>
                <w:rFonts w:ascii="Times New Roman" w:hAnsi="Times New Roman"/>
                <w:sz w:val="24"/>
                <w:szCs w:val="24"/>
                <w:lang w:val="ru-RU" w:eastAsia="hi-IN" w:bidi="hi-IN"/>
              </w:rPr>
              <w:t>;</w:t>
            </w:r>
          </w:p>
        </w:tc>
      </w:tr>
      <w:tr w:rsidR="00273FBE" w:rsidTr="00273FBE">
        <w:tc>
          <w:tcPr>
            <w:tcW w:w="959" w:type="dxa"/>
            <w:tcBorders>
              <w:top w:val="nil"/>
              <w:bottom w:val="nil"/>
            </w:tcBorders>
          </w:tcPr>
          <w:p w:rsidR="00273FBE" w:rsidRPr="00273FBE" w:rsidRDefault="00273FBE" w:rsidP="00660AD0">
            <w:pPr>
              <w:spacing w:after="0" w:line="240" w:lineRule="auto"/>
              <w:rPr>
                <w:lang w:val="ru-RU" w:eastAsia="hi-IN" w:bidi="hi-IN"/>
              </w:rPr>
            </w:pPr>
          </w:p>
        </w:tc>
        <w:tc>
          <w:tcPr>
            <w:tcW w:w="4168" w:type="dxa"/>
            <w:tcBorders>
              <w:top w:val="nil"/>
              <w:bottom w:val="nil"/>
            </w:tcBorders>
          </w:tcPr>
          <w:p w:rsidR="00273FBE" w:rsidRPr="00273FBE" w:rsidRDefault="00273FBE" w:rsidP="00660AD0">
            <w:pPr>
              <w:spacing w:after="0" w:line="240" w:lineRule="auto"/>
              <w:rPr>
                <w:lang w:val="ru-RU" w:eastAsia="hi-IN" w:bidi="hi-IN"/>
              </w:rPr>
            </w:pPr>
          </w:p>
        </w:tc>
        <w:tc>
          <w:tcPr>
            <w:tcW w:w="4963" w:type="dxa"/>
            <w:tcBorders>
              <w:top w:val="nil"/>
              <w:bottom w:val="nil"/>
            </w:tcBorders>
          </w:tcPr>
          <w:p w:rsidR="00273FBE" w:rsidRPr="00273FBE" w:rsidRDefault="00273FBE"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xml:space="preserve">- реконструкция светофорного объекта с установкой дублирующего светофора у выезда с ул. </w:t>
            </w:r>
            <w:r w:rsidRPr="00273FBE">
              <w:rPr>
                <w:rFonts w:ascii="Times New Roman" w:hAnsi="Times New Roman"/>
                <w:sz w:val="24"/>
                <w:szCs w:val="24"/>
                <w:lang w:val="ru-RU" w:eastAsia="hi-IN" w:bidi="hi-IN"/>
              </w:rPr>
              <w:t>Новой</w:t>
            </w:r>
            <w:r>
              <w:rPr>
                <w:rFonts w:ascii="Times New Roman" w:hAnsi="Times New Roman"/>
                <w:sz w:val="24"/>
                <w:szCs w:val="24"/>
                <w:lang w:val="ru-RU" w:eastAsia="hi-IN" w:bidi="hi-IN"/>
              </w:rPr>
              <w:t>;</w:t>
            </w:r>
          </w:p>
        </w:tc>
      </w:tr>
      <w:tr w:rsidR="00273FBE" w:rsidTr="0064150C">
        <w:tc>
          <w:tcPr>
            <w:tcW w:w="959" w:type="dxa"/>
            <w:tcBorders>
              <w:top w:val="nil"/>
              <w:bottom w:val="single" w:sz="4" w:space="0" w:color="auto"/>
            </w:tcBorders>
          </w:tcPr>
          <w:p w:rsidR="00273FBE" w:rsidRPr="00273FBE" w:rsidRDefault="00273FBE" w:rsidP="00660AD0">
            <w:pPr>
              <w:spacing w:after="0" w:line="240" w:lineRule="auto"/>
              <w:rPr>
                <w:lang w:eastAsia="hi-IN" w:bidi="hi-IN"/>
              </w:rPr>
            </w:pPr>
          </w:p>
        </w:tc>
        <w:tc>
          <w:tcPr>
            <w:tcW w:w="4168" w:type="dxa"/>
            <w:tcBorders>
              <w:top w:val="nil"/>
              <w:bottom w:val="single" w:sz="4" w:space="0" w:color="auto"/>
            </w:tcBorders>
          </w:tcPr>
          <w:p w:rsidR="00273FBE" w:rsidRPr="00273FBE" w:rsidRDefault="00273FBE" w:rsidP="00660AD0">
            <w:pPr>
              <w:spacing w:after="0" w:line="240" w:lineRule="auto"/>
              <w:rPr>
                <w:lang w:eastAsia="hi-IN" w:bidi="hi-IN"/>
              </w:rPr>
            </w:pPr>
          </w:p>
        </w:tc>
        <w:tc>
          <w:tcPr>
            <w:tcW w:w="4963" w:type="dxa"/>
            <w:tcBorders>
              <w:top w:val="nil"/>
              <w:bottom w:val="single" w:sz="4" w:space="0" w:color="auto"/>
            </w:tcBorders>
          </w:tcPr>
          <w:p w:rsidR="00273FBE" w:rsidRPr="001700C5" w:rsidRDefault="00273FBE" w:rsidP="0064150C">
            <w:pPr>
              <w:spacing w:after="0" w:line="240" w:lineRule="auto"/>
              <w:jc w:val="both"/>
              <w:rPr>
                <w:rFonts w:ascii="Times New Roman" w:hAnsi="Times New Roman"/>
                <w:sz w:val="24"/>
                <w:szCs w:val="24"/>
                <w:lang w:eastAsia="hi-IN" w:bidi="hi-IN"/>
              </w:rPr>
            </w:pPr>
            <w:r w:rsidRPr="00273FBE">
              <w:rPr>
                <w:rFonts w:ascii="Times New Roman" w:hAnsi="Times New Roman"/>
                <w:sz w:val="24"/>
                <w:szCs w:val="24"/>
                <w:lang w:val="ru-RU" w:eastAsia="hi-IN" w:bidi="hi-IN"/>
              </w:rPr>
              <w:t>- нанесение дополнительной разметки</w:t>
            </w:r>
          </w:p>
        </w:tc>
      </w:tr>
      <w:tr w:rsidR="0019651A" w:rsidTr="0064150C">
        <w:tc>
          <w:tcPr>
            <w:tcW w:w="959" w:type="dxa"/>
            <w:tcBorders>
              <w:bottom w:val="nil"/>
            </w:tcBorders>
          </w:tcPr>
          <w:p w:rsidR="0019651A" w:rsidRPr="001700C5" w:rsidRDefault="0019651A" w:rsidP="00582713">
            <w:pPr>
              <w:spacing w:after="0" w:line="240" w:lineRule="auto"/>
              <w:jc w:val="both"/>
              <w:rPr>
                <w:rFonts w:ascii="Times New Roman" w:hAnsi="Times New Roman"/>
                <w:sz w:val="24"/>
                <w:szCs w:val="24"/>
                <w:lang w:eastAsia="hi-IN" w:bidi="hi-IN"/>
              </w:rPr>
            </w:pPr>
            <w:r w:rsidRPr="001700C5">
              <w:rPr>
                <w:rFonts w:ascii="Times New Roman" w:hAnsi="Times New Roman"/>
                <w:sz w:val="24"/>
                <w:szCs w:val="24"/>
                <w:lang w:eastAsia="hi-IN" w:bidi="hi-IN"/>
              </w:rPr>
              <w:t>5</w:t>
            </w:r>
          </w:p>
        </w:tc>
        <w:tc>
          <w:tcPr>
            <w:tcW w:w="4168" w:type="dxa"/>
            <w:tcBorders>
              <w:bottom w:val="nil"/>
            </w:tcBorders>
          </w:tcPr>
          <w:p w:rsidR="0019651A" w:rsidRPr="001700C5" w:rsidRDefault="0019651A" w:rsidP="00582713">
            <w:pPr>
              <w:spacing w:after="0" w:line="240" w:lineRule="auto"/>
              <w:jc w:val="both"/>
              <w:rPr>
                <w:rFonts w:ascii="Times New Roman" w:hAnsi="Times New Roman"/>
                <w:sz w:val="24"/>
                <w:szCs w:val="24"/>
                <w:highlight w:val="yellow"/>
                <w:lang w:eastAsia="hi-IN" w:bidi="hi-IN"/>
              </w:rPr>
            </w:pPr>
            <w:r w:rsidRPr="001700C5">
              <w:rPr>
                <w:rFonts w:ascii="Times New Roman" w:hAnsi="Times New Roman"/>
                <w:sz w:val="24"/>
                <w:szCs w:val="24"/>
                <w:lang w:val="ru-RU" w:eastAsia="hi-IN" w:bidi="hi-IN"/>
              </w:rPr>
              <w:t xml:space="preserve">Перекресток Подъезда к г. Тарко-Сале и ул. </w:t>
            </w:r>
            <w:r w:rsidRPr="001700C5">
              <w:rPr>
                <w:rFonts w:ascii="Times New Roman" w:hAnsi="Times New Roman"/>
                <w:sz w:val="24"/>
                <w:szCs w:val="24"/>
                <w:lang w:eastAsia="hi-IN" w:bidi="hi-IN"/>
              </w:rPr>
              <w:t>Промышленной</w:t>
            </w:r>
          </w:p>
        </w:tc>
        <w:tc>
          <w:tcPr>
            <w:tcW w:w="4963" w:type="dxa"/>
            <w:tcBorders>
              <w:bottom w:val="nil"/>
            </w:tcBorders>
          </w:tcPr>
          <w:p w:rsidR="0019651A" w:rsidRPr="0019651A" w:rsidRDefault="0019651A"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уширение ул. Промышленной со стороны Таежной ул. (организация дополнительной полосы для левого поворота)</w:t>
            </w:r>
            <w:r>
              <w:rPr>
                <w:rFonts w:ascii="Times New Roman" w:hAnsi="Times New Roman"/>
                <w:sz w:val="24"/>
                <w:szCs w:val="24"/>
                <w:lang w:val="ru-RU" w:eastAsia="hi-IN" w:bidi="hi-IN"/>
              </w:rPr>
              <w:t>;</w:t>
            </w:r>
          </w:p>
        </w:tc>
      </w:tr>
      <w:tr w:rsidR="0019651A" w:rsidTr="0064150C">
        <w:tc>
          <w:tcPr>
            <w:tcW w:w="959" w:type="dxa"/>
            <w:tcBorders>
              <w:top w:val="nil"/>
            </w:tcBorders>
          </w:tcPr>
          <w:p w:rsidR="0019651A" w:rsidRPr="0019651A" w:rsidRDefault="0019651A" w:rsidP="00660AD0">
            <w:pPr>
              <w:spacing w:after="0" w:line="240" w:lineRule="auto"/>
              <w:rPr>
                <w:lang w:val="ru-RU" w:eastAsia="hi-IN" w:bidi="hi-IN"/>
              </w:rPr>
            </w:pPr>
          </w:p>
        </w:tc>
        <w:tc>
          <w:tcPr>
            <w:tcW w:w="4168" w:type="dxa"/>
            <w:tcBorders>
              <w:top w:val="nil"/>
            </w:tcBorders>
          </w:tcPr>
          <w:p w:rsidR="0019651A" w:rsidRPr="0019651A" w:rsidRDefault="0019651A" w:rsidP="00660AD0">
            <w:pPr>
              <w:spacing w:after="0" w:line="240" w:lineRule="auto"/>
              <w:rPr>
                <w:lang w:val="ru-RU" w:eastAsia="hi-IN" w:bidi="hi-IN"/>
              </w:rPr>
            </w:pPr>
          </w:p>
        </w:tc>
        <w:tc>
          <w:tcPr>
            <w:tcW w:w="4963" w:type="dxa"/>
            <w:tcBorders>
              <w:top w:val="nil"/>
            </w:tcBorders>
          </w:tcPr>
          <w:p w:rsidR="0019651A" w:rsidRDefault="0019651A"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уширение Подъезда к г. Тарко-Сале (организация дополнительной полосы для правого поворота)</w:t>
            </w:r>
            <w:r>
              <w:rPr>
                <w:rFonts w:ascii="Times New Roman" w:hAnsi="Times New Roman"/>
                <w:sz w:val="24"/>
                <w:szCs w:val="24"/>
                <w:lang w:val="ru-RU" w:eastAsia="hi-IN" w:bidi="hi-IN"/>
              </w:rPr>
              <w:t>;</w:t>
            </w:r>
          </w:p>
          <w:p w:rsidR="0064150C" w:rsidRPr="0019651A" w:rsidRDefault="0064150C" w:rsidP="0064150C">
            <w:pPr>
              <w:spacing w:after="0" w:line="240" w:lineRule="auto"/>
              <w:jc w:val="both"/>
              <w:rPr>
                <w:rFonts w:ascii="Times New Roman" w:hAnsi="Times New Roman"/>
                <w:sz w:val="24"/>
                <w:szCs w:val="24"/>
                <w:lang w:val="ru-RU" w:eastAsia="hi-IN" w:bidi="hi-IN"/>
              </w:rPr>
            </w:pPr>
          </w:p>
        </w:tc>
      </w:tr>
      <w:tr w:rsidR="0064150C" w:rsidTr="0064150C">
        <w:tc>
          <w:tcPr>
            <w:tcW w:w="959" w:type="dxa"/>
            <w:tcBorders>
              <w:bottom w:val="single" w:sz="4" w:space="0" w:color="auto"/>
            </w:tcBorders>
          </w:tcPr>
          <w:p w:rsidR="0064150C" w:rsidRPr="002C36E8" w:rsidRDefault="0064150C" w:rsidP="00582713">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eastAsia="hi-IN" w:bidi="hi-IN"/>
              </w:rPr>
              <w:lastRenderedPageBreak/>
              <w:t>№ п</w:t>
            </w:r>
            <w:r w:rsidR="002C36E8">
              <w:rPr>
                <w:rFonts w:ascii="Times New Roman" w:hAnsi="Times New Roman"/>
                <w:sz w:val="24"/>
                <w:szCs w:val="24"/>
                <w:lang w:val="ru-RU" w:eastAsia="hi-IN" w:bidi="hi-IN"/>
              </w:rPr>
              <w:t>/п</w:t>
            </w:r>
          </w:p>
        </w:tc>
        <w:tc>
          <w:tcPr>
            <w:tcW w:w="4168" w:type="dxa"/>
            <w:tcBorders>
              <w:bottom w:val="single" w:sz="4" w:space="0" w:color="auto"/>
            </w:tcBorders>
          </w:tcPr>
          <w:p w:rsidR="0064150C" w:rsidRPr="001700C5" w:rsidRDefault="0064150C" w:rsidP="00582713">
            <w:pPr>
              <w:spacing w:after="0" w:line="240" w:lineRule="auto"/>
              <w:jc w:val="center"/>
              <w:rPr>
                <w:rFonts w:ascii="Times New Roman" w:hAnsi="Times New Roman"/>
                <w:sz w:val="24"/>
                <w:szCs w:val="24"/>
                <w:lang w:eastAsia="hi-IN" w:bidi="hi-IN"/>
              </w:rPr>
            </w:pPr>
            <w:r w:rsidRPr="001700C5">
              <w:rPr>
                <w:rFonts w:ascii="Times New Roman" w:hAnsi="Times New Roman"/>
                <w:sz w:val="24"/>
                <w:szCs w:val="24"/>
                <w:lang w:eastAsia="hi-IN" w:bidi="hi-IN"/>
              </w:rPr>
              <w:t>Наименование транспортного узла</w:t>
            </w:r>
          </w:p>
        </w:tc>
        <w:tc>
          <w:tcPr>
            <w:tcW w:w="4963" w:type="dxa"/>
            <w:tcBorders>
              <w:bottom w:val="single" w:sz="4" w:space="0" w:color="auto"/>
            </w:tcBorders>
          </w:tcPr>
          <w:p w:rsidR="0064150C" w:rsidRPr="001700C5" w:rsidRDefault="0064150C" w:rsidP="00582713">
            <w:pPr>
              <w:spacing w:after="0" w:line="240" w:lineRule="auto"/>
              <w:jc w:val="center"/>
              <w:rPr>
                <w:rFonts w:ascii="Times New Roman" w:hAnsi="Times New Roman"/>
                <w:sz w:val="24"/>
                <w:szCs w:val="24"/>
                <w:lang w:eastAsia="hi-IN" w:bidi="hi-IN"/>
              </w:rPr>
            </w:pPr>
            <w:r w:rsidRPr="001700C5">
              <w:rPr>
                <w:rFonts w:ascii="Times New Roman" w:hAnsi="Times New Roman"/>
                <w:sz w:val="24"/>
                <w:szCs w:val="24"/>
                <w:lang w:eastAsia="hi-IN" w:bidi="hi-IN"/>
              </w:rPr>
              <w:t>Перечень мероприятий</w:t>
            </w:r>
          </w:p>
        </w:tc>
      </w:tr>
      <w:tr w:rsidR="0064150C" w:rsidTr="0064150C">
        <w:tc>
          <w:tcPr>
            <w:tcW w:w="959" w:type="dxa"/>
            <w:tcBorders>
              <w:bottom w:val="nil"/>
            </w:tcBorders>
          </w:tcPr>
          <w:p w:rsidR="0064150C" w:rsidRPr="0019651A" w:rsidRDefault="0064150C" w:rsidP="00660AD0">
            <w:pPr>
              <w:spacing w:after="0" w:line="240" w:lineRule="auto"/>
              <w:rPr>
                <w:lang w:val="ru-RU" w:eastAsia="hi-IN" w:bidi="hi-IN"/>
              </w:rPr>
            </w:pPr>
          </w:p>
        </w:tc>
        <w:tc>
          <w:tcPr>
            <w:tcW w:w="4168" w:type="dxa"/>
            <w:tcBorders>
              <w:bottom w:val="nil"/>
            </w:tcBorders>
          </w:tcPr>
          <w:p w:rsidR="0064150C" w:rsidRPr="0019651A" w:rsidRDefault="0064150C" w:rsidP="00660AD0">
            <w:pPr>
              <w:spacing w:after="0" w:line="240" w:lineRule="auto"/>
              <w:rPr>
                <w:lang w:val="ru-RU" w:eastAsia="hi-IN" w:bidi="hi-IN"/>
              </w:rPr>
            </w:pPr>
          </w:p>
        </w:tc>
        <w:tc>
          <w:tcPr>
            <w:tcW w:w="4963" w:type="dxa"/>
            <w:tcBorders>
              <w:bottom w:val="nil"/>
            </w:tcBorders>
          </w:tcPr>
          <w:p w:rsidR="0064150C" w:rsidRPr="0019651A" w:rsidRDefault="0064150C"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увеличение радиуса закругления правого поворота с Подъезда к г. Тарко-Сале на ул. Промышленную (для обеспечения движения автопоездов)</w:t>
            </w:r>
            <w:r>
              <w:rPr>
                <w:rFonts w:ascii="Times New Roman" w:hAnsi="Times New Roman"/>
                <w:sz w:val="24"/>
                <w:szCs w:val="24"/>
                <w:lang w:val="ru-RU" w:eastAsia="hi-IN" w:bidi="hi-IN"/>
              </w:rPr>
              <w:t>;</w:t>
            </w:r>
          </w:p>
        </w:tc>
      </w:tr>
      <w:tr w:rsidR="0064150C" w:rsidTr="0064150C">
        <w:tc>
          <w:tcPr>
            <w:tcW w:w="959" w:type="dxa"/>
            <w:tcBorders>
              <w:top w:val="nil"/>
              <w:bottom w:val="nil"/>
            </w:tcBorders>
          </w:tcPr>
          <w:p w:rsidR="0064150C" w:rsidRPr="0019651A" w:rsidRDefault="0064150C" w:rsidP="00660AD0">
            <w:pPr>
              <w:spacing w:after="0" w:line="240" w:lineRule="auto"/>
              <w:rPr>
                <w:lang w:val="ru-RU" w:eastAsia="hi-IN" w:bidi="hi-IN"/>
              </w:rPr>
            </w:pPr>
          </w:p>
        </w:tc>
        <w:tc>
          <w:tcPr>
            <w:tcW w:w="4168" w:type="dxa"/>
            <w:tcBorders>
              <w:top w:val="nil"/>
              <w:bottom w:val="nil"/>
            </w:tcBorders>
          </w:tcPr>
          <w:p w:rsidR="0064150C" w:rsidRPr="0019651A" w:rsidRDefault="0064150C" w:rsidP="00660AD0">
            <w:pPr>
              <w:spacing w:after="0" w:line="240" w:lineRule="auto"/>
              <w:rPr>
                <w:lang w:val="ru-RU" w:eastAsia="hi-IN" w:bidi="hi-IN"/>
              </w:rPr>
            </w:pPr>
          </w:p>
        </w:tc>
        <w:tc>
          <w:tcPr>
            <w:tcW w:w="4963" w:type="dxa"/>
            <w:tcBorders>
              <w:top w:val="nil"/>
              <w:bottom w:val="nil"/>
            </w:tcBorders>
          </w:tcPr>
          <w:p w:rsidR="0064150C" w:rsidRPr="0019651A" w:rsidRDefault="0064150C"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val="ru-RU" w:eastAsia="hi-IN" w:bidi="hi-IN"/>
              </w:rPr>
              <w:t>- установка (перестановка) пешеходных ограждений для организации пешеходных потоков</w:t>
            </w:r>
            <w:r>
              <w:rPr>
                <w:rFonts w:ascii="Times New Roman" w:hAnsi="Times New Roman"/>
                <w:sz w:val="24"/>
                <w:szCs w:val="24"/>
                <w:lang w:val="ru-RU" w:eastAsia="hi-IN" w:bidi="hi-IN"/>
              </w:rPr>
              <w:t>;</w:t>
            </w:r>
          </w:p>
        </w:tc>
      </w:tr>
      <w:tr w:rsidR="0064150C" w:rsidTr="0064150C">
        <w:tc>
          <w:tcPr>
            <w:tcW w:w="959" w:type="dxa"/>
            <w:tcBorders>
              <w:top w:val="nil"/>
            </w:tcBorders>
          </w:tcPr>
          <w:p w:rsidR="0064150C" w:rsidRPr="0019651A" w:rsidRDefault="0064150C" w:rsidP="00660AD0">
            <w:pPr>
              <w:spacing w:after="0" w:line="240" w:lineRule="auto"/>
              <w:rPr>
                <w:lang w:val="ru-RU" w:eastAsia="hi-IN" w:bidi="hi-IN"/>
              </w:rPr>
            </w:pPr>
          </w:p>
        </w:tc>
        <w:tc>
          <w:tcPr>
            <w:tcW w:w="4168" w:type="dxa"/>
            <w:tcBorders>
              <w:top w:val="nil"/>
            </w:tcBorders>
          </w:tcPr>
          <w:p w:rsidR="0064150C" w:rsidRPr="0019651A" w:rsidRDefault="0064150C" w:rsidP="00660AD0">
            <w:pPr>
              <w:spacing w:after="0" w:line="240" w:lineRule="auto"/>
              <w:rPr>
                <w:lang w:val="ru-RU" w:eastAsia="hi-IN" w:bidi="hi-IN"/>
              </w:rPr>
            </w:pPr>
          </w:p>
        </w:tc>
        <w:tc>
          <w:tcPr>
            <w:tcW w:w="4963" w:type="dxa"/>
            <w:tcBorders>
              <w:top w:val="nil"/>
            </w:tcBorders>
          </w:tcPr>
          <w:p w:rsidR="0064150C" w:rsidRPr="0019651A" w:rsidRDefault="0064150C" w:rsidP="0064150C">
            <w:pPr>
              <w:spacing w:after="0" w:line="240" w:lineRule="auto"/>
              <w:jc w:val="both"/>
              <w:rPr>
                <w:rFonts w:ascii="Times New Roman" w:hAnsi="Times New Roman"/>
                <w:sz w:val="24"/>
                <w:szCs w:val="24"/>
                <w:lang w:val="ru-RU" w:eastAsia="hi-IN" w:bidi="hi-IN"/>
              </w:rPr>
            </w:pPr>
            <w:r w:rsidRPr="001700C5">
              <w:rPr>
                <w:rFonts w:ascii="Times New Roman" w:hAnsi="Times New Roman"/>
                <w:sz w:val="24"/>
                <w:szCs w:val="24"/>
                <w:lang w:eastAsia="hi-IN" w:bidi="hi-IN"/>
              </w:rPr>
              <w:t>- реконструкция светофорного объекта</w:t>
            </w:r>
          </w:p>
        </w:tc>
      </w:tr>
    </w:tbl>
    <w:p w:rsidR="001700C5" w:rsidRPr="001700C5" w:rsidRDefault="001700C5" w:rsidP="00585A78">
      <w:pPr>
        <w:spacing w:after="0" w:line="240" w:lineRule="auto"/>
        <w:jc w:val="both"/>
        <w:rPr>
          <w:rFonts w:ascii="Times New Roman" w:hAnsi="Times New Roman"/>
          <w:sz w:val="24"/>
          <w:szCs w:val="24"/>
          <w:lang w:eastAsia="hi-IN" w:bidi="hi-IN"/>
        </w:rPr>
      </w:pPr>
    </w:p>
    <w:p w:rsidR="001700C5" w:rsidRDefault="00ED6FB2" w:rsidP="00585A78">
      <w:pPr>
        <w:pStyle w:val="2"/>
        <w:numPr>
          <w:ilvl w:val="1"/>
          <w:numId w:val="0"/>
        </w:numPr>
        <w:spacing w:before="0" w:beforeAutospacing="0" w:after="0" w:afterAutospacing="0"/>
        <w:ind w:firstLine="709"/>
        <w:contextualSpacing/>
        <w:jc w:val="both"/>
        <w:rPr>
          <w:sz w:val="24"/>
          <w:szCs w:val="24"/>
          <w:lang w:bidi="ru-RU"/>
        </w:rPr>
      </w:pPr>
      <w:bookmarkStart w:id="68" w:name="_Toc523181705"/>
      <w:r>
        <w:rPr>
          <w:sz w:val="24"/>
          <w:szCs w:val="24"/>
          <w:lang w:bidi="ru-RU"/>
        </w:rPr>
        <w:t xml:space="preserve">3.3.3. </w:t>
      </w:r>
      <w:r w:rsidR="001700C5" w:rsidRPr="001700C5">
        <w:rPr>
          <w:sz w:val="24"/>
          <w:szCs w:val="24"/>
          <w:lang w:bidi="ru-RU"/>
        </w:rPr>
        <w:t>Анализ результатов имитационного микромоделирования</w:t>
      </w:r>
      <w:bookmarkEnd w:id="68"/>
    </w:p>
    <w:p w:rsidR="00ED6FB2" w:rsidRPr="001700C5" w:rsidRDefault="00ED6FB2" w:rsidP="00585A78">
      <w:pPr>
        <w:pStyle w:val="2"/>
        <w:numPr>
          <w:ilvl w:val="1"/>
          <w:numId w:val="0"/>
        </w:numPr>
        <w:spacing w:before="0" w:beforeAutospacing="0" w:after="0" w:afterAutospacing="0"/>
        <w:ind w:firstLine="709"/>
        <w:contextualSpacing/>
        <w:jc w:val="both"/>
        <w:rPr>
          <w:sz w:val="24"/>
          <w:szCs w:val="24"/>
          <w:lang w:bidi="ru-RU"/>
        </w:rPr>
      </w:pPr>
    </w:p>
    <w:p w:rsidR="001700C5" w:rsidRDefault="001700C5" w:rsidP="00585A78">
      <w:pPr>
        <w:spacing w:after="0" w:line="240" w:lineRule="auto"/>
        <w:ind w:firstLine="709"/>
        <w:jc w:val="both"/>
        <w:rPr>
          <w:rFonts w:ascii="Times New Roman" w:hAnsi="Times New Roman"/>
          <w:b/>
          <w:sz w:val="24"/>
          <w:szCs w:val="24"/>
          <w:lang w:bidi="ru-RU"/>
        </w:rPr>
      </w:pPr>
      <w:r w:rsidRPr="001700C5">
        <w:rPr>
          <w:rFonts w:ascii="Times New Roman" w:hAnsi="Times New Roman"/>
          <w:b/>
          <w:sz w:val="24"/>
          <w:szCs w:val="24"/>
          <w:lang w:bidi="ru-RU"/>
        </w:rPr>
        <w:t xml:space="preserve">Перекресток ул. Мезенцева </w:t>
      </w:r>
      <w:r w:rsidRPr="001700C5">
        <w:rPr>
          <w:rFonts w:ascii="Times New Roman" w:hAnsi="Times New Roman"/>
          <w:b/>
          <w:sz w:val="24"/>
          <w:szCs w:val="24"/>
        </w:rPr>
        <w:t>–</w:t>
      </w:r>
      <w:r w:rsidRPr="001700C5">
        <w:rPr>
          <w:rFonts w:ascii="Times New Roman" w:hAnsi="Times New Roman"/>
          <w:b/>
          <w:sz w:val="24"/>
          <w:szCs w:val="24"/>
          <w:lang w:bidi="ru-RU"/>
        </w:rPr>
        <w:t xml:space="preserve"> ул. Мира</w:t>
      </w:r>
    </w:p>
    <w:p w:rsidR="0064150C" w:rsidRPr="001700C5" w:rsidRDefault="0064150C" w:rsidP="00585A78">
      <w:pPr>
        <w:spacing w:after="0" w:line="240" w:lineRule="auto"/>
        <w:ind w:firstLine="709"/>
        <w:jc w:val="both"/>
        <w:rPr>
          <w:rFonts w:ascii="Times New Roman" w:hAnsi="Times New Roman"/>
          <w:b/>
          <w:sz w:val="24"/>
          <w:szCs w:val="24"/>
          <w:lang w:bidi="ru-RU"/>
        </w:rPr>
      </w:pPr>
    </w:p>
    <w:p w:rsidR="001700C5" w:rsidRPr="00CD24D8" w:rsidRDefault="001700C5" w:rsidP="00E435DE">
      <w:pPr>
        <w:spacing w:after="0" w:line="240" w:lineRule="auto"/>
        <w:ind w:firstLine="709"/>
        <w:jc w:val="both"/>
        <w:rPr>
          <w:rFonts w:ascii="Times New Roman" w:hAnsi="Times New Roman"/>
          <w:sz w:val="24"/>
          <w:szCs w:val="24"/>
        </w:rPr>
      </w:pPr>
      <w:r w:rsidRPr="001700C5">
        <w:rPr>
          <w:rFonts w:ascii="Times New Roman" w:hAnsi="Times New Roman"/>
          <w:sz w:val="24"/>
          <w:szCs w:val="24"/>
          <w:lang w:bidi="ru-RU"/>
        </w:rPr>
        <w:t xml:space="preserve">Результаты анализа работы перекрестка, выполненного на основе микромоделирования, показывают, что предлагаемые мероприятия оказывают положительное влияние на условия </w:t>
      </w:r>
      <w:r w:rsidRPr="00CD24D8">
        <w:rPr>
          <w:rFonts w:ascii="Times New Roman" w:hAnsi="Times New Roman"/>
          <w:sz w:val="24"/>
          <w:szCs w:val="24"/>
          <w:lang w:bidi="ru-RU"/>
        </w:rPr>
        <w:t xml:space="preserve">движения транспорта. </w:t>
      </w:r>
      <w:r w:rsidRPr="00CD24D8">
        <w:rPr>
          <w:rStyle w:val="24"/>
          <w:rFonts w:eastAsiaTheme="minorHAnsi"/>
          <w:b w:val="0"/>
          <w:color w:val="auto"/>
        </w:rPr>
        <w:t>Снижение среднего времени проезда через перекресток составило 22%. Организация автобусной остановки повышает уровень транспортной доступности</w:t>
      </w:r>
      <w:r w:rsidRPr="00CD24D8">
        <w:rPr>
          <w:rFonts w:ascii="Times New Roman" w:hAnsi="Times New Roman"/>
          <w:sz w:val="24"/>
          <w:szCs w:val="24"/>
        </w:rPr>
        <w:t xml:space="preserve"> микрорайона и способствует повышению интереса к общественному транспорту, а, следовательно, снижению нагрузки от легкового транспорта. </w:t>
      </w:r>
    </w:p>
    <w:p w:rsidR="001700C5" w:rsidRPr="00CD24D8" w:rsidRDefault="001700C5" w:rsidP="00585A78">
      <w:pPr>
        <w:spacing w:after="0" w:line="240" w:lineRule="auto"/>
        <w:ind w:firstLine="709"/>
        <w:jc w:val="both"/>
        <w:rPr>
          <w:rStyle w:val="24"/>
          <w:rFonts w:eastAsiaTheme="minorHAnsi"/>
          <w:b w:val="0"/>
          <w:color w:val="auto"/>
        </w:rPr>
      </w:pPr>
      <w:r w:rsidRPr="00CD24D8">
        <w:rPr>
          <w:rStyle w:val="24"/>
          <w:rFonts w:eastAsiaTheme="minorHAnsi"/>
          <w:b w:val="0"/>
          <w:color w:val="auto"/>
        </w:rPr>
        <w:t>Микромоделирование производилось условии функционирования светофорного объекта в штатном режиме. При реализации светофорного регулирования знаки приоритета не оказывают влияния на моделируемую транспортную ситуацию.</w:t>
      </w:r>
    </w:p>
    <w:p w:rsidR="001700C5" w:rsidRPr="00CD24D8" w:rsidRDefault="001700C5" w:rsidP="00585A78">
      <w:pPr>
        <w:spacing w:after="0" w:line="240" w:lineRule="auto"/>
        <w:jc w:val="both"/>
        <w:rPr>
          <w:rStyle w:val="24"/>
          <w:rFonts w:eastAsiaTheme="minorHAnsi"/>
          <w:b w:val="0"/>
          <w:color w:val="auto"/>
        </w:rPr>
      </w:pPr>
      <w:r w:rsidRPr="00CD24D8">
        <w:rPr>
          <w:rStyle w:val="24"/>
          <w:rFonts w:eastAsiaTheme="minorHAnsi"/>
          <w:b w:val="0"/>
          <w:color w:val="auto"/>
        </w:rPr>
        <w:t>В соответствии с существующей и прогнозируемой интенсивностью главной дорогой является направление ул. Мезенцева, второстепенное направление – ул. Мира.</w:t>
      </w:r>
    </w:p>
    <w:p w:rsidR="001700C5" w:rsidRPr="00CD24D8" w:rsidRDefault="001700C5" w:rsidP="00585A78">
      <w:pPr>
        <w:spacing w:after="0" w:line="240" w:lineRule="auto"/>
        <w:ind w:firstLine="709"/>
        <w:jc w:val="both"/>
        <w:rPr>
          <w:rFonts w:ascii="Times New Roman" w:hAnsi="Times New Roman"/>
          <w:sz w:val="24"/>
          <w:szCs w:val="24"/>
          <w:lang w:bidi="ru-RU"/>
        </w:rPr>
      </w:pPr>
      <w:r w:rsidRPr="00CD24D8">
        <w:rPr>
          <w:rFonts w:ascii="Times New Roman" w:hAnsi="Times New Roman"/>
          <w:sz w:val="24"/>
          <w:szCs w:val="24"/>
          <w:lang w:bidi="ru-RU"/>
        </w:rPr>
        <w:t>Для повышения качества работы перекрестка после внедрения мероприятий рекомендуется произвести актуализацию режимов светофорного регулирования по текущему состоянию транспортной нагрузки для различных периодов.</w:t>
      </w:r>
    </w:p>
    <w:p w:rsidR="001700C5" w:rsidRPr="00CD24D8" w:rsidRDefault="001700C5" w:rsidP="00585A78">
      <w:pPr>
        <w:spacing w:after="0" w:line="240" w:lineRule="auto"/>
        <w:jc w:val="both"/>
        <w:rPr>
          <w:rFonts w:ascii="Times New Roman" w:hAnsi="Times New Roman"/>
          <w:sz w:val="24"/>
          <w:szCs w:val="24"/>
          <w:lang w:bidi="ru-RU"/>
        </w:rPr>
      </w:pPr>
      <w:r w:rsidRPr="00CD24D8">
        <w:rPr>
          <w:rFonts w:ascii="Times New Roman" w:hAnsi="Times New Roman"/>
          <w:sz w:val="24"/>
          <w:szCs w:val="24"/>
          <w:lang w:bidi="ru-RU"/>
        </w:rPr>
        <w:t xml:space="preserve">Перекресток </w:t>
      </w:r>
      <w:r w:rsidRPr="00CD24D8">
        <w:rPr>
          <w:rFonts w:ascii="Times New Roman" w:hAnsi="Times New Roman"/>
          <w:sz w:val="24"/>
          <w:szCs w:val="24"/>
          <w:lang w:eastAsia="hi-IN" w:bidi="hi-IN"/>
        </w:rPr>
        <w:t xml:space="preserve">ул. Мира </w:t>
      </w:r>
      <w:r w:rsidRPr="00CD24D8">
        <w:rPr>
          <w:rFonts w:ascii="Times New Roman" w:hAnsi="Times New Roman"/>
          <w:sz w:val="24"/>
          <w:szCs w:val="24"/>
        </w:rPr>
        <w:t xml:space="preserve">– </w:t>
      </w:r>
      <w:r w:rsidRPr="00CD24D8">
        <w:rPr>
          <w:rFonts w:ascii="Times New Roman" w:hAnsi="Times New Roman"/>
          <w:sz w:val="24"/>
          <w:szCs w:val="24"/>
          <w:lang w:eastAsia="hi-IN" w:bidi="hi-IN"/>
        </w:rPr>
        <w:t>ул. Губкина / ул. 50 лет Ямала</w:t>
      </w:r>
    </w:p>
    <w:p w:rsidR="001700C5" w:rsidRPr="00CD24D8" w:rsidRDefault="001700C5" w:rsidP="00585A78">
      <w:pPr>
        <w:spacing w:after="0" w:line="240" w:lineRule="auto"/>
        <w:ind w:firstLine="709"/>
        <w:jc w:val="both"/>
        <w:rPr>
          <w:rFonts w:ascii="Times New Roman" w:hAnsi="Times New Roman"/>
          <w:sz w:val="24"/>
          <w:szCs w:val="24"/>
        </w:rPr>
      </w:pPr>
      <w:r w:rsidRPr="00CD24D8">
        <w:rPr>
          <w:rFonts w:ascii="Times New Roman" w:hAnsi="Times New Roman"/>
          <w:sz w:val="24"/>
          <w:szCs w:val="24"/>
          <w:lang w:bidi="ru-RU"/>
        </w:rPr>
        <w:t xml:space="preserve">Результаты анализа работы перекрестка, выполненного на основе микромоделирования, показывают, что предлагаемые мероприятия оказывают положительное влияние на условия движения транспорта. </w:t>
      </w:r>
      <w:r w:rsidRPr="00CD24D8">
        <w:rPr>
          <w:rStyle w:val="24"/>
          <w:rFonts w:eastAsiaTheme="minorHAnsi"/>
          <w:b w:val="0"/>
          <w:color w:val="auto"/>
        </w:rPr>
        <w:t xml:space="preserve">Снижение среднего времени проезда через перекресток составило 12%. Также предлагаемые мероприятия (в частности, устройство островков безопасности) способствуют повышению безопасности пешеходов. </w:t>
      </w:r>
      <w:r w:rsidRPr="00CD24D8">
        <w:rPr>
          <w:rFonts w:ascii="Times New Roman" w:hAnsi="Times New Roman"/>
          <w:sz w:val="24"/>
          <w:szCs w:val="24"/>
        </w:rPr>
        <w:t xml:space="preserve"> </w:t>
      </w:r>
    </w:p>
    <w:p w:rsidR="001700C5" w:rsidRPr="00CD24D8" w:rsidRDefault="001700C5" w:rsidP="00585A78">
      <w:pPr>
        <w:spacing w:after="0" w:line="240" w:lineRule="auto"/>
        <w:ind w:firstLine="709"/>
        <w:jc w:val="both"/>
        <w:rPr>
          <w:rStyle w:val="24"/>
          <w:rFonts w:eastAsiaTheme="minorHAnsi"/>
          <w:b w:val="0"/>
          <w:color w:val="auto"/>
        </w:rPr>
      </w:pPr>
      <w:r w:rsidRPr="00CD24D8">
        <w:rPr>
          <w:rStyle w:val="24"/>
          <w:rFonts w:eastAsiaTheme="minorHAnsi"/>
          <w:b w:val="0"/>
          <w:color w:val="auto"/>
        </w:rPr>
        <w:t>Микромоделирование производилось условии функционирования светофорного объекта в штатном режиме. При реализации светофорного регулирования знаки приоритета не оказывают влияния на моделируемую транспортную ситуацию.</w:t>
      </w:r>
    </w:p>
    <w:p w:rsidR="001700C5" w:rsidRPr="00CD24D8" w:rsidRDefault="001700C5" w:rsidP="00585A78">
      <w:pPr>
        <w:spacing w:after="0" w:line="240" w:lineRule="auto"/>
        <w:jc w:val="both"/>
        <w:rPr>
          <w:rStyle w:val="24"/>
          <w:rFonts w:eastAsiaTheme="minorHAnsi"/>
          <w:b w:val="0"/>
          <w:color w:val="auto"/>
        </w:rPr>
      </w:pPr>
      <w:r w:rsidRPr="00CD24D8">
        <w:rPr>
          <w:rStyle w:val="24"/>
          <w:rFonts w:eastAsiaTheme="minorHAnsi"/>
          <w:b w:val="0"/>
          <w:color w:val="auto"/>
        </w:rPr>
        <w:t>В соответствии с существующей и прогнозируемой интенсивностью главной дорогой является направление ул. 50 лет Ямала – ул. Губкина, второстепенное направление – ул. Мира.</w:t>
      </w:r>
    </w:p>
    <w:p w:rsidR="001700C5" w:rsidRDefault="001700C5" w:rsidP="00585A78">
      <w:pPr>
        <w:spacing w:after="0" w:line="240" w:lineRule="auto"/>
        <w:ind w:firstLine="709"/>
        <w:jc w:val="both"/>
        <w:rPr>
          <w:rFonts w:ascii="Times New Roman" w:hAnsi="Times New Roman"/>
          <w:sz w:val="24"/>
          <w:szCs w:val="24"/>
          <w:lang w:bidi="ru-RU"/>
        </w:rPr>
      </w:pPr>
      <w:r w:rsidRPr="001700C5">
        <w:rPr>
          <w:rFonts w:ascii="Times New Roman" w:hAnsi="Times New Roman"/>
          <w:sz w:val="24"/>
          <w:szCs w:val="24"/>
          <w:lang w:bidi="ru-RU"/>
        </w:rPr>
        <w:t>Для повышения качества работы перекрестка после внедрения мероприятий рекомендуется произвести актуализацию режимов светофорного регулирования по текущему состоянию транспортной нагрузки для различных периодов.</w:t>
      </w:r>
    </w:p>
    <w:p w:rsidR="00755682" w:rsidRPr="001700C5" w:rsidRDefault="00755682" w:rsidP="00585A78">
      <w:pPr>
        <w:spacing w:after="0" w:line="240" w:lineRule="auto"/>
        <w:ind w:firstLine="709"/>
        <w:jc w:val="both"/>
        <w:rPr>
          <w:rFonts w:ascii="Times New Roman" w:hAnsi="Times New Roman"/>
          <w:sz w:val="24"/>
          <w:szCs w:val="24"/>
          <w:lang w:bidi="ru-RU"/>
        </w:rPr>
      </w:pPr>
    </w:p>
    <w:p w:rsidR="001700C5" w:rsidRDefault="001700C5" w:rsidP="00585A78">
      <w:pPr>
        <w:spacing w:after="0" w:line="240" w:lineRule="auto"/>
        <w:ind w:firstLine="709"/>
        <w:jc w:val="both"/>
        <w:rPr>
          <w:rFonts w:ascii="Times New Roman" w:hAnsi="Times New Roman"/>
          <w:b/>
          <w:sz w:val="24"/>
          <w:szCs w:val="24"/>
          <w:lang w:bidi="ru-RU"/>
        </w:rPr>
      </w:pPr>
      <w:r w:rsidRPr="001700C5">
        <w:rPr>
          <w:rFonts w:ascii="Times New Roman" w:hAnsi="Times New Roman"/>
          <w:b/>
          <w:sz w:val="24"/>
          <w:szCs w:val="24"/>
          <w:lang w:bidi="ru-RU"/>
        </w:rPr>
        <w:t xml:space="preserve">Перекресток ул. Ленина </w:t>
      </w:r>
      <w:r w:rsidRPr="001700C5">
        <w:rPr>
          <w:rFonts w:ascii="Times New Roman" w:hAnsi="Times New Roman"/>
          <w:b/>
          <w:sz w:val="24"/>
          <w:szCs w:val="24"/>
        </w:rPr>
        <w:t>–</w:t>
      </w:r>
      <w:r w:rsidRPr="001700C5">
        <w:rPr>
          <w:rFonts w:ascii="Times New Roman" w:hAnsi="Times New Roman"/>
          <w:b/>
          <w:sz w:val="24"/>
          <w:szCs w:val="24"/>
          <w:lang w:bidi="ru-RU"/>
        </w:rPr>
        <w:t xml:space="preserve"> ул. Геологов</w:t>
      </w:r>
    </w:p>
    <w:p w:rsidR="00755682" w:rsidRPr="001700C5" w:rsidRDefault="00755682" w:rsidP="00585A78">
      <w:pPr>
        <w:spacing w:after="0" w:line="240" w:lineRule="auto"/>
        <w:ind w:firstLine="709"/>
        <w:jc w:val="both"/>
        <w:rPr>
          <w:rFonts w:ascii="Times New Roman" w:hAnsi="Times New Roman"/>
          <w:b/>
          <w:sz w:val="24"/>
          <w:szCs w:val="24"/>
          <w:lang w:bidi="ru-RU"/>
        </w:rPr>
      </w:pPr>
    </w:p>
    <w:p w:rsidR="001700C5" w:rsidRPr="00CD24D8" w:rsidRDefault="001700C5" w:rsidP="00585A78">
      <w:pPr>
        <w:spacing w:after="0" w:line="240" w:lineRule="auto"/>
        <w:ind w:firstLine="709"/>
        <w:jc w:val="both"/>
        <w:rPr>
          <w:rStyle w:val="24"/>
          <w:rFonts w:eastAsiaTheme="minorHAnsi"/>
          <w:b w:val="0"/>
          <w:color w:val="auto"/>
        </w:rPr>
      </w:pPr>
      <w:r w:rsidRPr="00CD24D8">
        <w:rPr>
          <w:rFonts w:ascii="Times New Roman" w:hAnsi="Times New Roman"/>
          <w:sz w:val="24"/>
          <w:szCs w:val="24"/>
          <w:lang w:bidi="ru-RU"/>
        </w:rPr>
        <w:t xml:space="preserve">Результаты анализа работы перекрестка, выполненного на основе микромоделирования, показывают, что предлагаемые мероприятия оказывают положительное влияние на условия движения транспорта. </w:t>
      </w:r>
      <w:r w:rsidRPr="00CD24D8">
        <w:rPr>
          <w:rStyle w:val="24"/>
          <w:rFonts w:eastAsiaTheme="minorHAnsi"/>
          <w:b w:val="0"/>
          <w:color w:val="auto"/>
        </w:rPr>
        <w:t xml:space="preserve">Снижение среднего времени проезда через перекресток составило 32%. Устройство дополнительных полос для левого поворота с ул. Геологов совместно с выделением фазы светофорного объекта приводит к значительному увеличению пропускной способности. </w:t>
      </w:r>
    </w:p>
    <w:p w:rsidR="001700C5" w:rsidRPr="00CD24D8" w:rsidRDefault="001700C5" w:rsidP="00585A78">
      <w:pPr>
        <w:spacing w:after="0" w:line="240" w:lineRule="auto"/>
        <w:jc w:val="both"/>
        <w:rPr>
          <w:rStyle w:val="24"/>
          <w:rFonts w:eastAsiaTheme="minorHAnsi"/>
          <w:b w:val="0"/>
          <w:color w:val="auto"/>
        </w:rPr>
      </w:pPr>
      <w:r w:rsidRPr="00CD24D8">
        <w:rPr>
          <w:rStyle w:val="24"/>
          <w:rFonts w:eastAsiaTheme="minorHAnsi"/>
          <w:b w:val="0"/>
          <w:color w:val="auto"/>
        </w:rPr>
        <w:lastRenderedPageBreak/>
        <w:t>Микромоделирование производилось условии функционирования светофорного объекта в штатном режиме. При реализации светофорного регулирования знаки приоритета не оказывают влияния на моделируемую транспортную ситуацию.</w:t>
      </w:r>
    </w:p>
    <w:p w:rsidR="001700C5" w:rsidRPr="00CD24D8" w:rsidRDefault="001700C5" w:rsidP="00585A78">
      <w:pPr>
        <w:spacing w:after="0" w:line="240" w:lineRule="auto"/>
        <w:ind w:firstLine="709"/>
        <w:jc w:val="both"/>
        <w:rPr>
          <w:rStyle w:val="24"/>
          <w:rFonts w:eastAsiaTheme="minorHAnsi"/>
          <w:b w:val="0"/>
          <w:color w:val="auto"/>
        </w:rPr>
      </w:pPr>
      <w:r w:rsidRPr="00CD24D8">
        <w:rPr>
          <w:rStyle w:val="24"/>
          <w:rFonts w:eastAsiaTheme="minorHAnsi"/>
          <w:b w:val="0"/>
          <w:color w:val="auto"/>
        </w:rPr>
        <w:t>В соответствии с существующей и прогнозируемой интенсивностью главной дорогой является направление ул. Геологов, второстепенное направление – ул. Ленина.</w:t>
      </w:r>
    </w:p>
    <w:p w:rsidR="001700C5" w:rsidRDefault="001700C5" w:rsidP="00585A78">
      <w:pPr>
        <w:spacing w:after="0" w:line="240" w:lineRule="auto"/>
        <w:jc w:val="both"/>
        <w:rPr>
          <w:rFonts w:ascii="Times New Roman" w:hAnsi="Times New Roman"/>
          <w:sz w:val="24"/>
          <w:szCs w:val="24"/>
          <w:lang w:bidi="ru-RU"/>
        </w:rPr>
      </w:pPr>
      <w:r w:rsidRPr="001700C5">
        <w:rPr>
          <w:rFonts w:ascii="Times New Roman" w:hAnsi="Times New Roman"/>
          <w:sz w:val="24"/>
          <w:szCs w:val="24"/>
          <w:lang w:bidi="ru-RU"/>
        </w:rPr>
        <w:t>Для повышения качества работы перекрестка после внедрения мероприятий рекомендуется произвести актуализацию режимов светофорного регулирования по текущему состоянию транспортной нагрузки для различных периодов.</w:t>
      </w:r>
    </w:p>
    <w:p w:rsidR="00755682" w:rsidRPr="001700C5" w:rsidRDefault="00755682" w:rsidP="00585A78">
      <w:pPr>
        <w:spacing w:after="0" w:line="240" w:lineRule="auto"/>
        <w:jc w:val="both"/>
        <w:rPr>
          <w:rFonts w:ascii="Times New Roman" w:hAnsi="Times New Roman"/>
          <w:bCs/>
          <w:sz w:val="24"/>
          <w:szCs w:val="24"/>
          <w:lang w:bidi="ru-RU"/>
        </w:rPr>
      </w:pPr>
    </w:p>
    <w:p w:rsidR="001700C5" w:rsidRDefault="001700C5" w:rsidP="00585A78">
      <w:pPr>
        <w:spacing w:after="0" w:line="240" w:lineRule="auto"/>
        <w:ind w:firstLine="709"/>
        <w:jc w:val="both"/>
        <w:rPr>
          <w:rFonts w:ascii="Times New Roman" w:hAnsi="Times New Roman"/>
          <w:b/>
          <w:sz w:val="24"/>
          <w:szCs w:val="24"/>
          <w:lang w:bidi="ru-RU"/>
        </w:rPr>
      </w:pPr>
      <w:r w:rsidRPr="001700C5">
        <w:rPr>
          <w:rFonts w:ascii="Times New Roman" w:hAnsi="Times New Roman"/>
          <w:b/>
          <w:sz w:val="24"/>
          <w:szCs w:val="24"/>
          <w:lang w:bidi="ru-RU"/>
        </w:rPr>
        <w:t xml:space="preserve">Перекресток ул. 50 лет Ямала </w:t>
      </w:r>
      <w:r w:rsidRPr="001700C5">
        <w:rPr>
          <w:rFonts w:ascii="Times New Roman" w:hAnsi="Times New Roman"/>
          <w:b/>
          <w:sz w:val="24"/>
          <w:szCs w:val="24"/>
        </w:rPr>
        <w:t>–</w:t>
      </w:r>
      <w:r w:rsidRPr="001700C5">
        <w:rPr>
          <w:rFonts w:ascii="Times New Roman" w:hAnsi="Times New Roman"/>
          <w:b/>
          <w:sz w:val="24"/>
          <w:szCs w:val="24"/>
          <w:lang w:bidi="ru-RU"/>
        </w:rPr>
        <w:t xml:space="preserve"> ул. Промышленной / ул. Таежной</w:t>
      </w:r>
    </w:p>
    <w:p w:rsidR="00755682" w:rsidRPr="001700C5" w:rsidRDefault="00755682" w:rsidP="00585A78">
      <w:pPr>
        <w:spacing w:after="0" w:line="240" w:lineRule="auto"/>
        <w:ind w:firstLine="709"/>
        <w:jc w:val="both"/>
        <w:rPr>
          <w:rFonts w:ascii="Times New Roman" w:hAnsi="Times New Roman"/>
          <w:b/>
          <w:sz w:val="24"/>
          <w:szCs w:val="24"/>
          <w:lang w:bidi="ru-RU"/>
        </w:rPr>
      </w:pPr>
    </w:p>
    <w:p w:rsidR="001700C5" w:rsidRPr="00CD24D8" w:rsidRDefault="001700C5" w:rsidP="00585A78">
      <w:pPr>
        <w:spacing w:after="0" w:line="240" w:lineRule="auto"/>
        <w:ind w:firstLine="709"/>
        <w:jc w:val="both"/>
        <w:rPr>
          <w:rStyle w:val="24"/>
          <w:rFonts w:eastAsiaTheme="minorHAnsi"/>
          <w:b w:val="0"/>
          <w:color w:val="auto"/>
        </w:rPr>
      </w:pPr>
      <w:r w:rsidRPr="001700C5">
        <w:rPr>
          <w:rFonts w:ascii="Times New Roman" w:hAnsi="Times New Roman"/>
          <w:sz w:val="24"/>
          <w:szCs w:val="24"/>
          <w:lang w:bidi="ru-RU"/>
        </w:rPr>
        <w:t xml:space="preserve">Результаты анализа работы перекрестка, выполненного на основе микромоделирования, </w:t>
      </w:r>
      <w:r w:rsidRPr="00CD24D8">
        <w:rPr>
          <w:rFonts w:ascii="Times New Roman" w:hAnsi="Times New Roman"/>
          <w:sz w:val="24"/>
          <w:szCs w:val="24"/>
          <w:lang w:bidi="ru-RU"/>
        </w:rPr>
        <w:t xml:space="preserve">показывают, что предлагаемые мероприятия оказывают положительное влияние на условия движения транспорта. </w:t>
      </w:r>
      <w:r w:rsidRPr="00CD24D8">
        <w:rPr>
          <w:rStyle w:val="24"/>
          <w:rFonts w:eastAsiaTheme="minorHAnsi"/>
          <w:b w:val="0"/>
          <w:color w:val="auto"/>
        </w:rPr>
        <w:t>Снижение среднего времени проезда через перекресток составило 18%. Устройство дополнительной полосы для поворота направо с ул. Таежной значительно улучшает пропускную способность перекрестка с учетом прохождения автобусного маршрута №</w:t>
      </w:r>
      <w:r w:rsidR="00E435DE">
        <w:rPr>
          <w:rStyle w:val="24"/>
          <w:rFonts w:eastAsiaTheme="minorHAnsi"/>
          <w:b w:val="0"/>
          <w:color w:val="auto"/>
        </w:rPr>
        <w:t xml:space="preserve"> </w:t>
      </w:r>
      <w:r w:rsidRPr="00CD24D8">
        <w:rPr>
          <w:rStyle w:val="24"/>
          <w:rFonts w:eastAsiaTheme="minorHAnsi"/>
          <w:b w:val="0"/>
          <w:color w:val="auto"/>
        </w:rPr>
        <w:t>2.</w:t>
      </w:r>
    </w:p>
    <w:p w:rsidR="001700C5" w:rsidRPr="00CD24D8" w:rsidRDefault="001700C5" w:rsidP="00585A78">
      <w:pPr>
        <w:spacing w:after="0" w:line="240" w:lineRule="auto"/>
        <w:jc w:val="both"/>
        <w:rPr>
          <w:rStyle w:val="24"/>
          <w:rFonts w:eastAsiaTheme="minorHAnsi"/>
          <w:b w:val="0"/>
          <w:color w:val="auto"/>
        </w:rPr>
      </w:pPr>
      <w:r w:rsidRPr="00CD24D8">
        <w:rPr>
          <w:rStyle w:val="24"/>
          <w:rFonts w:eastAsiaTheme="minorHAnsi"/>
          <w:b w:val="0"/>
          <w:color w:val="auto"/>
        </w:rPr>
        <w:t>Микромоделирование производилось условии функционирования светофорного объекта в штатном режиме. При реализации светофорного регулирования знаки приоритета не оказывают влияния на моделируемую транспортную ситуацию.</w:t>
      </w:r>
    </w:p>
    <w:p w:rsidR="001700C5" w:rsidRPr="00CD24D8" w:rsidRDefault="001700C5" w:rsidP="00585A78">
      <w:pPr>
        <w:spacing w:after="0" w:line="240" w:lineRule="auto"/>
        <w:ind w:firstLine="709"/>
        <w:jc w:val="both"/>
        <w:rPr>
          <w:rStyle w:val="24"/>
          <w:rFonts w:eastAsiaTheme="minorHAnsi"/>
          <w:b w:val="0"/>
          <w:color w:val="auto"/>
        </w:rPr>
      </w:pPr>
      <w:r w:rsidRPr="00CD24D8">
        <w:rPr>
          <w:rStyle w:val="24"/>
          <w:rFonts w:eastAsiaTheme="minorHAnsi"/>
          <w:b w:val="0"/>
          <w:color w:val="auto"/>
        </w:rPr>
        <w:t>В соответствии с существующей и прогнозируемой интенсивностью главной дорогой является направление ул. 50 лет Ямала – Промышленная ул., второстепенное направление – ул. Таежная.</w:t>
      </w:r>
    </w:p>
    <w:p w:rsidR="001700C5" w:rsidRDefault="001700C5" w:rsidP="00585A78">
      <w:pPr>
        <w:spacing w:after="0" w:line="240" w:lineRule="auto"/>
        <w:ind w:firstLine="709"/>
        <w:jc w:val="both"/>
        <w:rPr>
          <w:rFonts w:ascii="Times New Roman" w:hAnsi="Times New Roman"/>
          <w:sz w:val="24"/>
          <w:szCs w:val="24"/>
          <w:lang w:bidi="ru-RU"/>
        </w:rPr>
      </w:pPr>
      <w:r w:rsidRPr="001700C5">
        <w:rPr>
          <w:rFonts w:ascii="Times New Roman" w:hAnsi="Times New Roman"/>
          <w:sz w:val="24"/>
          <w:szCs w:val="24"/>
          <w:lang w:bidi="ru-RU"/>
        </w:rPr>
        <w:t>Для повышения качества работы перекрестка после внедрения мероприятий рекомендуется произвести актуализацию режимов светофорного регулирования по текущему состоянию транспортной нагрузки для различных периодов.</w:t>
      </w:r>
    </w:p>
    <w:p w:rsidR="00755682" w:rsidRPr="001700C5" w:rsidRDefault="00755682" w:rsidP="00585A78">
      <w:pPr>
        <w:spacing w:after="0" w:line="240" w:lineRule="auto"/>
        <w:ind w:firstLine="709"/>
        <w:jc w:val="both"/>
        <w:rPr>
          <w:rFonts w:ascii="Times New Roman" w:hAnsi="Times New Roman"/>
          <w:sz w:val="24"/>
          <w:szCs w:val="24"/>
          <w:lang w:bidi="ru-RU"/>
        </w:rPr>
      </w:pPr>
    </w:p>
    <w:p w:rsidR="001700C5" w:rsidRDefault="001700C5" w:rsidP="00585A78">
      <w:pPr>
        <w:spacing w:after="0" w:line="240" w:lineRule="auto"/>
        <w:ind w:firstLine="709"/>
        <w:jc w:val="both"/>
        <w:rPr>
          <w:rFonts w:ascii="Times New Roman" w:hAnsi="Times New Roman"/>
          <w:b/>
          <w:sz w:val="24"/>
          <w:szCs w:val="24"/>
          <w:lang w:eastAsia="hi-IN" w:bidi="hi-IN"/>
        </w:rPr>
      </w:pPr>
      <w:r w:rsidRPr="001700C5">
        <w:rPr>
          <w:rFonts w:ascii="Times New Roman" w:hAnsi="Times New Roman"/>
          <w:b/>
          <w:sz w:val="24"/>
          <w:szCs w:val="24"/>
          <w:lang w:eastAsia="hi-IN" w:bidi="hi-IN"/>
        </w:rPr>
        <w:t>Перекресток Подъезда к г. Тарко-Сале – ул. Промышленная</w:t>
      </w:r>
    </w:p>
    <w:p w:rsidR="00755682" w:rsidRPr="001700C5" w:rsidRDefault="00755682" w:rsidP="00585A78">
      <w:pPr>
        <w:spacing w:after="0" w:line="240" w:lineRule="auto"/>
        <w:ind w:firstLine="709"/>
        <w:jc w:val="both"/>
        <w:rPr>
          <w:rFonts w:ascii="Times New Roman" w:hAnsi="Times New Roman"/>
          <w:b/>
          <w:sz w:val="24"/>
          <w:szCs w:val="24"/>
          <w:lang w:eastAsia="hi-IN" w:bidi="hi-IN"/>
        </w:rPr>
      </w:pPr>
    </w:p>
    <w:p w:rsidR="001700C5" w:rsidRPr="00524626" w:rsidRDefault="001700C5" w:rsidP="00585A78">
      <w:pPr>
        <w:spacing w:after="0" w:line="240" w:lineRule="auto"/>
        <w:ind w:firstLine="709"/>
        <w:jc w:val="both"/>
        <w:rPr>
          <w:rStyle w:val="24"/>
          <w:rFonts w:eastAsiaTheme="minorHAnsi"/>
          <w:b w:val="0"/>
          <w:color w:val="auto"/>
        </w:rPr>
      </w:pPr>
      <w:r w:rsidRPr="001700C5">
        <w:rPr>
          <w:rFonts w:ascii="Times New Roman" w:hAnsi="Times New Roman"/>
          <w:sz w:val="24"/>
          <w:szCs w:val="24"/>
          <w:lang w:bidi="ru-RU"/>
        </w:rPr>
        <w:t>В связи с интенсивным движением грузового транспорта в направлении Подъезд к г. Тарко-Сале – ул. Промышленная и далее к Восточному Тарко-Салинскому месторождению расширение проезжих частей с выделением отдельных полос для поворотов значительно повышает пропускную способность с учетом увеличения интенсивности движения.</w:t>
      </w:r>
      <w:r w:rsidRPr="001700C5">
        <w:rPr>
          <w:rStyle w:val="24"/>
          <w:rFonts w:eastAsiaTheme="minorHAnsi"/>
          <w:color w:val="auto"/>
        </w:rPr>
        <w:t xml:space="preserve"> Снижение </w:t>
      </w:r>
      <w:r w:rsidRPr="00524626">
        <w:rPr>
          <w:rStyle w:val="24"/>
          <w:rFonts w:eastAsiaTheme="minorHAnsi"/>
          <w:b w:val="0"/>
          <w:color w:val="auto"/>
        </w:rPr>
        <w:t>среднего времени проезда через перекресток составило 23%.</w:t>
      </w:r>
    </w:p>
    <w:p w:rsidR="001700C5" w:rsidRPr="00524626" w:rsidRDefault="001700C5" w:rsidP="00585A78">
      <w:pPr>
        <w:spacing w:after="0" w:line="240" w:lineRule="auto"/>
        <w:ind w:firstLine="709"/>
        <w:jc w:val="both"/>
        <w:rPr>
          <w:rStyle w:val="24"/>
          <w:rFonts w:eastAsiaTheme="minorHAnsi"/>
          <w:b w:val="0"/>
          <w:color w:val="auto"/>
        </w:rPr>
      </w:pPr>
      <w:r w:rsidRPr="00524626">
        <w:rPr>
          <w:rStyle w:val="24"/>
          <w:rFonts w:eastAsiaTheme="minorHAnsi"/>
          <w:b w:val="0"/>
          <w:color w:val="auto"/>
        </w:rPr>
        <w:t>Микромоделирование производилось условии функционирования светофорного объекта в штатном режиме. При реализации светофорного регулирования знаки приоритета не оказывают влияния на моделируемую транспортную ситуацию.</w:t>
      </w:r>
    </w:p>
    <w:p w:rsidR="001700C5" w:rsidRPr="00524626" w:rsidRDefault="001700C5" w:rsidP="00585A78">
      <w:pPr>
        <w:spacing w:after="0" w:line="240" w:lineRule="auto"/>
        <w:ind w:firstLine="709"/>
        <w:jc w:val="both"/>
        <w:rPr>
          <w:rStyle w:val="24"/>
          <w:rFonts w:eastAsiaTheme="minorHAnsi"/>
          <w:b w:val="0"/>
          <w:color w:val="auto"/>
        </w:rPr>
      </w:pPr>
      <w:r w:rsidRPr="00524626">
        <w:rPr>
          <w:rStyle w:val="24"/>
          <w:rFonts w:eastAsiaTheme="minorHAnsi"/>
          <w:b w:val="0"/>
          <w:color w:val="auto"/>
        </w:rPr>
        <w:t>В соответствии с существующей и прогнозируемой интенсивностью главной дорогой является Промышленная ул., второстепенной – Подъезд у г. Тарко-Сале.</w:t>
      </w:r>
    </w:p>
    <w:p w:rsidR="001700C5" w:rsidRPr="001700C5" w:rsidRDefault="001700C5" w:rsidP="00585A78">
      <w:pPr>
        <w:spacing w:after="0" w:line="240" w:lineRule="auto"/>
        <w:jc w:val="both"/>
        <w:rPr>
          <w:rFonts w:ascii="Times New Roman" w:hAnsi="Times New Roman"/>
          <w:sz w:val="24"/>
          <w:szCs w:val="24"/>
          <w:lang w:bidi="ru-RU"/>
        </w:rPr>
      </w:pPr>
      <w:r w:rsidRPr="001700C5">
        <w:rPr>
          <w:rFonts w:ascii="Times New Roman" w:hAnsi="Times New Roman"/>
          <w:sz w:val="24"/>
          <w:szCs w:val="24"/>
          <w:lang w:bidi="ru-RU"/>
        </w:rPr>
        <w:t>Для повышения качества работы перекрестка после внедрения мероприятий рекомендуется произвести актуализацию режимов светофорного регулирования по текущему состоянию транспортной нагрузки для различных периодов.</w:t>
      </w:r>
    </w:p>
    <w:p w:rsidR="001700C5" w:rsidRPr="001700C5" w:rsidRDefault="001700C5" w:rsidP="00585A78">
      <w:pPr>
        <w:spacing w:after="0" w:line="240" w:lineRule="auto"/>
        <w:jc w:val="both"/>
        <w:rPr>
          <w:rFonts w:ascii="Times New Roman" w:hAnsi="Times New Roman"/>
          <w:sz w:val="24"/>
          <w:szCs w:val="24"/>
          <w:lang w:bidi="ru-RU"/>
        </w:rPr>
      </w:pPr>
    </w:p>
    <w:p w:rsidR="001700C5" w:rsidRDefault="00B70E23" w:rsidP="00585A78">
      <w:pPr>
        <w:pStyle w:val="2"/>
        <w:numPr>
          <w:ilvl w:val="1"/>
          <w:numId w:val="0"/>
        </w:numPr>
        <w:spacing w:before="0" w:beforeAutospacing="0" w:after="0" w:afterAutospacing="0"/>
        <w:ind w:firstLine="709"/>
        <w:contextualSpacing/>
        <w:jc w:val="both"/>
        <w:rPr>
          <w:sz w:val="24"/>
          <w:szCs w:val="24"/>
          <w:lang w:bidi="ru-RU"/>
        </w:rPr>
      </w:pPr>
      <w:bookmarkStart w:id="69" w:name="_Toc523181706"/>
      <w:r>
        <w:rPr>
          <w:sz w:val="24"/>
          <w:szCs w:val="24"/>
          <w:lang w:bidi="ru-RU"/>
        </w:rPr>
        <w:t xml:space="preserve">3.3.4. </w:t>
      </w:r>
      <w:r w:rsidR="001700C5" w:rsidRPr="001700C5">
        <w:rPr>
          <w:sz w:val="24"/>
          <w:szCs w:val="24"/>
          <w:lang w:bidi="ru-RU"/>
        </w:rPr>
        <w:t>Рекомендации по внедрению АСУДД</w:t>
      </w:r>
      <w:bookmarkEnd w:id="69"/>
    </w:p>
    <w:p w:rsidR="00B70E23" w:rsidRPr="001700C5" w:rsidRDefault="00B70E23" w:rsidP="00585A78">
      <w:pPr>
        <w:pStyle w:val="2"/>
        <w:numPr>
          <w:ilvl w:val="1"/>
          <w:numId w:val="0"/>
        </w:numPr>
        <w:spacing w:before="0" w:beforeAutospacing="0" w:after="0" w:afterAutospacing="0"/>
        <w:ind w:firstLine="709"/>
        <w:contextualSpacing/>
        <w:jc w:val="both"/>
        <w:rPr>
          <w:sz w:val="24"/>
          <w:szCs w:val="24"/>
          <w:lang w:bidi="ru-RU"/>
        </w:rPr>
      </w:pPr>
    </w:p>
    <w:p w:rsidR="001700C5" w:rsidRPr="001700C5" w:rsidRDefault="001700C5" w:rsidP="00585A78">
      <w:pPr>
        <w:spacing w:after="0" w:line="240" w:lineRule="auto"/>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В настоящее время АСУДД в г. Тарко-Сале отсутствует, так же, как и единая система управления светофорными объектами.</w:t>
      </w:r>
    </w:p>
    <w:p w:rsidR="001700C5" w:rsidRPr="001700C5" w:rsidRDefault="001700C5" w:rsidP="00585A78">
      <w:pPr>
        <w:pStyle w:val="23"/>
        <w:shd w:val="clear" w:color="auto" w:fill="auto"/>
        <w:spacing w:before="0" w:line="240" w:lineRule="auto"/>
        <w:ind w:firstLine="709"/>
        <w:jc w:val="both"/>
        <w:rPr>
          <w:sz w:val="24"/>
          <w:szCs w:val="24"/>
        </w:rPr>
      </w:pPr>
      <w:r w:rsidRPr="001700C5">
        <w:rPr>
          <w:color w:val="000000"/>
          <w:sz w:val="24"/>
          <w:szCs w:val="24"/>
          <w:lang w:bidi="ru-RU"/>
        </w:rPr>
        <w:t xml:space="preserve">Автоматизированные системы управления дорожным движением (АСУДД) призваны повышать эффективность управления транспортными потоками за счет реализации обратной связи управляющего контроллера с потоком посредством транспортных детекторов. К разновидности АСУДД также относят системы координированного управления, увязывающие работу нескольких перекрёстков, например для создания так называемой «зеленой волны». В своем развитии АСУДД прошли несколько этапов (поколений), от так называемой </w:t>
      </w:r>
      <w:r w:rsidRPr="001700C5">
        <w:rPr>
          <w:color w:val="000000"/>
          <w:sz w:val="24"/>
          <w:szCs w:val="24"/>
          <w:lang w:bidi="ru-RU"/>
        </w:rPr>
        <w:lastRenderedPageBreak/>
        <w:t xml:space="preserve">«календарной автоматики» до систем, реализующих сетевые адаптивные алгоритмы и элементами искусственного интеллекта. Несмотря на употребляемый термин «поколения» и явную этапность развития, АСУДД различных поколений имеют свои преимущества и недостатки и продолжают развиваться параллельно. То есть применение самых сложных и продвинутых систем не всегда оправдано, в первую очередь с экономической точки зрения. Различные системы АСУДД применяются в зависимости от транспортной ситуации и прочих факторов. Наиболее распространенными в отечественной практике являются </w:t>
      </w:r>
      <w:bookmarkStart w:id="70" w:name="_Hlk520970717"/>
      <w:r w:rsidRPr="001700C5">
        <w:rPr>
          <w:color w:val="000000"/>
          <w:sz w:val="24"/>
          <w:szCs w:val="24"/>
          <w:lang w:bidi="ru-RU"/>
        </w:rPr>
        <w:t>системы 2-го поколения, реализующие координированное управление на принципах календарной автоматики и/или ситуационного управления</w:t>
      </w:r>
      <w:bookmarkEnd w:id="70"/>
      <w:r w:rsidRPr="001700C5">
        <w:rPr>
          <w:color w:val="000000"/>
          <w:sz w:val="24"/>
          <w:szCs w:val="24"/>
          <w:lang w:bidi="ru-RU"/>
        </w:rPr>
        <w:t>. Локальные адаптивные АСУДД имеют ограниченное применения в российских городах</w:t>
      </w:r>
      <w:bookmarkStart w:id="71" w:name="_Hlk520970898"/>
      <w:r w:rsidRPr="001700C5">
        <w:rPr>
          <w:color w:val="000000"/>
          <w:sz w:val="24"/>
          <w:szCs w:val="24"/>
          <w:lang w:bidi="ru-RU"/>
        </w:rPr>
        <w:t>. Ключевым элементом АСУДД является обеспечение обратной связи контроллера с транспортным потоком, обеспечиваемой транспортными детекторами</w:t>
      </w:r>
      <w:bookmarkEnd w:id="71"/>
      <w:r w:rsidRPr="001700C5">
        <w:rPr>
          <w:color w:val="000000"/>
          <w:sz w:val="24"/>
          <w:szCs w:val="24"/>
          <w:lang w:bidi="ru-RU"/>
        </w:rPr>
        <w:t>. Опыт внедрения АСУДД показывает, что транспортные детекторы являются самым ненадежным элементом системы и требуют высокого качества эксплуатации, особенно это относится к детекторам, применяемым для локального адаптивного управления. Более надежными являются детекторы, как правило радарного типа, для измерения потока в сечениях магистралей. Они могут применяться для определения текущей ситуации и реализации так называемого ситуационного управления, когда для различных «ситуаций» заранее рассчитываются режимы светофорного регулирования на группе перекрестков (планов координации) и их выбор осуществляется автоматически по результатам анализа данных детекторов в нескольких контрольных точках сети. Как показывает практика, данный метод регулирования является оптимальным с точки зрения соотношения затрат и выгод. Популярное в отечественной практике введение координированного управления на отдельных магистралях с попытками обеспечить непрерывное движение за счет «зеленой волны», в современных условиях, к сожалению, не приносит желаемого результата. В условиях высокой загрузки данный тип регулирования работает неэффективно.</w:t>
      </w:r>
    </w:p>
    <w:p w:rsidR="001700C5" w:rsidRPr="001700C5" w:rsidRDefault="001700C5" w:rsidP="00585A78">
      <w:pPr>
        <w:spacing w:after="0" w:line="240" w:lineRule="auto"/>
        <w:jc w:val="both"/>
        <w:rPr>
          <w:rFonts w:ascii="Times New Roman" w:hAnsi="Times New Roman"/>
          <w:color w:val="000000"/>
          <w:sz w:val="24"/>
          <w:szCs w:val="24"/>
          <w:lang w:bidi="ru-RU"/>
        </w:rPr>
      </w:pPr>
      <w:bookmarkStart w:id="72" w:name="_Hlk520907259"/>
      <w:r w:rsidRPr="001700C5">
        <w:rPr>
          <w:rFonts w:ascii="Times New Roman" w:hAnsi="Times New Roman"/>
          <w:color w:val="000000"/>
          <w:sz w:val="24"/>
          <w:szCs w:val="24"/>
          <w:lang w:bidi="ru-RU"/>
        </w:rPr>
        <w:t>Развитие АСУДД г. Тарко-Сале в среднесрочной перспективе предлагается основывать именно на принципах ситуационного управления. Предлагается организация двух «коридоров» - ул. Мира – ул. Губкина – ул. Тарасова и ул. Геологов</w:t>
      </w:r>
      <w:bookmarkEnd w:id="72"/>
      <w:r w:rsidRPr="001700C5">
        <w:rPr>
          <w:rFonts w:ascii="Times New Roman" w:hAnsi="Times New Roman"/>
          <w:color w:val="000000"/>
          <w:sz w:val="24"/>
          <w:szCs w:val="24"/>
          <w:lang w:bidi="ru-RU"/>
        </w:rPr>
        <w:t xml:space="preserve">. </w:t>
      </w:r>
      <w:r w:rsidR="00A03257">
        <w:rPr>
          <w:rFonts w:ascii="Times New Roman" w:hAnsi="Times New Roman"/>
          <w:color w:val="000000"/>
          <w:sz w:val="24"/>
          <w:szCs w:val="24"/>
          <w:lang w:bidi="ru-RU"/>
        </w:rPr>
        <w:t>Схема представлена на рисунке 30</w:t>
      </w:r>
      <w:r w:rsidRPr="001700C5">
        <w:rPr>
          <w:rFonts w:ascii="Times New Roman" w:hAnsi="Times New Roman"/>
          <w:color w:val="000000"/>
          <w:sz w:val="24"/>
          <w:szCs w:val="24"/>
          <w:lang w:bidi="ru-RU"/>
        </w:rPr>
        <w:t>.</w:t>
      </w:r>
    </w:p>
    <w:p w:rsidR="001700C5" w:rsidRPr="001700C5" w:rsidRDefault="001700C5" w:rsidP="001700C5">
      <w:pPr>
        <w:spacing w:after="0"/>
        <w:jc w:val="both"/>
        <w:rPr>
          <w:rFonts w:ascii="Times New Roman" w:hAnsi="Times New Roman"/>
          <w:color w:val="000000"/>
          <w:sz w:val="24"/>
          <w:szCs w:val="24"/>
          <w:lang w:bidi="ru-RU"/>
        </w:rPr>
      </w:pPr>
      <w:r w:rsidRPr="001700C5">
        <w:rPr>
          <w:rFonts w:ascii="Times New Roman" w:hAnsi="Times New Roman"/>
          <w:noProof/>
          <w:color w:val="000000"/>
          <w:sz w:val="24"/>
          <w:szCs w:val="24"/>
        </w:rPr>
        <w:lastRenderedPageBreak/>
        <w:drawing>
          <wp:inline distT="0" distB="0" distL="0" distR="0">
            <wp:extent cx="6391275" cy="6391275"/>
            <wp:effectExtent l="0" t="0" r="9525" b="9525"/>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АСУДД.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1700C5" w:rsidRDefault="00A03257" w:rsidP="00A03257">
      <w:pPr>
        <w:pStyle w:val="a"/>
        <w:numPr>
          <w:ilvl w:val="0"/>
          <w:numId w:val="0"/>
        </w:numPr>
        <w:spacing w:before="0" w:after="0"/>
        <w:ind w:left="567"/>
      </w:pPr>
      <w:r>
        <w:t xml:space="preserve">Рис. 30. </w:t>
      </w:r>
      <w:r w:rsidR="001700C5" w:rsidRPr="001700C5">
        <w:t>Схема организации АСУДД в г. Тарко-Сале</w:t>
      </w:r>
    </w:p>
    <w:p w:rsidR="007337DB" w:rsidRPr="007337DB" w:rsidRDefault="007337DB" w:rsidP="007337DB">
      <w:pPr>
        <w:rPr>
          <w:lang w:eastAsia="en-US"/>
        </w:rPr>
      </w:pPr>
    </w:p>
    <w:p w:rsidR="001700C5" w:rsidRPr="001700C5" w:rsidRDefault="001700C5" w:rsidP="00585A78">
      <w:pPr>
        <w:spacing w:after="0" w:line="240" w:lineRule="auto"/>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 xml:space="preserve">Места установки детекторов, количество режимов работы СО в суточном и недельном циклах должны определяться в рамках отдельного проекта реализации АСУДД в соответствии и разработанной библиотекой планов координированного управления. </w:t>
      </w:r>
    </w:p>
    <w:p w:rsidR="001700C5" w:rsidRDefault="001700C5" w:rsidP="00585A78">
      <w:pPr>
        <w:spacing w:after="0" w:line="240" w:lineRule="auto"/>
        <w:jc w:val="both"/>
        <w:rPr>
          <w:rFonts w:ascii="Times New Roman" w:hAnsi="Times New Roman"/>
          <w:color w:val="000000"/>
          <w:sz w:val="24"/>
          <w:szCs w:val="24"/>
          <w:lang w:bidi="ru-RU"/>
        </w:rPr>
      </w:pPr>
      <w:r w:rsidRPr="001700C5">
        <w:rPr>
          <w:rFonts w:ascii="Times New Roman" w:hAnsi="Times New Roman"/>
          <w:color w:val="000000"/>
          <w:sz w:val="24"/>
          <w:szCs w:val="24"/>
          <w:lang w:bidi="ru-RU"/>
        </w:rPr>
        <w:t xml:space="preserve">На долгосрочную перспективу предлагается более детальная проработка стратегий управления, внедрение локального адаптивного управления, а также развертывание подсистем ИТС для более качественного мониторинга состояния транспортных потоков, реализации управления парковочным пространством, управления распределением потоков по сети, диспетчеризации пассажирского транспорта и других подсистем при соответствующем обосновании. </w:t>
      </w:r>
    </w:p>
    <w:p w:rsidR="00755682" w:rsidRPr="001700C5" w:rsidRDefault="00755682" w:rsidP="00585A78">
      <w:pPr>
        <w:spacing w:after="0" w:line="240" w:lineRule="auto"/>
        <w:jc w:val="both"/>
        <w:rPr>
          <w:rFonts w:ascii="Times New Roman" w:hAnsi="Times New Roman"/>
          <w:color w:val="000000"/>
          <w:sz w:val="24"/>
          <w:szCs w:val="24"/>
          <w:lang w:bidi="ru-RU"/>
        </w:rPr>
      </w:pPr>
    </w:p>
    <w:p w:rsidR="001700C5" w:rsidRDefault="003C1C2F" w:rsidP="00585A78">
      <w:pPr>
        <w:pStyle w:val="10"/>
        <w:autoSpaceDE/>
        <w:autoSpaceDN/>
        <w:adjustRightInd/>
        <w:spacing w:before="0" w:after="0"/>
        <w:ind w:firstLine="709"/>
        <w:contextualSpacing/>
        <w:jc w:val="both"/>
        <w:rPr>
          <w:rFonts w:ascii="Times New Roman" w:hAnsi="Times New Roman" w:cs="Times New Roman"/>
          <w:lang w:eastAsia="hi-IN" w:bidi="hi-IN"/>
        </w:rPr>
      </w:pPr>
      <w:bookmarkStart w:id="73" w:name="_Toc523181707"/>
      <w:r>
        <w:rPr>
          <w:rFonts w:ascii="Times New Roman" w:hAnsi="Times New Roman" w:cs="Times New Roman"/>
          <w:lang w:eastAsia="hi-IN" w:bidi="hi-IN"/>
        </w:rPr>
        <w:t xml:space="preserve">3.4. </w:t>
      </w:r>
      <w:r w:rsidR="001700C5" w:rsidRPr="001700C5">
        <w:rPr>
          <w:rFonts w:ascii="Times New Roman" w:hAnsi="Times New Roman" w:cs="Times New Roman"/>
          <w:lang w:eastAsia="hi-IN" w:bidi="hi-IN"/>
        </w:rPr>
        <w:t>Заключение</w:t>
      </w:r>
      <w:bookmarkEnd w:id="73"/>
    </w:p>
    <w:p w:rsidR="00755682" w:rsidRPr="00755682" w:rsidRDefault="00755682" w:rsidP="00585A78">
      <w:pPr>
        <w:spacing w:after="0" w:line="240" w:lineRule="auto"/>
        <w:rPr>
          <w:lang w:eastAsia="hi-IN" w:bidi="hi-IN"/>
        </w:rPr>
      </w:pPr>
    </w:p>
    <w:p w:rsidR="001700C5" w:rsidRPr="001700C5" w:rsidRDefault="001700C5" w:rsidP="00585A78">
      <w:pPr>
        <w:spacing w:after="0" w:line="240" w:lineRule="auto"/>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 xml:space="preserve">В результате проработки данного этапа были смоделированы и проанализированы условия движения в г. Тарко-Сале с учетом предлагаемых реконструктивных мероприятий. </w:t>
      </w:r>
      <w:r w:rsidRPr="001700C5">
        <w:rPr>
          <w:rFonts w:ascii="Times New Roman" w:hAnsi="Times New Roman"/>
          <w:sz w:val="24"/>
          <w:szCs w:val="24"/>
          <w:lang w:eastAsia="hi-IN" w:bidi="hi-IN"/>
        </w:rPr>
        <w:lastRenderedPageBreak/>
        <w:t>Моделирование позволило оценить влияние предлагаемых мероприятий с учетом изменения транспортной ситуации в перспективе.</w:t>
      </w:r>
    </w:p>
    <w:p w:rsidR="001700C5" w:rsidRPr="001700C5" w:rsidRDefault="001700C5" w:rsidP="00585A78">
      <w:pPr>
        <w:spacing w:after="0" w:line="240" w:lineRule="auto"/>
        <w:ind w:firstLine="709"/>
        <w:jc w:val="both"/>
        <w:rPr>
          <w:rFonts w:ascii="Times New Roman" w:hAnsi="Times New Roman"/>
          <w:sz w:val="24"/>
          <w:szCs w:val="24"/>
          <w:lang w:eastAsia="hi-IN" w:bidi="hi-IN"/>
        </w:rPr>
      </w:pPr>
      <w:r w:rsidRPr="001700C5">
        <w:rPr>
          <w:rFonts w:ascii="Times New Roman" w:hAnsi="Times New Roman"/>
          <w:sz w:val="24"/>
          <w:szCs w:val="24"/>
          <w:lang w:eastAsia="hi-IN" w:bidi="hi-IN"/>
        </w:rPr>
        <w:t>Анализ моделирования показывает, что приемлемое состояние загруженности улично</w:t>
      </w:r>
      <w:r w:rsidRPr="001700C5">
        <w:rPr>
          <w:rFonts w:ascii="Times New Roman" w:hAnsi="Times New Roman"/>
          <w:sz w:val="24"/>
          <w:szCs w:val="24"/>
          <w:lang w:eastAsia="hi-IN" w:bidi="hi-IN"/>
        </w:rPr>
        <w:noBreakHyphen/>
        <w:t>дорожной</w:t>
      </w:r>
      <w:r w:rsidRPr="001700C5">
        <w:rPr>
          <w:rFonts w:ascii="Times New Roman" w:hAnsi="Times New Roman"/>
          <w:sz w:val="24"/>
          <w:szCs w:val="24"/>
          <w:lang w:eastAsia="hi-IN" w:bidi="hi-IN"/>
        </w:rPr>
        <w:tab/>
        <w:t xml:space="preserve"> сети города достигается путем сравнительно малозатратных реконструктивных мероприятий и не требует внесения кардинальных изменений в градостроительную документацию.</w:t>
      </w:r>
      <w:r w:rsidRPr="001700C5">
        <w:rPr>
          <w:rFonts w:ascii="Times New Roman" w:hAnsi="Times New Roman"/>
          <w:sz w:val="24"/>
          <w:szCs w:val="24"/>
        </w:rPr>
        <w:t xml:space="preserve"> Для </w:t>
      </w:r>
      <w:r w:rsidRPr="001700C5">
        <w:rPr>
          <w:rFonts w:ascii="Times New Roman" w:hAnsi="Times New Roman"/>
          <w:sz w:val="24"/>
          <w:szCs w:val="24"/>
          <w:lang w:eastAsia="hi-IN" w:bidi="hi-IN"/>
        </w:rPr>
        <w:t>реализации предлагаемых в составе КСОДД мероприятий, институциональных преобразований, совершенствования нормативно- правового, нормативно-технического, методического и информационного обеспечения деятельности в сфере ОДД на территории МО г. Тарко-Сале не требуется. Достаточно изменений в законодательстве и нормативных актах федерального уровня.</w:t>
      </w:r>
    </w:p>
    <w:p w:rsidR="005B4E04" w:rsidRDefault="005B4E04"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7B408F" w:rsidRDefault="007B408F"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Default="00A03257" w:rsidP="00585A78">
      <w:pPr>
        <w:autoSpaceDE w:val="0"/>
        <w:autoSpaceDN w:val="0"/>
        <w:adjustRightInd w:val="0"/>
        <w:spacing w:after="0" w:line="240" w:lineRule="auto"/>
        <w:rPr>
          <w:rFonts w:ascii="Times New Roman" w:hAnsi="Times New Roman"/>
          <w:sz w:val="24"/>
          <w:szCs w:val="24"/>
        </w:rPr>
      </w:pPr>
    </w:p>
    <w:p w:rsidR="00A03257" w:rsidRPr="00E87EBA" w:rsidRDefault="00A03257" w:rsidP="00585A78">
      <w:pPr>
        <w:autoSpaceDE w:val="0"/>
        <w:autoSpaceDN w:val="0"/>
        <w:adjustRightInd w:val="0"/>
        <w:spacing w:after="0" w:line="240" w:lineRule="auto"/>
        <w:rPr>
          <w:rFonts w:ascii="Times New Roman" w:hAnsi="Times New Roman"/>
          <w:sz w:val="24"/>
          <w:szCs w:val="24"/>
        </w:rPr>
      </w:pPr>
    </w:p>
    <w:p w:rsidR="00F87EE0" w:rsidRPr="00820A3B" w:rsidRDefault="00C80DFE" w:rsidP="00585A78">
      <w:pPr>
        <w:pStyle w:val="10"/>
        <w:autoSpaceDE/>
        <w:autoSpaceDN/>
        <w:adjustRightInd/>
        <w:spacing w:before="240" w:after="240"/>
        <w:ind w:firstLine="709"/>
        <w:contextualSpacing/>
        <w:jc w:val="both"/>
        <w:rPr>
          <w:rFonts w:ascii="Times New Roman" w:hAnsi="Times New Roman" w:cs="Times New Roman"/>
        </w:rPr>
      </w:pPr>
      <w:bookmarkStart w:id="74" w:name="_Toc523737670"/>
      <w:r>
        <w:rPr>
          <w:rFonts w:ascii="Times New Roman" w:hAnsi="Times New Roman" w:cs="Times New Roman"/>
        </w:rPr>
        <w:lastRenderedPageBreak/>
        <w:t xml:space="preserve">4. </w:t>
      </w:r>
      <w:r w:rsidR="00F87EE0" w:rsidRPr="00820A3B">
        <w:rPr>
          <w:rFonts w:ascii="Times New Roman" w:hAnsi="Times New Roman" w:cs="Times New Roman"/>
        </w:rPr>
        <w:t>Разработка мероприятий по развитию дорожной сети и организации движения легкового и грузового транспорта на краткосрочную перспективу (0-5 лет), на среднесрочную перспективу (6-10 лет), на долгосрочную перспективу (более 10 лет)</w:t>
      </w:r>
      <w:bookmarkEnd w:id="74"/>
    </w:p>
    <w:p w:rsidR="00F87EE0" w:rsidRPr="00820A3B" w:rsidRDefault="00F87EE0" w:rsidP="00913712">
      <w:pPr>
        <w:spacing w:after="0" w:line="240" w:lineRule="auto"/>
        <w:ind w:firstLine="709"/>
        <w:jc w:val="both"/>
        <w:rPr>
          <w:rFonts w:ascii="Times New Roman" w:hAnsi="Times New Roman"/>
          <w:sz w:val="24"/>
          <w:szCs w:val="24"/>
        </w:rPr>
      </w:pPr>
      <w:r w:rsidRPr="00820A3B">
        <w:rPr>
          <w:rFonts w:ascii="Times New Roman" w:hAnsi="Times New Roman"/>
          <w:sz w:val="24"/>
          <w:szCs w:val="24"/>
        </w:rPr>
        <w:t>Основной целью разработки мероприятий по развитию УДМ, реконструктивно-планировочных и организационных мероприятий является обоснование предложений по организации дорожного движения в увязке с развитием улично-дорожной сети, обеспечивающих необходимую безопасность движения и пропускную способность на краткосрочную перспективу (0-5 лет), на среднесрочную перспективу (6-10 лет), на долгосрочную перспективу (более 10 лет).</w:t>
      </w:r>
    </w:p>
    <w:p w:rsidR="00F87EE0" w:rsidRPr="00820A3B" w:rsidRDefault="00F87EE0" w:rsidP="00913712">
      <w:pPr>
        <w:spacing w:after="0" w:line="240" w:lineRule="auto"/>
        <w:ind w:firstLine="709"/>
        <w:jc w:val="both"/>
        <w:rPr>
          <w:rFonts w:ascii="Times New Roman" w:hAnsi="Times New Roman"/>
          <w:sz w:val="24"/>
          <w:szCs w:val="24"/>
        </w:rPr>
      </w:pPr>
      <w:r w:rsidRPr="00820A3B">
        <w:rPr>
          <w:rFonts w:ascii="Times New Roman" w:hAnsi="Times New Roman"/>
          <w:sz w:val="24"/>
          <w:szCs w:val="24"/>
        </w:rPr>
        <w:t>С целью разработки оптимального варианта развития КСОДД был определен укрупненный перечень мероприятий, оказывающих основное влияние на эффективность и стоимость реализации КСОДД.</w:t>
      </w:r>
    </w:p>
    <w:p w:rsidR="00F87EE0" w:rsidRPr="00820A3B" w:rsidRDefault="00F87EE0" w:rsidP="00913712">
      <w:pPr>
        <w:pStyle w:val="Default"/>
        <w:tabs>
          <w:tab w:val="left" w:pos="1134"/>
        </w:tabs>
        <w:ind w:firstLine="709"/>
        <w:jc w:val="both"/>
        <w:rPr>
          <w:color w:val="auto"/>
        </w:rPr>
      </w:pPr>
      <w:r w:rsidRPr="00820A3B">
        <w:rPr>
          <w:color w:val="auto"/>
        </w:rPr>
        <w:t>Комплекс включает следующие мероприятия:</w:t>
      </w:r>
    </w:p>
    <w:p w:rsidR="00F87EE0" w:rsidRPr="00755BC5" w:rsidRDefault="005D3D9C" w:rsidP="00913712">
      <w:pPr>
        <w:pStyle w:val="a0"/>
        <w:numPr>
          <w:ilvl w:val="0"/>
          <w:numId w:val="24"/>
        </w:numPr>
        <w:tabs>
          <w:tab w:val="left" w:pos="993"/>
        </w:tabs>
        <w:spacing w:before="0" w:after="0" w:line="240" w:lineRule="auto"/>
        <w:ind w:left="0" w:firstLine="709"/>
        <w:rPr>
          <w:sz w:val="24"/>
          <w:szCs w:val="24"/>
        </w:rPr>
      </w:pPr>
      <w:r>
        <w:rPr>
          <w:sz w:val="24"/>
          <w:szCs w:val="24"/>
        </w:rPr>
        <w:t>М</w:t>
      </w:r>
      <w:r w:rsidR="00F87EE0" w:rsidRPr="00755BC5">
        <w:rPr>
          <w:sz w:val="24"/>
          <w:szCs w:val="24"/>
        </w:rPr>
        <w:t>ероприятия по развитию улично-дорожной сети и организации движения легкового и грузового транспорта, в том числе:</w:t>
      </w:r>
    </w:p>
    <w:p w:rsidR="00F87EE0" w:rsidRPr="00820A3B" w:rsidRDefault="00F87EE0" w:rsidP="00585A78">
      <w:pPr>
        <w:pStyle w:val="a1"/>
        <w:tabs>
          <w:tab w:val="left" w:pos="993"/>
        </w:tabs>
        <w:spacing w:line="240" w:lineRule="auto"/>
        <w:ind w:left="0" w:firstLine="709"/>
      </w:pPr>
      <w:r w:rsidRPr="00820A3B">
        <w:t>реконструктивно-планировочные мероприятия;</w:t>
      </w:r>
    </w:p>
    <w:p w:rsidR="00F87EE0" w:rsidRPr="00820A3B" w:rsidRDefault="00F87EE0" w:rsidP="00585A78">
      <w:pPr>
        <w:pStyle w:val="a1"/>
        <w:tabs>
          <w:tab w:val="left" w:pos="993"/>
        </w:tabs>
        <w:spacing w:line="240" w:lineRule="auto"/>
        <w:ind w:left="0" w:firstLine="709"/>
      </w:pPr>
      <w:r w:rsidRPr="00820A3B">
        <w:t>организационные мероприятия;</w:t>
      </w:r>
    </w:p>
    <w:p w:rsidR="003A11A4" w:rsidRDefault="00F87EE0" w:rsidP="00585A78">
      <w:pPr>
        <w:pStyle w:val="a1"/>
        <w:tabs>
          <w:tab w:val="left" w:pos="993"/>
        </w:tabs>
        <w:spacing w:line="240" w:lineRule="auto"/>
        <w:ind w:left="0" w:firstLine="709"/>
      </w:pPr>
      <w:r w:rsidRPr="00820A3B">
        <w:t>мероприятия по организации движения л</w:t>
      </w:r>
      <w:r w:rsidR="003A11A4">
        <w:t>егкового и грузового транспорта.</w:t>
      </w:r>
    </w:p>
    <w:p w:rsidR="00F87EE0" w:rsidRPr="003A11A4" w:rsidRDefault="00F87EE0" w:rsidP="00585A78">
      <w:pPr>
        <w:pStyle w:val="a1"/>
        <w:tabs>
          <w:tab w:val="left" w:pos="993"/>
        </w:tabs>
        <w:spacing w:line="240" w:lineRule="auto"/>
        <w:ind w:left="0" w:firstLine="709"/>
      </w:pPr>
      <w:r w:rsidRPr="003A11A4">
        <w:t>разработка мероприятий по оптимизации системы пассажирских перевозок, в том числе:</w:t>
      </w:r>
    </w:p>
    <w:p w:rsidR="00F87EE0" w:rsidRPr="00820A3B" w:rsidRDefault="00F87EE0" w:rsidP="00585A78">
      <w:pPr>
        <w:pStyle w:val="a1"/>
        <w:tabs>
          <w:tab w:val="left" w:pos="993"/>
        </w:tabs>
        <w:spacing w:line="240" w:lineRule="auto"/>
        <w:ind w:left="0" w:firstLine="709"/>
      </w:pPr>
      <w:r w:rsidRPr="00820A3B">
        <w:t>реорганизация маршрутной сети внутри муниципального пассажирского транспорта;</w:t>
      </w:r>
    </w:p>
    <w:p w:rsidR="00F87EE0" w:rsidRPr="00820A3B" w:rsidRDefault="00F87EE0" w:rsidP="00585A78">
      <w:pPr>
        <w:pStyle w:val="a1"/>
        <w:tabs>
          <w:tab w:val="left" w:pos="993"/>
        </w:tabs>
        <w:spacing w:line="240" w:lineRule="auto"/>
        <w:ind w:left="0" w:firstLine="709"/>
      </w:pPr>
      <w:r w:rsidRPr="00820A3B">
        <w:t>оптимизация расписания и подвижного состава на внутри муниципальных маршрутах пассажирского транспорта в соответствии с распределением транспортного спроса на услуги пассажирского транспорта;</w:t>
      </w:r>
    </w:p>
    <w:p w:rsidR="00F87EE0" w:rsidRPr="00820A3B" w:rsidRDefault="00F87EE0" w:rsidP="00585A78">
      <w:pPr>
        <w:pStyle w:val="a1"/>
        <w:tabs>
          <w:tab w:val="left" w:pos="993"/>
        </w:tabs>
        <w:spacing w:line="240" w:lineRule="auto"/>
        <w:ind w:left="0" w:firstLine="709"/>
      </w:pPr>
      <w:r w:rsidRPr="00820A3B">
        <w:t>развитие сети межмуниципальных маршрутов автомобильного пассажирского транспорта;</w:t>
      </w:r>
    </w:p>
    <w:p w:rsidR="00F87EE0" w:rsidRPr="00820A3B" w:rsidRDefault="00F87EE0" w:rsidP="00585A78">
      <w:pPr>
        <w:pStyle w:val="a1"/>
        <w:tabs>
          <w:tab w:val="left" w:pos="993"/>
        </w:tabs>
        <w:spacing w:line="240" w:lineRule="auto"/>
        <w:ind w:left="0" w:firstLine="709"/>
      </w:pPr>
      <w:r w:rsidRPr="00820A3B">
        <w:t>внедрение системы информирования пассажиров на внутри муниципальных маршрутах и остановочных пунктах пассажирского транспорта;</w:t>
      </w:r>
    </w:p>
    <w:p w:rsidR="00F87EE0" w:rsidRPr="00820A3B" w:rsidRDefault="00F87EE0" w:rsidP="00585A78">
      <w:pPr>
        <w:pStyle w:val="a1"/>
        <w:tabs>
          <w:tab w:val="left" w:pos="993"/>
        </w:tabs>
        <w:spacing w:line="240" w:lineRule="auto"/>
        <w:ind w:left="0" w:firstLine="709"/>
      </w:pPr>
      <w:r w:rsidRPr="00820A3B">
        <w:t>обустройство и строительство пассажирского транспорта остановочных пунктов пассажирского транспорта, заездных карманов, разворотных площадок и площадок отстоя для межмуниципального автомобильного пассажирского транспорта;</w:t>
      </w:r>
    </w:p>
    <w:p w:rsidR="00F87EE0" w:rsidRPr="00820A3B" w:rsidRDefault="00F87EE0" w:rsidP="00585A78">
      <w:pPr>
        <w:pStyle w:val="a1"/>
        <w:tabs>
          <w:tab w:val="left" w:pos="993"/>
        </w:tabs>
        <w:spacing w:line="240" w:lineRule="auto"/>
        <w:ind w:left="0" w:firstLine="709"/>
      </w:pPr>
      <w:r w:rsidRPr="00820A3B">
        <w:t>обеспечение приоритета проезда маршр</w:t>
      </w:r>
      <w:r w:rsidR="003A11A4">
        <w:t>утного пассажирского транспорта.</w:t>
      </w:r>
    </w:p>
    <w:p w:rsidR="00F87EE0" w:rsidRPr="00820A3B" w:rsidRDefault="005D3D9C" w:rsidP="00585A78">
      <w:pPr>
        <w:pStyle w:val="a0"/>
        <w:tabs>
          <w:tab w:val="left" w:pos="993"/>
        </w:tabs>
        <w:spacing w:before="0" w:after="0" w:line="240" w:lineRule="auto"/>
        <w:ind w:firstLine="709"/>
        <w:rPr>
          <w:sz w:val="24"/>
          <w:szCs w:val="24"/>
        </w:rPr>
      </w:pPr>
      <w:r>
        <w:rPr>
          <w:sz w:val="24"/>
          <w:szCs w:val="24"/>
        </w:rPr>
        <w:t>Р</w:t>
      </w:r>
      <w:r w:rsidR="00F87EE0" w:rsidRPr="00820A3B">
        <w:rPr>
          <w:sz w:val="24"/>
          <w:szCs w:val="24"/>
        </w:rPr>
        <w:t>азработка мероприятий по совершенствованию условий велос</w:t>
      </w:r>
      <w:r w:rsidR="003A11A4">
        <w:rPr>
          <w:sz w:val="24"/>
          <w:szCs w:val="24"/>
        </w:rPr>
        <w:t>ипедного и пешеходного движения.</w:t>
      </w:r>
    </w:p>
    <w:p w:rsidR="00F87EE0" w:rsidRPr="00820A3B" w:rsidRDefault="005D3D9C" w:rsidP="00585A78">
      <w:pPr>
        <w:pStyle w:val="a0"/>
        <w:tabs>
          <w:tab w:val="left" w:pos="993"/>
        </w:tabs>
        <w:spacing w:before="0" w:after="0" w:line="240" w:lineRule="auto"/>
        <w:ind w:firstLine="709"/>
        <w:rPr>
          <w:sz w:val="24"/>
          <w:szCs w:val="24"/>
        </w:rPr>
      </w:pPr>
      <w:r>
        <w:rPr>
          <w:sz w:val="24"/>
          <w:szCs w:val="24"/>
        </w:rPr>
        <w:t>Р</w:t>
      </w:r>
      <w:r w:rsidR="00F87EE0" w:rsidRPr="00820A3B">
        <w:rPr>
          <w:sz w:val="24"/>
          <w:szCs w:val="24"/>
        </w:rPr>
        <w:t>азработка мероприятий по повышению уровня безопасности дорожного движения, в том числе:</w:t>
      </w:r>
    </w:p>
    <w:p w:rsidR="00F87EE0" w:rsidRPr="00820A3B" w:rsidRDefault="00F87EE0" w:rsidP="00585A78">
      <w:pPr>
        <w:pStyle w:val="a1"/>
        <w:tabs>
          <w:tab w:val="left" w:pos="993"/>
        </w:tabs>
        <w:spacing w:line="240" w:lineRule="auto"/>
        <w:ind w:left="0" w:firstLine="709"/>
      </w:pPr>
      <w:r w:rsidRPr="00820A3B">
        <w:t>повышение видимости наземных пешеходных переходов посредством оборудования современными техническими средствами;</w:t>
      </w:r>
    </w:p>
    <w:p w:rsidR="00F87EE0" w:rsidRPr="00820A3B" w:rsidRDefault="00F87EE0" w:rsidP="00585A78">
      <w:pPr>
        <w:pStyle w:val="a1"/>
        <w:tabs>
          <w:tab w:val="left" w:pos="993"/>
        </w:tabs>
        <w:spacing w:line="240" w:lineRule="auto"/>
        <w:ind w:left="0" w:firstLine="709"/>
      </w:pPr>
      <w:r w:rsidRPr="00820A3B">
        <w:t>повышение видимости технических средств организации дорожного движения (барьеров, ограждений, сигнальных столбиков и т.д.);</w:t>
      </w:r>
    </w:p>
    <w:p w:rsidR="00F87EE0" w:rsidRPr="00820A3B" w:rsidRDefault="00F87EE0" w:rsidP="00585A78">
      <w:pPr>
        <w:pStyle w:val="a1"/>
        <w:tabs>
          <w:tab w:val="left" w:pos="993"/>
        </w:tabs>
        <w:spacing w:line="240" w:lineRule="auto"/>
        <w:ind w:left="0" w:firstLine="709"/>
      </w:pPr>
      <w:r w:rsidRPr="00820A3B">
        <w:t>обустройство пешеходных ограждений, искусственных неровностей и др. вблизи учебных заведений;</w:t>
      </w:r>
    </w:p>
    <w:p w:rsidR="00F87EE0" w:rsidRPr="00820A3B" w:rsidRDefault="00F87EE0" w:rsidP="00585A78">
      <w:pPr>
        <w:pStyle w:val="a1"/>
        <w:tabs>
          <w:tab w:val="left" w:pos="993"/>
        </w:tabs>
        <w:spacing w:line="240" w:lineRule="auto"/>
        <w:ind w:left="0" w:firstLine="709"/>
      </w:pPr>
      <w:r w:rsidRPr="00820A3B">
        <w:t>установка комплексов фото-видеофиксации нарушений правил дорожного движения;</w:t>
      </w:r>
    </w:p>
    <w:p w:rsidR="00F87EE0" w:rsidRPr="00820A3B" w:rsidRDefault="00F87EE0" w:rsidP="00585A78">
      <w:pPr>
        <w:pStyle w:val="a1"/>
        <w:tabs>
          <w:tab w:val="left" w:pos="993"/>
        </w:tabs>
        <w:spacing w:line="240" w:lineRule="auto"/>
        <w:ind w:left="0" w:firstLine="709"/>
      </w:pPr>
      <w:r w:rsidRPr="00820A3B">
        <w:t>разработка мероприятий по повышению безопасности дорожного движения местах концентрации до</w:t>
      </w:r>
      <w:r w:rsidR="003A11A4">
        <w:t>рожно-транспортных происшествий.</w:t>
      </w:r>
    </w:p>
    <w:p w:rsidR="00F87EE0" w:rsidRDefault="005D3D9C" w:rsidP="00585A78">
      <w:pPr>
        <w:pStyle w:val="a0"/>
        <w:tabs>
          <w:tab w:val="left" w:pos="993"/>
        </w:tabs>
        <w:spacing w:before="0" w:after="0" w:line="240" w:lineRule="auto"/>
        <w:ind w:firstLine="709"/>
        <w:rPr>
          <w:sz w:val="24"/>
          <w:szCs w:val="24"/>
        </w:rPr>
      </w:pPr>
      <w:r>
        <w:rPr>
          <w:sz w:val="24"/>
          <w:szCs w:val="24"/>
        </w:rPr>
        <w:t>Р</w:t>
      </w:r>
      <w:r w:rsidR="00F87EE0" w:rsidRPr="00820A3B">
        <w:rPr>
          <w:sz w:val="24"/>
          <w:szCs w:val="24"/>
        </w:rPr>
        <w:t>азработка мероприятий по оптимизации парковочного пространства.</w:t>
      </w:r>
    </w:p>
    <w:p w:rsidR="003A11A4" w:rsidRDefault="003A11A4" w:rsidP="003A11A4">
      <w:pPr>
        <w:spacing w:after="0"/>
        <w:rPr>
          <w:lang w:eastAsia="en-US"/>
        </w:rPr>
      </w:pPr>
    </w:p>
    <w:p w:rsidR="003A11A4" w:rsidRDefault="003A11A4" w:rsidP="003A11A4">
      <w:pPr>
        <w:spacing w:after="0"/>
        <w:rPr>
          <w:lang w:eastAsia="en-US"/>
        </w:rPr>
      </w:pPr>
    </w:p>
    <w:p w:rsidR="003A11A4" w:rsidRDefault="003A11A4" w:rsidP="003A11A4">
      <w:pPr>
        <w:spacing w:after="0"/>
        <w:rPr>
          <w:lang w:eastAsia="en-US"/>
        </w:rPr>
      </w:pPr>
    </w:p>
    <w:p w:rsidR="003A11A4" w:rsidRPr="003A11A4" w:rsidRDefault="003A11A4" w:rsidP="003A11A4">
      <w:pPr>
        <w:spacing w:after="0"/>
        <w:rPr>
          <w:lang w:eastAsia="en-US"/>
        </w:rPr>
      </w:pPr>
    </w:p>
    <w:p w:rsidR="00F87EE0" w:rsidRPr="00820A3B" w:rsidRDefault="00755BC5" w:rsidP="003A11A4">
      <w:pPr>
        <w:pStyle w:val="2"/>
        <w:numPr>
          <w:ilvl w:val="1"/>
          <w:numId w:val="0"/>
        </w:numPr>
        <w:spacing w:before="0" w:beforeAutospacing="0" w:after="0" w:afterAutospacing="0"/>
        <w:ind w:firstLine="709"/>
        <w:contextualSpacing/>
        <w:jc w:val="both"/>
        <w:rPr>
          <w:sz w:val="24"/>
          <w:szCs w:val="24"/>
        </w:rPr>
      </w:pPr>
      <w:bookmarkStart w:id="75" w:name="_Toc523737671"/>
      <w:r>
        <w:rPr>
          <w:sz w:val="24"/>
          <w:szCs w:val="24"/>
        </w:rPr>
        <w:lastRenderedPageBreak/>
        <w:t xml:space="preserve">4.1. </w:t>
      </w:r>
      <w:r w:rsidR="00F87EE0" w:rsidRPr="00820A3B">
        <w:rPr>
          <w:sz w:val="24"/>
          <w:szCs w:val="24"/>
        </w:rPr>
        <w:t>Мероприятия по развитию улично-дорожной сети и организации движения легкового и грузового транспорта.</w:t>
      </w:r>
      <w:bookmarkEnd w:id="75"/>
    </w:p>
    <w:p w:rsidR="00F87EE0" w:rsidRPr="007B408F" w:rsidRDefault="00F87EE0" w:rsidP="00585A78">
      <w:pPr>
        <w:pStyle w:val="30"/>
        <w:keepNext w:val="0"/>
        <w:keepLines w:val="0"/>
        <w:numPr>
          <w:ilvl w:val="2"/>
          <w:numId w:val="0"/>
        </w:numPr>
        <w:spacing w:before="120" w:after="120" w:line="240" w:lineRule="auto"/>
        <w:ind w:left="720" w:hanging="11"/>
        <w:contextualSpacing/>
        <w:jc w:val="both"/>
        <w:rPr>
          <w:rFonts w:ascii="Times New Roman" w:hAnsi="Times New Roman" w:cs="Times New Roman"/>
          <w:b/>
          <w:color w:val="auto"/>
        </w:rPr>
      </w:pPr>
      <w:r w:rsidRPr="007B408F">
        <w:rPr>
          <w:rFonts w:ascii="Times New Roman" w:hAnsi="Times New Roman" w:cs="Times New Roman"/>
          <w:b/>
          <w:color w:val="auto"/>
        </w:rPr>
        <w:t xml:space="preserve"> </w:t>
      </w:r>
      <w:bookmarkStart w:id="76" w:name="_Toc523737672"/>
      <w:r w:rsidR="007B408F" w:rsidRPr="007B408F">
        <w:rPr>
          <w:rFonts w:ascii="Times New Roman" w:hAnsi="Times New Roman" w:cs="Times New Roman"/>
          <w:b/>
          <w:color w:val="auto"/>
        </w:rPr>
        <w:t xml:space="preserve">4.1.1. </w:t>
      </w:r>
      <w:r w:rsidRPr="007B408F">
        <w:rPr>
          <w:rFonts w:ascii="Times New Roman" w:hAnsi="Times New Roman" w:cs="Times New Roman"/>
          <w:b/>
          <w:color w:val="auto"/>
        </w:rPr>
        <w:t>Реконструктивно – планировочные мероприятия</w:t>
      </w:r>
      <w:bookmarkEnd w:id="76"/>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Структура улично-дорожной сети г. Тарко-Сале представляет собой сетку улиц преимущественно близкую к прямоугольной. Ярко выделенная главная магистраль в городе отсутствует. Основными улицами являются ул. Мезенцева, ул. Мира, ул. 50 лет Ямала, ул. Губкина, ул. Тарасова, ул. Республики. Они образуют два основных транспортных коридора улично-дорожной сети – ул. Мезенцева-ул. Мира и ул. 50 лет Ямала-ул. Губкина-ул. Тарасова. Транзитные направления в городе отсутствуют, что обусловлено географическим положением – город Тарко-Сале находится в стороне от федеральной трассы «Сургут – Салехард» и имеет одну транспортную связь с прилегающими территориями – Подъезд к г. Тарко-Сале. Транспортная связанность территории города является удовлетворительной.</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Таким образом, городская УДС представляет собой сложную разобщенную сеть улиц, дорог и подъездов, а основная транспортная нагрузка приходится на каркасообразующие направления. При этом загрузка улиц дорожным движением не является критической и, как показывает транспортное моделирование, сохранение приемлемого уровня загрузки может быть достигнуто без значительных реконструкционных изменений. Также не требуется строительство новых магистралей. </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Наибольшее внимание было уделено развитию сети общественного транспорта, а также пешеходных связей города. В рамках разработки КСОДД разработаны мероприятия по строительству и реконструкции элементов УДС, направленных на повышение транспортной обеспеченности и безопасности внутригородских связей. Мероприятия разработаны с учетом материалов Генерального плана и Программы комплексного развития транспортной инфраструктуры муниципального образования с дифференциацией по этапам реализации. </w:t>
      </w:r>
    </w:p>
    <w:p w:rsidR="00F87EE0" w:rsidRPr="00820A3B" w:rsidRDefault="00F87EE0" w:rsidP="00585A78">
      <w:pPr>
        <w:spacing w:after="0" w:line="240" w:lineRule="auto"/>
        <w:jc w:val="both"/>
        <w:rPr>
          <w:rFonts w:ascii="Times New Roman" w:hAnsi="Times New Roman"/>
          <w:sz w:val="24"/>
          <w:szCs w:val="24"/>
        </w:rPr>
      </w:pPr>
      <w:r w:rsidRPr="00820A3B">
        <w:rPr>
          <w:rFonts w:ascii="Times New Roman" w:hAnsi="Times New Roman"/>
          <w:sz w:val="24"/>
          <w:szCs w:val="24"/>
        </w:rPr>
        <w:t>Проект КСОДД предусматривает:</w:t>
      </w:r>
    </w:p>
    <w:p w:rsidR="00F87EE0" w:rsidRPr="00820A3B" w:rsidRDefault="00F87EE0" w:rsidP="00585A78">
      <w:pPr>
        <w:spacing w:after="0" w:line="240" w:lineRule="auto"/>
        <w:ind w:firstLine="709"/>
        <w:rPr>
          <w:rFonts w:ascii="Times New Roman" w:hAnsi="Times New Roman"/>
          <w:b/>
          <w:sz w:val="24"/>
          <w:szCs w:val="24"/>
        </w:rPr>
      </w:pPr>
      <w:r w:rsidRPr="00820A3B">
        <w:rPr>
          <w:rFonts w:ascii="Times New Roman" w:hAnsi="Times New Roman"/>
          <w:b/>
          <w:sz w:val="24"/>
          <w:szCs w:val="24"/>
        </w:rPr>
        <w:t>1-й этап, 2019-2023 г.г.</w:t>
      </w:r>
    </w:p>
    <w:p w:rsidR="00F87EE0" w:rsidRPr="00820A3B" w:rsidRDefault="00F87EE0" w:rsidP="00585A78">
      <w:pPr>
        <w:pStyle w:val="a1"/>
        <w:tabs>
          <w:tab w:val="left" w:pos="851"/>
        </w:tabs>
        <w:spacing w:line="240" w:lineRule="auto"/>
        <w:ind w:left="0" w:firstLine="709"/>
      </w:pPr>
      <w:r w:rsidRPr="00820A3B">
        <w:t>устройство автобусной остановки на ул. Мезенцева (в районе перекрестка с ул. Мира в направлении ул. Геологов);</w:t>
      </w:r>
    </w:p>
    <w:p w:rsidR="00F87EE0" w:rsidRPr="00820A3B" w:rsidRDefault="00F87EE0" w:rsidP="00585A78">
      <w:pPr>
        <w:pStyle w:val="a1"/>
        <w:tabs>
          <w:tab w:val="left" w:pos="851"/>
        </w:tabs>
        <w:spacing w:line="240" w:lineRule="auto"/>
        <w:ind w:left="0" w:firstLine="709"/>
      </w:pPr>
      <w:r w:rsidRPr="00820A3B">
        <w:t>устройство автобусной остановки на ул. Мезенцева (в районе перекрестка с ул. Победы, в направлении ул. Мира)</w:t>
      </w:r>
      <w:r w:rsidR="00582713">
        <w:t>;</w:t>
      </w:r>
    </w:p>
    <w:p w:rsidR="00F87EE0" w:rsidRPr="00820A3B" w:rsidRDefault="00F87EE0" w:rsidP="00585A78">
      <w:pPr>
        <w:pStyle w:val="a1"/>
        <w:tabs>
          <w:tab w:val="left" w:pos="851"/>
        </w:tabs>
        <w:spacing w:line="240" w:lineRule="auto"/>
        <w:ind w:left="0" w:firstLine="709"/>
      </w:pPr>
      <w:r w:rsidRPr="00820A3B">
        <w:t>устройство автобусной остановки на Подъезде к г. Тарко-Сале (в районе базы ПКОПиТ)</w:t>
      </w:r>
      <w:r w:rsidR="00582713">
        <w:t>;</w:t>
      </w:r>
      <w:r w:rsidRPr="00820A3B">
        <w:t xml:space="preserve"> </w:t>
      </w:r>
    </w:p>
    <w:p w:rsidR="00F87EE0" w:rsidRPr="00820A3B" w:rsidRDefault="00F87EE0" w:rsidP="00585A78">
      <w:pPr>
        <w:pStyle w:val="a1"/>
        <w:tabs>
          <w:tab w:val="left" w:pos="851"/>
        </w:tabs>
        <w:spacing w:line="240" w:lineRule="auto"/>
        <w:ind w:left="0" w:firstLine="709"/>
      </w:pPr>
      <w:r w:rsidRPr="00820A3B">
        <w:t>реконструкция (перенос) пешеходного перехода на ул. Мира в районе д/с «Радуга» с устройством светофорного регулирования;</w:t>
      </w:r>
    </w:p>
    <w:p w:rsidR="00F87EE0" w:rsidRPr="00820A3B" w:rsidRDefault="00F87EE0" w:rsidP="00585A78">
      <w:pPr>
        <w:pStyle w:val="a1"/>
        <w:tabs>
          <w:tab w:val="left" w:pos="851"/>
        </w:tabs>
        <w:spacing w:line="240" w:lineRule="auto"/>
        <w:ind w:left="0" w:firstLine="709"/>
      </w:pPr>
      <w:r w:rsidRPr="00820A3B">
        <w:t>устройство пешеходного перехода на ул. Таежная в районе ул. Бамовской (напротив магазина «Лидия»);</w:t>
      </w:r>
    </w:p>
    <w:p w:rsidR="00F87EE0" w:rsidRPr="00820A3B" w:rsidRDefault="00F87EE0" w:rsidP="00585A78">
      <w:pPr>
        <w:pStyle w:val="a1"/>
        <w:tabs>
          <w:tab w:val="left" w:pos="851"/>
        </w:tabs>
        <w:spacing w:line="240" w:lineRule="auto"/>
        <w:ind w:left="0" w:firstLine="709"/>
      </w:pPr>
      <w:r w:rsidRPr="00820A3B">
        <w:t>организация парковочного пространства на ул. Тарасова в районе д.</w:t>
      </w:r>
      <w:r w:rsidR="0080621A">
        <w:t xml:space="preserve"> </w:t>
      </w:r>
      <w:r w:rsidRPr="00820A3B">
        <w:t>5В;</w:t>
      </w:r>
    </w:p>
    <w:p w:rsidR="00F87EE0" w:rsidRPr="00820A3B" w:rsidRDefault="00F87EE0" w:rsidP="00585A78">
      <w:pPr>
        <w:pStyle w:val="a1"/>
        <w:tabs>
          <w:tab w:val="left" w:pos="851"/>
        </w:tabs>
        <w:spacing w:line="240" w:lineRule="auto"/>
        <w:ind w:left="0" w:firstLine="709"/>
      </w:pPr>
      <w:r w:rsidRPr="00820A3B">
        <w:t>реконструкция ул. Геологов с обустройством автобусных остановок;</w:t>
      </w:r>
    </w:p>
    <w:p w:rsidR="00F87EE0" w:rsidRPr="00820A3B" w:rsidRDefault="00F87EE0" w:rsidP="00585A78">
      <w:pPr>
        <w:pStyle w:val="a1"/>
        <w:tabs>
          <w:tab w:val="left" w:pos="851"/>
        </w:tabs>
        <w:spacing w:line="240" w:lineRule="auto"/>
        <w:ind w:left="0" w:firstLine="709"/>
      </w:pPr>
      <w:r w:rsidRPr="00820A3B">
        <w:t>строительство и реконструкция улиц местного значения: Строительство  ул. Бамовская 0,542 км, ул. Сосновая 0,44 км., ул. Белорусская 0,403 км, улица от ул. Республики до ул. Совхозная (ул. Осенняя), ул. Связная, Реконструкция ул. Северная 0,686 км ул. Кедровая,</w:t>
      </w:r>
      <w:r w:rsidR="0080621A">
        <w:t xml:space="preserve"> </w:t>
      </w:r>
      <w:r w:rsidRPr="00820A3B">
        <w:t>0,508 км, ул. Первомайская 0,658 км, ул. Юбилейная 1,24 км, ул. Геофизиков 0,662 км, ул. Геологов от перекрестка на ул. Ленина до ул. Мезенцева, ул. Лесная 0,594 км, ул. Победы 1,281 км, ул. 50 Лет Ямала 0,575 км.</w:t>
      </w:r>
    </w:p>
    <w:p w:rsidR="00F87EE0" w:rsidRPr="00820A3B" w:rsidRDefault="00F87EE0" w:rsidP="00585A78">
      <w:pPr>
        <w:spacing w:after="0" w:line="240" w:lineRule="auto"/>
        <w:ind w:firstLine="709"/>
        <w:rPr>
          <w:rFonts w:ascii="Times New Roman" w:hAnsi="Times New Roman"/>
          <w:b/>
          <w:sz w:val="24"/>
          <w:szCs w:val="24"/>
        </w:rPr>
      </w:pPr>
      <w:r w:rsidRPr="00820A3B">
        <w:rPr>
          <w:rFonts w:ascii="Times New Roman" w:hAnsi="Times New Roman"/>
          <w:b/>
          <w:sz w:val="24"/>
          <w:szCs w:val="24"/>
        </w:rPr>
        <w:t>2-й этап, 2024-2028 г.г.</w:t>
      </w:r>
    </w:p>
    <w:p w:rsidR="00F87EE0" w:rsidRPr="00820A3B" w:rsidRDefault="00F87EE0" w:rsidP="00585A78">
      <w:pPr>
        <w:pStyle w:val="a1"/>
        <w:tabs>
          <w:tab w:val="left" w:pos="851"/>
        </w:tabs>
        <w:spacing w:line="240" w:lineRule="auto"/>
        <w:ind w:left="0" w:firstLine="709"/>
      </w:pPr>
      <w:r w:rsidRPr="00820A3B">
        <w:t>реконструкция ул. Мезенцева;</w:t>
      </w:r>
    </w:p>
    <w:p w:rsidR="00F87EE0" w:rsidRPr="00820A3B" w:rsidRDefault="00F87EE0" w:rsidP="00585A78">
      <w:pPr>
        <w:pStyle w:val="a1"/>
        <w:tabs>
          <w:tab w:val="left" w:pos="851"/>
        </w:tabs>
        <w:spacing w:line="240" w:lineRule="auto"/>
        <w:ind w:left="0" w:firstLine="709"/>
      </w:pPr>
      <w:r w:rsidRPr="00820A3B">
        <w:t>устройство автобусных остановок на улицах Таежной, Совхозной;</w:t>
      </w:r>
    </w:p>
    <w:p w:rsidR="00F87EE0" w:rsidRPr="00820A3B" w:rsidRDefault="00F87EE0" w:rsidP="00585A78">
      <w:pPr>
        <w:pStyle w:val="a1"/>
        <w:tabs>
          <w:tab w:val="left" w:pos="851"/>
        </w:tabs>
        <w:spacing w:line="240" w:lineRule="auto"/>
        <w:ind w:left="0" w:firstLine="709"/>
      </w:pPr>
      <w:r w:rsidRPr="00820A3B">
        <w:t>реконструкция перекрестка ул. Мезенцева – ул. Геологов с организацией выезда из квартала «Молодежный» в створе ул. Мезенцева;</w:t>
      </w:r>
    </w:p>
    <w:p w:rsidR="00F87EE0" w:rsidRPr="00820A3B" w:rsidRDefault="00582713" w:rsidP="00585A78">
      <w:pPr>
        <w:pStyle w:val="a1"/>
        <w:tabs>
          <w:tab w:val="left" w:pos="851"/>
        </w:tabs>
        <w:spacing w:line="240" w:lineRule="auto"/>
        <w:ind w:left="0" w:firstLine="709"/>
      </w:pPr>
      <w:r>
        <w:t>р</w:t>
      </w:r>
      <w:r w:rsidR="00F87EE0" w:rsidRPr="00820A3B">
        <w:t>еконструкция улиц местного значения: Новая, Зеленая, Вышкомонтажников, Белорусская, Автомобилистов, Бамовская, Кедровая, Южная.</w:t>
      </w:r>
    </w:p>
    <w:p w:rsidR="00F87EE0" w:rsidRPr="00820A3B" w:rsidRDefault="00582713" w:rsidP="00585A78">
      <w:pPr>
        <w:pStyle w:val="a1"/>
        <w:tabs>
          <w:tab w:val="left" w:pos="851"/>
        </w:tabs>
        <w:spacing w:line="240" w:lineRule="auto"/>
        <w:ind w:left="0" w:firstLine="709"/>
      </w:pPr>
      <w:r>
        <w:lastRenderedPageBreak/>
        <w:t>р</w:t>
      </w:r>
      <w:r w:rsidR="00F87EE0" w:rsidRPr="00820A3B">
        <w:t>еконструкция ул. Водников 1,026 км, ул. Труда 1,045 км</w:t>
      </w:r>
      <w:r>
        <w:t>;</w:t>
      </w:r>
    </w:p>
    <w:p w:rsidR="00F87EE0" w:rsidRPr="00820A3B" w:rsidRDefault="00F87EE0" w:rsidP="00585A78">
      <w:pPr>
        <w:pStyle w:val="a1"/>
        <w:tabs>
          <w:tab w:val="left" w:pos="851"/>
        </w:tabs>
        <w:spacing w:line="240" w:lineRule="auto"/>
        <w:ind w:left="0" w:firstLine="709"/>
      </w:pPr>
      <w:r w:rsidRPr="00820A3B">
        <w:t>реконструкция перекрестка Подъезд к г. Тарко-Сале – ул. Промышленная</w:t>
      </w:r>
      <w:r w:rsidR="00582713">
        <w:t>.</w:t>
      </w:r>
    </w:p>
    <w:p w:rsidR="00F87EE0" w:rsidRPr="00820A3B" w:rsidRDefault="00F87EE0" w:rsidP="00585A78">
      <w:pPr>
        <w:pStyle w:val="a1"/>
        <w:numPr>
          <w:ilvl w:val="0"/>
          <w:numId w:val="0"/>
        </w:numPr>
        <w:tabs>
          <w:tab w:val="left" w:pos="851"/>
        </w:tabs>
        <w:spacing w:line="240" w:lineRule="auto"/>
        <w:ind w:firstLine="709"/>
        <w:rPr>
          <w:b/>
        </w:rPr>
      </w:pPr>
      <w:r w:rsidRPr="00820A3B">
        <w:rPr>
          <w:b/>
        </w:rPr>
        <w:t>3-й этап, 2029-2033 г.г.</w:t>
      </w:r>
    </w:p>
    <w:p w:rsidR="00F87EE0" w:rsidRPr="00820A3B" w:rsidRDefault="00F87EE0" w:rsidP="00585A78">
      <w:pPr>
        <w:pStyle w:val="a1"/>
        <w:tabs>
          <w:tab w:val="left" w:pos="851"/>
        </w:tabs>
        <w:spacing w:line="240" w:lineRule="auto"/>
        <w:ind w:left="0" w:firstLine="709"/>
      </w:pPr>
      <w:r w:rsidRPr="00820A3B">
        <w:t>реконструкция ул. 50 лет Ямала;</w:t>
      </w:r>
    </w:p>
    <w:p w:rsidR="00F87EE0" w:rsidRPr="00820A3B" w:rsidRDefault="00F87EE0" w:rsidP="00585A78">
      <w:pPr>
        <w:pStyle w:val="a1"/>
        <w:tabs>
          <w:tab w:val="left" w:pos="851"/>
        </w:tabs>
        <w:spacing w:line="240" w:lineRule="auto"/>
        <w:ind w:left="0" w:firstLine="709"/>
      </w:pPr>
      <w:r w:rsidRPr="00820A3B">
        <w:t>реконструкция ул. Губкина.</w:t>
      </w:r>
    </w:p>
    <w:p w:rsidR="00F87EE0" w:rsidRPr="00820A3B" w:rsidRDefault="00F87EE0" w:rsidP="00585A78">
      <w:pPr>
        <w:spacing w:line="240" w:lineRule="auto"/>
        <w:ind w:firstLine="709"/>
        <w:rPr>
          <w:rFonts w:ascii="Times New Roman" w:hAnsi="Times New Roman"/>
          <w:sz w:val="24"/>
          <w:szCs w:val="24"/>
        </w:rPr>
      </w:pPr>
      <w:r w:rsidRPr="00820A3B">
        <w:rPr>
          <w:rFonts w:ascii="Times New Roman" w:hAnsi="Times New Roman"/>
          <w:sz w:val="24"/>
          <w:szCs w:val="24"/>
        </w:rPr>
        <w:t xml:space="preserve">Схема предлагаемых мероприятий представлена на рисунке </w:t>
      </w:r>
      <w:r w:rsidR="005165DE">
        <w:rPr>
          <w:rFonts w:ascii="Times New Roman" w:hAnsi="Times New Roman"/>
          <w:sz w:val="24"/>
          <w:szCs w:val="24"/>
        </w:rPr>
        <w:t>3</w:t>
      </w:r>
      <w:r w:rsidRPr="00820A3B">
        <w:rPr>
          <w:rFonts w:ascii="Times New Roman" w:hAnsi="Times New Roman"/>
          <w:sz w:val="24"/>
          <w:szCs w:val="24"/>
        </w:rPr>
        <w:t>1.</w:t>
      </w:r>
    </w:p>
    <w:p w:rsidR="00F87EE0" w:rsidRPr="00820A3B" w:rsidRDefault="00F87EE0" w:rsidP="00585A78">
      <w:pPr>
        <w:spacing w:line="240" w:lineRule="auto"/>
        <w:rPr>
          <w:rFonts w:ascii="Times New Roman" w:hAnsi="Times New Roman"/>
          <w:sz w:val="24"/>
          <w:szCs w:val="24"/>
        </w:rPr>
      </w:pP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реконструкций.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5165DE" w:rsidP="005165DE">
      <w:pPr>
        <w:pStyle w:val="a"/>
        <w:numPr>
          <w:ilvl w:val="0"/>
          <w:numId w:val="0"/>
        </w:numPr>
        <w:spacing w:after="240"/>
        <w:ind w:left="567"/>
      </w:pPr>
      <w:r>
        <w:t xml:space="preserve">Рис. 31. </w:t>
      </w:r>
      <w:r w:rsidR="00F87EE0" w:rsidRPr="00820A3B">
        <w:t xml:space="preserve">Реконструктивно-планировочные мероприятия </w:t>
      </w:r>
    </w:p>
    <w:p w:rsidR="00F87EE0" w:rsidRDefault="00F87EE0" w:rsidP="00F87EE0">
      <w:pPr>
        <w:rPr>
          <w:rFonts w:ascii="Times New Roman" w:hAnsi="Times New Roman"/>
          <w:sz w:val="24"/>
          <w:szCs w:val="24"/>
          <w:lang w:eastAsia="hi-IN" w:bidi="hi-IN"/>
        </w:rPr>
      </w:pPr>
    </w:p>
    <w:p w:rsidR="005165DE" w:rsidRDefault="005165DE" w:rsidP="00F87EE0">
      <w:pPr>
        <w:rPr>
          <w:rFonts w:ascii="Times New Roman" w:hAnsi="Times New Roman"/>
          <w:sz w:val="24"/>
          <w:szCs w:val="24"/>
          <w:lang w:eastAsia="hi-IN" w:bidi="hi-IN"/>
        </w:rPr>
      </w:pPr>
    </w:p>
    <w:p w:rsidR="005165DE" w:rsidRPr="00820A3B" w:rsidRDefault="005165DE" w:rsidP="00F87EE0">
      <w:pPr>
        <w:rPr>
          <w:rFonts w:ascii="Times New Roman" w:hAnsi="Times New Roman"/>
          <w:sz w:val="24"/>
          <w:szCs w:val="24"/>
          <w:lang w:eastAsia="hi-IN" w:bidi="hi-IN"/>
        </w:rPr>
      </w:pPr>
    </w:p>
    <w:p w:rsidR="00F87EE0" w:rsidRPr="0080621A" w:rsidRDefault="00B2477D" w:rsidP="00585A78">
      <w:pPr>
        <w:pStyle w:val="30"/>
        <w:keepNext w:val="0"/>
        <w:keepLines w:val="0"/>
        <w:numPr>
          <w:ilvl w:val="2"/>
          <w:numId w:val="0"/>
        </w:numPr>
        <w:spacing w:before="120" w:after="120" w:line="240" w:lineRule="auto"/>
        <w:ind w:left="720" w:hanging="11"/>
        <w:contextualSpacing/>
        <w:jc w:val="both"/>
        <w:rPr>
          <w:rFonts w:ascii="Times New Roman" w:hAnsi="Times New Roman" w:cs="Times New Roman"/>
          <w:b/>
          <w:color w:val="auto"/>
        </w:rPr>
      </w:pPr>
      <w:bookmarkStart w:id="77" w:name="_Toc523737673"/>
      <w:r>
        <w:rPr>
          <w:rFonts w:ascii="Times New Roman" w:hAnsi="Times New Roman" w:cs="Times New Roman"/>
          <w:b/>
          <w:color w:val="auto"/>
        </w:rPr>
        <w:lastRenderedPageBreak/>
        <w:t xml:space="preserve">4.1.2. </w:t>
      </w:r>
      <w:r w:rsidR="00F87EE0" w:rsidRPr="0080621A">
        <w:rPr>
          <w:rFonts w:ascii="Times New Roman" w:hAnsi="Times New Roman" w:cs="Times New Roman"/>
          <w:b/>
          <w:color w:val="auto"/>
        </w:rPr>
        <w:t>Организационные мероприятия</w:t>
      </w:r>
      <w:bookmarkEnd w:id="77"/>
    </w:p>
    <w:p w:rsidR="00F87EE0" w:rsidRPr="00820A3B" w:rsidRDefault="00F87EE0" w:rsidP="005165DE">
      <w:pPr>
        <w:tabs>
          <w:tab w:val="left" w:pos="993"/>
        </w:tabs>
        <w:spacing w:after="0" w:line="240" w:lineRule="auto"/>
        <w:ind w:firstLine="709"/>
        <w:jc w:val="both"/>
        <w:rPr>
          <w:rFonts w:ascii="Times New Roman" w:hAnsi="Times New Roman"/>
          <w:sz w:val="24"/>
          <w:szCs w:val="24"/>
        </w:rPr>
      </w:pPr>
      <w:r w:rsidRPr="00820A3B">
        <w:rPr>
          <w:rFonts w:ascii="Times New Roman" w:hAnsi="Times New Roman"/>
          <w:sz w:val="24"/>
          <w:szCs w:val="24"/>
        </w:rPr>
        <w:t>В ходе разработки КСОДД рассмотрена реализация следующих организационных (сетевых) мероприятий по ОДД:</w:t>
      </w:r>
    </w:p>
    <w:p w:rsidR="00F87EE0" w:rsidRPr="00820A3B" w:rsidRDefault="00F87EE0" w:rsidP="00585A78">
      <w:pPr>
        <w:pStyle w:val="a1"/>
        <w:tabs>
          <w:tab w:val="left" w:pos="993"/>
        </w:tabs>
        <w:spacing w:line="240" w:lineRule="auto"/>
        <w:ind w:left="0" w:firstLine="709"/>
      </w:pPr>
      <w:r w:rsidRPr="00820A3B">
        <w:t>мероприятия по оптимизации скоростного режима движения ТС (входят в комплекс мероприятий по ликвидации очагов аварийности);</w:t>
      </w:r>
    </w:p>
    <w:p w:rsidR="00F87EE0" w:rsidRPr="00820A3B" w:rsidRDefault="00F87EE0" w:rsidP="00585A78">
      <w:pPr>
        <w:pStyle w:val="a1"/>
        <w:tabs>
          <w:tab w:val="left" w:pos="993"/>
        </w:tabs>
        <w:spacing w:line="240" w:lineRule="auto"/>
        <w:ind w:left="0" w:firstLine="709"/>
      </w:pPr>
      <w:r w:rsidRPr="00820A3B">
        <w:t>мероприятия по организации движения грузового автотранспорта;</w:t>
      </w:r>
    </w:p>
    <w:p w:rsidR="00F87EE0" w:rsidRPr="00820A3B" w:rsidRDefault="00F87EE0" w:rsidP="00585A78">
      <w:pPr>
        <w:pStyle w:val="a1"/>
        <w:tabs>
          <w:tab w:val="left" w:pos="993"/>
        </w:tabs>
        <w:spacing w:line="240" w:lineRule="auto"/>
        <w:ind w:left="0" w:firstLine="709"/>
      </w:pPr>
      <w:r w:rsidRPr="00820A3B">
        <w:t>локальные мероприятия в транспортных узлах, направленные на увеличение пропускной способности, реализуемые в комплексе с мероприятиями, направленными на повышение общей безопасности движения автотранспорта и пешеходов;</w:t>
      </w:r>
    </w:p>
    <w:p w:rsidR="00F87EE0" w:rsidRPr="00820A3B" w:rsidRDefault="00F87EE0" w:rsidP="00585A78">
      <w:pPr>
        <w:pStyle w:val="a1"/>
        <w:tabs>
          <w:tab w:val="left" w:pos="993"/>
        </w:tabs>
        <w:spacing w:line="240" w:lineRule="auto"/>
        <w:ind w:left="0" w:firstLine="709"/>
      </w:pPr>
      <w:r w:rsidRPr="00820A3B">
        <w:t>мероприятия по введению (ликвидации) одностороннего движения автотранспорта;</w:t>
      </w:r>
    </w:p>
    <w:p w:rsidR="00F87EE0" w:rsidRPr="00820A3B" w:rsidRDefault="00F87EE0" w:rsidP="00585A78">
      <w:pPr>
        <w:pStyle w:val="a1"/>
        <w:tabs>
          <w:tab w:val="left" w:pos="993"/>
        </w:tabs>
        <w:spacing w:line="240" w:lineRule="auto"/>
        <w:ind w:left="0" w:firstLine="709"/>
      </w:pPr>
      <w:r w:rsidRPr="00820A3B">
        <w:t>мероприятия по ограничению стоянки и остановки автотранспортных средств.</w:t>
      </w:r>
    </w:p>
    <w:p w:rsidR="00F87EE0" w:rsidRPr="00820A3B" w:rsidRDefault="00F87EE0" w:rsidP="00585A78">
      <w:pPr>
        <w:tabs>
          <w:tab w:val="left" w:pos="993"/>
        </w:tabs>
        <w:spacing w:line="240" w:lineRule="auto"/>
        <w:ind w:firstLine="709"/>
        <w:rPr>
          <w:rFonts w:ascii="Times New Roman" w:hAnsi="Times New Roman"/>
          <w:sz w:val="24"/>
          <w:szCs w:val="24"/>
        </w:rPr>
      </w:pPr>
      <w:r w:rsidRPr="00820A3B">
        <w:rPr>
          <w:rFonts w:ascii="Times New Roman" w:hAnsi="Times New Roman"/>
          <w:sz w:val="24"/>
          <w:szCs w:val="24"/>
        </w:rPr>
        <w:t>Ниже представлены сетевые организационные мероприятия, предусмотренные КСОДД.</w:t>
      </w:r>
    </w:p>
    <w:p w:rsidR="00F87EE0" w:rsidRPr="00820A3B" w:rsidRDefault="00E428E6" w:rsidP="00585A78">
      <w:pPr>
        <w:spacing w:line="240" w:lineRule="auto"/>
        <w:ind w:firstLine="709"/>
        <w:jc w:val="both"/>
        <w:rPr>
          <w:rFonts w:ascii="Times New Roman" w:hAnsi="Times New Roman"/>
          <w:b/>
          <w:sz w:val="24"/>
          <w:szCs w:val="24"/>
        </w:rPr>
      </w:pPr>
      <w:r>
        <w:rPr>
          <w:rFonts w:ascii="Times New Roman" w:hAnsi="Times New Roman"/>
          <w:b/>
          <w:sz w:val="24"/>
          <w:szCs w:val="24"/>
        </w:rPr>
        <w:t xml:space="preserve">4.1.3. </w:t>
      </w:r>
      <w:r w:rsidR="00F87EE0" w:rsidRPr="00820A3B">
        <w:rPr>
          <w:rFonts w:ascii="Times New Roman" w:hAnsi="Times New Roman"/>
          <w:b/>
          <w:sz w:val="24"/>
          <w:szCs w:val="24"/>
        </w:rPr>
        <w:t>Мероприятия по оптимизации скоростного режима движения транспортных средств</w:t>
      </w:r>
    </w:p>
    <w:p w:rsidR="00F87EE0" w:rsidRPr="00820A3B" w:rsidRDefault="00F87EE0" w:rsidP="005D3D9C">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городе в настоящее время скоростной режим отрегулирован в достаточной степени. На отдельных участках улиц введены ограничения скорости 40 км/ч. В соответствии с требованиями нормативов имеются ограничения скорости до 20 км/ч вблизи образовательных учреждений.</w:t>
      </w:r>
    </w:p>
    <w:p w:rsidR="00F87EE0" w:rsidRPr="00820A3B" w:rsidRDefault="00F87EE0" w:rsidP="005165DE">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рамках разработки КСОДД предусматривается дополнительное ограничение скорости 20 км/ч на ул. Геологов вдоль территории ДШИ им. И.О. Дунаевского, а также ограничение скорости 20 км/ч (путем установки знаков 5.21 «Жилая зона») на внутриквартальных проездах микрорайона Окуневый.</w:t>
      </w:r>
    </w:p>
    <w:p w:rsidR="00F87EE0" w:rsidRPr="00820A3B" w:rsidRDefault="00F87EE0" w:rsidP="005165DE">
      <w:pPr>
        <w:spacing w:after="0" w:line="240" w:lineRule="auto"/>
        <w:ind w:firstLine="709"/>
        <w:rPr>
          <w:rFonts w:ascii="Times New Roman" w:hAnsi="Times New Roman"/>
          <w:sz w:val="24"/>
          <w:szCs w:val="24"/>
        </w:rPr>
      </w:pPr>
      <w:r w:rsidRPr="00820A3B">
        <w:rPr>
          <w:rFonts w:ascii="Times New Roman" w:hAnsi="Times New Roman"/>
          <w:sz w:val="24"/>
          <w:szCs w:val="24"/>
        </w:rPr>
        <w:t>Ограничение скоростного режима движения транспортных средств до 40 км/ч предусмотрено на следующих участках:</w:t>
      </w:r>
    </w:p>
    <w:p w:rsidR="00F87EE0" w:rsidRPr="00820A3B" w:rsidRDefault="00F87EE0" w:rsidP="00585A78">
      <w:pPr>
        <w:pStyle w:val="a1"/>
        <w:tabs>
          <w:tab w:val="left" w:pos="993"/>
        </w:tabs>
        <w:spacing w:line="240" w:lineRule="auto"/>
        <w:ind w:left="0" w:firstLine="709"/>
      </w:pPr>
      <w:r w:rsidRPr="00820A3B">
        <w:t>ул. Мезенцева от ул. Промышленной до ул. Победы;</w:t>
      </w:r>
    </w:p>
    <w:p w:rsidR="00F87EE0" w:rsidRPr="00820A3B" w:rsidRDefault="00F87EE0" w:rsidP="00585A78">
      <w:pPr>
        <w:pStyle w:val="a1"/>
        <w:tabs>
          <w:tab w:val="left" w:pos="993"/>
        </w:tabs>
        <w:spacing w:line="240" w:lineRule="auto"/>
        <w:ind w:left="0" w:firstLine="709"/>
      </w:pPr>
      <w:r w:rsidRPr="00820A3B">
        <w:t>ул. Мезенцева от д.</w:t>
      </w:r>
      <w:r w:rsidR="00917007">
        <w:t xml:space="preserve"> </w:t>
      </w:r>
      <w:r w:rsidRPr="00820A3B">
        <w:t>5 до ул. Мира;</w:t>
      </w:r>
    </w:p>
    <w:p w:rsidR="00F87EE0" w:rsidRPr="00820A3B" w:rsidRDefault="00F87EE0" w:rsidP="00585A78">
      <w:pPr>
        <w:pStyle w:val="a1"/>
        <w:tabs>
          <w:tab w:val="left" w:pos="993"/>
        </w:tabs>
        <w:spacing w:line="240" w:lineRule="auto"/>
        <w:ind w:left="0" w:firstLine="709"/>
      </w:pPr>
      <w:r w:rsidRPr="00820A3B">
        <w:t>ул. Мира от ул. Мезенцева до д.</w:t>
      </w:r>
      <w:r w:rsidR="00917007">
        <w:t xml:space="preserve"> </w:t>
      </w:r>
      <w:r w:rsidRPr="00820A3B">
        <w:t>8;</w:t>
      </w:r>
    </w:p>
    <w:p w:rsidR="00F87EE0" w:rsidRPr="00820A3B" w:rsidRDefault="00F87EE0" w:rsidP="00585A78">
      <w:pPr>
        <w:pStyle w:val="a1"/>
        <w:tabs>
          <w:tab w:val="left" w:pos="993"/>
        </w:tabs>
        <w:spacing w:line="240" w:lineRule="auto"/>
        <w:ind w:left="0" w:firstLine="709"/>
      </w:pPr>
      <w:r w:rsidRPr="00820A3B">
        <w:t>ул. Победы 1-й и 3-й участки;</w:t>
      </w:r>
    </w:p>
    <w:p w:rsidR="00F87EE0" w:rsidRPr="00820A3B" w:rsidRDefault="00F87EE0" w:rsidP="00585A78">
      <w:pPr>
        <w:pStyle w:val="a1"/>
        <w:tabs>
          <w:tab w:val="left" w:pos="993"/>
        </w:tabs>
        <w:spacing w:line="240" w:lineRule="auto"/>
        <w:ind w:left="0" w:firstLine="709"/>
      </w:pPr>
      <w:r w:rsidRPr="00820A3B">
        <w:t>ул. Губкина от д.</w:t>
      </w:r>
      <w:r w:rsidR="00917007">
        <w:t xml:space="preserve"> </w:t>
      </w:r>
      <w:r w:rsidRPr="00820A3B">
        <w:t>5 до ул. Тарасова;</w:t>
      </w:r>
    </w:p>
    <w:p w:rsidR="00F87EE0" w:rsidRPr="00820A3B" w:rsidRDefault="00F87EE0" w:rsidP="00585A78">
      <w:pPr>
        <w:pStyle w:val="a1"/>
        <w:tabs>
          <w:tab w:val="left" w:pos="993"/>
        </w:tabs>
        <w:spacing w:line="240" w:lineRule="auto"/>
        <w:ind w:left="0" w:firstLine="709"/>
      </w:pPr>
      <w:r w:rsidRPr="00820A3B">
        <w:t>ул. Тарасова от ул. Губкина до ул. Геологов;</w:t>
      </w:r>
    </w:p>
    <w:p w:rsidR="00F87EE0" w:rsidRPr="00820A3B" w:rsidRDefault="00F87EE0" w:rsidP="00585A78">
      <w:pPr>
        <w:pStyle w:val="a1"/>
        <w:tabs>
          <w:tab w:val="left" w:pos="993"/>
        </w:tabs>
        <w:spacing w:line="240" w:lineRule="auto"/>
        <w:ind w:left="0" w:firstLine="709"/>
      </w:pPr>
      <w:r w:rsidRPr="00820A3B">
        <w:t>ул. Ленина от ул. Первой речки до ул. Геологов;</w:t>
      </w:r>
    </w:p>
    <w:p w:rsidR="00F87EE0" w:rsidRPr="00820A3B" w:rsidRDefault="00F87EE0" w:rsidP="00585A78">
      <w:pPr>
        <w:pStyle w:val="a1"/>
        <w:tabs>
          <w:tab w:val="left" w:pos="993"/>
        </w:tabs>
        <w:spacing w:line="240" w:lineRule="auto"/>
        <w:ind w:left="0" w:firstLine="709"/>
      </w:pPr>
      <w:r w:rsidRPr="00820A3B">
        <w:t>ул. Ленина от ул. Лесной до ул. Авиаторов;</w:t>
      </w:r>
    </w:p>
    <w:p w:rsidR="00F87EE0" w:rsidRPr="00820A3B" w:rsidRDefault="00F87EE0" w:rsidP="00585A78">
      <w:pPr>
        <w:pStyle w:val="a1"/>
        <w:tabs>
          <w:tab w:val="left" w:pos="993"/>
        </w:tabs>
        <w:spacing w:line="240" w:lineRule="auto"/>
        <w:ind w:left="0" w:firstLine="709"/>
      </w:pPr>
      <w:r w:rsidRPr="00820A3B">
        <w:t>ул. Набережная Саргина от ул. Республики до ул. Набережная;</w:t>
      </w:r>
    </w:p>
    <w:p w:rsidR="00F87EE0" w:rsidRPr="00820A3B" w:rsidRDefault="00F87EE0" w:rsidP="00585A78">
      <w:pPr>
        <w:pStyle w:val="a1"/>
        <w:tabs>
          <w:tab w:val="left" w:pos="993"/>
        </w:tabs>
        <w:spacing w:line="240" w:lineRule="auto"/>
        <w:ind w:left="0" w:firstLine="709"/>
      </w:pPr>
      <w:r w:rsidRPr="00820A3B">
        <w:t>ул. Геологов от ул. Ленина до ул. Тарасова;</w:t>
      </w:r>
    </w:p>
    <w:p w:rsidR="00F87EE0" w:rsidRPr="00820A3B" w:rsidRDefault="00F87EE0" w:rsidP="00585A78">
      <w:pPr>
        <w:pStyle w:val="a1"/>
        <w:tabs>
          <w:tab w:val="left" w:pos="993"/>
        </w:tabs>
        <w:spacing w:line="240" w:lineRule="auto"/>
        <w:ind w:left="0" w:firstLine="709"/>
      </w:pPr>
      <w:r w:rsidRPr="00820A3B">
        <w:t>ул. Юбилейная от проезда к ул. Губкина до ул. Аэрологической;</w:t>
      </w:r>
    </w:p>
    <w:p w:rsidR="00F87EE0" w:rsidRPr="00820A3B" w:rsidRDefault="00F87EE0" w:rsidP="00585A78">
      <w:pPr>
        <w:pStyle w:val="a1"/>
        <w:tabs>
          <w:tab w:val="left" w:pos="993"/>
        </w:tabs>
        <w:spacing w:line="240" w:lineRule="auto"/>
        <w:ind w:left="0" w:firstLine="709"/>
      </w:pPr>
      <w:r w:rsidRPr="00820A3B">
        <w:t>ул. Республики от ул. Тарасова до ул. Совхозной;</w:t>
      </w:r>
    </w:p>
    <w:p w:rsidR="00F87EE0" w:rsidRPr="00820A3B" w:rsidRDefault="00F87EE0" w:rsidP="00585A78">
      <w:pPr>
        <w:pStyle w:val="a1"/>
        <w:tabs>
          <w:tab w:val="left" w:pos="993"/>
        </w:tabs>
        <w:spacing w:line="240" w:lineRule="auto"/>
        <w:ind w:left="0" w:firstLine="709"/>
      </w:pPr>
      <w:r w:rsidRPr="00820A3B">
        <w:t>ул. Совхозная от ул. Республики до Кировского пер.;</w:t>
      </w:r>
    </w:p>
    <w:p w:rsidR="00F87EE0" w:rsidRPr="00820A3B" w:rsidRDefault="00F87EE0" w:rsidP="00585A78">
      <w:pPr>
        <w:pStyle w:val="a1"/>
        <w:tabs>
          <w:tab w:val="left" w:pos="993"/>
        </w:tabs>
        <w:spacing w:line="240" w:lineRule="auto"/>
        <w:ind w:left="0" w:firstLine="709"/>
      </w:pPr>
      <w:r w:rsidRPr="00820A3B">
        <w:t>ул. Анны Пантелеевой от ул. Северной до ул. Строителей;</w:t>
      </w:r>
    </w:p>
    <w:p w:rsidR="00F87EE0" w:rsidRPr="00820A3B" w:rsidRDefault="00F87EE0" w:rsidP="00585A78">
      <w:pPr>
        <w:pStyle w:val="a1"/>
        <w:tabs>
          <w:tab w:val="left" w:pos="993"/>
        </w:tabs>
        <w:spacing w:line="240" w:lineRule="auto"/>
        <w:ind w:left="0" w:firstLine="709"/>
      </w:pPr>
      <w:r w:rsidRPr="00820A3B">
        <w:t>ул. Анны Пантелеевой от перехода в районе ул. Энтузиастов до ул. Юбилейной;</w:t>
      </w:r>
    </w:p>
    <w:p w:rsidR="00F87EE0" w:rsidRPr="00820A3B" w:rsidRDefault="00F87EE0" w:rsidP="00585A78">
      <w:pPr>
        <w:pStyle w:val="a1"/>
        <w:tabs>
          <w:tab w:val="left" w:pos="993"/>
        </w:tabs>
        <w:spacing w:line="240" w:lineRule="auto"/>
        <w:ind w:left="0" w:firstLine="709"/>
      </w:pPr>
      <w:r w:rsidRPr="00820A3B">
        <w:t>ул. Строителей на всем протяжении;</w:t>
      </w:r>
    </w:p>
    <w:p w:rsidR="00F87EE0" w:rsidRPr="00820A3B" w:rsidRDefault="00F87EE0" w:rsidP="00585A78">
      <w:pPr>
        <w:pStyle w:val="a1"/>
        <w:tabs>
          <w:tab w:val="left" w:pos="993"/>
        </w:tabs>
        <w:spacing w:line="240" w:lineRule="auto"/>
        <w:ind w:left="0" w:firstLine="709"/>
      </w:pPr>
      <w:r w:rsidRPr="00820A3B">
        <w:t>ул. Таежная на подходе к перекрестку с ул. Строителей;</w:t>
      </w:r>
    </w:p>
    <w:p w:rsidR="00F87EE0" w:rsidRPr="00820A3B" w:rsidRDefault="00F87EE0" w:rsidP="00585A78">
      <w:pPr>
        <w:pStyle w:val="a1"/>
        <w:tabs>
          <w:tab w:val="left" w:pos="993"/>
        </w:tabs>
        <w:spacing w:line="240" w:lineRule="auto"/>
        <w:ind w:left="0" w:firstLine="709"/>
      </w:pPr>
      <w:r w:rsidRPr="00820A3B">
        <w:t xml:space="preserve">ул. Молодежная на подходе к перекрестку с ул. Строителей; </w:t>
      </w:r>
    </w:p>
    <w:p w:rsidR="00F87EE0" w:rsidRPr="00820A3B" w:rsidRDefault="00F87EE0" w:rsidP="00585A78">
      <w:pPr>
        <w:pStyle w:val="a1"/>
        <w:tabs>
          <w:tab w:val="left" w:pos="993"/>
        </w:tabs>
        <w:spacing w:line="240" w:lineRule="auto"/>
        <w:ind w:left="0" w:firstLine="709"/>
      </w:pPr>
      <w:r w:rsidRPr="00820A3B">
        <w:t>ул. Объездная на подходах к перекрестку с ул. Окуневой.</w:t>
      </w:r>
    </w:p>
    <w:p w:rsidR="00F87EE0" w:rsidRPr="00820A3B" w:rsidRDefault="00F87EE0" w:rsidP="007E37F8">
      <w:pPr>
        <w:spacing w:after="0" w:line="240" w:lineRule="auto"/>
        <w:ind w:firstLine="709"/>
        <w:rPr>
          <w:rFonts w:ascii="Times New Roman" w:hAnsi="Times New Roman"/>
          <w:sz w:val="24"/>
          <w:szCs w:val="24"/>
        </w:rPr>
      </w:pPr>
      <w:r w:rsidRPr="00820A3B">
        <w:rPr>
          <w:rFonts w:ascii="Times New Roman" w:hAnsi="Times New Roman"/>
          <w:sz w:val="24"/>
          <w:szCs w:val="24"/>
        </w:rPr>
        <w:t>Ограничение скоростного режима до 20 км/ч предусмотрено на пешеходных переходах вблизи территорий детских дошкольных образовательных учреждений и школ:</w:t>
      </w:r>
    </w:p>
    <w:p w:rsidR="00F87EE0" w:rsidRPr="00820A3B" w:rsidRDefault="00F87EE0" w:rsidP="00585A78">
      <w:pPr>
        <w:pStyle w:val="a1"/>
        <w:tabs>
          <w:tab w:val="left" w:pos="993"/>
        </w:tabs>
        <w:spacing w:line="240" w:lineRule="auto"/>
        <w:ind w:left="0" w:firstLine="709"/>
      </w:pPr>
      <w:r w:rsidRPr="00820A3B">
        <w:t>ул. Мезенцева от ул. Победы до д.</w:t>
      </w:r>
      <w:r w:rsidR="007E37F8">
        <w:t xml:space="preserve"> </w:t>
      </w:r>
      <w:r w:rsidRPr="00820A3B">
        <w:t>5;</w:t>
      </w:r>
    </w:p>
    <w:p w:rsidR="00F87EE0" w:rsidRPr="00820A3B" w:rsidRDefault="00F87EE0" w:rsidP="00585A78">
      <w:pPr>
        <w:pStyle w:val="a1"/>
        <w:tabs>
          <w:tab w:val="left" w:pos="993"/>
        </w:tabs>
        <w:spacing w:line="240" w:lineRule="auto"/>
        <w:ind w:left="0" w:firstLine="709"/>
      </w:pPr>
      <w:r w:rsidRPr="00820A3B">
        <w:t>ул. Мира, пешеходный переход у д.</w:t>
      </w:r>
      <w:r w:rsidR="007E37F8">
        <w:t xml:space="preserve"> </w:t>
      </w:r>
      <w:r w:rsidRPr="00820A3B">
        <w:t>9 (территория ср. школы №</w:t>
      </w:r>
      <w:r w:rsidR="00917007">
        <w:t xml:space="preserve"> </w:t>
      </w:r>
      <w:r w:rsidRPr="00820A3B">
        <w:t>1);</w:t>
      </w:r>
    </w:p>
    <w:p w:rsidR="00F87EE0" w:rsidRPr="00820A3B" w:rsidRDefault="00F87EE0" w:rsidP="00585A78">
      <w:pPr>
        <w:pStyle w:val="a1"/>
        <w:tabs>
          <w:tab w:val="left" w:pos="993"/>
        </w:tabs>
        <w:spacing w:line="240" w:lineRule="auto"/>
        <w:ind w:left="0" w:firstLine="709"/>
      </w:pPr>
      <w:r w:rsidRPr="00820A3B">
        <w:t>ул. Мира, пешеходный переход у д/с «Радуга» (предусмотрена реконструкция);</w:t>
      </w:r>
    </w:p>
    <w:p w:rsidR="00F87EE0" w:rsidRPr="00820A3B" w:rsidRDefault="00F87EE0" w:rsidP="00585A78">
      <w:pPr>
        <w:pStyle w:val="a1"/>
        <w:tabs>
          <w:tab w:val="left" w:pos="993"/>
        </w:tabs>
        <w:spacing w:line="240" w:lineRule="auto"/>
        <w:ind w:left="0" w:firstLine="709"/>
      </w:pPr>
      <w:r w:rsidRPr="00820A3B">
        <w:t>ул. Победы (1-й участок) на подходе к перекрестку с ул. Мира;</w:t>
      </w:r>
    </w:p>
    <w:p w:rsidR="00F87EE0" w:rsidRPr="00820A3B" w:rsidRDefault="00F87EE0" w:rsidP="00585A78">
      <w:pPr>
        <w:pStyle w:val="a1"/>
        <w:tabs>
          <w:tab w:val="left" w:pos="993"/>
        </w:tabs>
        <w:spacing w:line="240" w:lineRule="auto"/>
        <w:ind w:left="0" w:firstLine="709"/>
      </w:pPr>
      <w:r w:rsidRPr="00820A3B">
        <w:t>ул. Тарасова, пешеходный переход у д.</w:t>
      </w:r>
      <w:r w:rsidR="007E37F8">
        <w:t xml:space="preserve"> </w:t>
      </w:r>
      <w:r w:rsidRPr="00820A3B">
        <w:t>25;</w:t>
      </w:r>
    </w:p>
    <w:p w:rsidR="00F87EE0" w:rsidRPr="00820A3B" w:rsidRDefault="00F87EE0" w:rsidP="00585A78">
      <w:pPr>
        <w:pStyle w:val="a1"/>
        <w:tabs>
          <w:tab w:val="left" w:pos="993"/>
        </w:tabs>
        <w:spacing w:line="240" w:lineRule="auto"/>
        <w:ind w:left="0" w:firstLine="709"/>
      </w:pPr>
      <w:r w:rsidRPr="00820A3B">
        <w:lastRenderedPageBreak/>
        <w:t>ул. Юбилейная, от ул. Аэрологической до ул. Анны Пантелеевой (территория д/с «Брусничка»);</w:t>
      </w:r>
    </w:p>
    <w:p w:rsidR="00F87EE0" w:rsidRPr="00820A3B" w:rsidRDefault="00F87EE0" w:rsidP="00585A78">
      <w:pPr>
        <w:pStyle w:val="a1"/>
        <w:tabs>
          <w:tab w:val="left" w:pos="993"/>
        </w:tabs>
        <w:spacing w:line="240" w:lineRule="auto"/>
        <w:ind w:left="0" w:firstLine="709"/>
      </w:pPr>
      <w:r w:rsidRPr="00820A3B">
        <w:t>ул. Республики от д.</w:t>
      </w:r>
      <w:r w:rsidR="007E37F8">
        <w:t xml:space="preserve"> </w:t>
      </w:r>
      <w:r w:rsidRPr="00820A3B">
        <w:t>45 до д.</w:t>
      </w:r>
      <w:r w:rsidR="007E37F8">
        <w:t xml:space="preserve"> </w:t>
      </w:r>
      <w:r w:rsidRPr="00820A3B">
        <w:t>35 (территория ср. школы №</w:t>
      </w:r>
      <w:r w:rsidR="00917007">
        <w:t xml:space="preserve"> </w:t>
      </w:r>
      <w:r w:rsidRPr="00820A3B">
        <w:t>2, д/с «Елочка»)</w:t>
      </w:r>
    </w:p>
    <w:p w:rsidR="00F87EE0" w:rsidRPr="00820A3B" w:rsidRDefault="00F87EE0" w:rsidP="00585A78">
      <w:pPr>
        <w:pStyle w:val="a1"/>
        <w:tabs>
          <w:tab w:val="left" w:pos="993"/>
        </w:tabs>
        <w:spacing w:line="240" w:lineRule="auto"/>
        <w:ind w:left="0" w:firstLine="709"/>
      </w:pPr>
      <w:r w:rsidRPr="00820A3B">
        <w:t>ул. Строителей, пешеходные переходы (3 шт.);</w:t>
      </w:r>
    </w:p>
    <w:p w:rsidR="00F87EE0" w:rsidRPr="00820A3B" w:rsidRDefault="00F87EE0" w:rsidP="00585A78">
      <w:pPr>
        <w:pStyle w:val="a1"/>
        <w:tabs>
          <w:tab w:val="left" w:pos="993"/>
        </w:tabs>
        <w:spacing w:line="240" w:lineRule="auto"/>
        <w:ind w:left="0" w:firstLine="709"/>
      </w:pPr>
      <w:r w:rsidRPr="00820A3B">
        <w:t>перекресток улиц Таежной, Молодежной и Строителей;</w:t>
      </w:r>
    </w:p>
    <w:p w:rsidR="00F87EE0" w:rsidRPr="00820A3B" w:rsidRDefault="00F87EE0" w:rsidP="00585A78">
      <w:pPr>
        <w:pStyle w:val="a1"/>
        <w:tabs>
          <w:tab w:val="left" w:pos="993"/>
        </w:tabs>
        <w:spacing w:line="240" w:lineRule="auto"/>
        <w:ind w:left="0" w:firstLine="709"/>
      </w:pPr>
      <w:r w:rsidRPr="00820A3B">
        <w:t>ул. Совхозная на подходе к ул. Республики;</w:t>
      </w:r>
    </w:p>
    <w:p w:rsidR="00F87EE0" w:rsidRPr="00820A3B" w:rsidRDefault="00F87EE0" w:rsidP="00585A78">
      <w:pPr>
        <w:pStyle w:val="a1"/>
        <w:tabs>
          <w:tab w:val="left" w:pos="993"/>
        </w:tabs>
        <w:spacing w:line="240" w:lineRule="auto"/>
        <w:ind w:left="0" w:firstLine="709"/>
      </w:pPr>
      <w:r w:rsidRPr="00820A3B">
        <w:t>ул. Совхозная, пешеходный переход в районе ул. Приполярной</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Также введено ограничение скорости в микрорайонах жилой застройки с помощью знаков 5.21 «Жилая зона».</w:t>
      </w:r>
    </w:p>
    <w:p w:rsidR="00F87EE0" w:rsidRPr="00820A3B" w:rsidRDefault="00F87EE0" w:rsidP="00585A78">
      <w:pPr>
        <w:spacing w:line="240" w:lineRule="auto"/>
        <w:ind w:firstLine="709"/>
        <w:rPr>
          <w:rFonts w:ascii="Times New Roman" w:hAnsi="Times New Roman"/>
          <w:sz w:val="24"/>
          <w:szCs w:val="24"/>
        </w:rPr>
      </w:pPr>
      <w:r w:rsidRPr="00820A3B">
        <w:rPr>
          <w:rFonts w:ascii="Times New Roman" w:hAnsi="Times New Roman"/>
          <w:sz w:val="24"/>
          <w:szCs w:val="24"/>
        </w:rPr>
        <w:t>Схема участков ограничений скорости в перспективе до 2023 г. представлена на рисунке </w:t>
      </w:r>
      <w:r w:rsidR="007E37F8">
        <w:rPr>
          <w:rFonts w:ascii="Times New Roman" w:hAnsi="Times New Roman"/>
          <w:sz w:val="24"/>
          <w:szCs w:val="24"/>
        </w:rPr>
        <w:t>3</w:t>
      </w:r>
      <w:r w:rsidRPr="00820A3B">
        <w:rPr>
          <w:rFonts w:ascii="Times New Roman" w:hAnsi="Times New Roman"/>
          <w:sz w:val="24"/>
          <w:szCs w:val="24"/>
        </w:rPr>
        <w:t>2.</w:t>
      </w:r>
    </w:p>
    <w:p w:rsidR="00F87EE0" w:rsidRPr="00820A3B" w:rsidRDefault="00F87EE0" w:rsidP="00F87EE0">
      <w:pPr>
        <w:pStyle w:val="a1"/>
        <w:numPr>
          <w:ilvl w:val="0"/>
          <w:numId w:val="0"/>
        </w:numPr>
        <w:jc w:val="center"/>
      </w:pPr>
      <w:r w:rsidRPr="00820A3B">
        <w:rPr>
          <w:noProof/>
          <w:lang w:eastAsia="ru-RU"/>
        </w:rPr>
        <w:drawing>
          <wp:inline distT="0" distB="0" distL="0" distR="0">
            <wp:extent cx="6391275" cy="6391275"/>
            <wp:effectExtent l="0" t="0" r="9525" b="9525"/>
            <wp:docPr id="2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граничения скорости перспектива.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Default="007E37F8" w:rsidP="007E37F8">
      <w:pPr>
        <w:pStyle w:val="a"/>
        <w:numPr>
          <w:ilvl w:val="0"/>
          <w:numId w:val="0"/>
        </w:numPr>
        <w:spacing w:after="0" w:line="240" w:lineRule="auto"/>
        <w:ind w:left="567"/>
      </w:pPr>
      <w:r>
        <w:t xml:space="preserve">Рис. 32. </w:t>
      </w:r>
      <w:r w:rsidR="00F87EE0" w:rsidRPr="00820A3B">
        <w:t>Ограничения скорости на улицах г. Тарко-Сале в перспективе до 2023 г.</w:t>
      </w:r>
    </w:p>
    <w:p w:rsidR="007E37F8" w:rsidRPr="007E37F8" w:rsidRDefault="007E37F8" w:rsidP="007E37F8">
      <w:pPr>
        <w:rPr>
          <w:lang w:eastAsia="en-US"/>
        </w:rPr>
      </w:pPr>
    </w:p>
    <w:p w:rsidR="00F87EE0" w:rsidRDefault="00F87EE0" w:rsidP="007E37F8">
      <w:pPr>
        <w:spacing w:after="0" w:line="240" w:lineRule="auto"/>
        <w:ind w:firstLine="709"/>
        <w:rPr>
          <w:rFonts w:ascii="Times New Roman" w:hAnsi="Times New Roman"/>
          <w:b/>
          <w:sz w:val="24"/>
          <w:szCs w:val="24"/>
        </w:rPr>
      </w:pPr>
      <w:r w:rsidRPr="00820A3B">
        <w:rPr>
          <w:rFonts w:ascii="Times New Roman" w:hAnsi="Times New Roman"/>
          <w:b/>
          <w:sz w:val="24"/>
          <w:szCs w:val="24"/>
        </w:rPr>
        <w:lastRenderedPageBreak/>
        <w:t>Мероприятия по введ</w:t>
      </w:r>
      <w:r w:rsidR="007E37F8">
        <w:rPr>
          <w:rFonts w:ascii="Times New Roman" w:hAnsi="Times New Roman"/>
          <w:b/>
          <w:sz w:val="24"/>
          <w:szCs w:val="24"/>
        </w:rPr>
        <w:t>ению светофорного регулирования</w:t>
      </w:r>
    </w:p>
    <w:p w:rsidR="007E37F8" w:rsidRPr="00820A3B" w:rsidRDefault="007E37F8" w:rsidP="007E37F8">
      <w:pPr>
        <w:spacing w:after="0" w:line="240" w:lineRule="auto"/>
        <w:ind w:firstLine="709"/>
        <w:rPr>
          <w:rFonts w:ascii="Times New Roman" w:hAnsi="Times New Roman"/>
          <w:b/>
          <w:sz w:val="24"/>
          <w:szCs w:val="24"/>
        </w:rPr>
      </w:pPr>
    </w:p>
    <w:p w:rsidR="00F87EE0" w:rsidRPr="00820A3B" w:rsidRDefault="00F87EE0" w:rsidP="007E37F8">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В настоящее время на улично-дорожной сети города действуют 11 светофорных объектов. Все они располагаются на перекрестках и включают в себя как транспортные, так и пешеходные светофоры. Единой системы управления светофорные объекты не имеют. </w:t>
      </w:r>
    </w:p>
    <w:p w:rsidR="00F87EE0" w:rsidRPr="00820A3B" w:rsidRDefault="00F87EE0" w:rsidP="007E37F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краткосрочной перспективе рассмотрено устройство светофорного регулирования при реконструкции (переносе) пешеходного перехода на ул. Мира в районе д/с «Радуга». Рекомендуется установка транспортно-пешеходного СО с вызывным устройством для пешеходов и реализацией фиксированной длительности транспортной фазы.</w:t>
      </w:r>
    </w:p>
    <w:p w:rsidR="00F87EE0" w:rsidRPr="00820A3B" w:rsidRDefault="00F87EE0" w:rsidP="007E37F8">
      <w:pPr>
        <w:spacing w:after="0" w:line="240" w:lineRule="auto"/>
        <w:ind w:firstLine="709"/>
        <w:jc w:val="both"/>
        <w:rPr>
          <w:rFonts w:ascii="Times New Roman" w:hAnsi="Times New Roman"/>
          <w:sz w:val="24"/>
          <w:szCs w:val="24"/>
        </w:rPr>
      </w:pPr>
      <w:r w:rsidRPr="00820A3B">
        <w:rPr>
          <w:rFonts w:ascii="Times New Roman" w:hAnsi="Times New Roman"/>
          <w:sz w:val="24"/>
          <w:szCs w:val="24"/>
        </w:rPr>
        <w:t>Также в соответствии с требованиями ГОСТ 52289-2004 предусмотрено использование светофоров типа Т7 на пешеходных переходах с высокой интенсивностью пешеходного потока, а также расположенных вблизи детских учреждений. Перечень переходов приведен ниже:</w:t>
      </w:r>
    </w:p>
    <w:p w:rsidR="00F87EE0" w:rsidRPr="00820A3B" w:rsidRDefault="00F87EE0" w:rsidP="007E37F8">
      <w:pPr>
        <w:pStyle w:val="a1"/>
        <w:tabs>
          <w:tab w:val="left" w:pos="993"/>
        </w:tabs>
        <w:spacing w:line="240" w:lineRule="auto"/>
        <w:ind w:left="0" w:firstLine="709"/>
      </w:pPr>
      <w:r w:rsidRPr="00820A3B">
        <w:t>ул. Мезенцева между д.</w:t>
      </w:r>
      <w:r w:rsidR="007E37F8">
        <w:t xml:space="preserve"> </w:t>
      </w:r>
      <w:r w:rsidRPr="00820A3B">
        <w:t>1 и д.</w:t>
      </w:r>
      <w:r w:rsidR="007E37F8">
        <w:t xml:space="preserve"> </w:t>
      </w:r>
      <w:r w:rsidRPr="00820A3B">
        <w:t>3</w:t>
      </w:r>
      <w:r w:rsidR="007E37F8">
        <w:t>;</w:t>
      </w:r>
    </w:p>
    <w:p w:rsidR="00F87EE0" w:rsidRPr="00820A3B" w:rsidRDefault="00F87EE0" w:rsidP="00585A78">
      <w:pPr>
        <w:pStyle w:val="a1"/>
        <w:tabs>
          <w:tab w:val="left" w:pos="993"/>
        </w:tabs>
        <w:spacing w:line="240" w:lineRule="auto"/>
        <w:ind w:left="0" w:firstLine="709"/>
      </w:pPr>
      <w:r w:rsidRPr="00820A3B">
        <w:t>ул. Мезенцева у д. 7</w:t>
      </w:r>
      <w:r w:rsidR="007E37F8">
        <w:t>;</w:t>
      </w:r>
    </w:p>
    <w:p w:rsidR="00F87EE0" w:rsidRPr="00820A3B" w:rsidRDefault="00F87EE0" w:rsidP="00585A78">
      <w:pPr>
        <w:pStyle w:val="a1"/>
        <w:tabs>
          <w:tab w:val="left" w:pos="993"/>
        </w:tabs>
        <w:spacing w:line="240" w:lineRule="auto"/>
        <w:ind w:left="0" w:firstLine="709"/>
      </w:pPr>
      <w:r w:rsidRPr="00820A3B">
        <w:t>ул. Мезенцева у д.</w:t>
      </w:r>
      <w:r w:rsidR="007E37F8">
        <w:t xml:space="preserve"> </w:t>
      </w:r>
      <w:r w:rsidRPr="00820A3B">
        <w:t>22 (мкрн. Геолог)</w:t>
      </w:r>
      <w:r w:rsidR="007E37F8">
        <w:t>;</w:t>
      </w:r>
    </w:p>
    <w:p w:rsidR="00F87EE0" w:rsidRPr="00820A3B" w:rsidRDefault="00F87EE0" w:rsidP="00585A78">
      <w:pPr>
        <w:pStyle w:val="a1"/>
        <w:tabs>
          <w:tab w:val="left" w:pos="993"/>
        </w:tabs>
        <w:spacing w:line="240" w:lineRule="auto"/>
        <w:ind w:left="0" w:firstLine="709"/>
      </w:pPr>
      <w:r w:rsidRPr="00820A3B">
        <w:t xml:space="preserve">ул. Мира у д. 9 </w:t>
      </w:r>
      <w:r w:rsidR="007E37F8">
        <w:t>;</w:t>
      </w:r>
    </w:p>
    <w:p w:rsidR="00F87EE0" w:rsidRPr="00820A3B" w:rsidRDefault="00F87EE0" w:rsidP="00585A78">
      <w:pPr>
        <w:pStyle w:val="a1"/>
        <w:tabs>
          <w:tab w:val="left" w:pos="993"/>
        </w:tabs>
        <w:spacing w:line="240" w:lineRule="auto"/>
        <w:ind w:left="0" w:firstLine="709"/>
      </w:pPr>
      <w:r w:rsidRPr="00820A3B">
        <w:t>ул. Победы на перекрестке с ул. Мира</w:t>
      </w:r>
      <w:r w:rsidR="007E37F8">
        <w:t>;</w:t>
      </w:r>
    </w:p>
    <w:p w:rsidR="00F87EE0" w:rsidRPr="00820A3B" w:rsidRDefault="00F87EE0" w:rsidP="00585A78">
      <w:pPr>
        <w:pStyle w:val="a1"/>
        <w:tabs>
          <w:tab w:val="left" w:pos="993"/>
        </w:tabs>
        <w:spacing w:line="240" w:lineRule="auto"/>
        <w:ind w:left="0" w:firstLine="709"/>
      </w:pPr>
      <w:r w:rsidRPr="00820A3B">
        <w:t>ул. Губкина у д. 5</w:t>
      </w:r>
      <w:r w:rsidR="007E37F8">
        <w:t>;</w:t>
      </w:r>
    </w:p>
    <w:p w:rsidR="00F87EE0" w:rsidRPr="00820A3B" w:rsidRDefault="00F87EE0" w:rsidP="00585A78">
      <w:pPr>
        <w:pStyle w:val="a1"/>
        <w:tabs>
          <w:tab w:val="left" w:pos="993"/>
        </w:tabs>
        <w:spacing w:line="240" w:lineRule="auto"/>
        <w:ind w:left="0" w:firstLine="709"/>
      </w:pPr>
      <w:r w:rsidRPr="00820A3B">
        <w:t>ул. Тарасова у д. 25</w:t>
      </w:r>
      <w:r w:rsidR="007E37F8">
        <w:t>;</w:t>
      </w:r>
    </w:p>
    <w:p w:rsidR="00F87EE0" w:rsidRPr="00820A3B" w:rsidRDefault="00F87EE0" w:rsidP="00585A78">
      <w:pPr>
        <w:pStyle w:val="a1"/>
        <w:tabs>
          <w:tab w:val="left" w:pos="993"/>
        </w:tabs>
        <w:spacing w:line="240" w:lineRule="auto"/>
        <w:ind w:left="0" w:firstLine="709"/>
      </w:pPr>
      <w:r w:rsidRPr="00820A3B">
        <w:t>ул. Ленина у подъезда к поликлинике</w:t>
      </w:r>
      <w:r w:rsidR="007E37F8">
        <w:t>;</w:t>
      </w:r>
    </w:p>
    <w:p w:rsidR="00F87EE0" w:rsidRPr="00820A3B" w:rsidRDefault="00F87EE0" w:rsidP="00585A78">
      <w:pPr>
        <w:pStyle w:val="a1"/>
        <w:tabs>
          <w:tab w:val="left" w:pos="993"/>
        </w:tabs>
        <w:spacing w:line="240" w:lineRule="auto"/>
        <w:ind w:left="0" w:firstLine="709"/>
      </w:pPr>
      <w:r w:rsidRPr="00820A3B">
        <w:t>ул. Ленина у д. 32 (д/с «Белочка»)</w:t>
      </w:r>
      <w:r w:rsidR="007E37F8">
        <w:t>;</w:t>
      </w:r>
    </w:p>
    <w:p w:rsidR="00F87EE0" w:rsidRPr="00820A3B" w:rsidRDefault="00F87EE0" w:rsidP="00585A78">
      <w:pPr>
        <w:pStyle w:val="a1"/>
        <w:tabs>
          <w:tab w:val="left" w:pos="993"/>
        </w:tabs>
        <w:spacing w:line="240" w:lineRule="auto"/>
        <w:ind w:left="0" w:firstLine="709"/>
      </w:pPr>
      <w:r w:rsidRPr="00820A3B">
        <w:t>ул. Ленина у д. 34</w:t>
      </w:r>
      <w:r w:rsidR="007E37F8">
        <w:t>;</w:t>
      </w:r>
    </w:p>
    <w:p w:rsidR="00F87EE0" w:rsidRPr="00820A3B" w:rsidRDefault="00F87EE0" w:rsidP="00585A78">
      <w:pPr>
        <w:pStyle w:val="a1"/>
        <w:tabs>
          <w:tab w:val="left" w:pos="993"/>
        </w:tabs>
        <w:spacing w:line="240" w:lineRule="auto"/>
        <w:ind w:left="0" w:firstLine="709"/>
      </w:pPr>
      <w:r w:rsidRPr="00820A3B">
        <w:t>ул. Республики у д. 46</w:t>
      </w:r>
      <w:r w:rsidR="007E37F8">
        <w:t>;</w:t>
      </w:r>
    </w:p>
    <w:p w:rsidR="00F87EE0" w:rsidRPr="00820A3B" w:rsidRDefault="00F87EE0" w:rsidP="00585A78">
      <w:pPr>
        <w:pStyle w:val="a1"/>
        <w:tabs>
          <w:tab w:val="left" w:pos="993"/>
        </w:tabs>
        <w:spacing w:line="240" w:lineRule="auto"/>
        <w:ind w:left="0" w:firstLine="709"/>
      </w:pPr>
      <w:r w:rsidRPr="00820A3B">
        <w:t>ул. Республики у д. 35 (д/с «Елочка»)</w:t>
      </w:r>
      <w:r w:rsidR="007E37F8">
        <w:t>;</w:t>
      </w:r>
    </w:p>
    <w:p w:rsidR="00F87EE0" w:rsidRPr="00820A3B" w:rsidRDefault="00F87EE0" w:rsidP="00585A78">
      <w:pPr>
        <w:pStyle w:val="a1"/>
        <w:tabs>
          <w:tab w:val="left" w:pos="993"/>
        </w:tabs>
        <w:spacing w:line="240" w:lineRule="auto"/>
        <w:ind w:left="0" w:firstLine="709"/>
      </w:pPr>
      <w:r w:rsidRPr="00820A3B">
        <w:t>ул. Республики у перекрестка с ул. Ненецкая</w:t>
      </w:r>
      <w:r w:rsidR="007E37F8">
        <w:t>;</w:t>
      </w:r>
    </w:p>
    <w:p w:rsidR="00F87EE0" w:rsidRPr="00820A3B" w:rsidRDefault="00F87EE0" w:rsidP="00585A78">
      <w:pPr>
        <w:pStyle w:val="a1"/>
        <w:tabs>
          <w:tab w:val="left" w:pos="993"/>
        </w:tabs>
        <w:spacing w:line="240" w:lineRule="auto"/>
        <w:ind w:left="0" w:firstLine="709"/>
      </w:pPr>
      <w:r w:rsidRPr="00820A3B">
        <w:t>ул. Строителей вблизи школы №</w:t>
      </w:r>
      <w:r w:rsidR="007E37F8">
        <w:t xml:space="preserve"> </w:t>
      </w:r>
      <w:r w:rsidRPr="00820A3B">
        <w:t>3</w:t>
      </w:r>
      <w:r w:rsidR="007E37F8">
        <w:t>;</w:t>
      </w:r>
    </w:p>
    <w:p w:rsidR="00F87EE0" w:rsidRPr="00820A3B" w:rsidRDefault="00F87EE0" w:rsidP="00585A78">
      <w:pPr>
        <w:pStyle w:val="a1"/>
        <w:tabs>
          <w:tab w:val="left" w:pos="993"/>
        </w:tabs>
        <w:spacing w:line="240" w:lineRule="auto"/>
        <w:ind w:left="0" w:firstLine="709"/>
      </w:pPr>
      <w:r w:rsidRPr="00820A3B">
        <w:t>на перекрестке ул. Строителей – ул. Анны Патнелеевой</w:t>
      </w:r>
      <w:r w:rsidR="007E37F8">
        <w:t>;</w:t>
      </w:r>
    </w:p>
    <w:p w:rsidR="00F87EE0" w:rsidRPr="00820A3B" w:rsidRDefault="00F87EE0" w:rsidP="00585A78">
      <w:pPr>
        <w:pStyle w:val="a1"/>
        <w:tabs>
          <w:tab w:val="left" w:pos="993"/>
        </w:tabs>
        <w:spacing w:line="240" w:lineRule="auto"/>
        <w:ind w:left="0" w:firstLine="709"/>
      </w:pPr>
      <w:r w:rsidRPr="00820A3B">
        <w:t>на перекрестке ул. Таежной – ул. Молодежной – ул. Строителей</w:t>
      </w:r>
      <w:r w:rsidR="007E37F8">
        <w:t>;</w:t>
      </w:r>
    </w:p>
    <w:p w:rsidR="00F87EE0" w:rsidRPr="00820A3B" w:rsidRDefault="00F87EE0" w:rsidP="00585A78">
      <w:pPr>
        <w:pStyle w:val="a1"/>
        <w:tabs>
          <w:tab w:val="left" w:pos="993"/>
        </w:tabs>
        <w:spacing w:line="240" w:lineRule="auto"/>
        <w:ind w:left="0" w:firstLine="709"/>
      </w:pPr>
      <w:r w:rsidRPr="00820A3B">
        <w:t>ул. Юбилейная у д.</w:t>
      </w:r>
      <w:r w:rsidR="007E37F8">
        <w:t xml:space="preserve"> </w:t>
      </w:r>
      <w:r w:rsidRPr="00820A3B">
        <w:t>4</w:t>
      </w:r>
      <w:r w:rsidR="007E37F8">
        <w:t>;</w:t>
      </w:r>
    </w:p>
    <w:p w:rsidR="00F87EE0" w:rsidRPr="00820A3B" w:rsidRDefault="00F87EE0" w:rsidP="00585A78">
      <w:pPr>
        <w:pStyle w:val="a1"/>
        <w:tabs>
          <w:tab w:val="left" w:pos="993"/>
        </w:tabs>
        <w:spacing w:line="240" w:lineRule="auto"/>
        <w:ind w:left="0" w:firstLine="709"/>
      </w:pPr>
      <w:r w:rsidRPr="00820A3B">
        <w:t>ул. Анны Пантелеевой на перекрестке с ул. Энтузиастов</w:t>
      </w:r>
      <w:r w:rsidR="007E37F8">
        <w:t>;</w:t>
      </w:r>
    </w:p>
    <w:p w:rsidR="00F87EE0" w:rsidRPr="00820A3B" w:rsidRDefault="00F87EE0" w:rsidP="00585A78">
      <w:pPr>
        <w:pStyle w:val="a1"/>
        <w:tabs>
          <w:tab w:val="left" w:pos="993"/>
        </w:tabs>
        <w:spacing w:line="240" w:lineRule="auto"/>
        <w:ind w:left="0" w:firstLine="709"/>
      </w:pPr>
      <w:r w:rsidRPr="00820A3B">
        <w:t>ул. Труда у д. 6А</w:t>
      </w:r>
      <w:r w:rsidR="007E37F8">
        <w:t>.</w:t>
      </w:r>
    </w:p>
    <w:p w:rsidR="00F87EE0" w:rsidRPr="00820A3B" w:rsidRDefault="00F87EE0" w:rsidP="007E37F8">
      <w:pPr>
        <w:spacing w:after="0" w:line="240" w:lineRule="auto"/>
        <w:ind w:firstLine="709"/>
        <w:jc w:val="both"/>
        <w:rPr>
          <w:rFonts w:ascii="Times New Roman" w:hAnsi="Times New Roman"/>
          <w:color w:val="000000"/>
          <w:sz w:val="24"/>
          <w:szCs w:val="24"/>
          <w:lang w:bidi="ru-RU"/>
        </w:rPr>
      </w:pPr>
      <w:r w:rsidRPr="00820A3B">
        <w:rPr>
          <w:rFonts w:ascii="Times New Roman" w:hAnsi="Times New Roman"/>
          <w:sz w:val="24"/>
          <w:szCs w:val="24"/>
        </w:rPr>
        <w:t xml:space="preserve">В КСОДД также рекомендовано развитие автоматической системы управления дорожным движением (АСУДД) </w:t>
      </w:r>
      <w:r w:rsidRPr="00820A3B">
        <w:rPr>
          <w:rFonts w:ascii="Times New Roman" w:hAnsi="Times New Roman"/>
          <w:color w:val="000000"/>
          <w:sz w:val="24"/>
          <w:szCs w:val="24"/>
          <w:lang w:bidi="ru-RU"/>
        </w:rPr>
        <w:t xml:space="preserve">в среднесрочной перспективе. На первом этапе рассмотрено применение системы 2-го поколения, реализующей координированное управление на принципах календарной автоматики и/или ситуационного управления. </w:t>
      </w:r>
    </w:p>
    <w:p w:rsidR="00F87EE0" w:rsidRPr="00820A3B" w:rsidRDefault="00F87EE0" w:rsidP="00585A78">
      <w:pPr>
        <w:spacing w:after="0" w:line="240" w:lineRule="auto"/>
        <w:ind w:firstLine="709"/>
        <w:jc w:val="both"/>
        <w:rPr>
          <w:rFonts w:ascii="Times New Roman" w:hAnsi="Times New Roman"/>
          <w:color w:val="000000"/>
          <w:sz w:val="24"/>
          <w:szCs w:val="24"/>
          <w:lang w:bidi="ru-RU"/>
        </w:rPr>
      </w:pPr>
      <w:r w:rsidRPr="00820A3B">
        <w:rPr>
          <w:rFonts w:ascii="Times New Roman" w:hAnsi="Times New Roman"/>
          <w:color w:val="000000"/>
          <w:sz w:val="24"/>
          <w:szCs w:val="24"/>
          <w:lang w:bidi="ru-RU"/>
        </w:rPr>
        <w:t>В долгосрочной перспективе возможно усовершенствование АСУДД с применением адаптивного управления по сигналам транспортных детекторов. Ключевым элементом такой АСУДД является обеспечение обратной связи контроллера с транспортным потоком, обеспечиваемой транспортными детекторами</w:t>
      </w:r>
    </w:p>
    <w:p w:rsidR="00F87EE0" w:rsidRPr="00820A3B" w:rsidRDefault="00F87EE0" w:rsidP="00585A78">
      <w:pPr>
        <w:spacing w:after="0" w:line="240" w:lineRule="auto"/>
        <w:rPr>
          <w:rFonts w:ascii="Times New Roman" w:hAnsi="Times New Roman"/>
          <w:color w:val="000000"/>
          <w:sz w:val="24"/>
          <w:szCs w:val="24"/>
          <w:lang w:bidi="ru-RU"/>
        </w:rPr>
      </w:pPr>
      <w:r w:rsidRPr="00820A3B">
        <w:rPr>
          <w:rFonts w:ascii="Times New Roman" w:hAnsi="Times New Roman"/>
          <w:color w:val="000000"/>
          <w:sz w:val="24"/>
          <w:szCs w:val="24"/>
          <w:lang w:bidi="ru-RU"/>
        </w:rPr>
        <w:t>Предлагается организация двух «коридоров»:</w:t>
      </w:r>
    </w:p>
    <w:p w:rsidR="00F87EE0" w:rsidRPr="00820A3B" w:rsidRDefault="00F87EE0" w:rsidP="00585A78">
      <w:pPr>
        <w:pStyle w:val="a1"/>
        <w:tabs>
          <w:tab w:val="left" w:pos="851"/>
        </w:tabs>
        <w:spacing w:line="240" w:lineRule="auto"/>
        <w:ind w:left="0" w:firstLine="709"/>
        <w:rPr>
          <w:lang w:eastAsia="ru-RU" w:bidi="ru-RU"/>
        </w:rPr>
      </w:pPr>
      <w:r w:rsidRPr="00820A3B">
        <w:rPr>
          <w:lang w:eastAsia="ru-RU" w:bidi="ru-RU"/>
        </w:rPr>
        <w:t>ул. Мира – ул. Губкина – ул. Тарасова</w:t>
      </w:r>
      <w:r w:rsidR="007E37F8">
        <w:rPr>
          <w:lang w:eastAsia="ru-RU" w:bidi="ru-RU"/>
        </w:rPr>
        <w:t>;</w:t>
      </w:r>
      <w:r w:rsidRPr="00820A3B">
        <w:rPr>
          <w:lang w:eastAsia="ru-RU" w:bidi="ru-RU"/>
        </w:rPr>
        <w:t xml:space="preserve"> </w:t>
      </w:r>
    </w:p>
    <w:p w:rsidR="00F87EE0" w:rsidRPr="00820A3B" w:rsidRDefault="00F87EE0" w:rsidP="00585A78">
      <w:pPr>
        <w:pStyle w:val="a1"/>
        <w:tabs>
          <w:tab w:val="left" w:pos="851"/>
        </w:tabs>
        <w:spacing w:line="240" w:lineRule="auto"/>
        <w:ind w:left="0" w:firstLine="709"/>
        <w:rPr>
          <w:lang w:eastAsia="ru-RU" w:bidi="ru-RU"/>
        </w:rPr>
      </w:pPr>
      <w:r w:rsidRPr="00820A3B">
        <w:rPr>
          <w:lang w:eastAsia="ru-RU" w:bidi="ru-RU"/>
        </w:rPr>
        <w:t>ул. Геологов.</w:t>
      </w:r>
    </w:p>
    <w:p w:rsidR="00F87EE0" w:rsidRPr="00820A3B" w:rsidRDefault="00F87EE0" w:rsidP="00585A78">
      <w:pPr>
        <w:spacing w:after="0" w:line="240" w:lineRule="auto"/>
        <w:ind w:firstLine="709"/>
        <w:rPr>
          <w:rFonts w:ascii="Times New Roman" w:hAnsi="Times New Roman"/>
          <w:color w:val="FF0000"/>
          <w:sz w:val="24"/>
          <w:szCs w:val="24"/>
        </w:rPr>
      </w:pPr>
      <w:r w:rsidRPr="00820A3B">
        <w:rPr>
          <w:rFonts w:ascii="Times New Roman" w:hAnsi="Times New Roman"/>
          <w:sz w:val="24"/>
          <w:szCs w:val="24"/>
        </w:rPr>
        <w:t>Количество режимов работы СО в суточном и недельном циклах должно быть определено в рамках проекта актуализации АСУДД в соответствии и разработанной библиотекой планов координированного управления</w:t>
      </w:r>
      <w:r w:rsidRPr="00820A3B">
        <w:rPr>
          <w:rFonts w:ascii="Times New Roman" w:hAnsi="Times New Roman"/>
          <w:color w:val="FF0000"/>
          <w:sz w:val="24"/>
          <w:szCs w:val="24"/>
        </w:rPr>
        <w:t>.</w:t>
      </w:r>
    </w:p>
    <w:p w:rsidR="00F87EE0" w:rsidRPr="00820A3B" w:rsidRDefault="00F87EE0" w:rsidP="00585A78">
      <w:pPr>
        <w:spacing w:after="0" w:line="240" w:lineRule="auto"/>
        <w:rPr>
          <w:rFonts w:ascii="Times New Roman" w:hAnsi="Times New Roman"/>
          <w:color w:val="FF0000"/>
          <w:sz w:val="24"/>
          <w:szCs w:val="24"/>
        </w:rPr>
      </w:pPr>
    </w:p>
    <w:p w:rsidR="00F87EE0" w:rsidRPr="007C05CB" w:rsidRDefault="007C05CB" w:rsidP="00585A78">
      <w:pPr>
        <w:pStyle w:val="30"/>
        <w:keepNext w:val="0"/>
        <w:keepLines w:val="0"/>
        <w:numPr>
          <w:ilvl w:val="2"/>
          <w:numId w:val="0"/>
        </w:numPr>
        <w:spacing w:before="0" w:line="240" w:lineRule="auto"/>
        <w:ind w:firstLine="709"/>
        <w:contextualSpacing/>
        <w:jc w:val="both"/>
        <w:rPr>
          <w:rFonts w:ascii="Times New Roman" w:hAnsi="Times New Roman" w:cs="Times New Roman"/>
          <w:b/>
          <w:color w:val="auto"/>
        </w:rPr>
      </w:pPr>
      <w:bookmarkStart w:id="78" w:name="_Toc523737674"/>
      <w:r w:rsidRPr="007C05CB">
        <w:rPr>
          <w:rFonts w:ascii="Times New Roman" w:hAnsi="Times New Roman" w:cs="Times New Roman"/>
          <w:b/>
          <w:color w:val="auto"/>
        </w:rPr>
        <w:t xml:space="preserve">4.1.3. </w:t>
      </w:r>
      <w:r w:rsidR="00F87EE0" w:rsidRPr="007C05CB">
        <w:rPr>
          <w:rFonts w:ascii="Times New Roman" w:hAnsi="Times New Roman" w:cs="Times New Roman"/>
          <w:b/>
          <w:color w:val="auto"/>
        </w:rPr>
        <w:t>Мероприятия по организации движения грузового транспорта</w:t>
      </w:r>
      <w:bookmarkEnd w:id="78"/>
    </w:p>
    <w:p w:rsidR="00F829AF" w:rsidRPr="00F829AF" w:rsidRDefault="00F829AF" w:rsidP="00585A78">
      <w:pPr>
        <w:spacing w:after="0" w:line="240" w:lineRule="auto"/>
        <w:rPr>
          <w:lang w:eastAsia="en-US"/>
        </w:rPr>
      </w:pP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настоящее время в центральной части города действует запрет на движение грузового транспорта. Поскольку транзитное движение через город отсутствует, то необходимость проезда грузового транспорта возникает только в связи с необходимостью разового обслуживания предприятий, доставки крупногабаритных грузов, работы коммунальных служб, строительства и ремонта. Доставка основной части грузов осуществляется грузовыми автомобилями малой грузоподъемности (типа «Газель») и легковыми автомобилями.</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Разрешенной для проезда остаются Подъезд к городу Тарко-Сале и часть ул. Промышленная, по которым проходит маршрут проезда к Восточно-Таркосалинскому месторождению.</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настоящее время действует система выдачи пропусков на проезд грузового транспорта в городской черте. При этом отсутствует законодательное обоснование данного процесса.</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КСОДД предусматривает сохранение режима запрета движения грузовых транспортных средств в центральной части города. При этом существует необходимость движения отдельных единиц грузового транспорта – коммунальные службы, строительство, доставка крупногабарит-ных грузов. Для обеспечения проезда грузового транспорта необходима разработка регламента (на уровне актов муниципального образования) пропускной системы, предусматривающей выдачу пропусков на въезд в зону запрета. Пропуска могут оформляться на основании предоставляемых документов обоснования необходимости проезда как на длительный срок (год, полгода), так и краткосрочно, вплоть до разовых пропусков.</w:t>
      </w:r>
    </w:p>
    <w:p w:rsidR="00F87EE0" w:rsidRPr="00820A3B" w:rsidRDefault="00F87EE0" w:rsidP="00585A78">
      <w:pPr>
        <w:spacing w:line="240" w:lineRule="auto"/>
        <w:ind w:firstLine="709"/>
        <w:jc w:val="both"/>
        <w:rPr>
          <w:rFonts w:ascii="Times New Roman" w:hAnsi="Times New Roman"/>
          <w:sz w:val="24"/>
          <w:szCs w:val="24"/>
        </w:rPr>
      </w:pPr>
      <w:r w:rsidRPr="00820A3B">
        <w:rPr>
          <w:rFonts w:ascii="Times New Roman" w:hAnsi="Times New Roman"/>
          <w:sz w:val="24"/>
          <w:szCs w:val="24"/>
        </w:rPr>
        <w:t xml:space="preserve">Схема улиц с запретом проезда грузового автотранспорта представлена на рисунке </w:t>
      </w:r>
      <w:r w:rsidR="008E6A95">
        <w:rPr>
          <w:rFonts w:ascii="Times New Roman" w:hAnsi="Times New Roman"/>
          <w:sz w:val="24"/>
          <w:szCs w:val="24"/>
        </w:rPr>
        <w:t>3</w:t>
      </w:r>
      <w:r w:rsidRPr="00820A3B">
        <w:rPr>
          <w:rFonts w:ascii="Times New Roman" w:hAnsi="Times New Roman"/>
          <w:sz w:val="24"/>
          <w:szCs w:val="24"/>
        </w:rPr>
        <w:t>3.</w:t>
      </w:r>
    </w:p>
    <w:p w:rsidR="00F87EE0" w:rsidRPr="00820A3B" w:rsidRDefault="00F87EE0" w:rsidP="00F87EE0">
      <w:pPr>
        <w:jc w:val="center"/>
        <w:rPr>
          <w:rFonts w:ascii="Times New Roman" w:hAnsi="Times New Roman"/>
          <w:sz w:val="24"/>
          <w:szCs w:val="24"/>
        </w:rPr>
      </w:pPr>
      <w:r w:rsidRPr="00820A3B">
        <w:rPr>
          <w:rFonts w:ascii="Times New Roman" w:hAnsi="Times New Roman"/>
          <w:noProof/>
          <w:sz w:val="24"/>
          <w:szCs w:val="24"/>
        </w:rPr>
        <w:drawing>
          <wp:inline distT="0" distB="0" distL="0" distR="0">
            <wp:extent cx="5865375" cy="5865375"/>
            <wp:effectExtent l="0" t="0" r="2540" b="2540"/>
            <wp:docPr id="2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Грузовое движение.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68852" cy="5868852"/>
                    </a:xfrm>
                    <a:prstGeom prst="rect">
                      <a:avLst/>
                    </a:prstGeom>
                  </pic:spPr>
                </pic:pic>
              </a:graphicData>
            </a:graphic>
          </wp:inline>
        </w:drawing>
      </w:r>
    </w:p>
    <w:p w:rsidR="00F87EE0" w:rsidRPr="00820A3B" w:rsidRDefault="008E6A95" w:rsidP="008E6A95">
      <w:pPr>
        <w:pStyle w:val="a"/>
        <w:numPr>
          <w:ilvl w:val="0"/>
          <w:numId w:val="0"/>
        </w:numPr>
        <w:spacing w:after="240"/>
        <w:ind w:left="567"/>
      </w:pPr>
      <w:r>
        <w:t xml:space="preserve">Рис. 33. </w:t>
      </w:r>
      <w:r w:rsidR="00F87EE0" w:rsidRPr="00820A3B">
        <w:t>Схема организации движения грузового автотранспорта</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Для сокращения использования городских улиц и дорог грузовым транспортом, в том числе для стоянки ТС предлагается организация стоянки грузового транспорта у границы городской черты на Подъезде к г. Тарко-Сале.</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Количество машиномест определено исходя из перспективной интенсивности движения грузового автотранспорта, а также с учетом возможности отвода земельного участка и составляет</w:t>
      </w:r>
      <w:r w:rsidR="00F62D45">
        <w:rPr>
          <w:rFonts w:ascii="Times New Roman" w:hAnsi="Times New Roman"/>
          <w:sz w:val="24"/>
          <w:szCs w:val="24"/>
        </w:rPr>
        <w:t xml:space="preserve"> </w:t>
      </w:r>
      <w:r w:rsidRPr="00820A3B">
        <w:rPr>
          <w:rFonts w:ascii="Times New Roman" w:hAnsi="Times New Roman"/>
          <w:sz w:val="24"/>
          <w:szCs w:val="24"/>
        </w:rPr>
        <w:t>45 м/мест. Общая площадь грузовой парковки составит 0,35 га.</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 xml:space="preserve">Предполагаемое место размещения показано на рисунке </w:t>
      </w:r>
      <w:r w:rsidR="008E6A95">
        <w:rPr>
          <w:rFonts w:ascii="Times New Roman" w:hAnsi="Times New Roman"/>
          <w:sz w:val="24"/>
          <w:szCs w:val="24"/>
        </w:rPr>
        <w:t>3</w:t>
      </w:r>
      <w:r w:rsidRPr="00820A3B">
        <w:rPr>
          <w:rFonts w:ascii="Times New Roman" w:hAnsi="Times New Roman"/>
          <w:sz w:val="24"/>
          <w:szCs w:val="24"/>
        </w:rPr>
        <w:t>4.</w:t>
      </w:r>
    </w:p>
    <w:p w:rsidR="00F87EE0" w:rsidRPr="00820A3B" w:rsidRDefault="00F87EE0" w:rsidP="00F87EE0">
      <w:pPr>
        <w:jc w:val="center"/>
        <w:rPr>
          <w:rFonts w:ascii="Times New Roman" w:hAnsi="Times New Roman"/>
          <w:sz w:val="24"/>
          <w:szCs w:val="24"/>
        </w:rPr>
      </w:pPr>
      <w:r w:rsidRPr="00820A3B">
        <w:rPr>
          <w:rFonts w:ascii="Times New Roman" w:hAnsi="Times New Roman"/>
          <w:noProof/>
          <w:sz w:val="24"/>
          <w:szCs w:val="24"/>
        </w:rPr>
        <w:drawing>
          <wp:inline distT="0" distB="0" distL="0" distR="0">
            <wp:extent cx="6391275" cy="4857115"/>
            <wp:effectExtent l="0" t="0" r="9525" b="635"/>
            <wp:docPr id="2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рузовая парковка.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91275" cy="4857115"/>
                    </a:xfrm>
                    <a:prstGeom prst="rect">
                      <a:avLst/>
                    </a:prstGeom>
                  </pic:spPr>
                </pic:pic>
              </a:graphicData>
            </a:graphic>
          </wp:inline>
        </w:drawing>
      </w:r>
    </w:p>
    <w:p w:rsidR="00F87EE0" w:rsidRPr="00820A3B" w:rsidRDefault="008E6A95" w:rsidP="008E6A95">
      <w:pPr>
        <w:pStyle w:val="a"/>
        <w:numPr>
          <w:ilvl w:val="0"/>
          <w:numId w:val="0"/>
        </w:numPr>
        <w:spacing w:after="240"/>
        <w:ind w:left="567"/>
      </w:pPr>
      <w:r>
        <w:t xml:space="preserve">Рис. 34. </w:t>
      </w:r>
      <w:r w:rsidR="00F87EE0" w:rsidRPr="00820A3B">
        <w:t>Размещение парковки грузового автотранспорта</w:t>
      </w:r>
    </w:p>
    <w:p w:rsidR="00F87EE0"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 Кроме того, предусмотрена реконструкция перекрестка Подъезда к г. Тарко-Сале и ул. Промышленной с учетом облегчения проезда автопоездов – расширение проезжих частей с организацией отдельных полос для поворота, а также увеличение радиуса закругления правого поворота с Подъезда на ул. Промышленную.</w:t>
      </w:r>
    </w:p>
    <w:p w:rsidR="008B1768" w:rsidRPr="00820A3B" w:rsidRDefault="008B1768" w:rsidP="00585A78">
      <w:pPr>
        <w:spacing w:after="0" w:line="240" w:lineRule="auto"/>
        <w:ind w:firstLine="709"/>
        <w:jc w:val="both"/>
        <w:rPr>
          <w:rFonts w:ascii="Times New Roman" w:hAnsi="Times New Roman"/>
          <w:sz w:val="24"/>
          <w:szCs w:val="24"/>
          <w:lang w:eastAsia="hi-IN" w:bidi="hi-IN"/>
        </w:rPr>
      </w:pPr>
    </w:p>
    <w:p w:rsidR="00F87EE0" w:rsidRDefault="008B1768" w:rsidP="00585A78">
      <w:pPr>
        <w:pStyle w:val="2"/>
        <w:numPr>
          <w:ilvl w:val="1"/>
          <w:numId w:val="0"/>
        </w:numPr>
        <w:spacing w:before="0" w:beforeAutospacing="0" w:after="0" w:afterAutospacing="0"/>
        <w:ind w:firstLine="709"/>
        <w:contextualSpacing/>
        <w:rPr>
          <w:sz w:val="24"/>
          <w:szCs w:val="24"/>
        </w:rPr>
      </w:pPr>
      <w:bookmarkStart w:id="79" w:name="_Toc523737675"/>
      <w:r>
        <w:rPr>
          <w:sz w:val="24"/>
          <w:szCs w:val="24"/>
        </w:rPr>
        <w:t xml:space="preserve">4.2. </w:t>
      </w:r>
      <w:r w:rsidR="00F87EE0" w:rsidRPr="00820A3B">
        <w:rPr>
          <w:sz w:val="24"/>
          <w:szCs w:val="24"/>
        </w:rPr>
        <w:t>Мероприятия по развитию пассажирского транспорта общего пользования</w:t>
      </w:r>
      <w:bookmarkEnd w:id="79"/>
    </w:p>
    <w:p w:rsidR="008B1768" w:rsidRPr="00820A3B" w:rsidRDefault="008B1768" w:rsidP="00585A78">
      <w:pPr>
        <w:pStyle w:val="2"/>
        <w:numPr>
          <w:ilvl w:val="1"/>
          <w:numId w:val="0"/>
        </w:numPr>
        <w:spacing w:before="0" w:beforeAutospacing="0" w:after="0" w:afterAutospacing="0"/>
        <w:ind w:firstLine="709"/>
        <w:contextualSpacing/>
        <w:rPr>
          <w:sz w:val="24"/>
          <w:szCs w:val="24"/>
        </w:rPr>
      </w:pP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настоящее время в городе Тарко-Сале действуют два городских маршрута автобусного сообщения и один пригородный (Тарко-Сале – Пуровск). В 2018-2019 г.г. планируется введение третьего городского маршрута.</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Обслуживание маршрутов обеспечивается автобусами среднего класса (типа ПАЗ 4230-01). Загрузка составляет в утренние часы пик 50</w:t>
      </w:r>
      <w:r w:rsidR="0013149A">
        <w:rPr>
          <w:rFonts w:ascii="Times New Roman" w:hAnsi="Times New Roman"/>
          <w:sz w:val="24"/>
          <w:szCs w:val="24"/>
        </w:rPr>
        <w:t xml:space="preserve"> </w:t>
      </w:r>
      <w:r w:rsidRPr="00820A3B">
        <w:rPr>
          <w:rFonts w:ascii="Times New Roman" w:hAnsi="Times New Roman"/>
          <w:sz w:val="24"/>
          <w:szCs w:val="24"/>
        </w:rPr>
        <w:t>-</w:t>
      </w:r>
      <w:r w:rsidR="0013149A">
        <w:rPr>
          <w:rFonts w:ascii="Times New Roman" w:hAnsi="Times New Roman"/>
          <w:sz w:val="24"/>
          <w:szCs w:val="24"/>
        </w:rPr>
        <w:t xml:space="preserve"> </w:t>
      </w:r>
      <w:r w:rsidRPr="00820A3B">
        <w:rPr>
          <w:rFonts w:ascii="Times New Roman" w:hAnsi="Times New Roman"/>
          <w:sz w:val="24"/>
          <w:szCs w:val="24"/>
        </w:rPr>
        <w:t>60% (от числа посадочных мест), в дневное и</w:t>
      </w:r>
      <w:r w:rsidR="0013149A">
        <w:rPr>
          <w:rFonts w:ascii="Times New Roman" w:hAnsi="Times New Roman"/>
          <w:sz w:val="24"/>
          <w:szCs w:val="24"/>
        </w:rPr>
        <w:t xml:space="preserve"> вечернее время – около 20 и 40</w:t>
      </w:r>
      <w:r w:rsidRPr="00820A3B">
        <w:rPr>
          <w:rFonts w:ascii="Times New Roman" w:hAnsi="Times New Roman"/>
          <w:sz w:val="24"/>
          <w:szCs w:val="24"/>
        </w:rPr>
        <w:t xml:space="preserve">% соответственно. Автобусное движение по городским маршрутам осуществляется с сентября по май месяц включительно и приурочено к учебному году. </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рамках КСОДД предусмотрено в краткосрочной перспективе введение маршрута №</w:t>
      </w:r>
      <w:r w:rsidR="008E6A95">
        <w:rPr>
          <w:rFonts w:ascii="Times New Roman" w:hAnsi="Times New Roman"/>
          <w:sz w:val="24"/>
          <w:szCs w:val="24"/>
        </w:rPr>
        <w:t xml:space="preserve"> </w:t>
      </w:r>
      <w:r w:rsidRPr="00820A3B">
        <w:rPr>
          <w:rFonts w:ascii="Times New Roman" w:hAnsi="Times New Roman"/>
          <w:sz w:val="24"/>
          <w:szCs w:val="24"/>
        </w:rPr>
        <w:t>3 и изменение маршрута №</w:t>
      </w:r>
      <w:r w:rsidR="008E6A95">
        <w:rPr>
          <w:rFonts w:ascii="Times New Roman" w:hAnsi="Times New Roman"/>
          <w:sz w:val="24"/>
          <w:szCs w:val="24"/>
        </w:rPr>
        <w:t xml:space="preserve"> </w:t>
      </w:r>
      <w:r w:rsidRPr="00820A3B">
        <w:rPr>
          <w:rFonts w:ascii="Times New Roman" w:hAnsi="Times New Roman"/>
          <w:sz w:val="24"/>
          <w:szCs w:val="24"/>
        </w:rPr>
        <w:t>2 с целью оптимизации охвата территории микрорайонов и повышения уровня связности. При этом предполагается обновление и увеличение подвижного состава с учетом введения нового маршрута, а также увеличения количества машин, обслуживающих маршрут №</w:t>
      </w:r>
      <w:r w:rsidR="008E6A95">
        <w:rPr>
          <w:rFonts w:ascii="Times New Roman" w:hAnsi="Times New Roman"/>
          <w:sz w:val="24"/>
          <w:szCs w:val="24"/>
        </w:rPr>
        <w:t xml:space="preserve"> </w:t>
      </w:r>
      <w:r w:rsidRPr="00820A3B">
        <w:rPr>
          <w:rFonts w:ascii="Times New Roman" w:hAnsi="Times New Roman"/>
          <w:sz w:val="24"/>
          <w:szCs w:val="24"/>
        </w:rPr>
        <w:t>2.</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Схема маршрутов автобусов на краткосрочную перспективу представлена на рисунке </w:t>
      </w:r>
      <w:r w:rsidR="008E6A95">
        <w:rPr>
          <w:rFonts w:ascii="Times New Roman" w:hAnsi="Times New Roman"/>
          <w:sz w:val="24"/>
          <w:szCs w:val="24"/>
        </w:rPr>
        <w:t>3</w:t>
      </w:r>
      <w:r w:rsidRPr="00820A3B">
        <w:rPr>
          <w:rFonts w:ascii="Times New Roman" w:hAnsi="Times New Roman"/>
          <w:sz w:val="24"/>
          <w:szCs w:val="24"/>
        </w:rPr>
        <w:t>5</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2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маршрутов перспектива 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8E6A95" w:rsidP="008E6A95">
      <w:pPr>
        <w:pStyle w:val="a"/>
        <w:numPr>
          <w:ilvl w:val="0"/>
          <w:numId w:val="0"/>
        </w:numPr>
        <w:spacing w:after="240" w:line="240" w:lineRule="auto"/>
        <w:ind w:left="567"/>
      </w:pPr>
      <w:r>
        <w:t xml:space="preserve">Рис. 35. </w:t>
      </w:r>
      <w:r w:rsidR="00F87EE0" w:rsidRPr="00820A3B">
        <w:t>Схема маршрутов городского общественного транспорта на 2019 – 2023 г.</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С учетом развития города и застройки новых кварталов необходимо своевременно проводить корректировку маршрутной сети. С  целью  определения  потребностей  жителей  в  перевозках,  а  также технико-экономического обоснования изменения маршрутов можно применить  практику  временного  изменения  схем  движения  городского пассажирского транспорта на срок не более 90 дней, а также использовать данные обследования пассажиропотоков, полученные после внедрения электронной системы оплаты и учета проезда на городском пассажирском транспорте.</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 Также была рассмотрена возможность введения круглогодичного маршрута городского автобуса. С учетом существующей ситуации пассажиропотоков и прогнозируемого слабого ее изменения в краткосрочной и среднесрочной перспективе потребность в круглогодичном автобусном движении отсутствует. Загрузка автобусов не будет обеспечиваться. В долгосрочной перспективе данный вопрос может быть рассмотрен при корректировке маршрутной сети.</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Для обеспечения безопасного функционирования системы пассажирского транспорта также учтены мероприятия по обеспечению нормативного состояния автобусных остановок – устройство недостающих карманов для остановки автобуса, посадочных площадок, павильонов. В ближайшее время (2018 г.) будет выполнено обустройство автобусных остановок на Подъезде к г. Тарко-Сале (в районе базы ПКОПиТ), на ул. Мезенцева у перекрестка с ул. Победы. Также учтено обустройство существующих автобусных остановок для вводимого маршрута №</w:t>
      </w:r>
      <w:r w:rsidR="00154DE7">
        <w:rPr>
          <w:rFonts w:ascii="Times New Roman" w:hAnsi="Times New Roman"/>
          <w:sz w:val="24"/>
          <w:szCs w:val="24"/>
          <w:lang w:eastAsia="hi-IN" w:bidi="hi-IN"/>
        </w:rPr>
        <w:t xml:space="preserve"> </w:t>
      </w:r>
      <w:r w:rsidRPr="00820A3B">
        <w:rPr>
          <w:rFonts w:ascii="Times New Roman" w:hAnsi="Times New Roman"/>
          <w:sz w:val="24"/>
          <w:szCs w:val="24"/>
          <w:lang w:eastAsia="hi-IN" w:bidi="hi-IN"/>
        </w:rPr>
        <w:t>3 на ул. Таежная, Объездная, Совхозная, устройство новой автобусной остановки на ул. Мезенцева в районе перекрестка с ул. Мира, а также устройство автобусной остановки «Аэропорт» для автобусного маршрута №</w:t>
      </w:r>
      <w:r w:rsidR="00154DE7">
        <w:rPr>
          <w:rFonts w:ascii="Times New Roman" w:hAnsi="Times New Roman"/>
          <w:sz w:val="24"/>
          <w:szCs w:val="24"/>
          <w:lang w:eastAsia="hi-IN" w:bidi="hi-IN"/>
        </w:rPr>
        <w:t xml:space="preserve"> </w:t>
      </w:r>
      <w:r w:rsidRPr="00820A3B">
        <w:rPr>
          <w:rFonts w:ascii="Times New Roman" w:hAnsi="Times New Roman"/>
          <w:sz w:val="24"/>
          <w:szCs w:val="24"/>
          <w:lang w:eastAsia="hi-IN" w:bidi="hi-IN"/>
        </w:rPr>
        <w:t>2 (напротив существующей остановки для движения в противоположном направлении)</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 соответствии с требования действующих нормативных документов все остановки должны быть оборудованы заездными карманами, посадочными площадками, павильонами ожидания со скамьями и урнами.</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С учетом загрузки улиц, по которым проходят автобусные маршруты, дорожным движением, а также с учетом ширины (количества полос) улиц введение выделенных полос для движения маршрутного транспорта не требуется.</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Также в краткосрочной перспективе планируется строительство автовокзала для межмуниципальных маршрутов автобусного сообщения. Размещение автовокзала будет осуществляться в соответствии с планом развития города.</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 целом система пассажирского транспорта в городе Тарко-Сале удовлетворяет потребностям населения в настоящее время и в рассматриваемой перспективе с учетом описанных изменений. Функционирование обеспечивается нормативным состоянием подвижного состава, остановочных пунктов и улично-дорожной сети в целом.</w:t>
      </w:r>
    </w:p>
    <w:p w:rsidR="00F87EE0" w:rsidRPr="00820A3B" w:rsidRDefault="00784FA8" w:rsidP="00585A78">
      <w:pPr>
        <w:pStyle w:val="2"/>
        <w:numPr>
          <w:ilvl w:val="1"/>
          <w:numId w:val="0"/>
        </w:numPr>
        <w:spacing w:before="240" w:beforeAutospacing="0" w:after="240" w:afterAutospacing="0"/>
        <w:ind w:left="576" w:firstLine="275"/>
        <w:contextualSpacing/>
        <w:rPr>
          <w:sz w:val="24"/>
          <w:szCs w:val="24"/>
        </w:rPr>
      </w:pPr>
      <w:bookmarkStart w:id="80" w:name="_Toc523737676"/>
      <w:r>
        <w:rPr>
          <w:sz w:val="24"/>
          <w:szCs w:val="24"/>
        </w:rPr>
        <w:t xml:space="preserve">4.3. </w:t>
      </w:r>
      <w:r w:rsidR="00F87EE0" w:rsidRPr="00820A3B">
        <w:rPr>
          <w:sz w:val="24"/>
          <w:szCs w:val="24"/>
        </w:rPr>
        <w:t>Мероприятия по совершенствованию системы информационного обеспечения</w:t>
      </w:r>
      <w:bookmarkEnd w:id="80"/>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 систему информационного обеспечения входят следующие компоненты:</w:t>
      </w:r>
    </w:p>
    <w:p w:rsidR="00F87EE0" w:rsidRPr="00820A3B" w:rsidRDefault="00F87EE0" w:rsidP="00585A78">
      <w:pPr>
        <w:pStyle w:val="a1"/>
        <w:tabs>
          <w:tab w:val="left" w:pos="851"/>
        </w:tabs>
        <w:spacing w:line="240" w:lineRule="auto"/>
        <w:ind w:left="0" w:firstLine="709"/>
        <w:rPr>
          <w:shd w:val="clear" w:color="auto" w:fill="FFFFFF"/>
        </w:rPr>
      </w:pPr>
      <w:r w:rsidRPr="00820A3B">
        <w:rPr>
          <w:shd w:val="clear" w:color="auto" w:fill="FFFFFF"/>
        </w:rPr>
        <w:t>система сбора и анализа информации о текущей транспортной ситуации, действующая в режиме реального времени;</w:t>
      </w:r>
    </w:p>
    <w:p w:rsidR="00F87EE0" w:rsidRPr="00820A3B" w:rsidRDefault="00F87EE0" w:rsidP="00585A78">
      <w:pPr>
        <w:pStyle w:val="a1"/>
        <w:tabs>
          <w:tab w:val="left" w:pos="851"/>
        </w:tabs>
        <w:spacing w:line="240" w:lineRule="auto"/>
        <w:ind w:left="0" w:firstLine="709"/>
        <w:rPr>
          <w:shd w:val="clear" w:color="auto" w:fill="FFFFFF"/>
        </w:rPr>
      </w:pPr>
      <w:r w:rsidRPr="00820A3B">
        <w:rPr>
          <w:shd w:val="clear" w:color="auto" w:fill="FFFFFF"/>
        </w:rPr>
        <w:t>единая общегородская база данных о системе организации движения всех видов транспорта;</w:t>
      </w:r>
    </w:p>
    <w:p w:rsidR="00F87EE0" w:rsidRPr="00820A3B" w:rsidRDefault="00F87EE0" w:rsidP="00585A78">
      <w:pPr>
        <w:pStyle w:val="a1"/>
        <w:tabs>
          <w:tab w:val="left" w:pos="851"/>
        </w:tabs>
        <w:spacing w:line="240" w:lineRule="auto"/>
        <w:ind w:left="0" w:firstLine="709"/>
        <w:rPr>
          <w:shd w:val="clear" w:color="auto" w:fill="FFFFFF"/>
        </w:rPr>
      </w:pPr>
      <w:r w:rsidRPr="00820A3B">
        <w:rPr>
          <w:shd w:val="clear" w:color="auto" w:fill="FFFFFF"/>
        </w:rPr>
        <w:t>система маршрутного ориентирования в центральной части города;</w:t>
      </w:r>
    </w:p>
    <w:p w:rsidR="00F87EE0" w:rsidRPr="00820A3B" w:rsidRDefault="00F87EE0" w:rsidP="00585A78">
      <w:pPr>
        <w:pStyle w:val="a1"/>
        <w:tabs>
          <w:tab w:val="left" w:pos="851"/>
        </w:tabs>
        <w:spacing w:line="240" w:lineRule="auto"/>
        <w:ind w:left="0" w:firstLine="709"/>
        <w:rPr>
          <w:shd w:val="clear" w:color="auto" w:fill="FFFFFF"/>
        </w:rPr>
      </w:pPr>
      <w:r w:rsidRPr="00820A3B">
        <w:rPr>
          <w:shd w:val="clear" w:color="auto" w:fill="FFFFFF"/>
        </w:rPr>
        <w:t>система информирования участников движения о текущем состоянии транспортной системы (перекрытых участках улично-дорожной сети, изменениях в маршрутах движения общественного транспорта, рекомендуемых маршрутах объезда)</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b/>
          <w:sz w:val="24"/>
          <w:szCs w:val="24"/>
          <w:lang w:eastAsia="hi-IN" w:bidi="hi-IN"/>
        </w:rPr>
        <w:t>Сбор и анализ информации о текущей транспортной ситуации</w:t>
      </w:r>
      <w:r w:rsidRPr="00820A3B">
        <w:rPr>
          <w:rFonts w:ascii="Times New Roman" w:hAnsi="Times New Roman"/>
          <w:sz w:val="24"/>
          <w:szCs w:val="24"/>
          <w:lang w:eastAsia="hi-IN" w:bidi="hi-IN"/>
        </w:rPr>
        <w:t xml:space="preserve"> может осуществляться на основе данных, получаемых от уличных камер наблюдения, транспортных детекторов, в том числе входящих в АСУДД, навигационных систем общественного транспорта и др.</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С учетом загрузки улично-дорожной сети в краткосрочной и среднесрочной перспективе развитие такой системы не рассматривалось. В долгосрочной перспективе система сбора и анализа информации о дорожном движении может быть разработана на основе АСУДД адаптивного типа.</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b/>
          <w:sz w:val="24"/>
          <w:szCs w:val="24"/>
          <w:lang w:eastAsia="hi-IN" w:bidi="hi-IN"/>
        </w:rPr>
        <w:t>Маршрутное ориентирование</w:t>
      </w:r>
      <w:r w:rsidRPr="00820A3B">
        <w:rPr>
          <w:rFonts w:ascii="Times New Roman" w:hAnsi="Times New Roman"/>
          <w:sz w:val="24"/>
          <w:szCs w:val="24"/>
          <w:lang w:eastAsia="hi-IN" w:bidi="hi-IN"/>
        </w:rPr>
        <w:t xml:space="preserve"> – это определенная система передачи информации участникам дорожного движения об их нахождении и направлении движения по выбранному маршруту при помощи дорожных знаков индивидуального проектирования в сочетании с дорожной разметкой. Обязательным элементом системы маршрутного ориентирования в городах является читаемое обозначение каждой улицы, проезда, переулка и номеров домов.</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Схемы маршрутного ориентирования предназначены для своевременного определения участниками дорожного движения своего местонахождения и направления движения по выбранному маршруту. </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bCs/>
          <w:sz w:val="24"/>
          <w:szCs w:val="24"/>
          <w:lang w:eastAsia="hi-IN" w:bidi="hi-IN"/>
        </w:rPr>
        <w:t>К знакам маршрутного ориентирования (ЗМО)</w:t>
      </w:r>
      <w:r w:rsidRPr="00820A3B">
        <w:rPr>
          <w:rFonts w:ascii="Times New Roman" w:hAnsi="Times New Roman"/>
          <w:sz w:val="24"/>
          <w:szCs w:val="24"/>
          <w:lang w:eastAsia="hi-IN" w:bidi="hi-IN"/>
        </w:rPr>
        <w:t xml:space="preserve"> относятся информационные щиты, указатели, таблички, схемы. ЗМО подразделяются на 4 уровня:</w:t>
      </w:r>
    </w:p>
    <w:p w:rsidR="00F87EE0" w:rsidRPr="00064059" w:rsidRDefault="00F87EE0" w:rsidP="00585A78">
      <w:pPr>
        <w:pStyle w:val="a0"/>
        <w:numPr>
          <w:ilvl w:val="0"/>
          <w:numId w:val="25"/>
        </w:numPr>
        <w:tabs>
          <w:tab w:val="left" w:pos="993"/>
        </w:tabs>
        <w:spacing w:before="0" w:after="0" w:line="240" w:lineRule="auto"/>
        <w:ind w:left="0" w:firstLine="709"/>
        <w:rPr>
          <w:sz w:val="24"/>
          <w:szCs w:val="24"/>
          <w:lang w:eastAsia="hi-IN" w:bidi="hi-IN"/>
        </w:rPr>
      </w:pPr>
      <w:r w:rsidRPr="00064059">
        <w:rPr>
          <w:sz w:val="24"/>
          <w:szCs w:val="24"/>
          <w:lang w:eastAsia="hi-IN" w:bidi="hi-IN"/>
        </w:rPr>
        <w:t xml:space="preserve">Источники информации (ЗМО) 4-го уровня (адресные) – наименование улиц или информационных объектов, размещаются непосредственно у объекта – исполнительная информация и на последнем перекрестке на маршруте движения к объекту, где происходит изменение маршрута. </w:t>
      </w:r>
    </w:p>
    <w:p w:rsidR="00F87EE0" w:rsidRPr="00820A3B" w:rsidRDefault="00F87EE0" w:rsidP="00585A78">
      <w:pPr>
        <w:pStyle w:val="a0"/>
        <w:tabs>
          <w:tab w:val="left" w:pos="993"/>
        </w:tabs>
        <w:spacing w:before="0" w:after="0" w:line="240" w:lineRule="auto"/>
        <w:ind w:firstLine="709"/>
        <w:rPr>
          <w:sz w:val="24"/>
          <w:szCs w:val="24"/>
          <w:lang w:eastAsia="hi-IN" w:bidi="hi-IN"/>
        </w:rPr>
      </w:pPr>
      <w:r w:rsidRPr="00820A3B">
        <w:rPr>
          <w:sz w:val="24"/>
          <w:szCs w:val="24"/>
          <w:lang w:eastAsia="hi-IN" w:bidi="hi-IN"/>
        </w:rPr>
        <w:t>Источники информации (ЗМО) 3-го уровня (магистральные) – предварительная информация о направлении движения к магистральной УДС, размещаются на местной УДС – по маршруту движения от информационного объекта к ближайшей магистральной улице общегородского или районного значения. Источники информации целесообразно устанавливать перед всеми перекрестками, где необходимо выполнить поворот на другую улицу или где осуществляется переключение маршрута с главной дороги на второстепенную; на магистральной УДС – перед всеми перекрестками, на которых имеется пересечение или разветвление общегородских маршрутов движения.</w:t>
      </w:r>
    </w:p>
    <w:p w:rsidR="00F87EE0" w:rsidRPr="00820A3B" w:rsidRDefault="00F87EE0" w:rsidP="00585A78">
      <w:pPr>
        <w:pStyle w:val="a0"/>
        <w:tabs>
          <w:tab w:val="left" w:pos="993"/>
        </w:tabs>
        <w:spacing w:before="0" w:after="0" w:line="240" w:lineRule="auto"/>
        <w:ind w:firstLine="709"/>
        <w:rPr>
          <w:sz w:val="24"/>
          <w:szCs w:val="24"/>
          <w:lang w:eastAsia="hi-IN" w:bidi="hi-IN"/>
        </w:rPr>
      </w:pPr>
      <w:r w:rsidRPr="00820A3B">
        <w:rPr>
          <w:sz w:val="24"/>
          <w:szCs w:val="24"/>
          <w:lang w:eastAsia="hi-IN" w:bidi="hi-IN"/>
        </w:rPr>
        <w:t>Источники информации (ЗМО) 2-го уровня (зональные) целесообразно размещать вдоль основного общегородского маршрута движения к данной зоне и в местах примыкания к этому маршруту других маршрутов движения по УДС.</w:t>
      </w:r>
    </w:p>
    <w:p w:rsidR="00F87EE0" w:rsidRPr="00820A3B" w:rsidRDefault="00F87EE0" w:rsidP="00585A78">
      <w:pPr>
        <w:pStyle w:val="a0"/>
        <w:tabs>
          <w:tab w:val="left" w:pos="993"/>
        </w:tabs>
        <w:spacing w:before="0" w:after="0" w:line="240" w:lineRule="auto"/>
        <w:ind w:firstLine="709"/>
        <w:rPr>
          <w:sz w:val="24"/>
          <w:szCs w:val="24"/>
          <w:lang w:eastAsia="hi-IN" w:bidi="hi-IN"/>
        </w:rPr>
      </w:pPr>
      <w:r w:rsidRPr="00820A3B">
        <w:rPr>
          <w:sz w:val="24"/>
          <w:szCs w:val="24"/>
          <w:lang w:eastAsia="hi-IN" w:bidi="hi-IN"/>
        </w:rPr>
        <w:t>Источники информации (ЗМО) 1-го уровня (межрегиональные), информирует водителей ТС о направлениях движения к внегородским объектам (например, к другим дорогам), должны выводить их, начиная с магистральных улиц районного значения, на маршруты движения к информационным объектам.</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 КСОДД города Тарко-Сале рассмотрены ЗМО 3-го и 4-го уровней. В настоящее время в соответствии с действующим Проектом организации дорожного движения (ПОДД) должны быть установлены дорожные знаки 6.10.1 «Указатель направлений», 6.10.2 «Указатели направления», обеспечивающие маршрутное ориентирование на улично-дорожной сети города.</w:t>
      </w:r>
    </w:p>
    <w:p w:rsidR="00F87EE0" w:rsidRPr="00820A3B" w:rsidRDefault="00F87EE0" w:rsidP="00585A78">
      <w:pPr>
        <w:spacing w:after="0" w:line="240" w:lineRule="auto"/>
        <w:jc w:val="both"/>
        <w:rPr>
          <w:rFonts w:ascii="Times New Roman" w:hAnsi="Times New Roman"/>
          <w:sz w:val="24"/>
          <w:szCs w:val="24"/>
          <w:lang w:eastAsia="hi-IN" w:bidi="hi-IN"/>
        </w:rPr>
      </w:pPr>
      <w:r w:rsidRPr="00820A3B">
        <w:rPr>
          <w:rFonts w:ascii="Times New Roman" w:hAnsi="Times New Roman"/>
          <w:sz w:val="24"/>
          <w:szCs w:val="24"/>
          <w:lang w:eastAsia="hi-IN" w:bidi="hi-IN"/>
        </w:rPr>
        <w:t>При соблюдении требований ПОДД и содержании дорожных знаков в нормативном состоянии маршрутное ориентирование будет обеспечено, и разработка дополнительных мероприятий не требуется.</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Еще одним аспектом информирования участников движения является установка табло прибытия подвижного состава общественного транспорта на всех ключевых остановках ТОП. Табло прибытия ТОП – это устройство для оповещения пассажиров на остановочном пункте о времени прибытия автобуса.</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Принцип работы информационных табло: на борту каждого маршрутного транспортного средства установлена спутниковая система GPS/ГЛОНАСС, которая извещает о месте нахождения транспорта. Информация передается на сервер, где обрабатывается и анализируется, и уже оттуда данные будут транслироваться на экраны, установленные на остановках.</w:t>
      </w:r>
    </w:p>
    <w:p w:rsidR="00F87EE0" w:rsidRPr="00820A3B" w:rsidRDefault="00F87EE0" w:rsidP="00585A78">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Каждое информационное табло состоит из солнечной батареи, аккумулятора, управляющего блока, узла индикации и радиоприёмника. Запасённая энергия позволяет устройству работать достаточно долгое время при отсутствии света (батарея может питаться и от искусственного освещения). Пример информационного табло представлен на рисунке </w:t>
      </w:r>
      <w:r w:rsidR="00154DE7">
        <w:rPr>
          <w:rFonts w:ascii="Times New Roman" w:hAnsi="Times New Roman"/>
          <w:sz w:val="24"/>
          <w:szCs w:val="24"/>
          <w:lang w:eastAsia="hi-IN" w:bidi="hi-IN"/>
        </w:rPr>
        <w:t>3</w:t>
      </w:r>
      <w:r w:rsidRPr="00820A3B">
        <w:rPr>
          <w:rFonts w:ascii="Times New Roman" w:hAnsi="Times New Roman"/>
          <w:sz w:val="24"/>
          <w:szCs w:val="24"/>
          <w:lang w:eastAsia="hi-IN" w:bidi="hi-IN"/>
        </w:rPr>
        <w:t>6.</w:t>
      </w:r>
    </w:p>
    <w:p w:rsidR="00F87EE0" w:rsidRPr="00820A3B" w:rsidRDefault="00F87EE0" w:rsidP="00585A78">
      <w:pPr>
        <w:spacing w:line="240" w:lineRule="auto"/>
        <w:rPr>
          <w:rFonts w:ascii="Times New Roman" w:hAnsi="Times New Roman"/>
          <w:sz w:val="24"/>
          <w:szCs w:val="24"/>
          <w:lang w:eastAsia="hi-IN" w:bidi="hi-IN"/>
        </w:rPr>
      </w:pPr>
    </w:p>
    <w:p w:rsidR="00F87EE0" w:rsidRPr="00820A3B" w:rsidRDefault="00F87EE0" w:rsidP="00F87EE0">
      <w:pPr>
        <w:jc w:val="center"/>
        <w:rPr>
          <w:rFonts w:ascii="Times New Roman" w:hAnsi="Times New Roman"/>
          <w:color w:val="FF0000"/>
          <w:sz w:val="24"/>
          <w:szCs w:val="24"/>
          <w:lang w:eastAsia="hi-IN" w:bidi="hi-IN"/>
        </w:rPr>
      </w:pPr>
      <w:r w:rsidRPr="00820A3B">
        <w:rPr>
          <w:rFonts w:ascii="Times New Roman" w:hAnsi="Times New Roman"/>
          <w:noProof/>
          <w:color w:val="000000"/>
          <w:sz w:val="24"/>
          <w:szCs w:val="24"/>
          <w:shd w:val="clear" w:color="auto" w:fill="FFFFFF"/>
        </w:rPr>
        <w:drawing>
          <wp:inline distT="0" distB="0" distL="0" distR="0">
            <wp:extent cx="3663950" cy="3371850"/>
            <wp:effectExtent l="0" t="0" r="0" b="0"/>
            <wp:docPr id="292" name="Рисунок 4" descr="C:\Users\khlyupin\Desktop\5rTdwvFnKo_QRLfrTMYzr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hlyupin\Desktop\5rTdwvFnKo_QRLfrTMYzrQ-defaul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63950" cy="3371850"/>
                    </a:xfrm>
                    <a:prstGeom prst="rect">
                      <a:avLst/>
                    </a:prstGeom>
                    <a:noFill/>
                    <a:ln>
                      <a:noFill/>
                    </a:ln>
                  </pic:spPr>
                </pic:pic>
              </a:graphicData>
            </a:graphic>
          </wp:inline>
        </w:drawing>
      </w:r>
    </w:p>
    <w:p w:rsidR="00F87EE0" w:rsidRPr="00820A3B" w:rsidRDefault="00154DE7" w:rsidP="00154DE7">
      <w:pPr>
        <w:pStyle w:val="a"/>
        <w:numPr>
          <w:ilvl w:val="0"/>
          <w:numId w:val="0"/>
        </w:numPr>
        <w:spacing w:after="240"/>
        <w:ind w:left="567"/>
        <w:rPr>
          <w:shd w:val="clear" w:color="auto" w:fill="FFFFFF"/>
        </w:rPr>
      </w:pPr>
      <w:r>
        <w:rPr>
          <w:shd w:val="clear" w:color="auto" w:fill="FFFFFF"/>
        </w:rPr>
        <w:t xml:space="preserve">Рис. 36. </w:t>
      </w:r>
      <w:r w:rsidR="00F87EE0" w:rsidRPr="00820A3B">
        <w:rPr>
          <w:shd w:val="clear" w:color="auto" w:fill="FFFFFF"/>
        </w:rPr>
        <w:t>Информационное табло прибытия ТОП</w:t>
      </w:r>
    </w:p>
    <w:p w:rsidR="00F87EE0" w:rsidRPr="00820A3B" w:rsidRDefault="00F87EE0" w:rsidP="00585A78">
      <w:pPr>
        <w:spacing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С учетом количества маршрутов и интенсивности автобусного движения, КСОДД предполагает оборудование остановок информационными табло в долгосрочной перспективе. При этом учитывались только остановки с наибольшим пассажиропотоком, а также вблизи детских учреждений. Схема установки информационных табло представлена на рисунке </w:t>
      </w:r>
      <w:r w:rsidR="00154DE7">
        <w:rPr>
          <w:rFonts w:ascii="Times New Roman" w:hAnsi="Times New Roman"/>
          <w:sz w:val="24"/>
          <w:szCs w:val="24"/>
          <w:lang w:eastAsia="hi-IN" w:bidi="hi-IN"/>
        </w:rPr>
        <w:t>3</w:t>
      </w:r>
      <w:r w:rsidRPr="00820A3B">
        <w:rPr>
          <w:rFonts w:ascii="Times New Roman" w:hAnsi="Times New Roman"/>
          <w:sz w:val="24"/>
          <w:szCs w:val="24"/>
          <w:lang w:eastAsia="hi-IN" w:bidi="hi-IN"/>
        </w:rPr>
        <w:t>7.</w:t>
      </w:r>
    </w:p>
    <w:p w:rsidR="00F87EE0" w:rsidRPr="00820A3B" w:rsidRDefault="00F87EE0" w:rsidP="00F87EE0">
      <w:pP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2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абло ТОП.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Default="00154DE7" w:rsidP="00154DE7">
      <w:pPr>
        <w:pStyle w:val="a"/>
        <w:numPr>
          <w:ilvl w:val="0"/>
          <w:numId w:val="0"/>
        </w:numPr>
        <w:spacing w:before="0" w:after="0" w:line="240" w:lineRule="auto"/>
        <w:ind w:left="567"/>
      </w:pPr>
      <w:r>
        <w:t xml:space="preserve">Рис. 37. </w:t>
      </w:r>
      <w:r w:rsidR="00F87EE0" w:rsidRPr="00820A3B">
        <w:t>Схема оборудования остановок информационными табло прибытия ТОП</w:t>
      </w:r>
    </w:p>
    <w:p w:rsidR="00B718C9" w:rsidRPr="00B718C9" w:rsidRDefault="00B718C9" w:rsidP="00585A78">
      <w:pPr>
        <w:spacing w:after="0" w:line="240" w:lineRule="auto"/>
        <w:rPr>
          <w:lang w:eastAsia="en-US"/>
        </w:rPr>
      </w:pPr>
    </w:p>
    <w:p w:rsidR="00F87EE0" w:rsidRDefault="00B718C9" w:rsidP="00585A78">
      <w:pPr>
        <w:pStyle w:val="2"/>
        <w:numPr>
          <w:ilvl w:val="1"/>
          <w:numId w:val="0"/>
        </w:numPr>
        <w:spacing w:before="0" w:beforeAutospacing="0" w:after="0" w:afterAutospacing="0"/>
        <w:ind w:left="576" w:firstLine="133"/>
        <w:contextualSpacing/>
        <w:jc w:val="both"/>
        <w:rPr>
          <w:sz w:val="24"/>
          <w:szCs w:val="24"/>
        </w:rPr>
      </w:pPr>
      <w:bookmarkStart w:id="81" w:name="_Toc523737677"/>
      <w:r>
        <w:rPr>
          <w:sz w:val="24"/>
          <w:szCs w:val="24"/>
        </w:rPr>
        <w:t xml:space="preserve">4.4. </w:t>
      </w:r>
      <w:r w:rsidR="00F87EE0" w:rsidRPr="00820A3B">
        <w:rPr>
          <w:sz w:val="24"/>
          <w:szCs w:val="24"/>
        </w:rPr>
        <w:t>Мероприятия по совершенствованию пешеходного и велосипедного движения</w:t>
      </w:r>
      <w:bookmarkEnd w:id="81"/>
    </w:p>
    <w:p w:rsidR="00B718C9" w:rsidRPr="00820A3B" w:rsidRDefault="00B718C9" w:rsidP="00585A78">
      <w:pPr>
        <w:pStyle w:val="2"/>
        <w:numPr>
          <w:ilvl w:val="1"/>
          <w:numId w:val="0"/>
        </w:numPr>
        <w:spacing w:before="0" w:beforeAutospacing="0" w:after="0" w:afterAutospacing="0"/>
        <w:ind w:left="576" w:firstLine="133"/>
        <w:contextualSpacing/>
        <w:jc w:val="both"/>
        <w:rPr>
          <w:sz w:val="24"/>
          <w:szCs w:val="24"/>
        </w:rPr>
      </w:pP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К мероприятиям по обеспечению пешеходного движения можно отнести два основных направления – устройство тротуаров и пешеходных дорожек, а также устройство пешеходных переходов.</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 xml:space="preserve"> В соответствии с требованиями СП 42.13330.2016 «Градостроительство. Планировка и застройка городских и сельских поселений», ГОСТ 52766-2007 «Дороги автомобильные общего пользования. Элементы обустройства» в населенных пунктах улицы и дороги должны иметь тротуары или пешеходные дорожки для движения пешеходов.</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Пешеходные переходы обустраиваются согласно ГОСТ 32944-2014 «Дороги автомобильные общего пользования. Пешеходные переходы. Классификация. Общие требования».</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настоящее время организация пешеходных переходов в городе Тарко-Сале находится на достаточно высоком уровне – существующие переходы оборудованы дорожными знаками и разметкой в соответствии с требованиями действующих нормативов. На переходах вблизи детских учреждений имеются ограничения скорости, в том числе конструктивные – искусственные неровности.</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рамках разработки КСОДД дополнительно предусмотрены следующие мероприятия, направленные в первую очередь на повышение безопасности пешеходных переходов:</w:t>
      </w:r>
    </w:p>
    <w:p w:rsidR="00F87EE0" w:rsidRPr="00820A3B" w:rsidRDefault="00F87EE0" w:rsidP="00585A78">
      <w:pPr>
        <w:pStyle w:val="a1"/>
        <w:tabs>
          <w:tab w:val="left" w:pos="851"/>
        </w:tabs>
        <w:spacing w:line="240" w:lineRule="auto"/>
        <w:ind w:left="0" w:firstLine="709"/>
      </w:pPr>
      <w:r w:rsidRPr="00820A3B">
        <w:t>устройство конструктивно выделенных островков безопасности на дорогах, имеющих 4 полосы для движения</w:t>
      </w:r>
      <w:r w:rsidR="00DD7DEE">
        <w:t>;</w:t>
      </w:r>
    </w:p>
    <w:p w:rsidR="00F87EE0" w:rsidRPr="00820A3B" w:rsidRDefault="00F87EE0" w:rsidP="00585A78">
      <w:pPr>
        <w:pStyle w:val="a1"/>
        <w:tabs>
          <w:tab w:val="left" w:pos="851"/>
        </w:tabs>
        <w:spacing w:line="240" w:lineRule="auto"/>
        <w:ind w:left="0" w:firstLine="709"/>
      </w:pPr>
      <w:r w:rsidRPr="00820A3B">
        <w:t>устройство приподнятых над проезжей частью пешеходных переходов.</w:t>
      </w:r>
    </w:p>
    <w:p w:rsidR="00F87EE0" w:rsidRPr="00820A3B" w:rsidRDefault="00F87EE0" w:rsidP="00585A78">
      <w:pPr>
        <w:spacing w:after="0" w:line="240" w:lineRule="auto"/>
        <w:ind w:firstLine="709"/>
        <w:jc w:val="both"/>
        <w:rPr>
          <w:rFonts w:ascii="Times New Roman" w:hAnsi="Times New Roman"/>
          <w:sz w:val="24"/>
          <w:szCs w:val="24"/>
        </w:rPr>
      </w:pPr>
      <w:r w:rsidRPr="00820A3B">
        <w:rPr>
          <w:rFonts w:ascii="Times New Roman" w:hAnsi="Times New Roman"/>
          <w:sz w:val="24"/>
          <w:szCs w:val="24"/>
        </w:rPr>
        <w:t>Островки безопасности предполагается обустраивать при плановой реконструкции улиц и выполнять в среднесрочной перспективе (2024– 2028 г.) на перекрестке ул. Мезенцева – ул. Мира, в долгосрочной перспективе (2029 – 2033 г.) на перекрестках ул. Мира – ул. 50 лет Ямала / ул. Губкина, ул. 50 лет Ямала – ул. Промышленная / ул. Таежная.</w:t>
      </w:r>
    </w:p>
    <w:p w:rsidR="00F87EE0" w:rsidRPr="00820A3B" w:rsidRDefault="00F87EE0" w:rsidP="00F87EE0">
      <w:pPr>
        <w:jc w:val="center"/>
        <w:rPr>
          <w:rFonts w:ascii="Times New Roman" w:hAnsi="Times New Roman"/>
          <w:sz w:val="24"/>
          <w:szCs w:val="24"/>
        </w:rPr>
      </w:pPr>
      <w:r w:rsidRPr="00820A3B">
        <w:rPr>
          <w:rFonts w:ascii="Times New Roman" w:hAnsi="Times New Roman"/>
          <w:noProof/>
          <w:sz w:val="24"/>
          <w:szCs w:val="24"/>
        </w:rPr>
        <w:drawing>
          <wp:inline distT="0" distB="0" distL="0" distR="0">
            <wp:extent cx="5782482" cy="2486372"/>
            <wp:effectExtent l="0" t="0" r="8890" b="9525"/>
            <wp:docPr id="2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стровок безопасности.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82482" cy="2486372"/>
                    </a:xfrm>
                    <a:prstGeom prst="rect">
                      <a:avLst/>
                    </a:prstGeom>
                  </pic:spPr>
                </pic:pic>
              </a:graphicData>
            </a:graphic>
          </wp:inline>
        </w:drawing>
      </w:r>
    </w:p>
    <w:p w:rsidR="00F87EE0" w:rsidRPr="00820A3B" w:rsidRDefault="00C1217D" w:rsidP="00C1217D">
      <w:pPr>
        <w:pStyle w:val="a"/>
        <w:numPr>
          <w:ilvl w:val="0"/>
          <w:numId w:val="0"/>
        </w:numPr>
        <w:spacing w:after="240"/>
        <w:ind w:left="567"/>
      </w:pPr>
      <w:r>
        <w:t>Рис. 38. С</w:t>
      </w:r>
      <w:r w:rsidR="00F87EE0" w:rsidRPr="00820A3B">
        <w:t>хема обустройства перехода островком безопасности</w:t>
      </w:r>
    </w:p>
    <w:p w:rsidR="00F87EE0" w:rsidRPr="00820A3B" w:rsidRDefault="00F87EE0" w:rsidP="00585A78">
      <w:pPr>
        <w:spacing w:after="0" w:line="240" w:lineRule="auto"/>
        <w:ind w:firstLine="709"/>
        <w:rPr>
          <w:rFonts w:ascii="Times New Roman" w:hAnsi="Times New Roman"/>
          <w:sz w:val="24"/>
          <w:szCs w:val="24"/>
        </w:rPr>
      </w:pPr>
      <w:r w:rsidRPr="00820A3B">
        <w:rPr>
          <w:rFonts w:ascii="Times New Roman" w:hAnsi="Times New Roman"/>
          <w:sz w:val="24"/>
          <w:szCs w:val="24"/>
        </w:rPr>
        <w:t>Устройство приподнятых пешеходных переходов предлагается выполнить на нерегулируемых пешеходных переходах на улицах местного значения взамен искусственных неровностей. К таким переходам отнесены:</w:t>
      </w:r>
    </w:p>
    <w:p w:rsidR="00F87EE0" w:rsidRPr="00820A3B" w:rsidRDefault="00F87EE0" w:rsidP="00585A78">
      <w:pPr>
        <w:pStyle w:val="a1"/>
        <w:tabs>
          <w:tab w:val="left" w:pos="851"/>
        </w:tabs>
        <w:spacing w:line="240" w:lineRule="auto"/>
        <w:ind w:left="0" w:firstLine="709"/>
      </w:pPr>
      <w:r w:rsidRPr="00820A3B">
        <w:t>ул. Набережная Саргина (вблизи Никольского храма)</w:t>
      </w:r>
      <w:r w:rsidR="00DD7DEE">
        <w:t>;</w:t>
      </w:r>
    </w:p>
    <w:p w:rsidR="00F87EE0" w:rsidRPr="00820A3B" w:rsidRDefault="00F87EE0" w:rsidP="00585A78">
      <w:pPr>
        <w:pStyle w:val="a1"/>
        <w:tabs>
          <w:tab w:val="left" w:pos="851"/>
        </w:tabs>
        <w:spacing w:line="240" w:lineRule="auto"/>
        <w:ind w:left="0" w:firstLine="709"/>
      </w:pPr>
      <w:r w:rsidRPr="00820A3B">
        <w:t>ул. Победы на перекрестке с ул. Мира</w:t>
      </w:r>
      <w:r w:rsidR="00DD7DEE">
        <w:t>;</w:t>
      </w:r>
    </w:p>
    <w:p w:rsidR="00F87EE0" w:rsidRPr="00820A3B" w:rsidRDefault="00F87EE0" w:rsidP="00585A78">
      <w:pPr>
        <w:pStyle w:val="a1"/>
        <w:tabs>
          <w:tab w:val="left" w:pos="851"/>
        </w:tabs>
        <w:spacing w:line="240" w:lineRule="auto"/>
        <w:ind w:left="0" w:firstLine="709"/>
      </w:pPr>
      <w:r w:rsidRPr="00820A3B">
        <w:t>ул. Строителей вблизи школы №</w:t>
      </w:r>
      <w:r w:rsidR="00DD7DEE">
        <w:t xml:space="preserve"> </w:t>
      </w:r>
      <w:r w:rsidRPr="00820A3B">
        <w:t>3</w:t>
      </w:r>
      <w:r w:rsidR="00DD7DEE">
        <w:t>;</w:t>
      </w:r>
    </w:p>
    <w:p w:rsidR="00F87EE0" w:rsidRPr="00820A3B" w:rsidRDefault="00F87EE0" w:rsidP="00585A78">
      <w:pPr>
        <w:pStyle w:val="a1"/>
        <w:tabs>
          <w:tab w:val="left" w:pos="851"/>
        </w:tabs>
        <w:spacing w:line="240" w:lineRule="auto"/>
        <w:ind w:left="0" w:firstLine="709"/>
      </w:pPr>
      <w:r w:rsidRPr="00820A3B">
        <w:t>на перекрестке ул. Строителей – ул. Анны Патнелеевой</w:t>
      </w:r>
      <w:r w:rsidR="00DD7DEE">
        <w:t>;</w:t>
      </w:r>
    </w:p>
    <w:p w:rsidR="00F87EE0" w:rsidRPr="00820A3B" w:rsidRDefault="00F87EE0" w:rsidP="00585A78">
      <w:pPr>
        <w:pStyle w:val="a1"/>
        <w:tabs>
          <w:tab w:val="left" w:pos="851"/>
        </w:tabs>
        <w:spacing w:line="240" w:lineRule="auto"/>
        <w:ind w:left="0" w:firstLine="709"/>
      </w:pPr>
      <w:r w:rsidRPr="00820A3B">
        <w:t>ул. Юбилейная у д.</w:t>
      </w:r>
      <w:r w:rsidR="00DD7DEE">
        <w:t xml:space="preserve"> </w:t>
      </w:r>
      <w:r w:rsidRPr="00820A3B">
        <w:t>4</w:t>
      </w:r>
      <w:r w:rsidR="00DD7DEE">
        <w:t>;</w:t>
      </w:r>
    </w:p>
    <w:p w:rsidR="00F87EE0" w:rsidRPr="00820A3B" w:rsidRDefault="00F87EE0" w:rsidP="00585A78">
      <w:pPr>
        <w:pStyle w:val="a1"/>
        <w:tabs>
          <w:tab w:val="left" w:pos="851"/>
        </w:tabs>
        <w:spacing w:line="240" w:lineRule="auto"/>
        <w:ind w:left="0" w:firstLine="709"/>
      </w:pPr>
      <w:r w:rsidRPr="00820A3B">
        <w:t>ул. Анны Пантелеевой на перекрестке с ул. Энтузиастов</w:t>
      </w:r>
      <w:r w:rsidR="00DD7DEE">
        <w:t>;</w:t>
      </w:r>
    </w:p>
    <w:p w:rsidR="00F87EE0" w:rsidRPr="00820A3B" w:rsidRDefault="00F87EE0" w:rsidP="00585A78">
      <w:pPr>
        <w:pStyle w:val="a1"/>
        <w:tabs>
          <w:tab w:val="left" w:pos="851"/>
        </w:tabs>
        <w:spacing w:line="240" w:lineRule="auto"/>
        <w:ind w:left="0" w:firstLine="709"/>
      </w:pPr>
      <w:r w:rsidRPr="00820A3B">
        <w:t>ул. Труда у д. 6А</w:t>
      </w:r>
      <w:r w:rsidR="00DD7DEE">
        <w:t>;</w:t>
      </w:r>
    </w:p>
    <w:p w:rsidR="00F87EE0" w:rsidRPr="00820A3B" w:rsidRDefault="00F87EE0" w:rsidP="00585A78">
      <w:pPr>
        <w:pStyle w:val="a1"/>
        <w:tabs>
          <w:tab w:val="left" w:pos="851"/>
        </w:tabs>
        <w:spacing w:line="240" w:lineRule="auto"/>
        <w:ind w:left="0" w:firstLine="709"/>
      </w:pPr>
      <w:r w:rsidRPr="00820A3B">
        <w:t xml:space="preserve"> ул. Совхозная на перекрестке с ул. Приполярной</w:t>
      </w:r>
      <w:r w:rsidR="00DD7DEE">
        <w:t>;</w:t>
      </w:r>
    </w:p>
    <w:p w:rsidR="00F87EE0" w:rsidRPr="00820A3B" w:rsidRDefault="00F87EE0" w:rsidP="00585A78">
      <w:pPr>
        <w:pStyle w:val="a1"/>
        <w:tabs>
          <w:tab w:val="left" w:pos="851"/>
        </w:tabs>
        <w:spacing w:line="240" w:lineRule="auto"/>
        <w:ind w:left="0" w:firstLine="709"/>
      </w:pPr>
      <w:r w:rsidRPr="00820A3B">
        <w:t>ул. Совхозная на перекрестке с ул. Республики</w:t>
      </w:r>
      <w:r w:rsidR="00DD7DEE">
        <w:t>;</w:t>
      </w:r>
    </w:p>
    <w:p w:rsidR="00F87EE0" w:rsidRPr="00820A3B" w:rsidRDefault="00F87EE0" w:rsidP="00585A78">
      <w:pPr>
        <w:pStyle w:val="a1"/>
        <w:tabs>
          <w:tab w:val="left" w:pos="851"/>
        </w:tabs>
        <w:spacing w:line="240" w:lineRule="auto"/>
        <w:ind w:left="0" w:firstLine="709"/>
      </w:pPr>
      <w:r w:rsidRPr="00820A3B">
        <w:t>ул. Газпромовская на перекрестке с ул. Ленина</w:t>
      </w:r>
      <w:r w:rsidR="00DD7DEE">
        <w:t>;</w:t>
      </w:r>
    </w:p>
    <w:p w:rsidR="00F87EE0" w:rsidRPr="00820A3B" w:rsidRDefault="00F87EE0" w:rsidP="00F87EE0">
      <w:pPr>
        <w:pStyle w:val="a1"/>
        <w:numPr>
          <w:ilvl w:val="0"/>
          <w:numId w:val="0"/>
        </w:numPr>
        <w:jc w:val="center"/>
      </w:pPr>
      <w:r w:rsidRPr="00820A3B">
        <w:rPr>
          <w:noProof/>
          <w:lang w:eastAsia="ru-RU"/>
        </w:rPr>
        <w:drawing>
          <wp:inline distT="0" distB="0" distL="0" distR="0">
            <wp:extent cx="5982535" cy="4296375"/>
            <wp:effectExtent l="0" t="0" r="0" b="9525"/>
            <wp:docPr id="29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иподнятый переход.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82535" cy="4296375"/>
                    </a:xfrm>
                    <a:prstGeom prst="rect">
                      <a:avLst/>
                    </a:prstGeom>
                  </pic:spPr>
                </pic:pic>
              </a:graphicData>
            </a:graphic>
          </wp:inline>
        </w:drawing>
      </w:r>
    </w:p>
    <w:p w:rsidR="00F87EE0" w:rsidRPr="00820A3B" w:rsidRDefault="00C1217D" w:rsidP="00C1217D">
      <w:pPr>
        <w:pStyle w:val="a"/>
        <w:numPr>
          <w:ilvl w:val="0"/>
          <w:numId w:val="0"/>
        </w:numPr>
        <w:spacing w:after="240" w:line="240" w:lineRule="auto"/>
        <w:ind w:left="567"/>
      </w:pPr>
      <w:r>
        <w:t xml:space="preserve">Рис. 38. </w:t>
      </w:r>
      <w:r w:rsidR="00F87EE0" w:rsidRPr="00820A3B">
        <w:t>Пример обустройства пешеходного перехода, приподнятого над проезжей частью</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Обязательным условием безопасности пешеходных переходов является обеспечение нормативного освещения. В соответствии с действующими нормами освещенность пешеходного перехода должна быть в 1,</w:t>
      </w:r>
      <w:r w:rsidR="00C1217D">
        <w:rPr>
          <w:rFonts w:ascii="Times New Roman" w:hAnsi="Times New Roman"/>
          <w:sz w:val="24"/>
          <w:szCs w:val="24"/>
          <w:lang w:eastAsia="hi-IN" w:bidi="hi-IN"/>
        </w:rPr>
        <w:t xml:space="preserve"> </w:t>
      </w:r>
      <w:r w:rsidRPr="00820A3B">
        <w:rPr>
          <w:rFonts w:ascii="Times New Roman" w:hAnsi="Times New Roman"/>
          <w:sz w:val="24"/>
          <w:szCs w:val="24"/>
          <w:lang w:eastAsia="hi-IN" w:bidi="hi-IN"/>
        </w:rPr>
        <w:t>3 раза больше средней освещенности прилегающего участка улицы (проезжей части), а на неосвещенных дорогах не менее 10 лк.</w:t>
      </w:r>
    </w:p>
    <w:p w:rsidR="00F87EE0" w:rsidRPr="00820A3B" w:rsidRDefault="00F87EE0" w:rsidP="00BC4BA1">
      <w:pPr>
        <w:spacing w:after="0" w:line="240" w:lineRule="auto"/>
        <w:ind w:firstLine="709"/>
        <w:jc w:val="both"/>
        <w:rPr>
          <w:rFonts w:ascii="Times New Roman" w:hAnsi="Times New Roman"/>
          <w:sz w:val="24"/>
          <w:szCs w:val="24"/>
        </w:rPr>
      </w:pPr>
      <w:r w:rsidRPr="00820A3B">
        <w:rPr>
          <w:rFonts w:ascii="Times New Roman" w:hAnsi="Times New Roman"/>
          <w:sz w:val="24"/>
          <w:szCs w:val="24"/>
          <w:lang w:eastAsia="hi-IN" w:bidi="hi-IN"/>
        </w:rPr>
        <w:t>В городе существует одна пешеходная зона (пешеходная улица – ул. Русская). Улица расположена вдоль берега р</w:t>
      </w:r>
      <w:r w:rsidR="00C1217D">
        <w:rPr>
          <w:rFonts w:ascii="Times New Roman" w:hAnsi="Times New Roman"/>
          <w:sz w:val="24"/>
          <w:szCs w:val="24"/>
          <w:lang w:eastAsia="hi-IN" w:bidi="hi-IN"/>
        </w:rPr>
        <w:t>.</w:t>
      </w:r>
      <w:r w:rsidRPr="00820A3B">
        <w:rPr>
          <w:rFonts w:ascii="Times New Roman" w:hAnsi="Times New Roman"/>
          <w:sz w:val="24"/>
          <w:szCs w:val="24"/>
          <w:lang w:eastAsia="hi-IN" w:bidi="hi-IN"/>
        </w:rPr>
        <w:t xml:space="preserve"> Пяку-Пур и относится к общественным пространствам. </w:t>
      </w:r>
      <w:r w:rsidRPr="00820A3B">
        <w:rPr>
          <w:rFonts w:ascii="Times New Roman" w:hAnsi="Times New Roman"/>
          <w:sz w:val="24"/>
          <w:szCs w:val="24"/>
        </w:rPr>
        <w:t xml:space="preserve">Общественные пространства </w:t>
      </w:r>
      <w:r w:rsidRPr="00820A3B">
        <w:rPr>
          <w:rFonts w:ascii="Times New Roman" w:hAnsi="Times New Roman"/>
          <w:sz w:val="24"/>
          <w:szCs w:val="24"/>
          <w:lang w:eastAsia="hi-IN" w:bidi="hi-IN"/>
        </w:rPr>
        <w:t>–</w:t>
      </w:r>
      <w:r w:rsidRPr="00820A3B">
        <w:rPr>
          <w:rFonts w:ascii="Times New Roman" w:hAnsi="Times New Roman"/>
          <w:sz w:val="24"/>
          <w:szCs w:val="24"/>
        </w:rPr>
        <w:t xml:space="preserve"> это часть городской среды, которая постоянно и бесплатно доступна для населения. Чаще всего под общественными понимаются места, где происходит городская общественная жизнь.  Можно сказать, что именно общественные пространства формируют единую городскую среду, контекст, реализуя возможность для совместного проведения досуга, общения, реализации творческих идей и т.д. Успешные города мира имеют развитую систему общественных пространств.</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Создание пешеходных зон в центральной части города нецелесообразно ввиду отсутствия выраженного центра притяжения общественных интересов и сложностью организации движения с учетом сложившейся застройки. В связи с этим в рамках КСОДД не рассматривалось создание дополнительных пешеходных зон. Развитие существующего пешеходного пространства предлагается осуществлять за счет привлечения инвестиций и развития малого бизнеса.</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Значительную часть города Тарко-Сале составляет жилая зона. Жилая зона – территориальная зона в населенном пункте, используемая для размещения жилых строений, а также объектов социального и коммунально-бытового назначения, объектов здравоохранения, общего образования, стоянок автомобильного транспорта, гаражей и иных объектов, связанных с проживанием граждан (п. 5 ст. 85 ЗК РФ). Жилая зона – согласно Правилам дорожного движения Российской Федерации – территория, въезды и выезды на которую обозначены дорожными знаками 5.21 «Жилая зона» и 5.22 «Конец жилой зоны» и на которой действуют требования Правил дорожного движения Российской Федерации, устанавливающие порядок движения в жилой зоне.</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Для обеспечения комфортного проживания рекомендуются следующие меры:</w:t>
      </w:r>
    </w:p>
    <w:p w:rsidR="00F87EE0" w:rsidRPr="00820A3B" w:rsidRDefault="00F87EE0" w:rsidP="00BC4BA1">
      <w:pPr>
        <w:tabs>
          <w:tab w:val="left" w:pos="993"/>
        </w:tabs>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1.</w:t>
      </w:r>
      <w:r w:rsidRPr="00820A3B">
        <w:rPr>
          <w:rFonts w:ascii="Times New Roman" w:hAnsi="Times New Roman"/>
          <w:sz w:val="24"/>
          <w:szCs w:val="24"/>
          <w:lang w:eastAsia="hi-IN" w:bidi="hi-IN"/>
        </w:rPr>
        <w:tab/>
        <w:t xml:space="preserve">Дворовая территория должна иметь ограничения доступа личных автомобилей. </w:t>
      </w:r>
    </w:p>
    <w:p w:rsidR="00F87EE0" w:rsidRPr="00820A3B" w:rsidRDefault="00F87EE0" w:rsidP="00BC4BA1">
      <w:pPr>
        <w:tabs>
          <w:tab w:val="left" w:pos="993"/>
        </w:tabs>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2.</w:t>
      </w:r>
      <w:r w:rsidRPr="00820A3B">
        <w:rPr>
          <w:rFonts w:ascii="Times New Roman" w:hAnsi="Times New Roman"/>
          <w:sz w:val="24"/>
          <w:szCs w:val="24"/>
          <w:lang w:eastAsia="hi-IN" w:bidi="hi-IN"/>
        </w:rPr>
        <w:tab/>
        <w:t>Создание велопарковочных мест.</w:t>
      </w:r>
    </w:p>
    <w:p w:rsidR="00F87EE0" w:rsidRPr="00820A3B" w:rsidRDefault="00F87EE0" w:rsidP="00BC4BA1">
      <w:pPr>
        <w:tabs>
          <w:tab w:val="left" w:pos="993"/>
        </w:tabs>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3.</w:t>
      </w:r>
      <w:r w:rsidRPr="00820A3B">
        <w:rPr>
          <w:rFonts w:ascii="Times New Roman" w:hAnsi="Times New Roman"/>
          <w:sz w:val="24"/>
          <w:szCs w:val="24"/>
          <w:lang w:eastAsia="hi-IN" w:bidi="hi-IN"/>
        </w:rPr>
        <w:tab/>
        <w:t xml:space="preserve">Снижение скорости внутри жилой зоны до минимально допустимой с целью создания зоны успокоенного движения. Зоны успокоенного движения – это такие зоны, где водители не имеют права превышать скорость в 10-20 км/ч и совершать обгон. При этом пешеходы получат право пересекать проезжую часть независимо от наличия пешеходного перехода. </w:t>
      </w:r>
    </w:p>
    <w:p w:rsidR="00F87EE0" w:rsidRPr="00820A3B" w:rsidRDefault="00F87EE0" w:rsidP="00BC4BA1">
      <w:pPr>
        <w:tabs>
          <w:tab w:val="left" w:pos="993"/>
        </w:tabs>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4.</w:t>
      </w:r>
      <w:r w:rsidRPr="00820A3B">
        <w:rPr>
          <w:rFonts w:ascii="Times New Roman" w:hAnsi="Times New Roman"/>
          <w:sz w:val="24"/>
          <w:szCs w:val="24"/>
          <w:lang w:eastAsia="hi-IN" w:bidi="hi-IN"/>
        </w:rPr>
        <w:tab/>
        <w:t>Подъезды домов необходимо обустроить на одном уровне с тротуаром для беспрепятственного входа маломобильных групп населения.</w:t>
      </w:r>
    </w:p>
    <w:p w:rsidR="00F87EE0" w:rsidRDefault="00F87EE0" w:rsidP="00BC4BA1">
      <w:pPr>
        <w:tabs>
          <w:tab w:val="left" w:pos="993"/>
        </w:tabs>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5.</w:t>
      </w:r>
      <w:r w:rsidRPr="00820A3B">
        <w:rPr>
          <w:rFonts w:ascii="Times New Roman" w:hAnsi="Times New Roman"/>
          <w:sz w:val="24"/>
          <w:szCs w:val="24"/>
          <w:lang w:eastAsia="hi-IN" w:bidi="hi-IN"/>
        </w:rPr>
        <w:tab/>
        <w:t>Закрытие придомовой территории и создание на ней мини-общественных зон, детских и спортивных площадок, озеленения.</w:t>
      </w:r>
    </w:p>
    <w:p w:rsidR="00BC4BA1" w:rsidRPr="00820A3B" w:rsidRDefault="00BC4BA1" w:rsidP="00BC4BA1">
      <w:pPr>
        <w:tabs>
          <w:tab w:val="left" w:pos="993"/>
        </w:tabs>
        <w:spacing w:after="0" w:line="240" w:lineRule="auto"/>
        <w:ind w:firstLine="709"/>
        <w:jc w:val="both"/>
        <w:rPr>
          <w:rFonts w:ascii="Times New Roman" w:hAnsi="Times New Roman"/>
          <w:sz w:val="24"/>
          <w:szCs w:val="24"/>
          <w:lang w:eastAsia="hi-IN" w:bidi="hi-IN"/>
        </w:rPr>
      </w:pPr>
    </w:p>
    <w:p w:rsidR="00F87EE0" w:rsidRDefault="00BC4BA1" w:rsidP="00BC4BA1">
      <w:pPr>
        <w:spacing w:after="0" w:line="240" w:lineRule="auto"/>
        <w:ind w:firstLine="709"/>
        <w:jc w:val="both"/>
        <w:rPr>
          <w:rFonts w:ascii="Times New Roman" w:hAnsi="Times New Roman"/>
          <w:b/>
          <w:sz w:val="24"/>
          <w:szCs w:val="24"/>
          <w:lang w:eastAsia="hi-IN" w:bidi="hi-IN"/>
        </w:rPr>
      </w:pPr>
      <w:r>
        <w:rPr>
          <w:rFonts w:ascii="Times New Roman" w:hAnsi="Times New Roman"/>
          <w:b/>
          <w:sz w:val="24"/>
          <w:szCs w:val="24"/>
          <w:lang w:eastAsia="hi-IN" w:bidi="hi-IN"/>
        </w:rPr>
        <w:t>Велосипедное движение</w:t>
      </w:r>
    </w:p>
    <w:p w:rsidR="00BC4BA1" w:rsidRPr="00820A3B" w:rsidRDefault="00BC4BA1" w:rsidP="00BC4BA1">
      <w:pPr>
        <w:spacing w:after="0" w:line="240" w:lineRule="auto"/>
        <w:ind w:firstLine="709"/>
        <w:jc w:val="both"/>
        <w:rPr>
          <w:rFonts w:ascii="Times New Roman" w:hAnsi="Times New Roman"/>
          <w:b/>
          <w:sz w:val="24"/>
          <w:szCs w:val="24"/>
          <w:lang w:eastAsia="hi-IN" w:bidi="hi-IN"/>
        </w:rPr>
      </w:pP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В настоящее время велосипедное движение в городе Тарко-Сале не организовано. Отсутствуют велодорожки, велополосы. Движение осуществляется по проезжей части и тротуарам в соответствии с общими правилами дорожного движения. </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 рамках КСОДД предлагается экономичный вариант развития велосипедной инфраструктуры города – создание веломаршрутов в границах существующих улиц за счет уменьшения ширины проезжей части, газонов, обочин.</w:t>
      </w:r>
    </w:p>
    <w:p w:rsidR="00F87EE0" w:rsidRPr="00820A3B" w:rsidRDefault="00F87EE0" w:rsidP="00BC4BA1">
      <w:pPr>
        <w:spacing w:after="0" w:line="240" w:lineRule="auto"/>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При проектировании велоинфраструктуры следует учитывать возможность размещения велодорожек в плане и продольном профиле. </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Веломаршруты рекомендуется прокладывать по кратчайшему пути и не вдоль основных магистралей. Не следует размещать велосипедные дорожки с проезжей частью при наличии длинных не регулируемых перегонов, позволяющих водителям нарушать правила дорожного движения и увеличивать скоростной режим.</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Особенно внимательно следует разрабатывать пересечения в одном уровне. В связи с тем, что до настоящего момента организация движения (разметка, знаки) на перекрестках при пересечении автомобильного и велосипедного транспорта отсутствует, то потребуется время для адаптации водителей к разметке, обозначающей пересечение проезжей части велосипедной дорожкой. </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При проектировании транспортной инфраструктуры в поперечном профиле не учитывалась необходимость размещения велосипедных полос или дорожек, в связи с этим, необходимо изыскивать дополнительные места их расположения. При этом следует учитывать, что ширина проезжей части и тротуара не может быть меньше нормативной.</w:t>
      </w:r>
    </w:p>
    <w:p w:rsidR="00F87EE0" w:rsidRPr="00820A3B" w:rsidRDefault="00F87EE0" w:rsidP="00BC4BA1">
      <w:pPr>
        <w:spacing w:after="0" w:line="240" w:lineRule="auto"/>
        <w:jc w:val="both"/>
        <w:rPr>
          <w:rFonts w:ascii="Times New Roman" w:hAnsi="Times New Roman"/>
          <w:sz w:val="24"/>
          <w:szCs w:val="24"/>
          <w:lang w:eastAsia="hi-IN" w:bidi="hi-IN"/>
        </w:rPr>
      </w:pPr>
      <w:r w:rsidRPr="00820A3B">
        <w:rPr>
          <w:rFonts w:ascii="Times New Roman" w:hAnsi="Times New Roman"/>
          <w:sz w:val="24"/>
          <w:szCs w:val="24"/>
          <w:lang w:eastAsia="hi-IN" w:bidi="hi-IN"/>
        </w:rPr>
        <w:t>При разработке основных планировочных и конструктивных решений организации велосипедного движения целью является создание максимально комфортных и безопасных условий движения велосипедистов. Основным документом, в соответствии с которым необходимо вести проектирование велосипедных дорожек, является СП 42.13330.2016 «Градостроительство. Планировка и застройка городских и сельских поселений.»</w:t>
      </w:r>
    </w:p>
    <w:p w:rsidR="00F87EE0" w:rsidRPr="00820A3B" w:rsidRDefault="00F87EE0" w:rsidP="00BC4BA1">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 xml:space="preserve">При наличии возможности, маршруты следует прокладывать по обособленным двухсторонним велодорожкам. В некоторых случаях они могут дублироваться на каждой стороне улиц или дополняться одной односторонней велодорожкой. На участках, где разместить двухсторонние велодорожки не представляется возможным, в зависимости от поперечного профиля, интенсивности движения автомобилей и прочих факторов, могут проектироваться обособленные односторонние велодорожки с каждой стороны улицы, велополосы по краям проезжей части и их сочетания. Если организация перечисленных вариантов в существующих условиях невозможна, то предполагается движение согласно Правилам дорожного движения (по краю проезжей части). </w:t>
      </w:r>
      <w:r w:rsidRPr="00820A3B">
        <w:rPr>
          <w:rFonts w:ascii="Times New Roman" w:hAnsi="Times New Roman"/>
          <w:iCs/>
          <w:sz w:val="24"/>
          <w:szCs w:val="24"/>
        </w:rPr>
        <w:t>В сложившейся стесненной жилой застройке допустимо проектирование велодорожек с минимальными геометрическими параметрами, применимых для стесненных условий.</w:t>
      </w:r>
    </w:p>
    <w:p w:rsidR="00F87EE0" w:rsidRPr="00820A3B" w:rsidRDefault="00F87EE0" w:rsidP="00BC4BA1">
      <w:pPr>
        <w:spacing w:after="0" w:line="240" w:lineRule="auto"/>
        <w:rPr>
          <w:rFonts w:ascii="Times New Roman" w:hAnsi="Times New Roman"/>
          <w:sz w:val="24"/>
          <w:szCs w:val="24"/>
          <w:lang w:eastAsia="hi-IN" w:bidi="hi-IN"/>
        </w:rPr>
      </w:pPr>
      <w:r w:rsidRPr="00820A3B">
        <w:rPr>
          <w:rFonts w:ascii="Times New Roman" w:hAnsi="Times New Roman"/>
          <w:sz w:val="24"/>
          <w:szCs w:val="24"/>
          <w:lang w:eastAsia="hi-IN" w:bidi="hi-IN"/>
        </w:rPr>
        <w:t>Проектные решения по устройству велосипедных дорожек:</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ширина совмещенной велопешеходной дорожки от 2,5 до 4 метров (допускается 2 метров в стесненных условиях), при существующей или планируемой интенсивности движения не более 30 вел/час и 50 пеш/час;</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для дорожек с высокой интенсивностью движения, ширина односторонней дорожки от 1,5 до 2 метров (минимум 1,2 метра), двухсторонней от 2,5 до 4 метров (минимум 2 метра, допускается 1,5 метра при интенсивностях до 60 вел/час);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для дорожек в одном уровне с проезжей частью требуется барьерное ограждение на опасных участках дорог (из условий величины поперечных радиусов, видимости, интенсивности и скоростного режима ТП);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ширина обочины в случае наличия барьерного ограждения 0,5 метров;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разделительная полоса шириной не менее 0,75 метров при размещении дорожек в одном уровне с проезжей частью;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безопасное расстояние шириной не менее 0,5 метров при устройстве велосипедной дорожки выше проезжей части на 10-15 см;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покрытие велосипедных дорожек устраивают из цементобетона, асфальтобетона и каменных материалов, обработанных органическими вяжущими (возможно применение крупной бетонной плитки). При малой интенсивности велосипедного движения покрытие выполняется из местных водоустойчивых материалов, например, каменных материалов низкой прочности, крупной гранитной высевки и др.</w:t>
      </w:r>
      <w:r w:rsidR="00B50B6E">
        <w:rPr>
          <w:lang w:eastAsia="hi-IN" w:bidi="hi-IN"/>
        </w:rPr>
        <w:t>;</w:t>
      </w:r>
      <w:r w:rsidRPr="00820A3B">
        <w:rPr>
          <w:lang w:eastAsia="hi-IN" w:bidi="hi-IN"/>
        </w:rPr>
        <w:t xml:space="preserve">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обособленная велодорожка оборудуется дорожными знаками 4.4.1 «Велосипедная дорожка или полоса» и 4.4.2 «Конец велосипедной дорожки или полосы»; </w:t>
      </w:r>
    </w:p>
    <w:p w:rsidR="00F87EE0" w:rsidRPr="00820A3B" w:rsidRDefault="00F87EE0" w:rsidP="00B50B6E">
      <w:pPr>
        <w:pStyle w:val="a1"/>
        <w:tabs>
          <w:tab w:val="left" w:pos="851"/>
        </w:tabs>
        <w:spacing w:line="240" w:lineRule="auto"/>
        <w:ind w:left="0" w:firstLine="709"/>
        <w:rPr>
          <w:lang w:eastAsia="hi-IN" w:bidi="hi-IN"/>
        </w:rPr>
      </w:pPr>
      <w:r w:rsidRPr="00820A3B">
        <w:rPr>
          <w:lang w:eastAsia="hi-IN" w:bidi="hi-IN"/>
        </w:rPr>
        <w:t xml:space="preserve">велопешеходная дорожка с разделением потоков оборудуется дорожными знаками 4.5.4, 4.5.5 «Пешеходная и велосипедная дорожка с разделением движения» и 4.5.6, 4.5.7 «Конец пешеходной и велосипедной дорожки с разделением движения»; </w:t>
      </w:r>
    </w:p>
    <w:p w:rsidR="00F87EE0" w:rsidRPr="00820A3B" w:rsidRDefault="00F87EE0" w:rsidP="00721EC3">
      <w:pPr>
        <w:pStyle w:val="a1"/>
        <w:tabs>
          <w:tab w:val="left" w:pos="851"/>
        </w:tabs>
        <w:spacing w:line="240" w:lineRule="auto"/>
        <w:ind w:left="0" w:firstLine="709"/>
        <w:rPr>
          <w:lang w:eastAsia="hi-IN" w:bidi="hi-IN"/>
        </w:rPr>
      </w:pPr>
      <w:r w:rsidRPr="00820A3B">
        <w:rPr>
          <w:lang w:eastAsia="hi-IN" w:bidi="hi-IN"/>
        </w:rPr>
        <w:t>совмещенная велопешеходная дорожка оборудуется дорожными знаками 4.5.2 «Пешеходная и велосипедная дорожка с совмещенным движением» и 4.5.4 «Конец пешеходной и велосипедной дорожки с совмещенным движением»</w:t>
      </w:r>
      <w:r w:rsidR="00B50B6E">
        <w:rPr>
          <w:lang w:eastAsia="hi-IN" w:bidi="hi-IN"/>
        </w:rPr>
        <w:t>.</w:t>
      </w:r>
      <w:r w:rsidRPr="00820A3B">
        <w:rPr>
          <w:lang w:eastAsia="hi-IN" w:bidi="hi-IN"/>
        </w:rPr>
        <w:t xml:space="preserve"> </w:t>
      </w:r>
    </w:p>
    <w:p w:rsidR="00F87EE0" w:rsidRPr="00820A3B" w:rsidRDefault="00F87EE0" w:rsidP="00721EC3">
      <w:pPr>
        <w:spacing w:after="0" w:line="240" w:lineRule="auto"/>
        <w:ind w:firstLine="709"/>
        <w:jc w:val="both"/>
        <w:rPr>
          <w:rFonts w:ascii="Times New Roman" w:hAnsi="Times New Roman"/>
          <w:sz w:val="24"/>
          <w:szCs w:val="24"/>
          <w:lang w:eastAsia="hi-IN" w:bidi="hi-IN"/>
        </w:rPr>
      </w:pPr>
      <w:r w:rsidRPr="00820A3B">
        <w:rPr>
          <w:rFonts w:ascii="Times New Roman" w:hAnsi="Times New Roman"/>
          <w:sz w:val="24"/>
          <w:szCs w:val="24"/>
          <w:lang w:eastAsia="hi-IN" w:bidi="hi-IN"/>
        </w:rPr>
        <w:t>При строительстве новых жилых районов необходимо на этапе проектирования предусмотреть строительство велотранспортной инфраструктуры для создания более разветвленной сети велодорожек.</w:t>
      </w:r>
    </w:p>
    <w:p w:rsidR="00F87EE0" w:rsidRPr="00820A3B" w:rsidRDefault="00F87EE0" w:rsidP="00721EC3">
      <w:pPr>
        <w:spacing w:after="0" w:line="240" w:lineRule="auto"/>
        <w:rPr>
          <w:rFonts w:ascii="Times New Roman" w:hAnsi="Times New Roman"/>
          <w:sz w:val="24"/>
          <w:szCs w:val="24"/>
          <w:lang w:eastAsia="hi-IN" w:bidi="hi-IN"/>
        </w:rPr>
      </w:pPr>
    </w:p>
    <w:p w:rsidR="00F87EE0" w:rsidRDefault="009D51D7" w:rsidP="00721EC3">
      <w:pPr>
        <w:pStyle w:val="2"/>
        <w:numPr>
          <w:ilvl w:val="1"/>
          <w:numId w:val="0"/>
        </w:numPr>
        <w:spacing w:before="0" w:beforeAutospacing="0" w:after="0" w:afterAutospacing="0"/>
        <w:ind w:firstLine="709"/>
        <w:contextualSpacing/>
        <w:jc w:val="both"/>
        <w:rPr>
          <w:sz w:val="24"/>
          <w:szCs w:val="24"/>
        </w:rPr>
      </w:pPr>
      <w:bookmarkStart w:id="82" w:name="_Toc523737678"/>
      <w:r>
        <w:rPr>
          <w:sz w:val="24"/>
          <w:szCs w:val="24"/>
        </w:rPr>
        <w:t xml:space="preserve">4.5. </w:t>
      </w:r>
      <w:r w:rsidR="00F87EE0" w:rsidRPr="00820A3B">
        <w:rPr>
          <w:sz w:val="24"/>
          <w:szCs w:val="24"/>
        </w:rPr>
        <w:t>Мероприятия по обеспечению благоприятных условий для движения маломобильных групп населения</w:t>
      </w:r>
      <w:bookmarkEnd w:id="82"/>
    </w:p>
    <w:p w:rsidR="009D51D7" w:rsidRPr="00820A3B" w:rsidRDefault="009D51D7" w:rsidP="00721EC3">
      <w:pPr>
        <w:pStyle w:val="2"/>
        <w:numPr>
          <w:ilvl w:val="1"/>
          <w:numId w:val="0"/>
        </w:numPr>
        <w:spacing w:before="0" w:beforeAutospacing="0" w:after="0" w:afterAutospacing="0"/>
        <w:ind w:firstLine="709"/>
        <w:contextualSpacing/>
        <w:jc w:val="both"/>
        <w:rPr>
          <w:sz w:val="24"/>
          <w:szCs w:val="24"/>
        </w:rPr>
      </w:pPr>
    </w:p>
    <w:p w:rsidR="00F87EE0" w:rsidRPr="00820A3B" w:rsidRDefault="00F87EE0" w:rsidP="00721EC3">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Доступная среда для инвалидов и других маломобильных групп населения (далее МГН) </w:t>
      </w:r>
      <w:r w:rsidRPr="00820A3B">
        <w:rPr>
          <w:rFonts w:ascii="Times New Roman" w:hAnsi="Times New Roman"/>
          <w:sz w:val="24"/>
          <w:szCs w:val="24"/>
          <w:lang w:eastAsia="hi-IN" w:bidi="hi-IN"/>
        </w:rPr>
        <w:t>–</w:t>
      </w:r>
      <w:r w:rsidRPr="00820A3B">
        <w:rPr>
          <w:rFonts w:ascii="Times New Roman" w:hAnsi="Times New Roman"/>
          <w:sz w:val="24"/>
          <w:szCs w:val="24"/>
        </w:rPr>
        <w:t xml:space="preserve"> это, прежде всего, сочетание требований и условий к городскому дизайну, инфраструктуре объектов и транспорта, которые позволяют инвалидам свободно передвигаться в пространстве и получать необходимую информацию для осуществления комфортной жизнедеятельности. К маломобильным группам населения относятся не только люди с ограниченными возможностями, но и пенсионеры, беременные женщины, родители с детскими колясками и другие люди, испытывающие затруднения при самостоятельном передвижении. Как правило, МГН движутся по одним и тем же маршрутам, им трудно пользоваться общественным транспортом, далеко не все объекты социальной инфраструктуры оснащены безбарьерным входом. Важным направлением в работе с данной категорией людей является обеспечение им доступности социально значимых объектов </w:t>
      </w:r>
      <w:r w:rsidRPr="00820A3B">
        <w:rPr>
          <w:rFonts w:ascii="Times New Roman" w:hAnsi="Times New Roman"/>
          <w:sz w:val="24"/>
          <w:szCs w:val="24"/>
          <w:lang w:eastAsia="hi-IN" w:bidi="hi-IN"/>
        </w:rPr>
        <w:t>–</w:t>
      </w:r>
      <w:r w:rsidRPr="00820A3B">
        <w:rPr>
          <w:rFonts w:ascii="Times New Roman" w:hAnsi="Times New Roman"/>
          <w:sz w:val="24"/>
          <w:szCs w:val="24"/>
        </w:rPr>
        <w:t xml:space="preserve"> жилых домов, государственных и образовательных учреждений, больниц и т. д. Безбарьерная среда в современной инфраструктуре </w:t>
      </w:r>
      <w:r w:rsidRPr="00820A3B">
        <w:rPr>
          <w:rFonts w:ascii="Times New Roman" w:hAnsi="Times New Roman"/>
          <w:sz w:val="24"/>
          <w:szCs w:val="24"/>
          <w:lang w:eastAsia="hi-IN" w:bidi="hi-IN"/>
        </w:rPr>
        <w:t>–</w:t>
      </w:r>
      <w:r w:rsidRPr="00820A3B">
        <w:rPr>
          <w:rFonts w:ascii="Times New Roman" w:hAnsi="Times New Roman"/>
          <w:sz w:val="24"/>
          <w:szCs w:val="24"/>
        </w:rPr>
        <w:t xml:space="preserve"> это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Помимо всего прочего, важным этапом создания максимальной доступности социальных объектов является их грамотное и комплексное оборудование вспомогательными средствами для людей с ограниченными возможностями. Стартовавшая в 2011 году реализация Программы «Доступная среда» призвана восполнить пробелы в планировании общественного пространства, адаптировав его для всех без исключения категорий граждан.</w:t>
      </w:r>
    </w:p>
    <w:p w:rsidR="00F87EE0" w:rsidRPr="00820A3B" w:rsidRDefault="00F87EE0" w:rsidP="00721EC3">
      <w:pPr>
        <w:spacing w:after="0" w:line="240" w:lineRule="auto"/>
        <w:ind w:firstLine="709"/>
        <w:jc w:val="both"/>
        <w:rPr>
          <w:rFonts w:ascii="Times New Roman" w:hAnsi="Times New Roman"/>
          <w:sz w:val="24"/>
          <w:szCs w:val="24"/>
        </w:rPr>
      </w:pPr>
      <w:r w:rsidRPr="00820A3B">
        <w:rPr>
          <w:rFonts w:ascii="Times New Roman" w:hAnsi="Times New Roman"/>
          <w:sz w:val="24"/>
          <w:szCs w:val="24"/>
        </w:rPr>
        <w:t>На текущий момент улично-дорожная сеть города Тарко-Сале мало приспособлена для комфортных условий передвижения МГН по улицам города – отсутствуют тактильные знаки на пешеходных путях, сопряжения тротуаров с проезжей частью на пешеходных переходах имеют превышения более нормативных, на отдельных участках отсутствуют тротуары, существующие тротуары частично не отвечают нормам ровности, ширины, уклонов, находятся в неудовлетворительном состоянии. Для улучшения качества жизни МГН необходимо реализовать комплекс мер, которые помогут людям с ограниченными возможностями чувствовать себя полноценными жителями города. К таким мерам относятся:</w:t>
      </w:r>
    </w:p>
    <w:p w:rsidR="00F87EE0" w:rsidRPr="00820A3B" w:rsidRDefault="00307D58" w:rsidP="00E81C1B">
      <w:pPr>
        <w:pStyle w:val="a1"/>
        <w:tabs>
          <w:tab w:val="left" w:pos="851"/>
        </w:tabs>
        <w:spacing w:line="240" w:lineRule="auto"/>
        <w:ind w:left="0" w:firstLine="709"/>
      </w:pPr>
      <w:r>
        <w:t>с</w:t>
      </w:r>
      <w:r w:rsidR="00F87EE0" w:rsidRPr="00820A3B">
        <w:t>троительство и реконструирукция тротуаров для бесп</w:t>
      </w:r>
      <w:r>
        <w:t>репятственного передвижения МГН;</w:t>
      </w:r>
    </w:p>
    <w:p w:rsidR="00F87EE0" w:rsidRPr="00820A3B" w:rsidRDefault="00307D58" w:rsidP="00E81C1B">
      <w:pPr>
        <w:pStyle w:val="a1"/>
        <w:tabs>
          <w:tab w:val="left" w:pos="851"/>
        </w:tabs>
        <w:spacing w:line="240" w:lineRule="auto"/>
        <w:ind w:left="0" w:firstLine="709"/>
      </w:pPr>
      <w:r>
        <w:t>с</w:t>
      </w:r>
      <w:r w:rsidR="00F87EE0" w:rsidRPr="00820A3B">
        <w:t xml:space="preserve">уществующих тротуары при сопряжении с проезжей частью необходимо </w:t>
      </w:r>
      <w:r>
        <w:t>обустроить тактильными плитками;</w:t>
      </w:r>
    </w:p>
    <w:p w:rsidR="00F87EE0" w:rsidRPr="00820A3B" w:rsidRDefault="00307D58" w:rsidP="00E81C1B">
      <w:pPr>
        <w:pStyle w:val="a1"/>
        <w:tabs>
          <w:tab w:val="left" w:pos="851"/>
        </w:tabs>
        <w:spacing w:line="240" w:lineRule="auto"/>
        <w:ind w:left="0" w:firstLine="709"/>
      </w:pPr>
      <w:r>
        <w:t>в</w:t>
      </w:r>
      <w:r w:rsidR="00F87EE0" w:rsidRPr="00820A3B">
        <w:t>есь общественный транспорт следует заменить на низкопольный, причем средняя дверь должны быть обязательно оборудована пандусом, остановочные пункты необходимо расположить на уровне пола общественного транспорта;</w:t>
      </w:r>
    </w:p>
    <w:p w:rsidR="00F87EE0" w:rsidRPr="00820A3B" w:rsidRDefault="00307D58" w:rsidP="00E81C1B">
      <w:pPr>
        <w:pStyle w:val="a1"/>
        <w:tabs>
          <w:tab w:val="left" w:pos="851"/>
        </w:tabs>
        <w:spacing w:line="240" w:lineRule="auto"/>
        <w:ind w:left="0" w:firstLine="709"/>
      </w:pPr>
      <w:r>
        <w:t>в</w:t>
      </w:r>
      <w:r w:rsidR="00F87EE0" w:rsidRPr="00820A3B">
        <w:t>се социальные объекты инфраструктуры необходимо оборудовать пандусом или лифтами для беспрепятственного входа МГН;</w:t>
      </w:r>
    </w:p>
    <w:p w:rsidR="00F87EE0" w:rsidRDefault="00307D58" w:rsidP="00E81C1B">
      <w:pPr>
        <w:pStyle w:val="a1"/>
        <w:tabs>
          <w:tab w:val="left" w:pos="851"/>
        </w:tabs>
        <w:spacing w:line="240" w:lineRule="auto"/>
        <w:ind w:left="0" w:firstLine="709"/>
      </w:pPr>
      <w:r>
        <w:t>п</w:t>
      </w:r>
      <w:r w:rsidR="00F87EE0" w:rsidRPr="00820A3B">
        <w:t>арковочные пространства должны быть оснащены специальными местами для инвалидов.</w:t>
      </w:r>
    </w:p>
    <w:p w:rsidR="00E81C1B" w:rsidRPr="00820A3B" w:rsidRDefault="00E81C1B" w:rsidP="00E81C1B">
      <w:pPr>
        <w:pStyle w:val="a1"/>
        <w:numPr>
          <w:ilvl w:val="0"/>
          <w:numId w:val="0"/>
        </w:numPr>
        <w:tabs>
          <w:tab w:val="left" w:pos="851"/>
        </w:tabs>
        <w:spacing w:line="240" w:lineRule="auto"/>
        <w:ind w:left="709"/>
      </w:pPr>
    </w:p>
    <w:p w:rsidR="00F87EE0" w:rsidRDefault="00F87EE0" w:rsidP="00721EC3">
      <w:pPr>
        <w:spacing w:after="0" w:line="240" w:lineRule="auto"/>
        <w:ind w:firstLine="709"/>
        <w:jc w:val="both"/>
        <w:rPr>
          <w:rFonts w:ascii="Times New Roman" w:hAnsi="Times New Roman"/>
          <w:b/>
          <w:sz w:val="24"/>
          <w:szCs w:val="24"/>
        </w:rPr>
      </w:pPr>
      <w:r w:rsidRPr="00820A3B">
        <w:rPr>
          <w:rFonts w:ascii="Times New Roman" w:hAnsi="Times New Roman"/>
          <w:b/>
          <w:sz w:val="24"/>
          <w:szCs w:val="24"/>
        </w:rPr>
        <w:t>Проектные решения по реконструкции тротуаров</w:t>
      </w:r>
    </w:p>
    <w:p w:rsidR="00E81C1B" w:rsidRPr="00820A3B" w:rsidRDefault="00E81C1B" w:rsidP="00721EC3">
      <w:pPr>
        <w:spacing w:after="0" w:line="240" w:lineRule="auto"/>
        <w:ind w:firstLine="709"/>
        <w:jc w:val="both"/>
        <w:rPr>
          <w:rFonts w:ascii="Times New Roman" w:hAnsi="Times New Roman"/>
          <w:b/>
          <w:sz w:val="24"/>
          <w:szCs w:val="24"/>
        </w:rPr>
      </w:pPr>
    </w:p>
    <w:p w:rsidR="00F87EE0" w:rsidRPr="00820A3B" w:rsidRDefault="00F87EE0" w:rsidP="00721EC3">
      <w:pPr>
        <w:spacing w:after="0" w:line="240" w:lineRule="auto"/>
        <w:ind w:firstLine="709"/>
        <w:jc w:val="both"/>
        <w:rPr>
          <w:rFonts w:ascii="Times New Roman" w:hAnsi="Times New Roman"/>
          <w:sz w:val="24"/>
          <w:szCs w:val="24"/>
        </w:rPr>
      </w:pPr>
      <w:r w:rsidRPr="00820A3B">
        <w:rPr>
          <w:rFonts w:ascii="Times New Roman" w:hAnsi="Times New Roman"/>
          <w:sz w:val="24"/>
          <w:szCs w:val="24"/>
        </w:rPr>
        <w:t>Пешеходные пути (тротуары, дорожки и пр.) устраиваются согласно СП 59.13330.2016 «Доступность зданий и сооружений для маломобильных групп населения»; СП 140.13330.2012 «Городская среда. Правила проектирования для маломобильных групп населения».</w:t>
      </w:r>
    </w:p>
    <w:p w:rsidR="00F87EE0" w:rsidRPr="00820A3B" w:rsidRDefault="00F87EE0" w:rsidP="00721EC3">
      <w:pPr>
        <w:spacing w:after="0" w:line="240" w:lineRule="auto"/>
        <w:ind w:firstLine="709"/>
        <w:jc w:val="both"/>
        <w:rPr>
          <w:rFonts w:ascii="Times New Roman" w:hAnsi="Times New Roman"/>
          <w:sz w:val="24"/>
          <w:szCs w:val="24"/>
        </w:rPr>
      </w:pPr>
      <w:r w:rsidRPr="00820A3B">
        <w:rPr>
          <w:rFonts w:ascii="Times New Roman" w:hAnsi="Times New Roman"/>
          <w:sz w:val="24"/>
          <w:szCs w:val="24"/>
        </w:rPr>
        <w:t>Ширина пешеходного пути с учетом встречного движения инвалидов на креслах-колясках должна быть не менее 2,0 метров. В условиях сложившейся застройки в затесненных местах допускается в пределах прямой видимости снижать ширину пешеходного пути движения до 1,2 метров. При этом следует устраивать не более чем через каждые 25 м горизонтальные площадки (карманы) размером не менее 2,0-1,8 метров для обеспечения возможности разъезда инвалидов на креслах-колясках.</w:t>
      </w:r>
    </w:p>
    <w:p w:rsidR="00F87EE0" w:rsidRPr="00820A3B" w:rsidRDefault="00F87EE0" w:rsidP="00721EC3">
      <w:pPr>
        <w:spacing w:after="0" w:line="240" w:lineRule="auto"/>
        <w:ind w:firstLine="709"/>
        <w:jc w:val="both"/>
        <w:rPr>
          <w:rFonts w:ascii="Times New Roman" w:hAnsi="Times New Roman"/>
          <w:sz w:val="24"/>
          <w:szCs w:val="24"/>
        </w:rPr>
      </w:pPr>
      <w:r w:rsidRPr="00820A3B">
        <w:rPr>
          <w:rFonts w:ascii="Times New Roman" w:hAnsi="Times New Roman"/>
          <w:sz w:val="24"/>
          <w:szCs w:val="24"/>
        </w:rPr>
        <w:t>Продольный уклон путей движения, по которому возможен проезд инвалидов на креслах-колясках, не должен превышать 5 %, поперечный – 2 %. В местах изменения высот поверхностей пешеходных путей их выполняют плавным пониже</w:t>
      </w:r>
      <w:r w:rsidR="00C61246">
        <w:rPr>
          <w:rFonts w:ascii="Times New Roman" w:hAnsi="Times New Roman"/>
          <w:sz w:val="24"/>
          <w:szCs w:val="24"/>
        </w:rPr>
        <w:t>нием с уклоном не более 1:20 (5</w:t>
      </w:r>
      <w:r w:rsidRPr="00820A3B">
        <w:rPr>
          <w:rFonts w:ascii="Times New Roman" w:hAnsi="Times New Roman"/>
          <w:sz w:val="24"/>
          <w:szCs w:val="24"/>
        </w:rPr>
        <w:t>%) или обустраивают съездами. При устройстве съездов их продольный укл</w:t>
      </w:r>
      <w:r w:rsidR="00C61246">
        <w:rPr>
          <w:rFonts w:ascii="Times New Roman" w:hAnsi="Times New Roman"/>
          <w:sz w:val="24"/>
          <w:szCs w:val="24"/>
        </w:rPr>
        <w:t>он должен быть не более 1:20 (5</w:t>
      </w:r>
      <w:r w:rsidRPr="00820A3B">
        <w:rPr>
          <w:rFonts w:ascii="Times New Roman" w:hAnsi="Times New Roman"/>
          <w:sz w:val="24"/>
          <w:szCs w:val="24"/>
        </w:rPr>
        <w:t xml:space="preserve">%), </w:t>
      </w:r>
      <w:r w:rsidR="00C61246">
        <w:rPr>
          <w:rFonts w:ascii="Times New Roman" w:hAnsi="Times New Roman"/>
          <w:sz w:val="24"/>
          <w:szCs w:val="24"/>
        </w:rPr>
        <w:t>около здания - не более 1:12 (8</w:t>
      </w:r>
      <w:r w:rsidRPr="00820A3B">
        <w:rPr>
          <w:rFonts w:ascii="Times New Roman" w:hAnsi="Times New Roman"/>
          <w:sz w:val="24"/>
          <w:szCs w:val="24"/>
        </w:rPr>
        <w:t>%), а в местах, характеризующихся стесненными условиями, - не более 1:10 на протяжении не более 1,0 метра. Перепад высот между нижней гранью съезда и проезжей частью не должен превышать 0,015 метра. Высоту бортовых камней (бордюров) по краям пешеходных путей на участке вдоль газонов и озелененных площадок следует принимать не менее 0,05 метров. Схема размещения основных социально-значимых объектов для маломобильных групп населения и путей их пере</w:t>
      </w:r>
      <w:r w:rsidR="00307D58">
        <w:rPr>
          <w:rFonts w:ascii="Times New Roman" w:hAnsi="Times New Roman"/>
          <w:sz w:val="24"/>
          <w:szCs w:val="24"/>
        </w:rPr>
        <w:t>движения приведена на рисунке 39</w:t>
      </w:r>
      <w:r w:rsidRPr="00820A3B">
        <w:rPr>
          <w:rFonts w:ascii="Times New Roman" w:hAnsi="Times New Roman"/>
          <w:sz w:val="24"/>
          <w:szCs w:val="24"/>
        </w:rPr>
        <w:t>.</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2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МГН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307D58" w:rsidP="00307D58">
      <w:pPr>
        <w:pStyle w:val="a"/>
        <w:numPr>
          <w:ilvl w:val="0"/>
          <w:numId w:val="0"/>
        </w:numPr>
        <w:spacing w:after="240"/>
        <w:ind w:left="567"/>
      </w:pPr>
      <w:r>
        <w:t xml:space="preserve">Рис. 39. </w:t>
      </w:r>
      <w:r w:rsidR="00F87EE0" w:rsidRPr="00820A3B">
        <w:t>Схема размещения основных социально-значимых объектов для МГН</w:t>
      </w:r>
    </w:p>
    <w:p w:rsidR="00F87EE0" w:rsidRPr="00820A3B" w:rsidRDefault="00F87EE0" w:rsidP="00E81C1B">
      <w:pPr>
        <w:ind w:firstLine="709"/>
        <w:rPr>
          <w:rFonts w:ascii="Times New Roman" w:hAnsi="Times New Roman"/>
          <w:b/>
          <w:sz w:val="24"/>
          <w:szCs w:val="24"/>
        </w:rPr>
      </w:pPr>
      <w:r w:rsidRPr="00820A3B">
        <w:rPr>
          <w:rFonts w:ascii="Times New Roman" w:hAnsi="Times New Roman"/>
          <w:b/>
          <w:sz w:val="24"/>
          <w:szCs w:val="24"/>
        </w:rPr>
        <w:t>Тактильная плитка</w:t>
      </w:r>
    </w:p>
    <w:p w:rsidR="00F87EE0" w:rsidRPr="00820A3B" w:rsidRDefault="00F87EE0" w:rsidP="00E81C1B">
      <w:pPr>
        <w:spacing w:after="0"/>
        <w:ind w:firstLine="709"/>
        <w:jc w:val="both"/>
        <w:rPr>
          <w:rFonts w:ascii="Times New Roman" w:hAnsi="Times New Roman"/>
          <w:sz w:val="24"/>
          <w:szCs w:val="24"/>
        </w:rPr>
      </w:pPr>
      <w:r w:rsidRPr="00820A3B">
        <w:rPr>
          <w:rFonts w:ascii="Times New Roman" w:hAnsi="Times New Roman"/>
          <w:sz w:val="24"/>
          <w:szCs w:val="24"/>
        </w:rPr>
        <w:t xml:space="preserve">Для инвалидов с дефектами зрения, в том числе полностью слепых, предусматривается укладка специальных тактильных плит в местах пешеходных переходов через проезжую часть улиц и при пересечении внутриквартальных съездов, на пути следования по тротуарам, перед препятствиями (стойками, опорами, рекламными конструкциями, деревьями и др.), а также на посадочных площадках остановочных пунктов. </w:t>
      </w:r>
    </w:p>
    <w:p w:rsidR="00F87EE0" w:rsidRPr="00820A3B" w:rsidRDefault="00F87EE0" w:rsidP="00E81C1B">
      <w:pPr>
        <w:spacing w:after="0"/>
        <w:ind w:firstLine="709"/>
        <w:jc w:val="both"/>
        <w:rPr>
          <w:rFonts w:ascii="Times New Roman" w:hAnsi="Times New Roman"/>
          <w:sz w:val="24"/>
          <w:szCs w:val="24"/>
        </w:rPr>
      </w:pPr>
      <w:r w:rsidRPr="00820A3B">
        <w:rPr>
          <w:rFonts w:ascii="Times New Roman" w:hAnsi="Times New Roman"/>
          <w:sz w:val="24"/>
          <w:szCs w:val="24"/>
        </w:rPr>
        <w:t>Поверхность указателей должна быть шероховатой рифленой с противоскользящими свойствами, отличной по структуре и цвету от прилегающей поверхности дорожного или напольного покрытия, и обеспечивать ее распознавание инвалидами по зрению на ощупь и (или) визуально. Пример применения тактил</w:t>
      </w:r>
      <w:r w:rsidR="00914CBA">
        <w:rPr>
          <w:rFonts w:ascii="Times New Roman" w:hAnsi="Times New Roman"/>
          <w:sz w:val="24"/>
          <w:szCs w:val="24"/>
        </w:rPr>
        <w:t>ьной плитки показан на рисунке 4</w:t>
      </w:r>
      <w:r w:rsidRPr="00820A3B">
        <w:rPr>
          <w:rFonts w:ascii="Times New Roman" w:hAnsi="Times New Roman"/>
          <w:sz w:val="24"/>
          <w:szCs w:val="24"/>
        </w:rPr>
        <w:t>0.</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3890645"/>
            <wp:effectExtent l="0" t="0" r="9525" b="0"/>
            <wp:docPr id="2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актильная плитк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91275" cy="3890645"/>
                    </a:xfrm>
                    <a:prstGeom prst="rect">
                      <a:avLst/>
                    </a:prstGeom>
                  </pic:spPr>
                </pic:pic>
              </a:graphicData>
            </a:graphic>
          </wp:inline>
        </w:drawing>
      </w:r>
    </w:p>
    <w:p w:rsidR="00F87EE0" w:rsidRPr="00820A3B" w:rsidRDefault="00914CBA" w:rsidP="00914CBA">
      <w:pPr>
        <w:pStyle w:val="a"/>
        <w:numPr>
          <w:ilvl w:val="0"/>
          <w:numId w:val="0"/>
        </w:numPr>
        <w:spacing w:before="0" w:after="0"/>
        <w:ind w:left="567"/>
      </w:pPr>
      <w:r>
        <w:t xml:space="preserve">Рис. 40. </w:t>
      </w:r>
      <w:r w:rsidR="00F87EE0" w:rsidRPr="00820A3B">
        <w:t>Пример укладки тактильной плитки для обозначения пешеходного перехода</w:t>
      </w:r>
    </w:p>
    <w:p w:rsidR="00F87EE0" w:rsidRPr="00820A3B" w:rsidRDefault="00F87EE0" w:rsidP="00E81C1B">
      <w:pPr>
        <w:spacing w:after="0"/>
        <w:rPr>
          <w:rFonts w:ascii="Times New Roman" w:hAnsi="Times New Roman"/>
          <w:sz w:val="24"/>
          <w:szCs w:val="24"/>
          <w:lang w:eastAsia="hi-IN" w:bidi="hi-IN"/>
        </w:rPr>
      </w:pPr>
    </w:p>
    <w:p w:rsidR="00F87EE0" w:rsidRDefault="008F2420" w:rsidP="008F2420">
      <w:pPr>
        <w:pStyle w:val="2"/>
        <w:numPr>
          <w:ilvl w:val="1"/>
          <w:numId w:val="0"/>
        </w:numPr>
        <w:spacing w:before="0" w:beforeAutospacing="0" w:after="0" w:afterAutospacing="0"/>
        <w:ind w:firstLine="709"/>
        <w:contextualSpacing/>
        <w:jc w:val="both"/>
        <w:rPr>
          <w:sz w:val="24"/>
          <w:szCs w:val="24"/>
        </w:rPr>
      </w:pPr>
      <w:bookmarkStart w:id="83" w:name="_Toc523737679"/>
      <w:r>
        <w:rPr>
          <w:sz w:val="24"/>
          <w:szCs w:val="24"/>
        </w:rPr>
        <w:t xml:space="preserve">4.6. </w:t>
      </w:r>
      <w:r w:rsidR="00F87EE0" w:rsidRPr="00820A3B">
        <w:rPr>
          <w:sz w:val="24"/>
          <w:szCs w:val="24"/>
        </w:rPr>
        <w:t>Мероприятия по повышению безопасности движения (локальные мероприятия по ликвидации очагов аварийности)</w:t>
      </w:r>
      <w:bookmarkEnd w:id="83"/>
    </w:p>
    <w:p w:rsidR="008F2420" w:rsidRPr="00820A3B" w:rsidRDefault="008F2420" w:rsidP="008F2420">
      <w:pPr>
        <w:pStyle w:val="2"/>
        <w:numPr>
          <w:ilvl w:val="1"/>
          <w:numId w:val="0"/>
        </w:numPr>
        <w:spacing w:before="0" w:beforeAutospacing="0" w:after="0" w:afterAutospacing="0"/>
        <w:ind w:firstLine="709"/>
        <w:contextualSpacing/>
        <w:jc w:val="both"/>
        <w:rPr>
          <w:sz w:val="24"/>
          <w:szCs w:val="24"/>
        </w:rPr>
      </w:pPr>
    </w:p>
    <w:p w:rsidR="00F87EE0" w:rsidRPr="00820A3B" w:rsidRDefault="00F87EE0" w:rsidP="00E81C1B">
      <w:pPr>
        <w:spacing w:after="0" w:line="240" w:lineRule="auto"/>
        <w:jc w:val="both"/>
        <w:rPr>
          <w:rFonts w:ascii="Times New Roman" w:hAnsi="Times New Roman"/>
          <w:sz w:val="24"/>
          <w:szCs w:val="24"/>
        </w:rPr>
      </w:pPr>
      <w:r w:rsidRPr="00820A3B">
        <w:rPr>
          <w:rFonts w:ascii="Times New Roman" w:hAnsi="Times New Roman"/>
          <w:sz w:val="24"/>
          <w:szCs w:val="24"/>
        </w:rPr>
        <w:t xml:space="preserve">Основными критериями определения объектов улично-дорожной сети, требующих реализации мероприятий по повышению безопасности и улучшению условий движения являются: </w:t>
      </w:r>
    </w:p>
    <w:p w:rsidR="00F87EE0" w:rsidRPr="00820A3B" w:rsidRDefault="00914CBA" w:rsidP="00E81C1B">
      <w:pPr>
        <w:pStyle w:val="a1"/>
        <w:tabs>
          <w:tab w:val="left" w:pos="851"/>
        </w:tabs>
        <w:spacing w:line="240" w:lineRule="auto"/>
        <w:ind w:left="0" w:firstLine="709"/>
      </w:pPr>
      <w:r>
        <w:t>с</w:t>
      </w:r>
      <w:r w:rsidR="00F87EE0" w:rsidRPr="00820A3B">
        <w:t xml:space="preserve">татистические данные по аварийности;  </w:t>
      </w:r>
    </w:p>
    <w:p w:rsidR="00F87EE0" w:rsidRPr="00820A3B" w:rsidRDefault="00914CBA" w:rsidP="00E81C1B">
      <w:pPr>
        <w:pStyle w:val="a1"/>
        <w:tabs>
          <w:tab w:val="left" w:pos="851"/>
        </w:tabs>
        <w:spacing w:line="240" w:lineRule="auto"/>
        <w:ind w:left="0" w:firstLine="709"/>
      </w:pPr>
      <w:r>
        <w:t>а</w:t>
      </w:r>
      <w:r w:rsidR="00F87EE0" w:rsidRPr="00820A3B">
        <w:t>нализ существующих условий движения автотранспорта.</w:t>
      </w:r>
    </w:p>
    <w:p w:rsidR="00F87EE0" w:rsidRPr="00820A3B" w:rsidRDefault="00F87EE0" w:rsidP="00E81C1B">
      <w:pPr>
        <w:tabs>
          <w:tab w:val="left" w:pos="851"/>
        </w:tabs>
        <w:spacing w:after="0" w:line="240" w:lineRule="auto"/>
        <w:ind w:firstLine="709"/>
        <w:jc w:val="both"/>
        <w:rPr>
          <w:rFonts w:ascii="Times New Roman" w:hAnsi="Times New Roman"/>
          <w:sz w:val="24"/>
          <w:szCs w:val="24"/>
        </w:rPr>
      </w:pPr>
      <w:r w:rsidRPr="00820A3B">
        <w:rPr>
          <w:rFonts w:ascii="Times New Roman" w:hAnsi="Times New Roman"/>
          <w:sz w:val="24"/>
          <w:szCs w:val="24"/>
        </w:rPr>
        <w:t>Мероприятия, обеспечивающие повышение безопасности дорожного движения, предусматривают:</w:t>
      </w:r>
    </w:p>
    <w:p w:rsidR="00F87EE0" w:rsidRPr="00820A3B" w:rsidRDefault="00914CBA" w:rsidP="00E81C1B">
      <w:pPr>
        <w:pStyle w:val="a1"/>
        <w:tabs>
          <w:tab w:val="left" w:pos="851"/>
        </w:tabs>
        <w:spacing w:line="240" w:lineRule="auto"/>
        <w:ind w:left="0" w:firstLine="709"/>
      </w:pPr>
      <w:r>
        <w:t>с</w:t>
      </w:r>
      <w:r w:rsidR="00F87EE0" w:rsidRPr="00820A3B">
        <w:t>троительство внеуличных пешеходных переходов;</w:t>
      </w:r>
    </w:p>
    <w:p w:rsidR="00F87EE0" w:rsidRPr="00820A3B" w:rsidRDefault="00914CBA" w:rsidP="00E81C1B">
      <w:pPr>
        <w:pStyle w:val="a1"/>
        <w:tabs>
          <w:tab w:val="left" w:pos="851"/>
        </w:tabs>
        <w:spacing w:line="240" w:lineRule="auto"/>
        <w:ind w:left="0" w:firstLine="709"/>
      </w:pPr>
      <w:r>
        <w:t>о</w:t>
      </w:r>
      <w:r w:rsidR="00F87EE0" w:rsidRPr="00820A3B">
        <w:t>рганизацию пешеходных переходов, в том числе регулируемых;</w:t>
      </w:r>
    </w:p>
    <w:p w:rsidR="00F87EE0" w:rsidRPr="00820A3B" w:rsidRDefault="00914CBA" w:rsidP="00E81C1B">
      <w:pPr>
        <w:pStyle w:val="a1"/>
        <w:tabs>
          <w:tab w:val="left" w:pos="851"/>
        </w:tabs>
        <w:spacing w:line="240" w:lineRule="auto"/>
        <w:ind w:left="0" w:firstLine="709"/>
      </w:pPr>
      <w:r>
        <w:t>у</w:t>
      </w:r>
      <w:r w:rsidR="00F87EE0" w:rsidRPr="00820A3B">
        <w:t>становку пешеходных ограждений;</w:t>
      </w:r>
    </w:p>
    <w:p w:rsidR="00F87EE0" w:rsidRPr="00820A3B" w:rsidRDefault="00914CBA" w:rsidP="00E81C1B">
      <w:pPr>
        <w:pStyle w:val="a1"/>
        <w:tabs>
          <w:tab w:val="left" w:pos="851"/>
        </w:tabs>
        <w:spacing w:line="240" w:lineRule="auto"/>
        <w:ind w:left="0" w:firstLine="709"/>
      </w:pPr>
      <w:r>
        <w:t>у</w:t>
      </w:r>
      <w:r w:rsidR="00F87EE0" w:rsidRPr="00820A3B">
        <w:t>становку ограждений на разделительных элементах;</w:t>
      </w:r>
    </w:p>
    <w:p w:rsidR="00F87EE0" w:rsidRPr="00820A3B" w:rsidRDefault="00914CBA" w:rsidP="00E81C1B">
      <w:pPr>
        <w:pStyle w:val="a1"/>
        <w:tabs>
          <w:tab w:val="left" w:pos="851"/>
        </w:tabs>
        <w:spacing w:line="240" w:lineRule="auto"/>
        <w:ind w:left="0" w:firstLine="709"/>
      </w:pPr>
      <w:r>
        <w:t>и</w:t>
      </w:r>
      <w:r w:rsidR="00F87EE0" w:rsidRPr="00820A3B">
        <w:t>зменение схем организации движения автотранспорта и пешеходов;</w:t>
      </w:r>
    </w:p>
    <w:p w:rsidR="00F87EE0" w:rsidRPr="00820A3B" w:rsidRDefault="00914CBA" w:rsidP="00E81C1B">
      <w:pPr>
        <w:pStyle w:val="a1"/>
        <w:tabs>
          <w:tab w:val="left" w:pos="851"/>
        </w:tabs>
        <w:spacing w:line="240" w:lineRule="auto"/>
        <w:ind w:left="0" w:firstLine="709"/>
      </w:pPr>
      <w:r>
        <w:t>о</w:t>
      </w:r>
      <w:r w:rsidR="00F87EE0" w:rsidRPr="00820A3B">
        <w:t>птимизацию режимов светофорного регулирования с учетом пешеходного движения и структур промежуточных тактов с учетом требований безопасности движения. При этом следует не допускать пересечения транспортных и пешеходных потоков в одной фазе светофорного цикла регулирования;</w:t>
      </w:r>
    </w:p>
    <w:p w:rsidR="00F87EE0" w:rsidRPr="00820A3B" w:rsidRDefault="00914CBA" w:rsidP="00E81C1B">
      <w:pPr>
        <w:pStyle w:val="a1"/>
        <w:tabs>
          <w:tab w:val="left" w:pos="851"/>
        </w:tabs>
        <w:spacing w:line="240" w:lineRule="auto"/>
        <w:ind w:left="0" w:firstLine="709"/>
      </w:pPr>
      <w:r>
        <w:t>у</w:t>
      </w:r>
      <w:r w:rsidR="00F87EE0" w:rsidRPr="00820A3B">
        <w:t>становку искусственных неровностей («лежачих полицейских» и обустройство шумовых полос)</w:t>
      </w:r>
      <w:r w:rsidR="0021465A">
        <w:t>.</w:t>
      </w:r>
    </w:p>
    <w:p w:rsidR="00F87EE0" w:rsidRPr="00820A3B" w:rsidRDefault="00F87EE0" w:rsidP="0021465A">
      <w:pPr>
        <w:spacing w:after="0" w:line="240" w:lineRule="auto"/>
        <w:ind w:firstLine="709"/>
        <w:jc w:val="both"/>
        <w:rPr>
          <w:rFonts w:ascii="Times New Roman" w:hAnsi="Times New Roman"/>
          <w:sz w:val="24"/>
          <w:szCs w:val="24"/>
        </w:rPr>
      </w:pPr>
      <w:r w:rsidRPr="00820A3B">
        <w:rPr>
          <w:rFonts w:ascii="Times New Roman" w:hAnsi="Times New Roman"/>
          <w:sz w:val="24"/>
          <w:szCs w:val="24"/>
        </w:rPr>
        <w:t>На стадии проектирования необходимо проведение более детальной проработки с внесением возможных изменений и дополнений в предлагаемые в настоящей работе локальные мероприятия.</w:t>
      </w:r>
    </w:p>
    <w:p w:rsidR="00F87EE0" w:rsidRPr="00820A3B" w:rsidRDefault="00F87EE0" w:rsidP="0021465A">
      <w:pPr>
        <w:spacing w:after="0" w:line="240" w:lineRule="auto"/>
        <w:ind w:firstLine="709"/>
        <w:jc w:val="both"/>
        <w:rPr>
          <w:rFonts w:ascii="Times New Roman" w:hAnsi="Times New Roman"/>
          <w:sz w:val="24"/>
          <w:szCs w:val="24"/>
        </w:rPr>
      </w:pPr>
      <w:r w:rsidRPr="00820A3B">
        <w:rPr>
          <w:rFonts w:ascii="Times New Roman" w:hAnsi="Times New Roman"/>
          <w:sz w:val="24"/>
          <w:szCs w:val="24"/>
        </w:rPr>
        <w:t>Дислокация предлагаемых мероприятий по ликвидации очагов ДТП, а также мероприятий, направленных на повышение пропускной способ</w:t>
      </w:r>
      <w:r w:rsidR="00DA77BB">
        <w:rPr>
          <w:rFonts w:ascii="Times New Roman" w:hAnsi="Times New Roman"/>
          <w:sz w:val="24"/>
          <w:szCs w:val="24"/>
        </w:rPr>
        <w:t>ности представлена на рисунке 41</w:t>
      </w:r>
      <w:r w:rsidRPr="00820A3B">
        <w:rPr>
          <w:rFonts w:ascii="Times New Roman" w:hAnsi="Times New Roman"/>
          <w:sz w:val="24"/>
          <w:szCs w:val="24"/>
        </w:rPr>
        <w:t xml:space="preserve"> Адресный перечень предлагаемых локальных мероприятий представлен в сводной таблице 1.</w:t>
      </w:r>
    </w:p>
    <w:p w:rsidR="00F87EE0" w:rsidRPr="00820A3B" w:rsidRDefault="00F87EE0" w:rsidP="00F87EE0">
      <w:pPr>
        <w:rPr>
          <w:rFonts w:ascii="Times New Roman" w:hAnsi="Times New Roman"/>
          <w:sz w:val="24"/>
          <w:szCs w:val="24"/>
        </w:rPr>
      </w:pPr>
    </w:p>
    <w:p w:rsidR="00F87EE0" w:rsidRPr="00820A3B" w:rsidRDefault="00F87EE0" w:rsidP="00F87EE0">
      <w:pPr>
        <w:jc w:val="center"/>
        <w:rPr>
          <w:rFonts w:ascii="Times New Roman" w:hAnsi="Times New Roman"/>
          <w:sz w:val="24"/>
          <w:szCs w:val="24"/>
        </w:rPr>
      </w:pPr>
      <w:r w:rsidRPr="00820A3B">
        <w:rPr>
          <w:rFonts w:ascii="Times New Roman" w:hAnsi="Times New Roman"/>
          <w:noProof/>
          <w:sz w:val="24"/>
          <w:szCs w:val="24"/>
        </w:rPr>
        <w:drawing>
          <wp:inline distT="0" distB="0" distL="0" distR="0">
            <wp:extent cx="5467350" cy="5467350"/>
            <wp:effectExtent l="0" t="0" r="0" b="0"/>
            <wp:docPr id="29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мероприятия.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67350" cy="5467350"/>
                    </a:xfrm>
                    <a:prstGeom prst="rect">
                      <a:avLst/>
                    </a:prstGeom>
                  </pic:spPr>
                </pic:pic>
              </a:graphicData>
            </a:graphic>
          </wp:inline>
        </w:drawing>
      </w:r>
    </w:p>
    <w:p w:rsidR="00F87EE0" w:rsidRPr="00820A3B" w:rsidRDefault="00DA77BB" w:rsidP="00DA77BB">
      <w:pPr>
        <w:pStyle w:val="a"/>
        <w:numPr>
          <w:ilvl w:val="0"/>
          <w:numId w:val="0"/>
        </w:numPr>
        <w:spacing w:before="0" w:after="0" w:line="240" w:lineRule="auto"/>
        <w:ind w:left="567"/>
      </w:pPr>
      <w:r>
        <w:t xml:space="preserve">Рис. 41. </w:t>
      </w:r>
      <w:r w:rsidR="00F87EE0" w:rsidRPr="00820A3B">
        <w:t>Схема предлагаемых мероприятий по ликвидации очагов ДТП и повышению пропускной способности.</w:t>
      </w:r>
    </w:p>
    <w:p w:rsidR="00F87EE0" w:rsidRPr="00820A3B" w:rsidRDefault="00F87EE0" w:rsidP="0021465A">
      <w:pPr>
        <w:spacing w:after="0" w:line="240" w:lineRule="auto"/>
        <w:rPr>
          <w:rFonts w:ascii="Times New Roman" w:hAnsi="Times New Roman"/>
          <w:sz w:val="24"/>
          <w:szCs w:val="24"/>
          <w:lang w:eastAsia="hi-IN" w:bidi="hi-IN"/>
        </w:rPr>
      </w:pPr>
    </w:p>
    <w:p w:rsidR="00F87EE0" w:rsidRDefault="00131F65" w:rsidP="00131F65">
      <w:pPr>
        <w:pStyle w:val="a3"/>
        <w:numPr>
          <w:ilvl w:val="0"/>
          <w:numId w:val="0"/>
        </w:numPr>
        <w:spacing w:before="0" w:after="0" w:line="240" w:lineRule="auto"/>
        <w:ind w:left="360"/>
        <w:jc w:val="center"/>
        <w:rPr>
          <w:szCs w:val="24"/>
        </w:rPr>
      </w:pPr>
      <w:r>
        <w:rPr>
          <w:szCs w:val="24"/>
        </w:rPr>
        <w:t xml:space="preserve">Таблица 10. </w:t>
      </w:r>
      <w:r w:rsidR="00F87EE0" w:rsidRPr="00820A3B">
        <w:rPr>
          <w:szCs w:val="24"/>
        </w:rPr>
        <w:t>Перечень мероприятий по ликвидации очагов ДТП и повышению пропускной способности улично-дорожной сети г. Тарко-Сале.</w:t>
      </w:r>
    </w:p>
    <w:p w:rsidR="00131F65" w:rsidRPr="00131F65" w:rsidRDefault="00131F65" w:rsidP="00131F65">
      <w:pPr>
        <w:rPr>
          <w:lang w:eastAsia="hi-IN" w:bidi="hi-IN"/>
        </w:rPr>
      </w:pPr>
    </w:p>
    <w:tbl>
      <w:tblPr>
        <w:tblStyle w:val="af1"/>
        <w:tblW w:w="10065" w:type="dxa"/>
        <w:tblInd w:w="-147" w:type="dxa"/>
        <w:tblLook w:val="04A0" w:firstRow="1" w:lastRow="0" w:firstColumn="1" w:lastColumn="0" w:noHBand="0" w:noVBand="1"/>
      </w:tblPr>
      <w:tblGrid>
        <w:gridCol w:w="911"/>
        <w:gridCol w:w="2835"/>
        <w:gridCol w:w="4253"/>
        <w:gridCol w:w="2066"/>
      </w:tblGrid>
      <w:tr w:rsidR="00F87EE0" w:rsidRPr="00820A3B" w:rsidTr="00F87EE0">
        <w:tc>
          <w:tcPr>
            <w:tcW w:w="911" w:type="dxa"/>
          </w:tcPr>
          <w:p w:rsidR="00F87EE0" w:rsidRPr="00820A3B" w:rsidRDefault="00F87EE0" w:rsidP="00815613">
            <w:pPr>
              <w:tabs>
                <w:tab w:val="left" w:pos="513"/>
              </w:tabs>
              <w:spacing w:after="0" w:line="240" w:lineRule="auto"/>
              <w:ind w:hanging="112"/>
              <w:jc w:val="center"/>
              <w:rPr>
                <w:rFonts w:ascii="Times New Roman" w:hAnsi="Times New Roman"/>
                <w:sz w:val="24"/>
                <w:szCs w:val="24"/>
              </w:rPr>
            </w:pPr>
            <w:r w:rsidRPr="00820A3B">
              <w:rPr>
                <w:rFonts w:ascii="Times New Roman" w:hAnsi="Times New Roman"/>
                <w:sz w:val="24"/>
                <w:szCs w:val="24"/>
              </w:rPr>
              <w:t>№ п/п</w:t>
            </w:r>
          </w:p>
        </w:tc>
        <w:tc>
          <w:tcPr>
            <w:tcW w:w="2835" w:type="dxa"/>
          </w:tcPr>
          <w:p w:rsidR="00F87EE0" w:rsidRPr="00820A3B" w:rsidRDefault="00F87EE0" w:rsidP="00815613">
            <w:pPr>
              <w:spacing w:after="0" w:line="240" w:lineRule="auto"/>
              <w:jc w:val="center"/>
              <w:rPr>
                <w:rFonts w:ascii="Times New Roman" w:hAnsi="Times New Roman"/>
                <w:sz w:val="24"/>
                <w:szCs w:val="24"/>
              </w:rPr>
            </w:pPr>
            <w:r w:rsidRPr="00820A3B">
              <w:rPr>
                <w:rFonts w:ascii="Times New Roman" w:hAnsi="Times New Roman"/>
                <w:sz w:val="24"/>
                <w:szCs w:val="24"/>
              </w:rPr>
              <w:t>Адрес</w:t>
            </w:r>
          </w:p>
        </w:tc>
        <w:tc>
          <w:tcPr>
            <w:tcW w:w="4253" w:type="dxa"/>
          </w:tcPr>
          <w:p w:rsidR="00F87EE0" w:rsidRPr="00820A3B" w:rsidRDefault="00F87EE0" w:rsidP="00815613">
            <w:pPr>
              <w:spacing w:after="0" w:line="240" w:lineRule="auto"/>
              <w:jc w:val="center"/>
              <w:rPr>
                <w:rFonts w:ascii="Times New Roman" w:hAnsi="Times New Roman"/>
                <w:sz w:val="24"/>
                <w:szCs w:val="24"/>
              </w:rPr>
            </w:pPr>
            <w:r w:rsidRPr="00820A3B">
              <w:rPr>
                <w:rFonts w:ascii="Times New Roman" w:hAnsi="Times New Roman"/>
                <w:sz w:val="24"/>
                <w:szCs w:val="24"/>
              </w:rPr>
              <w:t>Предлагаемые мероприятия</w:t>
            </w:r>
          </w:p>
        </w:tc>
        <w:tc>
          <w:tcPr>
            <w:tcW w:w="2066" w:type="dxa"/>
          </w:tcPr>
          <w:p w:rsidR="00F87EE0" w:rsidRPr="00820A3B" w:rsidRDefault="00F87EE0" w:rsidP="00815613">
            <w:pPr>
              <w:spacing w:after="0" w:line="240" w:lineRule="auto"/>
              <w:jc w:val="center"/>
              <w:rPr>
                <w:rFonts w:ascii="Times New Roman" w:hAnsi="Times New Roman"/>
                <w:sz w:val="24"/>
                <w:szCs w:val="24"/>
              </w:rPr>
            </w:pPr>
            <w:r w:rsidRPr="00820A3B">
              <w:rPr>
                <w:rFonts w:ascii="Times New Roman" w:hAnsi="Times New Roman"/>
                <w:sz w:val="24"/>
                <w:szCs w:val="24"/>
              </w:rPr>
              <w:t>Срок реализации</w:t>
            </w:r>
          </w:p>
        </w:tc>
      </w:tr>
      <w:tr w:rsidR="00F87EE0" w:rsidRPr="00820A3B" w:rsidTr="00F87EE0">
        <w:tc>
          <w:tcPr>
            <w:tcW w:w="911" w:type="dxa"/>
          </w:tcPr>
          <w:p w:rsidR="00F87EE0" w:rsidRPr="00820A3B" w:rsidRDefault="00F87EE0" w:rsidP="00131F65">
            <w:pPr>
              <w:spacing w:after="0" w:line="240" w:lineRule="auto"/>
              <w:ind w:hanging="112"/>
              <w:jc w:val="center"/>
              <w:rPr>
                <w:rFonts w:ascii="Times New Roman" w:hAnsi="Times New Roman"/>
                <w:sz w:val="24"/>
                <w:szCs w:val="24"/>
              </w:rPr>
            </w:pPr>
            <w:r w:rsidRPr="00820A3B">
              <w:rPr>
                <w:rFonts w:ascii="Times New Roman" w:hAnsi="Times New Roman"/>
                <w:sz w:val="24"/>
                <w:szCs w:val="24"/>
              </w:rPr>
              <w:t>1</w:t>
            </w:r>
          </w:p>
        </w:tc>
        <w:tc>
          <w:tcPr>
            <w:tcW w:w="2835" w:type="dxa"/>
          </w:tcPr>
          <w:p w:rsidR="00F87EE0" w:rsidRPr="00820A3B"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Ул. Мира, пешеходный переход в районе д/с «Радуга»</w:t>
            </w:r>
          </w:p>
        </w:tc>
        <w:tc>
          <w:tcPr>
            <w:tcW w:w="4253" w:type="dxa"/>
          </w:tcPr>
          <w:p w:rsidR="00F87EE0" w:rsidRPr="00820A3B"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Перенос пешеходного перехода. Устройство светофорного регулирования.</w:t>
            </w:r>
          </w:p>
          <w:p w:rsidR="00F87EE0"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Установка пешеходных ог</w:t>
            </w:r>
            <w:r w:rsidR="00C61246">
              <w:rPr>
                <w:rFonts w:ascii="Times New Roman" w:hAnsi="Times New Roman"/>
                <w:sz w:val="24"/>
                <w:szCs w:val="24"/>
                <w:lang w:val="ru-RU"/>
              </w:rPr>
              <w:t>раждений, островка безопасности</w:t>
            </w:r>
          </w:p>
          <w:p w:rsidR="00BB17F7" w:rsidRPr="00820A3B" w:rsidRDefault="00BB17F7" w:rsidP="00131F65">
            <w:pPr>
              <w:spacing w:after="0" w:line="240" w:lineRule="auto"/>
              <w:rPr>
                <w:rFonts w:ascii="Times New Roman" w:hAnsi="Times New Roman"/>
                <w:sz w:val="24"/>
                <w:szCs w:val="24"/>
                <w:lang w:val="ru-RU"/>
              </w:rPr>
            </w:pPr>
          </w:p>
        </w:tc>
        <w:tc>
          <w:tcPr>
            <w:tcW w:w="2066" w:type="dxa"/>
          </w:tcPr>
          <w:p w:rsidR="00F87EE0" w:rsidRPr="00820A3B" w:rsidRDefault="00F87EE0" w:rsidP="00131F65">
            <w:pPr>
              <w:spacing w:after="0" w:line="240" w:lineRule="auto"/>
              <w:jc w:val="center"/>
              <w:rPr>
                <w:rFonts w:ascii="Times New Roman" w:hAnsi="Times New Roman"/>
                <w:sz w:val="24"/>
                <w:szCs w:val="24"/>
              </w:rPr>
            </w:pPr>
            <w:r w:rsidRPr="00820A3B">
              <w:rPr>
                <w:rFonts w:ascii="Times New Roman" w:hAnsi="Times New Roman"/>
                <w:sz w:val="24"/>
                <w:szCs w:val="24"/>
              </w:rPr>
              <w:t>2018 - 2019</w:t>
            </w:r>
          </w:p>
        </w:tc>
      </w:tr>
      <w:tr w:rsidR="00F87EE0" w:rsidRPr="00820A3B" w:rsidTr="00F87EE0">
        <w:tc>
          <w:tcPr>
            <w:tcW w:w="911" w:type="dxa"/>
          </w:tcPr>
          <w:p w:rsidR="00F87EE0" w:rsidRPr="00820A3B" w:rsidRDefault="00F87EE0" w:rsidP="00131F65">
            <w:pPr>
              <w:spacing w:after="0" w:line="240" w:lineRule="auto"/>
              <w:ind w:hanging="112"/>
              <w:jc w:val="center"/>
              <w:rPr>
                <w:rFonts w:ascii="Times New Roman" w:hAnsi="Times New Roman"/>
                <w:sz w:val="24"/>
                <w:szCs w:val="24"/>
              </w:rPr>
            </w:pPr>
            <w:r w:rsidRPr="00820A3B">
              <w:rPr>
                <w:rFonts w:ascii="Times New Roman" w:hAnsi="Times New Roman"/>
                <w:sz w:val="24"/>
                <w:szCs w:val="24"/>
              </w:rPr>
              <w:t>2</w:t>
            </w:r>
          </w:p>
        </w:tc>
        <w:tc>
          <w:tcPr>
            <w:tcW w:w="2835" w:type="dxa"/>
          </w:tcPr>
          <w:p w:rsidR="00BB17F7"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 xml:space="preserve">Ул. Таежная, пешеходный переход в районе ул. </w:t>
            </w:r>
            <w:r w:rsidRPr="00820A3B">
              <w:rPr>
                <w:rFonts w:ascii="Times New Roman" w:hAnsi="Times New Roman"/>
                <w:sz w:val="24"/>
                <w:szCs w:val="24"/>
              </w:rPr>
              <w:t>Бамовская</w:t>
            </w:r>
          </w:p>
          <w:p w:rsidR="00BB17F7" w:rsidRPr="00BB17F7" w:rsidRDefault="00BB17F7" w:rsidP="00131F65">
            <w:pPr>
              <w:spacing w:after="0" w:line="240" w:lineRule="auto"/>
              <w:rPr>
                <w:rFonts w:ascii="Times New Roman" w:hAnsi="Times New Roman"/>
                <w:sz w:val="24"/>
                <w:szCs w:val="24"/>
                <w:lang w:val="ru-RU"/>
              </w:rPr>
            </w:pPr>
          </w:p>
        </w:tc>
        <w:tc>
          <w:tcPr>
            <w:tcW w:w="4253" w:type="dxa"/>
            <w:shd w:val="clear" w:color="auto" w:fill="auto"/>
          </w:tcPr>
          <w:p w:rsidR="00F87EE0" w:rsidRPr="00820A3B"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Устройство пешеходного перехода.</w:t>
            </w:r>
          </w:p>
          <w:p w:rsidR="00F87EE0" w:rsidRPr="00820A3B" w:rsidRDefault="00F87EE0"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Установка пешеходных ограждений</w:t>
            </w:r>
          </w:p>
        </w:tc>
        <w:tc>
          <w:tcPr>
            <w:tcW w:w="2066" w:type="dxa"/>
          </w:tcPr>
          <w:p w:rsidR="00F87EE0" w:rsidRPr="00820A3B" w:rsidRDefault="00F87EE0" w:rsidP="00131F65">
            <w:pPr>
              <w:spacing w:after="0" w:line="240" w:lineRule="auto"/>
              <w:jc w:val="center"/>
              <w:rPr>
                <w:rFonts w:ascii="Times New Roman" w:hAnsi="Times New Roman"/>
                <w:sz w:val="24"/>
                <w:szCs w:val="24"/>
              </w:rPr>
            </w:pPr>
            <w:r w:rsidRPr="00820A3B">
              <w:rPr>
                <w:rFonts w:ascii="Times New Roman" w:hAnsi="Times New Roman"/>
                <w:sz w:val="24"/>
                <w:szCs w:val="24"/>
              </w:rPr>
              <w:t>2018-2019</w:t>
            </w:r>
          </w:p>
        </w:tc>
      </w:tr>
      <w:tr w:rsidR="00BB17F7" w:rsidRPr="00820A3B" w:rsidTr="00F87EE0">
        <w:tc>
          <w:tcPr>
            <w:tcW w:w="911" w:type="dxa"/>
          </w:tcPr>
          <w:p w:rsidR="00BB17F7" w:rsidRPr="00820A3B" w:rsidRDefault="00BB17F7" w:rsidP="007D51A3">
            <w:pPr>
              <w:tabs>
                <w:tab w:val="left" w:pos="513"/>
              </w:tabs>
              <w:spacing w:after="0" w:line="240" w:lineRule="auto"/>
              <w:ind w:hanging="112"/>
              <w:jc w:val="center"/>
              <w:rPr>
                <w:rFonts w:ascii="Times New Roman" w:hAnsi="Times New Roman"/>
                <w:sz w:val="24"/>
                <w:szCs w:val="24"/>
              </w:rPr>
            </w:pPr>
            <w:r w:rsidRPr="00820A3B">
              <w:rPr>
                <w:rFonts w:ascii="Times New Roman" w:hAnsi="Times New Roman"/>
                <w:sz w:val="24"/>
                <w:szCs w:val="24"/>
              </w:rPr>
              <w:t>№ п/п</w:t>
            </w:r>
          </w:p>
        </w:tc>
        <w:tc>
          <w:tcPr>
            <w:tcW w:w="2835" w:type="dxa"/>
          </w:tcPr>
          <w:p w:rsidR="00BB17F7" w:rsidRPr="00820A3B" w:rsidRDefault="00BB17F7" w:rsidP="007D51A3">
            <w:pPr>
              <w:spacing w:after="0" w:line="240" w:lineRule="auto"/>
              <w:jc w:val="center"/>
              <w:rPr>
                <w:rFonts w:ascii="Times New Roman" w:hAnsi="Times New Roman"/>
                <w:sz w:val="24"/>
                <w:szCs w:val="24"/>
              </w:rPr>
            </w:pPr>
            <w:r w:rsidRPr="00820A3B">
              <w:rPr>
                <w:rFonts w:ascii="Times New Roman" w:hAnsi="Times New Roman"/>
                <w:sz w:val="24"/>
                <w:szCs w:val="24"/>
              </w:rPr>
              <w:t>Адрес</w:t>
            </w:r>
          </w:p>
        </w:tc>
        <w:tc>
          <w:tcPr>
            <w:tcW w:w="4253" w:type="dxa"/>
            <w:shd w:val="clear" w:color="auto" w:fill="auto"/>
          </w:tcPr>
          <w:p w:rsidR="00BB17F7" w:rsidRPr="00820A3B" w:rsidRDefault="00BB17F7" w:rsidP="007D51A3">
            <w:pPr>
              <w:spacing w:after="0" w:line="240" w:lineRule="auto"/>
              <w:jc w:val="center"/>
              <w:rPr>
                <w:rFonts w:ascii="Times New Roman" w:hAnsi="Times New Roman"/>
                <w:sz w:val="24"/>
                <w:szCs w:val="24"/>
              </w:rPr>
            </w:pPr>
            <w:r w:rsidRPr="00820A3B">
              <w:rPr>
                <w:rFonts w:ascii="Times New Roman" w:hAnsi="Times New Roman"/>
                <w:sz w:val="24"/>
                <w:szCs w:val="24"/>
              </w:rPr>
              <w:t>Предлагаемые мероприятия</w:t>
            </w:r>
          </w:p>
        </w:tc>
        <w:tc>
          <w:tcPr>
            <w:tcW w:w="2066" w:type="dxa"/>
          </w:tcPr>
          <w:p w:rsidR="00BB17F7" w:rsidRPr="00820A3B" w:rsidRDefault="00BB17F7" w:rsidP="007D51A3">
            <w:pPr>
              <w:spacing w:after="0" w:line="240" w:lineRule="auto"/>
              <w:jc w:val="center"/>
              <w:rPr>
                <w:rFonts w:ascii="Times New Roman" w:hAnsi="Times New Roman"/>
                <w:sz w:val="24"/>
                <w:szCs w:val="24"/>
              </w:rPr>
            </w:pPr>
            <w:r w:rsidRPr="00820A3B">
              <w:rPr>
                <w:rFonts w:ascii="Times New Roman" w:hAnsi="Times New Roman"/>
                <w:sz w:val="24"/>
                <w:szCs w:val="24"/>
              </w:rPr>
              <w:t>Срок реализации</w:t>
            </w:r>
          </w:p>
        </w:tc>
      </w:tr>
      <w:tr w:rsidR="00BB17F7" w:rsidRPr="00820A3B" w:rsidTr="00F87EE0">
        <w:tc>
          <w:tcPr>
            <w:tcW w:w="911" w:type="dxa"/>
          </w:tcPr>
          <w:p w:rsidR="00BB17F7" w:rsidRPr="00820A3B" w:rsidRDefault="00BB17F7" w:rsidP="00131F65">
            <w:pPr>
              <w:spacing w:after="0" w:line="240" w:lineRule="auto"/>
              <w:ind w:hanging="112"/>
              <w:jc w:val="center"/>
              <w:rPr>
                <w:rFonts w:ascii="Times New Roman" w:hAnsi="Times New Roman"/>
                <w:sz w:val="24"/>
                <w:szCs w:val="24"/>
              </w:rPr>
            </w:pPr>
            <w:r w:rsidRPr="00820A3B">
              <w:rPr>
                <w:rFonts w:ascii="Times New Roman" w:hAnsi="Times New Roman"/>
                <w:sz w:val="24"/>
                <w:szCs w:val="24"/>
              </w:rPr>
              <w:t>3</w:t>
            </w:r>
          </w:p>
        </w:tc>
        <w:tc>
          <w:tcPr>
            <w:tcW w:w="2835" w:type="dxa"/>
          </w:tcPr>
          <w:p w:rsidR="00BB17F7" w:rsidRPr="00820A3B" w:rsidRDefault="00BB17F7" w:rsidP="00131F65">
            <w:pPr>
              <w:spacing w:after="0" w:line="240" w:lineRule="auto"/>
              <w:rPr>
                <w:rFonts w:ascii="Times New Roman" w:hAnsi="Times New Roman"/>
                <w:sz w:val="24"/>
                <w:szCs w:val="24"/>
              </w:rPr>
            </w:pPr>
            <w:r w:rsidRPr="00820A3B">
              <w:rPr>
                <w:rFonts w:ascii="Times New Roman" w:hAnsi="Times New Roman"/>
                <w:sz w:val="24"/>
                <w:szCs w:val="24"/>
                <w:lang w:val="ru-RU"/>
              </w:rPr>
              <w:t xml:space="preserve">Ул. Геологов, выезд из мкрн. </w:t>
            </w:r>
            <w:r w:rsidRPr="00820A3B">
              <w:rPr>
                <w:rFonts w:ascii="Times New Roman" w:hAnsi="Times New Roman"/>
                <w:sz w:val="24"/>
                <w:szCs w:val="24"/>
              </w:rPr>
              <w:t>Молодежный</w:t>
            </w:r>
          </w:p>
        </w:tc>
        <w:tc>
          <w:tcPr>
            <w:tcW w:w="4253" w:type="dxa"/>
          </w:tcPr>
          <w:p w:rsidR="00BB17F7" w:rsidRPr="00820A3B" w:rsidRDefault="00BB17F7"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Организация движения на выезде из мкрн. Молодежный.</w:t>
            </w:r>
          </w:p>
          <w:p w:rsidR="00BB17F7" w:rsidRPr="00820A3B" w:rsidRDefault="00BB17F7"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Регулирование фаз светофора на перекрестке.</w:t>
            </w:r>
          </w:p>
          <w:p w:rsidR="00BB17F7" w:rsidRPr="00C61246" w:rsidRDefault="00BB17F7" w:rsidP="00131F65">
            <w:pPr>
              <w:spacing w:after="0" w:line="240" w:lineRule="auto"/>
              <w:rPr>
                <w:rFonts w:ascii="Times New Roman" w:hAnsi="Times New Roman"/>
                <w:sz w:val="24"/>
                <w:szCs w:val="24"/>
                <w:lang w:val="ru-RU"/>
              </w:rPr>
            </w:pPr>
            <w:r w:rsidRPr="00820A3B">
              <w:rPr>
                <w:rFonts w:ascii="Times New Roman" w:hAnsi="Times New Roman"/>
                <w:sz w:val="24"/>
                <w:szCs w:val="24"/>
                <w:lang w:val="ru-RU"/>
              </w:rPr>
              <w:t xml:space="preserve">Реконструкция перекрестка с организацией выезда в створе ул. </w:t>
            </w:r>
            <w:r w:rsidRPr="00820A3B">
              <w:rPr>
                <w:rFonts w:ascii="Times New Roman" w:hAnsi="Times New Roman"/>
                <w:sz w:val="24"/>
                <w:szCs w:val="24"/>
              </w:rPr>
              <w:t>Мезенцева</w:t>
            </w:r>
          </w:p>
        </w:tc>
        <w:tc>
          <w:tcPr>
            <w:tcW w:w="2066" w:type="dxa"/>
          </w:tcPr>
          <w:p w:rsidR="00BB17F7" w:rsidRPr="00820A3B" w:rsidRDefault="00BB17F7" w:rsidP="00131F65">
            <w:pPr>
              <w:spacing w:after="0" w:line="240" w:lineRule="auto"/>
              <w:jc w:val="center"/>
              <w:rPr>
                <w:rFonts w:ascii="Times New Roman" w:hAnsi="Times New Roman"/>
                <w:sz w:val="24"/>
                <w:szCs w:val="24"/>
              </w:rPr>
            </w:pPr>
            <w:r w:rsidRPr="00820A3B">
              <w:rPr>
                <w:rFonts w:ascii="Times New Roman" w:hAnsi="Times New Roman"/>
                <w:sz w:val="24"/>
                <w:szCs w:val="24"/>
              </w:rPr>
              <w:t>2018-2019</w:t>
            </w:r>
          </w:p>
          <w:p w:rsidR="00BB17F7" w:rsidRPr="00820A3B" w:rsidRDefault="00BB17F7" w:rsidP="00131F65">
            <w:pPr>
              <w:spacing w:after="0" w:line="240" w:lineRule="auto"/>
              <w:jc w:val="center"/>
              <w:rPr>
                <w:rFonts w:ascii="Times New Roman" w:hAnsi="Times New Roman"/>
                <w:sz w:val="24"/>
                <w:szCs w:val="24"/>
              </w:rPr>
            </w:pPr>
          </w:p>
          <w:p w:rsidR="00BB17F7" w:rsidRPr="00820A3B" w:rsidRDefault="00BB17F7" w:rsidP="00131F65">
            <w:pPr>
              <w:spacing w:after="0" w:line="240" w:lineRule="auto"/>
              <w:jc w:val="center"/>
              <w:rPr>
                <w:rFonts w:ascii="Times New Roman" w:hAnsi="Times New Roman"/>
                <w:sz w:val="24"/>
                <w:szCs w:val="24"/>
              </w:rPr>
            </w:pPr>
          </w:p>
          <w:p w:rsidR="00BB17F7" w:rsidRPr="00820A3B" w:rsidRDefault="00BB17F7" w:rsidP="00131F65">
            <w:pPr>
              <w:spacing w:after="0" w:line="240" w:lineRule="auto"/>
              <w:rPr>
                <w:rFonts w:ascii="Times New Roman" w:hAnsi="Times New Roman"/>
                <w:sz w:val="24"/>
                <w:szCs w:val="24"/>
              </w:rPr>
            </w:pPr>
          </w:p>
          <w:p w:rsidR="00BB17F7" w:rsidRPr="00820A3B" w:rsidRDefault="00BB17F7" w:rsidP="00131F65">
            <w:pPr>
              <w:spacing w:after="0" w:line="240" w:lineRule="auto"/>
              <w:jc w:val="center"/>
              <w:rPr>
                <w:rFonts w:ascii="Times New Roman" w:hAnsi="Times New Roman"/>
                <w:sz w:val="24"/>
                <w:szCs w:val="24"/>
              </w:rPr>
            </w:pPr>
            <w:r w:rsidRPr="00820A3B">
              <w:rPr>
                <w:rFonts w:ascii="Times New Roman" w:hAnsi="Times New Roman"/>
                <w:sz w:val="24"/>
                <w:szCs w:val="24"/>
              </w:rPr>
              <w:t>2020-2023</w:t>
            </w:r>
          </w:p>
        </w:tc>
      </w:tr>
      <w:tr w:rsidR="00BB17F7" w:rsidRPr="00820A3B" w:rsidTr="00F87EE0">
        <w:tc>
          <w:tcPr>
            <w:tcW w:w="911" w:type="dxa"/>
          </w:tcPr>
          <w:p w:rsidR="00BB17F7" w:rsidRPr="00820A3B" w:rsidRDefault="00BB17F7" w:rsidP="008A5F51">
            <w:pPr>
              <w:spacing w:after="0" w:line="240" w:lineRule="auto"/>
              <w:ind w:hanging="112"/>
              <w:jc w:val="center"/>
              <w:rPr>
                <w:rFonts w:ascii="Times New Roman" w:hAnsi="Times New Roman"/>
                <w:sz w:val="24"/>
                <w:szCs w:val="24"/>
              </w:rPr>
            </w:pPr>
            <w:r w:rsidRPr="00820A3B">
              <w:rPr>
                <w:rFonts w:ascii="Times New Roman" w:hAnsi="Times New Roman"/>
                <w:sz w:val="24"/>
                <w:szCs w:val="24"/>
              </w:rPr>
              <w:t>4</w:t>
            </w:r>
          </w:p>
        </w:tc>
        <w:tc>
          <w:tcPr>
            <w:tcW w:w="2835" w:type="dxa"/>
          </w:tcPr>
          <w:p w:rsidR="00BB17F7" w:rsidRPr="00820A3B" w:rsidRDefault="00BB17F7" w:rsidP="00BB17F7">
            <w:pPr>
              <w:spacing w:after="0" w:line="240" w:lineRule="auto"/>
              <w:rPr>
                <w:rFonts w:ascii="Times New Roman" w:hAnsi="Times New Roman"/>
                <w:sz w:val="24"/>
                <w:szCs w:val="24"/>
                <w:lang w:val="ru-RU"/>
              </w:rPr>
            </w:pPr>
            <w:r w:rsidRPr="00820A3B">
              <w:rPr>
                <w:rFonts w:ascii="Times New Roman" w:hAnsi="Times New Roman"/>
                <w:sz w:val="24"/>
                <w:szCs w:val="24"/>
                <w:lang w:val="ru-RU"/>
              </w:rPr>
              <w:t xml:space="preserve"> Перекресток ул.</w:t>
            </w:r>
            <w:r w:rsidRPr="00820A3B">
              <w:rPr>
                <w:rFonts w:ascii="Times New Roman" w:hAnsi="Times New Roman"/>
                <w:sz w:val="24"/>
                <w:szCs w:val="24"/>
              </w:rPr>
              <w:t> </w:t>
            </w:r>
            <w:r w:rsidRPr="00820A3B">
              <w:rPr>
                <w:rFonts w:ascii="Times New Roman" w:hAnsi="Times New Roman"/>
                <w:sz w:val="24"/>
                <w:szCs w:val="24"/>
                <w:lang w:val="ru-RU"/>
              </w:rPr>
              <w:t xml:space="preserve">Мезенцева – ул. </w:t>
            </w:r>
            <w:r w:rsidRPr="00820A3B">
              <w:rPr>
                <w:rFonts w:ascii="Times New Roman" w:hAnsi="Times New Roman"/>
                <w:sz w:val="24"/>
                <w:szCs w:val="24"/>
              </w:rPr>
              <w:t> </w:t>
            </w:r>
            <w:r w:rsidRPr="00820A3B">
              <w:rPr>
                <w:rFonts w:ascii="Times New Roman" w:hAnsi="Times New Roman"/>
                <w:sz w:val="24"/>
                <w:szCs w:val="24"/>
                <w:lang w:val="ru-RU"/>
              </w:rPr>
              <w:t>Мира</w:t>
            </w:r>
          </w:p>
        </w:tc>
        <w:tc>
          <w:tcPr>
            <w:tcW w:w="4253" w:type="dxa"/>
          </w:tcPr>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Реконструкция перекрестка с уширением проезжей части ул. Мезенцева для правого поворота.</w:t>
            </w:r>
          </w:p>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Устройство автобусной остановки по ул. Мезенцева (в сторону ул. Геологов)</w:t>
            </w:r>
          </w:p>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Устройство островков безопасности.</w:t>
            </w:r>
          </w:p>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Установка пешеходного ограждения</w:t>
            </w:r>
          </w:p>
        </w:tc>
        <w:tc>
          <w:tcPr>
            <w:tcW w:w="2066" w:type="dxa"/>
          </w:tcPr>
          <w:p w:rsidR="00BB17F7" w:rsidRPr="00820A3B" w:rsidRDefault="00BB17F7" w:rsidP="008A5F51">
            <w:pPr>
              <w:spacing w:after="0" w:line="240" w:lineRule="auto"/>
              <w:jc w:val="center"/>
              <w:rPr>
                <w:rFonts w:ascii="Times New Roman" w:hAnsi="Times New Roman"/>
                <w:sz w:val="24"/>
                <w:szCs w:val="24"/>
              </w:rPr>
            </w:pPr>
            <w:r w:rsidRPr="00820A3B">
              <w:rPr>
                <w:rFonts w:ascii="Times New Roman" w:hAnsi="Times New Roman"/>
                <w:sz w:val="24"/>
                <w:szCs w:val="24"/>
              </w:rPr>
              <w:t>2019-2023</w:t>
            </w:r>
          </w:p>
        </w:tc>
      </w:tr>
      <w:tr w:rsidR="00BB17F7" w:rsidRPr="00820A3B" w:rsidTr="00F87EE0">
        <w:tc>
          <w:tcPr>
            <w:tcW w:w="911" w:type="dxa"/>
          </w:tcPr>
          <w:p w:rsidR="00BB17F7" w:rsidRPr="00820A3B" w:rsidRDefault="00BB17F7" w:rsidP="008A5F51">
            <w:pPr>
              <w:spacing w:after="0" w:line="240" w:lineRule="auto"/>
              <w:ind w:hanging="112"/>
              <w:jc w:val="center"/>
              <w:rPr>
                <w:rFonts w:ascii="Times New Roman" w:hAnsi="Times New Roman"/>
                <w:sz w:val="24"/>
                <w:szCs w:val="24"/>
              </w:rPr>
            </w:pPr>
            <w:r w:rsidRPr="00820A3B">
              <w:rPr>
                <w:rFonts w:ascii="Times New Roman" w:hAnsi="Times New Roman"/>
                <w:sz w:val="24"/>
                <w:szCs w:val="24"/>
              </w:rPr>
              <w:t>5</w:t>
            </w:r>
          </w:p>
        </w:tc>
        <w:tc>
          <w:tcPr>
            <w:tcW w:w="2835" w:type="dxa"/>
          </w:tcPr>
          <w:p w:rsidR="00BB17F7" w:rsidRPr="00820A3B" w:rsidRDefault="00BB17F7" w:rsidP="00BB17F7">
            <w:pPr>
              <w:spacing w:after="0" w:line="240" w:lineRule="auto"/>
              <w:rPr>
                <w:rFonts w:ascii="Times New Roman" w:hAnsi="Times New Roman"/>
                <w:sz w:val="24"/>
                <w:szCs w:val="24"/>
                <w:lang w:val="ru-RU"/>
              </w:rPr>
            </w:pPr>
            <w:r w:rsidRPr="00820A3B">
              <w:rPr>
                <w:rFonts w:ascii="Times New Roman" w:hAnsi="Times New Roman"/>
                <w:sz w:val="24"/>
                <w:szCs w:val="24"/>
                <w:lang w:val="ru-RU"/>
              </w:rPr>
              <w:t>Перекресток ул.</w:t>
            </w:r>
            <w:r w:rsidRPr="00820A3B">
              <w:rPr>
                <w:rFonts w:ascii="Times New Roman" w:hAnsi="Times New Roman"/>
                <w:sz w:val="24"/>
                <w:szCs w:val="24"/>
              </w:rPr>
              <w:t> </w:t>
            </w:r>
            <w:r w:rsidRPr="00820A3B">
              <w:rPr>
                <w:rFonts w:ascii="Times New Roman" w:hAnsi="Times New Roman"/>
                <w:sz w:val="24"/>
                <w:szCs w:val="24"/>
                <w:lang w:val="ru-RU"/>
              </w:rPr>
              <w:t>Геологов – ул.</w:t>
            </w:r>
            <w:r w:rsidRPr="00820A3B">
              <w:rPr>
                <w:rFonts w:ascii="Times New Roman" w:hAnsi="Times New Roman"/>
                <w:sz w:val="24"/>
                <w:szCs w:val="24"/>
              </w:rPr>
              <w:t> </w:t>
            </w:r>
            <w:r w:rsidRPr="00820A3B">
              <w:rPr>
                <w:rFonts w:ascii="Times New Roman" w:hAnsi="Times New Roman"/>
                <w:sz w:val="24"/>
                <w:szCs w:val="24"/>
                <w:lang w:val="ru-RU"/>
              </w:rPr>
              <w:t>Ленина</w:t>
            </w:r>
          </w:p>
        </w:tc>
        <w:tc>
          <w:tcPr>
            <w:tcW w:w="4253" w:type="dxa"/>
          </w:tcPr>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Реконструкция перекрестка с уширением проезжей части ул. Геологов для организации левых поворотов</w:t>
            </w:r>
          </w:p>
        </w:tc>
        <w:tc>
          <w:tcPr>
            <w:tcW w:w="2066" w:type="dxa"/>
          </w:tcPr>
          <w:p w:rsidR="00BB17F7" w:rsidRPr="00820A3B" w:rsidRDefault="00BB17F7" w:rsidP="008A5F51">
            <w:pPr>
              <w:spacing w:after="0" w:line="240" w:lineRule="auto"/>
              <w:jc w:val="center"/>
              <w:rPr>
                <w:rFonts w:ascii="Times New Roman" w:hAnsi="Times New Roman"/>
                <w:sz w:val="24"/>
                <w:szCs w:val="24"/>
              </w:rPr>
            </w:pPr>
            <w:r w:rsidRPr="00820A3B">
              <w:rPr>
                <w:rFonts w:ascii="Times New Roman" w:hAnsi="Times New Roman"/>
                <w:sz w:val="24"/>
                <w:szCs w:val="24"/>
              </w:rPr>
              <w:t>2019-2023</w:t>
            </w:r>
          </w:p>
        </w:tc>
      </w:tr>
      <w:tr w:rsidR="00BB17F7" w:rsidRPr="00820A3B" w:rsidTr="00F87EE0">
        <w:tc>
          <w:tcPr>
            <w:tcW w:w="911" w:type="dxa"/>
          </w:tcPr>
          <w:p w:rsidR="00BB17F7" w:rsidRPr="00820A3B" w:rsidRDefault="00BB17F7" w:rsidP="008A5F51">
            <w:pPr>
              <w:spacing w:after="0" w:line="240" w:lineRule="auto"/>
              <w:ind w:hanging="112"/>
              <w:jc w:val="center"/>
              <w:rPr>
                <w:rFonts w:ascii="Times New Roman" w:hAnsi="Times New Roman"/>
                <w:sz w:val="24"/>
                <w:szCs w:val="24"/>
              </w:rPr>
            </w:pPr>
            <w:r w:rsidRPr="00820A3B">
              <w:rPr>
                <w:rFonts w:ascii="Times New Roman" w:hAnsi="Times New Roman"/>
                <w:sz w:val="24"/>
                <w:szCs w:val="24"/>
              </w:rPr>
              <w:t>6</w:t>
            </w:r>
          </w:p>
        </w:tc>
        <w:tc>
          <w:tcPr>
            <w:tcW w:w="2835" w:type="dxa"/>
          </w:tcPr>
          <w:p w:rsidR="00BB17F7" w:rsidRPr="00820A3B" w:rsidRDefault="00BB17F7" w:rsidP="00BB17F7">
            <w:pPr>
              <w:spacing w:after="0" w:line="240" w:lineRule="auto"/>
              <w:rPr>
                <w:rFonts w:ascii="Times New Roman" w:hAnsi="Times New Roman"/>
                <w:sz w:val="24"/>
                <w:szCs w:val="24"/>
              </w:rPr>
            </w:pPr>
            <w:r w:rsidRPr="00820A3B">
              <w:rPr>
                <w:rFonts w:ascii="Times New Roman" w:hAnsi="Times New Roman"/>
                <w:sz w:val="24"/>
                <w:szCs w:val="24"/>
                <w:lang w:val="ru-RU"/>
              </w:rPr>
              <w:t>Перекресток ул.</w:t>
            </w:r>
            <w:r w:rsidRPr="00820A3B">
              <w:rPr>
                <w:rFonts w:ascii="Times New Roman" w:hAnsi="Times New Roman"/>
                <w:sz w:val="24"/>
                <w:szCs w:val="24"/>
              </w:rPr>
              <w:t> </w:t>
            </w:r>
            <w:r w:rsidRPr="00820A3B">
              <w:rPr>
                <w:rFonts w:ascii="Times New Roman" w:hAnsi="Times New Roman"/>
                <w:sz w:val="24"/>
                <w:szCs w:val="24"/>
                <w:lang w:val="ru-RU"/>
              </w:rPr>
              <w:t>Мира – ул. 50 лет Ямала / ул.</w:t>
            </w:r>
            <w:r w:rsidRPr="00820A3B">
              <w:rPr>
                <w:rFonts w:ascii="Times New Roman" w:hAnsi="Times New Roman"/>
                <w:sz w:val="24"/>
                <w:szCs w:val="24"/>
              </w:rPr>
              <w:t> Губкина</w:t>
            </w:r>
          </w:p>
        </w:tc>
        <w:tc>
          <w:tcPr>
            <w:tcW w:w="4253" w:type="dxa"/>
          </w:tcPr>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Реконструкция перекрестка с расширением проезжей части ул. Мира для организации левого поворота.</w:t>
            </w:r>
          </w:p>
          <w:p w:rsidR="00BB17F7" w:rsidRPr="00820A3B" w:rsidRDefault="00BB17F7" w:rsidP="008A5F51">
            <w:pPr>
              <w:spacing w:after="0" w:line="240" w:lineRule="auto"/>
              <w:rPr>
                <w:rFonts w:ascii="Times New Roman" w:hAnsi="Times New Roman"/>
                <w:sz w:val="24"/>
                <w:szCs w:val="24"/>
              </w:rPr>
            </w:pPr>
            <w:r w:rsidRPr="00820A3B">
              <w:rPr>
                <w:rFonts w:ascii="Times New Roman" w:hAnsi="Times New Roman"/>
                <w:sz w:val="24"/>
                <w:szCs w:val="24"/>
                <w:lang w:val="ru-RU"/>
              </w:rPr>
              <w:t xml:space="preserve">Реконструкция светофорного объекта с устройством дублирующего светофора у выезда с ул. </w:t>
            </w:r>
            <w:r w:rsidRPr="00820A3B">
              <w:rPr>
                <w:rFonts w:ascii="Times New Roman" w:hAnsi="Times New Roman"/>
                <w:sz w:val="24"/>
                <w:szCs w:val="24"/>
              </w:rPr>
              <w:t>Новой</w:t>
            </w:r>
          </w:p>
          <w:p w:rsidR="00BB17F7" w:rsidRPr="00E11E0E" w:rsidRDefault="00BB17F7" w:rsidP="008A5F51">
            <w:pPr>
              <w:spacing w:after="0" w:line="240" w:lineRule="auto"/>
              <w:rPr>
                <w:rFonts w:ascii="Times New Roman" w:hAnsi="Times New Roman"/>
                <w:sz w:val="24"/>
                <w:szCs w:val="24"/>
                <w:lang w:val="ru-RU"/>
              </w:rPr>
            </w:pPr>
            <w:r w:rsidRPr="00E11E0E">
              <w:rPr>
                <w:rFonts w:ascii="Times New Roman" w:hAnsi="Times New Roman"/>
                <w:sz w:val="24"/>
                <w:szCs w:val="24"/>
                <w:lang w:val="ru-RU"/>
              </w:rPr>
              <w:t>Устройство островков безопасности.</w:t>
            </w:r>
          </w:p>
          <w:p w:rsidR="00BB17F7" w:rsidRPr="00E11E0E" w:rsidRDefault="00BB17F7" w:rsidP="008A5F51">
            <w:pPr>
              <w:spacing w:after="0" w:line="240" w:lineRule="auto"/>
              <w:rPr>
                <w:rFonts w:ascii="Times New Roman" w:hAnsi="Times New Roman"/>
                <w:sz w:val="24"/>
                <w:szCs w:val="24"/>
                <w:lang w:val="ru-RU"/>
              </w:rPr>
            </w:pPr>
            <w:r w:rsidRPr="00E11E0E">
              <w:rPr>
                <w:rFonts w:ascii="Times New Roman" w:hAnsi="Times New Roman"/>
                <w:sz w:val="24"/>
                <w:szCs w:val="24"/>
                <w:lang w:val="ru-RU"/>
              </w:rPr>
              <w:t>Установка пешеходного ограждения</w:t>
            </w:r>
          </w:p>
        </w:tc>
        <w:tc>
          <w:tcPr>
            <w:tcW w:w="2066" w:type="dxa"/>
          </w:tcPr>
          <w:p w:rsidR="00BB17F7" w:rsidRPr="00820A3B" w:rsidRDefault="00BB17F7" w:rsidP="008A5F51">
            <w:pPr>
              <w:spacing w:after="0" w:line="240" w:lineRule="auto"/>
              <w:jc w:val="center"/>
              <w:rPr>
                <w:rFonts w:ascii="Times New Roman" w:hAnsi="Times New Roman"/>
                <w:sz w:val="24"/>
                <w:szCs w:val="24"/>
              </w:rPr>
            </w:pPr>
            <w:r w:rsidRPr="00820A3B">
              <w:rPr>
                <w:rFonts w:ascii="Times New Roman" w:hAnsi="Times New Roman"/>
                <w:sz w:val="24"/>
                <w:szCs w:val="24"/>
              </w:rPr>
              <w:t>2024-2028</w:t>
            </w:r>
          </w:p>
        </w:tc>
      </w:tr>
      <w:tr w:rsidR="00BB17F7" w:rsidRPr="00820A3B" w:rsidTr="00F87EE0">
        <w:tc>
          <w:tcPr>
            <w:tcW w:w="911" w:type="dxa"/>
          </w:tcPr>
          <w:p w:rsidR="00BB17F7" w:rsidRPr="00820A3B" w:rsidRDefault="00BB17F7" w:rsidP="008A5F51">
            <w:pPr>
              <w:spacing w:after="0" w:line="240" w:lineRule="auto"/>
              <w:ind w:hanging="112"/>
              <w:jc w:val="center"/>
              <w:rPr>
                <w:rFonts w:ascii="Times New Roman" w:hAnsi="Times New Roman"/>
                <w:sz w:val="24"/>
                <w:szCs w:val="24"/>
              </w:rPr>
            </w:pPr>
            <w:r w:rsidRPr="00820A3B">
              <w:rPr>
                <w:rFonts w:ascii="Times New Roman" w:hAnsi="Times New Roman"/>
                <w:sz w:val="24"/>
                <w:szCs w:val="24"/>
              </w:rPr>
              <w:t>7</w:t>
            </w:r>
          </w:p>
        </w:tc>
        <w:tc>
          <w:tcPr>
            <w:tcW w:w="2835" w:type="dxa"/>
          </w:tcPr>
          <w:p w:rsidR="00BB17F7" w:rsidRPr="00820A3B" w:rsidRDefault="00BB17F7" w:rsidP="00BB17F7">
            <w:pPr>
              <w:spacing w:after="0" w:line="240" w:lineRule="auto"/>
              <w:rPr>
                <w:rFonts w:ascii="Times New Roman" w:hAnsi="Times New Roman"/>
                <w:sz w:val="24"/>
                <w:szCs w:val="24"/>
              </w:rPr>
            </w:pPr>
            <w:r w:rsidRPr="00820A3B">
              <w:rPr>
                <w:rFonts w:ascii="Times New Roman" w:hAnsi="Times New Roman"/>
                <w:sz w:val="24"/>
                <w:szCs w:val="24"/>
                <w:lang w:val="ru-RU"/>
              </w:rPr>
              <w:t>Перекресток ул.</w:t>
            </w:r>
            <w:r w:rsidRPr="00820A3B">
              <w:rPr>
                <w:rFonts w:ascii="Times New Roman" w:hAnsi="Times New Roman"/>
                <w:sz w:val="24"/>
                <w:szCs w:val="24"/>
              </w:rPr>
              <w:t> </w:t>
            </w:r>
            <w:r w:rsidRPr="00820A3B">
              <w:rPr>
                <w:rFonts w:ascii="Times New Roman" w:hAnsi="Times New Roman"/>
                <w:sz w:val="24"/>
                <w:szCs w:val="24"/>
                <w:lang w:val="ru-RU"/>
              </w:rPr>
              <w:t>50</w:t>
            </w:r>
            <w:r w:rsidRPr="00820A3B">
              <w:rPr>
                <w:rFonts w:ascii="Times New Roman" w:hAnsi="Times New Roman"/>
                <w:sz w:val="24"/>
                <w:szCs w:val="24"/>
              </w:rPr>
              <w:t> </w:t>
            </w:r>
            <w:r w:rsidRPr="00820A3B">
              <w:rPr>
                <w:rFonts w:ascii="Times New Roman" w:hAnsi="Times New Roman"/>
                <w:sz w:val="24"/>
                <w:szCs w:val="24"/>
                <w:lang w:val="ru-RU"/>
              </w:rPr>
              <w:t>лет</w:t>
            </w:r>
            <w:r w:rsidRPr="00820A3B">
              <w:rPr>
                <w:rFonts w:ascii="Times New Roman" w:hAnsi="Times New Roman"/>
                <w:sz w:val="24"/>
                <w:szCs w:val="24"/>
              </w:rPr>
              <w:t> </w:t>
            </w:r>
            <w:r w:rsidRPr="00820A3B">
              <w:rPr>
                <w:rFonts w:ascii="Times New Roman" w:hAnsi="Times New Roman"/>
                <w:sz w:val="24"/>
                <w:szCs w:val="24"/>
                <w:lang w:val="ru-RU"/>
              </w:rPr>
              <w:t>Ямала – ул.</w:t>
            </w:r>
            <w:r w:rsidRPr="00820A3B">
              <w:rPr>
                <w:rFonts w:ascii="Times New Roman" w:hAnsi="Times New Roman"/>
                <w:sz w:val="24"/>
                <w:szCs w:val="24"/>
              </w:rPr>
              <w:t> Промышленная / ул. Таежная</w:t>
            </w:r>
          </w:p>
        </w:tc>
        <w:tc>
          <w:tcPr>
            <w:tcW w:w="4253" w:type="dxa"/>
          </w:tcPr>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Реконструкция перекрестка с расширением проезжей части ул. Таежная для организации правого поворота.</w:t>
            </w:r>
          </w:p>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Устройство островка безопасности.</w:t>
            </w:r>
          </w:p>
          <w:p w:rsidR="00BB17F7" w:rsidRPr="00820A3B" w:rsidRDefault="00BB17F7" w:rsidP="008A5F51">
            <w:pPr>
              <w:spacing w:after="0" w:line="240" w:lineRule="auto"/>
              <w:rPr>
                <w:rFonts w:ascii="Times New Roman" w:hAnsi="Times New Roman"/>
                <w:sz w:val="24"/>
                <w:szCs w:val="24"/>
                <w:lang w:val="ru-RU"/>
              </w:rPr>
            </w:pPr>
            <w:r w:rsidRPr="00820A3B">
              <w:rPr>
                <w:rFonts w:ascii="Times New Roman" w:hAnsi="Times New Roman"/>
                <w:sz w:val="24"/>
                <w:szCs w:val="24"/>
                <w:lang w:val="ru-RU"/>
              </w:rPr>
              <w:t>Установка пешеходного ограждения</w:t>
            </w:r>
          </w:p>
        </w:tc>
        <w:tc>
          <w:tcPr>
            <w:tcW w:w="2066" w:type="dxa"/>
          </w:tcPr>
          <w:p w:rsidR="00BB17F7" w:rsidRPr="00820A3B" w:rsidRDefault="00BB17F7" w:rsidP="008A5F51">
            <w:pPr>
              <w:spacing w:after="0" w:line="240" w:lineRule="auto"/>
              <w:jc w:val="center"/>
              <w:rPr>
                <w:rFonts w:ascii="Times New Roman" w:hAnsi="Times New Roman"/>
                <w:sz w:val="24"/>
                <w:szCs w:val="24"/>
              </w:rPr>
            </w:pPr>
            <w:r w:rsidRPr="00820A3B">
              <w:rPr>
                <w:rFonts w:ascii="Times New Roman" w:hAnsi="Times New Roman"/>
                <w:sz w:val="24"/>
                <w:szCs w:val="24"/>
              </w:rPr>
              <w:t>2024-2028</w:t>
            </w:r>
          </w:p>
        </w:tc>
      </w:tr>
    </w:tbl>
    <w:p w:rsidR="00F87EE0" w:rsidRPr="00820A3B" w:rsidRDefault="00F87EE0" w:rsidP="00F87EE0">
      <w:pPr>
        <w:rPr>
          <w:rFonts w:ascii="Times New Roman" w:hAnsi="Times New Roman"/>
          <w:sz w:val="24"/>
          <w:szCs w:val="24"/>
        </w:rPr>
      </w:pPr>
    </w:p>
    <w:p w:rsidR="00F87EE0" w:rsidRPr="00820A3B" w:rsidRDefault="00F87EE0" w:rsidP="00815613">
      <w:pPr>
        <w:spacing w:after="0"/>
        <w:rPr>
          <w:rFonts w:ascii="Times New Roman" w:hAnsi="Times New Roman"/>
          <w:sz w:val="24"/>
          <w:szCs w:val="24"/>
        </w:rPr>
      </w:pPr>
      <w:r w:rsidRPr="00820A3B">
        <w:rPr>
          <w:rFonts w:ascii="Times New Roman" w:hAnsi="Times New Roman"/>
          <w:sz w:val="24"/>
          <w:szCs w:val="24"/>
        </w:rPr>
        <w:t>Схемы реконструктивных мероприятий по у</w:t>
      </w:r>
      <w:r w:rsidR="00BB17F7">
        <w:rPr>
          <w:rFonts w:ascii="Times New Roman" w:hAnsi="Times New Roman"/>
          <w:sz w:val="24"/>
          <w:szCs w:val="24"/>
        </w:rPr>
        <w:t>злам представлены на рисунках 42 – 49</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Мира переход.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42. </w:t>
      </w:r>
      <w:r w:rsidR="00F87EE0" w:rsidRPr="00820A3B">
        <w:t>Пешеходный переход на ул. Мира в районе д/с «Радуга»</w:t>
      </w:r>
    </w:p>
    <w:p w:rsidR="00F87EE0" w:rsidRPr="00820A3B" w:rsidRDefault="00F87EE0" w:rsidP="00F87EE0">
      <w:pP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0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Таежная переход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43. </w:t>
      </w:r>
      <w:r w:rsidR="00F87EE0" w:rsidRPr="00820A3B">
        <w:t>Пешеходный переход на ул. Таежная в районе ул. Бамовской</w:t>
      </w:r>
    </w:p>
    <w:p w:rsidR="00F87EE0" w:rsidRPr="00820A3B" w:rsidRDefault="00F87EE0" w:rsidP="00F87EE0">
      <w:pP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Геологов-Молодежный 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44. </w:t>
      </w:r>
      <w:r w:rsidR="00F87EE0" w:rsidRPr="00820A3B">
        <w:t>Ул. Геологов, выезд из мкрн. Молодежный 2018-2019 г.</w:t>
      </w:r>
    </w:p>
    <w:p w:rsidR="00F87EE0" w:rsidRPr="00820A3B" w:rsidRDefault="00F87EE0" w:rsidP="00F87EE0">
      <w:pP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Геологов-Молодежный 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45. </w:t>
      </w:r>
      <w:r w:rsidR="00F87EE0" w:rsidRPr="00820A3B">
        <w:t>Ул. Геологов, выезд из мкрн. Молодежный 2020-2023 г.</w:t>
      </w:r>
    </w:p>
    <w:p w:rsidR="00F87EE0" w:rsidRPr="00820A3B" w:rsidRDefault="00F87EE0" w:rsidP="00F87EE0">
      <w:pPr>
        <w:jc w:val="cente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Мира-Мезенцева реконстр.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46. </w:t>
      </w:r>
      <w:r w:rsidR="00F87EE0" w:rsidRPr="00820A3B">
        <w:t>Перекресток ул. Мезенцева – ул. Мира</w:t>
      </w:r>
    </w:p>
    <w:p w:rsidR="00F87EE0" w:rsidRPr="00820A3B" w:rsidRDefault="00F87EE0" w:rsidP="00F87EE0">
      <w:pPr>
        <w:jc w:val="cente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енина-Геологов реконстр.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47. </w:t>
      </w:r>
      <w:r w:rsidR="00F87EE0" w:rsidRPr="00820A3B">
        <w:t>Перекресток ул. Геологов – ул. Ленина</w:t>
      </w:r>
    </w:p>
    <w:p w:rsidR="00F87EE0" w:rsidRPr="00820A3B" w:rsidRDefault="00F87EE0" w:rsidP="00F87EE0">
      <w:pPr>
        <w:jc w:val="cente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Мира-Губкина реконстр.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48. </w:t>
      </w:r>
      <w:r w:rsidR="00F87EE0" w:rsidRPr="00820A3B">
        <w:t>Перекресток ул. Мира – ул. 50 лет Ямала / ул. Губкина</w:t>
      </w:r>
    </w:p>
    <w:p w:rsidR="00F87EE0" w:rsidRPr="00820A3B" w:rsidRDefault="00F87EE0" w:rsidP="00F87EE0">
      <w:pPr>
        <w:jc w:val="cente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0 лет Ямала-Таежная реконстр.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49. </w:t>
      </w:r>
      <w:r w:rsidR="00F87EE0" w:rsidRPr="00820A3B">
        <w:t>Перекресток ул. 50 лет Ямала – ул. Промышленная / ул. Таежная</w:t>
      </w:r>
    </w:p>
    <w:p w:rsidR="00F87EE0" w:rsidRPr="00820A3B" w:rsidRDefault="00F87EE0" w:rsidP="00F87EE0">
      <w:pPr>
        <w:rPr>
          <w:rFonts w:ascii="Times New Roman" w:hAnsi="Times New Roman"/>
          <w:sz w:val="24"/>
          <w:szCs w:val="24"/>
          <w:lang w:eastAsia="hi-IN" w:bidi="hi-IN"/>
        </w:rPr>
      </w:pPr>
      <w:r w:rsidRPr="00820A3B">
        <w:rPr>
          <w:rFonts w:ascii="Times New Roman" w:hAnsi="Times New Roman"/>
          <w:noProof/>
          <w:sz w:val="24"/>
          <w:szCs w:val="24"/>
        </w:rPr>
        <w:drawing>
          <wp:inline distT="0" distB="0" distL="0" distR="0">
            <wp:extent cx="6391275" cy="6391275"/>
            <wp:effectExtent l="0" t="0" r="9525" b="9525"/>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одъезд-Промышленная реконстр.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B17F7" w:rsidP="00BB17F7">
      <w:pPr>
        <w:pStyle w:val="a"/>
        <w:numPr>
          <w:ilvl w:val="0"/>
          <w:numId w:val="0"/>
        </w:numPr>
        <w:spacing w:after="240"/>
        <w:ind w:left="567"/>
      </w:pPr>
      <w:r>
        <w:t xml:space="preserve">Рис. 49. </w:t>
      </w:r>
      <w:r w:rsidR="00F87EE0" w:rsidRPr="00820A3B">
        <w:t>Перекресток Подъезд к г. Тарко-Сале – ул. Промышленная</w:t>
      </w:r>
    </w:p>
    <w:p w:rsidR="00F87EE0" w:rsidRDefault="00815613" w:rsidP="008A5F51">
      <w:pPr>
        <w:pStyle w:val="2"/>
        <w:numPr>
          <w:ilvl w:val="1"/>
          <w:numId w:val="0"/>
        </w:numPr>
        <w:spacing w:before="0" w:beforeAutospacing="0" w:after="0" w:afterAutospacing="0"/>
        <w:ind w:firstLine="709"/>
        <w:contextualSpacing/>
        <w:jc w:val="both"/>
        <w:rPr>
          <w:sz w:val="24"/>
          <w:szCs w:val="24"/>
        </w:rPr>
      </w:pPr>
      <w:bookmarkStart w:id="84" w:name="_Toc523737680"/>
      <w:r>
        <w:rPr>
          <w:sz w:val="24"/>
          <w:szCs w:val="24"/>
        </w:rPr>
        <w:t>4.</w:t>
      </w:r>
      <w:r w:rsidR="008A5F51">
        <w:rPr>
          <w:sz w:val="24"/>
          <w:szCs w:val="24"/>
        </w:rPr>
        <w:t xml:space="preserve">7. </w:t>
      </w:r>
      <w:r w:rsidR="00F87EE0" w:rsidRPr="00820A3B">
        <w:rPr>
          <w:sz w:val="24"/>
          <w:szCs w:val="24"/>
        </w:rPr>
        <w:t>Мероприятия по развитию и регулированию парковочного пространства</w:t>
      </w:r>
      <w:bookmarkEnd w:id="84"/>
    </w:p>
    <w:p w:rsidR="00815613" w:rsidRPr="00820A3B" w:rsidRDefault="00815613" w:rsidP="00815613">
      <w:pPr>
        <w:pStyle w:val="2"/>
        <w:numPr>
          <w:ilvl w:val="1"/>
          <w:numId w:val="0"/>
        </w:numPr>
        <w:spacing w:before="0" w:beforeAutospacing="0" w:after="0" w:afterAutospacing="0"/>
        <w:ind w:left="576" w:hanging="576"/>
        <w:contextualSpacing/>
        <w:jc w:val="both"/>
        <w:rPr>
          <w:sz w:val="24"/>
          <w:szCs w:val="24"/>
        </w:rPr>
      </w:pPr>
    </w:p>
    <w:p w:rsidR="00F87EE0" w:rsidRPr="00820A3B" w:rsidRDefault="00F87EE0" w:rsidP="00815613">
      <w:pPr>
        <w:spacing w:after="0" w:line="240" w:lineRule="auto"/>
        <w:jc w:val="both"/>
        <w:rPr>
          <w:rFonts w:ascii="Times New Roman" w:hAnsi="Times New Roman"/>
          <w:sz w:val="24"/>
          <w:szCs w:val="24"/>
        </w:rPr>
      </w:pPr>
      <w:r w:rsidRPr="00820A3B">
        <w:rPr>
          <w:rFonts w:ascii="Times New Roman" w:hAnsi="Times New Roman"/>
          <w:sz w:val="24"/>
          <w:szCs w:val="24"/>
        </w:rPr>
        <w:t>Для обеспечения эффективного использования ширины проезжей части и возможности парковки транспортных средств предлагаются следующие мероприятия, которые помогут эффективно использовать ширину проезжей части, разгрузить крайние полосы от припаркованных автомобилей, мешающих движению по улицам, увеличить пропускную способность улиц:</w:t>
      </w:r>
    </w:p>
    <w:p w:rsidR="00F87EE0" w:rsidRPr="00820A3B" w:rsidRDefault="00F87EE0" w:rsidP="008A5F51">
      <w:pPr>
        <w:pStyle w:val="a1"/>
        <w:tabs>
          <w:tab w:val="left" w:pos="851"/>
        </w:tabs>
        <w:spacing w:line="240" w:lineRule="auto"/>
        <w:ind w:left="0" w:firstLine="709"/>
      </w:pPr>
      <w:r w:rsidRPr="00820A3B">
        <w:t>создание дополнительных парковок в доступных местах;</w:t>
      </w:r>
    </w:p>
    <w:p w:rsidR="00F87EE0" w:rsidRPr="00820A3B" w:rsidRDefault="00F87EE0" w:rsidP="008A5F51">
      <w:pPr>
        <w:pStyle w:val="a1"/>
        <w:tabs>
          <w:tab w:val="left" w:pos="851"/>
        </w:tabs>
        <w:spacing w:line="240" w:lineRule="auto"/>
        <w:ind w:left="0" w:firstLine="709"/>
      </w:pPr>
      <w:r w:rsidRPr="00820A3B">
        <w:t>ограничение или полный отказ от возможности остановки и стоянки транспортных средств на наиболее загруженных участках улиц;</w:t>
      </w:r>
    </w:p>
    <w:p w:rsidR="00F87EE0" w:rsidRPr="00820A3B" w:rsidRDefault="00F87EE0" w:rsidP="008A5F51">
      <w:pPr>
        <w:pStyle w:val="a1"/>
        <w:tabs>
          <w:tab w:val="left" w:pos="851"/>
        </w:tabs>
        <w:spacing w:line="240" w:lineRule="auto"/>
        <w:ind w:left="0" w:firstLine="709"/>
      </w:pPr>
      <w:r w:rsidRPr="00820A3B">
        <w:t>организация перехватывающей парковки для грузового транспорта.</w:t>
      </w:r>
    </w:p>
    <w:p w:rsidR="00F87EE0" w:rsidRPr="00820A3B" w:rsidRDefault="00F87EE0" w:rsidP="003D6CA3">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настоящее время ограничения парковки действуют на отдельных участках магистральных улиц. Также в городе организовано большое количество мест для парковки в уширениях проезжей части («карманах»). Таким образом, значительных помех движению припаркованные автомобили не создают и ситуацию с парковками можно в целом считать удовлетворительной.</w:t>
      </w:r>
    </w:p>
    <w:p w:rsidR="00F87EE0" w:rsidRPr="00820A3B" w:rsidRDefault="00F87EE0" w:rsidP="003D6CA3">
      <w:pPr>
        <w:spacing w:after="0" w:line="240" w:lineRule="auto"/>
        <w:ind w:firstLine="709"/>
        <w:jc w:val="both"/>
        <w:rPr>
          <w:rFonts w:ascii="Times New Roman" w:hAnsi="Times New Roman"/>
          <w:sz w:val="24"/>
          <w:szCs w:val="24"/>
        </w:rPr>
      </w:pPr>
      <w:r w:rsidRPr="00820A3B">
        <w:rPr>
          <w:rFonts w:ascii="Times New Roman" w:hAnsi="Times New Roman"/>
          <w:sz w:val="24"/>
          <w:szCs w:val="24"/>
        </w:rPr>
        <w:t>Основное внимание уделяется организации парковочного пространства вблизи детских образовательных учреждений для краткосрочной стоянки автотранспорта родителей, сопровождающих детей.</w:t>
      </w:r>
    </w:p>
    <w:p w:rsidR="00F87EE0" w:rsidRPr="00820A3B" w:rsidRDefault="00F87EE0" w:rsidP="003D6CA3">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В рамках КСОДД рассмотрена возможность устройства парковок непосредственно по краю проезжей части с уширением, а также на прилегающих территориях. </w:t>
      </w:r>
    </w:p>
    <w:p w:rsidR="00F87EE0" w:rsidRPr="00820A3B" w:rsidRDefault="00F87EE0" w:rsidP="003D6CA3">
      <w:pPr>
        <w:spacing w:after="0" w:line="240" w:lineRule="auto"/>
        <w:jc w:val="both"/>
        <w:rPr>
          <w:rFonts w:ascii="Times New Roman" w:hAnsi="Times New Roman"/>
          <w:sz w:val="24"/>
          <w:szCs w:val="24"/>
        </w:rPr>
      </w:pPr>
      <w:r w:rsidRPr="00820A3B">
        <w:rPr>
          <w:rFonts w:ascii="Times New Roman" w:hAnsi="Times New Roman"/>
          <w:sz w:val="24"/>
          <w:szCs w:val="24"/>
        </w:rPr>
        <w:t>В настоящее время отсутствуют, либо не удовлетворяют потребностям парковки у следующих учебных заведений:</w:t>
      </w:r>
    </w:p>
    <w:p w:rsidR="00F87EE0" w:rsidRPr="00820A3B" w:rsidRDefault="00F87EE0" w:rsidP="003D6CA3">
      <w:pPr>
        <w:pStyle w:val="a1"/>
        <w:tabs>
          <w:tab w:val="left" w:pos="851"/>
        </w:tabs>
        <w:spacing w:line="240" w:lineRule="auto"/>
        <w:ind w:left="0" w:firstLine="709"/>
      </w:pPr>
      <w:r w:rsidRPr="00820A3B">
        <w:t>ср. школа №1, ул. Победы</w:t>
      </w:r>
      <w:r w:rsidR="00B77415">
        <w:t>;</w:t>
      </w:r>
    </w:p>
    <w:p w:rsidR="00F87EE0" w:rsidRPr="00820A3B" w:rsidRDefault="00B77415" w:rsidP="003D6CA3">
      <w:pPr>
        <w:pStyle w:val="a1"/>
        <w:tabs>
          <w:tab w:val="left" w:pos="851"/>
        </w:tabs>
        <w:spacing w:line="240" w:lineRule="auto"/>
        <w:ind w:left="0" w:firstLine="709"/>
      </w:pPr>
      <w:r>
        <w:t>ср. школа №2, ул. Республики;</w:t>
      </w:r>
    </w:p>
    <w:p w:rsidR="00F87EE0" w:rsidRPr="00820A3B" w:rsidRDefault="00F87EE0" w:rsidP="003D6CA3">
      <w:pPr>
        <w:pStyle w:val="a1"/>
        <w:tabs>
          <w:tab w:val="left" w:pos="851"/>
        </w:tabs>
        <w:spacing w:line="240" w:lineRule="auto"/>
        <w:ind w:left="0" w:firstLine="709"/>
      </w:pPr>
      <w:r w:rsidRPr="00820A3B">
        <w:t>ср. школа №3, ул. Строителей</w:t>
      </w:r>
      <w:r w:rsidR="00B77415">
        <w:t>;</w:t>
      </w:r>
    </w:p>
    <w:p w:rsidR="00F87EE0" w:rsidRPr="00820A3B" w:rsidRDefault="00F87EE0" w:rsidP="003D6CA3">
      <w:pPr>
        <w:pStyle w:val="a1"/>
        <w:tabs>
          <w:tab w:val="left" w:pos="851"/>
        </w:tabs>
        <w:spacing w:line="240" w:lineRule="auto"/>
        <w:ind w:left="0" w:firstLine="709"/>
      </w:pPr>
      <w:r w:rsidRPr="00820A3B">
        <w:t>д/с «Золотой ключик», ул. Строителей</w:t>
      </w:r>
      <w:r w:rsidR="00B77415">
        <w:t>;</w:t>
      </w:r>
    </w:p>
    <w:p w:rsidR="00F87EE0" w:rsidRPr="00820A3B" w:rsidRDefault="00F87EE0" w:rsidP="003D6CA3">
      <w:pPr>
        <w:pStyle w:val="a1"/>
        <w:tabs>
          <w:tab w:val="left" w:pos="851"/>
        </w:tabs>
        <w:spacing w:line="240" w:lineRule="auto"/>
        <w:ind w:left="0" w:firstLine="709"/>
      </w:pPr>
      <w:r w:rsidRPr="00820A3B">
        <w:t>д/с «Радуга», ул. Мира</w:t>
      </w:r>
      <w:r w:rsidR="00B77415">
        <w:t>;</w:t>
      </w:r>
    </w:p>
    <w:p w:rsidR="00F87EE0" w:rsidRPr="00820A3B" w:rsidRDefault="00F87EE0" w:rsidP="003D6CA3">
      <w:pPr>
        <w:pStyle w:val="a1"/>
        <w:tabs>
          <w:tab w:val="left" w:pos="851"/>
        </w:tabs>
        <w:spacing w:line="240" w:lineRule="auto"/>
        <w:ind w:left="0" w:firstLine="709"/>
      </w:pPr>
      <w:r w:rsidRPr="00820A3B">
        <w:t>д/с «Елочка», ул. Республики</w:t>
      </w:r>
      <w:r w:rsidR="00B77415">
        <w:t>;</w:t>
      </w:r>
    </w:p>
    <w:p w:rsidR="00F87EE0" w:rsidRPr="00820A3B" w:rsidRDefault="00B77415" w:rsidP="003D6CA3">
      <w:pPr>
        <w:pStyle w:val="a1"/>
        <w:tabs>
          <w:tab w:val="left" w:pos="851"/>
        </w:tabs>
        <w:spacing w:line="240" w:lineRule="auto"/>
        <w:ind w:left="0" w:firstLine="709"/>
      </w:pPr>
      <w:r>
        <w:t>д/с «Белочка», ул. Ленина;</w:t>
      </w:r>
    </w:p>
    <w:p w:rsidR="00F87EE0" w:rsidRPr="00820A3B" w:rsidRDefault="00F87EE0" w:rsidP="003D6CA3">
      <w:pPr>
        <w:spacing w:after="0" w:line="240" w:lineRule="auto"/>
        <w:jc w:val="both"/>
        <w:rPr>
          <w:rFonts w:ascii="Times New Roman" w:hAnsi="Times New Roman"/>
          <w:sz w:val="24"/>
          <w:szCs w:val="24"/>
        </w:rPr>
      </w:pPr>
      <w:r w:rsidRPr="00820A3B">
        <w:rPr>
          <w:rFonts w:ascii="Times New Roman" w:hAnsi="Times New Roman"/>
          <w:sz w:val="24"/>
          <w:szCs w:val="24"/>
        </w:rPr>
        <w:t>Схема предлагаемой организации парковочного пространства вблизи детских образовательных учреж</w:t>
      </w:r>
      <w:r w:rsidR="00B77415">
        <w:rPr>
          <w:rFonts w:ascii="Times New Roman" w:hAnsi="Times New Roman"/>
          <w:sz w:val="24"/>
          <w:szCs w:val="24"/>
        </w:rPr>
        <w:t>дений представлена на рисунке 50</w:t>
      </w:r>
      <w:r w:rsidRPr="00820A3B">
        <w:rPr>
          <w:rFonts w:ascii="Times New Roman" w:hAnsi="Times New Roman"/>
          <w:sz w:val="24"/>
          <w:szCs w:val="24"/>
        </w:rPr>
        <w:t>.</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арковки.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77415" w:rsidP="00B77415">
      <w:pPr>
        <w:pStyle w:val="a"/>
        <w:numPr>
          <w:ilvl w:val="0"/>
          <w:numId w:val="0"/>
        </w:numPr>
        <w:spacing w:after="240"/>
        <w:ind w:left="567"/>
      </w:pPr>
      <w:r>
        <w:t xml:space="preserve">Рис. 50. </w:t>
      </w:r>
      <w:r w:rsidR="00F87EE0" w:rsidRPr="00820A3B">
        <w:t>Схема организации парковок вблизи детских образовательных учреждений</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С целью обеспечения доступности парковочных мест для родителей, сопровождающих детей, следует оборудовать парковки знаками с ограничением времени стоянки автомобилей (15</w:t>
      </w:r>
      <w:r w:rsidRPr="00820A3B">
        <w:rPr>
          <w:rFonts w:ascii="Times New Roman" w:hAnsi="Times New Roman"/>
          <w:sz w:val="24"/>
          <w:szCs w:val="24"/>
        </w:rPr>
        <w:noBreakHyphen/>
        <w:t>20 мин).</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При проектировании парковок следует руководствоваться рекомендациями СП 113.13330.2012 и размещать их в соответствии с п. 5.2.10:</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Наименьшие расстояния до въездов и выездов стоянок автомобилей рекомендуется принимать:</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- 50 м - от перекрестков магистральных улиц;</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- 20 м - от улиц местного значения;</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- 30 м - от остановочных пунктов общественного пассажирского транспорта.</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 xml:space="preserve">В перспективе 5-10 лет рекомендовано введение запрета на стоянку вдоль края проезжей части вне специально оборудованных мест на основных магистральных улицах города – </w:t>
      </w:r>
      <w:r w:rsidR="00B77415">
        <w:rPr>
          <w:rFonts w:ascii="Times New Roman" w:hAnsi="Times New Roman"/>
          <w:sz w:val="24"/>
          <w:szCs w:val="24"/>
        </w:rPr>
        <w:t xml:space="preserve">           </w:t>
      </w:r>
      <w:r w:rsidRPr="00820A3B">
        <w:rPr>
          <w:rFonts w:ascii="Times New Roman" w:hAnsi="Times New Roman"/>
          <w:sz w:val="24"/>
          <w:szCs w:val="24"/>
        </w:rPr>
        <w:t>ул. Мезенцева, ул. Мира, ул. Губкина, ул. Тарасова, ул. Республики. При этом следует учитывать при реконструкции улиц возможное увеличение организованных парковочных мест.</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Ограничение парковки выполняется средствами организации движения (знаки, разметка). Соблюдение водителями правил парковки может быть обеспечено введением системы мониторинга несанкционированной парковки на улично-дорожной сети, а также мероприятий по предотвращению нарушений – эвакуация и организация стоянок задержанного транспорта.</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Также эффективным средством организации парковочного пространства в городе является введение ограничений по времени стоянки на парковочных местах вблизи учреждений торговли, детских учреждений и других мест кратковременного пребывания водителей. Данные ограничения также регулируются средствами организации движения и обеспечиваются мониторингом нарушений. Параметры таких ограничений (места размещения, количество машино-мест, продолжительность стоянки) должны разрабатываться в рамках отдельного проекта по организации парковочного пространства.</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В рамках КСОДД рассмотрены два предложения по организации парковочного пространства – организация перехватывающей парковки для грузового транспорта на Подъезде к г. Тарко-Сале (подробно рассмотрено в п. 1.</w:t>
      </w:r>
      <w:r w:rsidR="00F0358E">
        <w:rPr>
          <w:rFonts w:ascii="Times New Roman" w:hAnsi="Times New Roman"/>
          <w:sz w:val="24"/>
          <w:szCs w:val="24"/>
        </w:rPr>
        <w:t>1.3</w:t>
      </w:r>
      <w:r w:rsidRPr="00820A3B">
        <w:rPr>
          <w:rFonts w:ascii="Times New Roman" w:hAnsi="Times New Roman"/>
          <w:sz w:val="24"/>
          <w:szCs w:val="24"/>
        </w:rPr>
        <w:t xml:space="preserve"> Мероприятия по организации движения грузового транспорта) и организация парковочного пространства на ул. Тарасова у д.</w:t>
      </w:r>
      <w:r w:rsidR="00B0583E">
        <w:rPr>
          <w:rFonts w:ascii="Times New Roman" w:hAnsi="Times New Roman"/>
          <w:sz w:val="24"/>
          <w:szCs w:val="24"/>
        </w:rPr>
        <w:t xml:space="preserve"> </w:t>
      </w:r>
      <w:r w:rsidRPr="00820A3B">
        <w:rPr>
          <w:rFonts w:ascii="Times New Roman" w:hAnsi="Times New Roman"/>
          <w:sz w:val="24"/>
          <w:szCs w:val="24"/>
        </w:rPr>
        <w:t>5В (магазин «Магнит»).</w:t>
      </w:r>
    </w:p>
    <w:p w:rsidR="00F87EE0" w:rsidRPr="00820A3B" w:rsidRDefault="00F87EE0" w:rsidP="00F968B1">
      <w:pPr>
        <w:spacing w:after="0" w:line="240" w:lineRule="auto"/>
        <w:ind w:firstLine="709"/>
        <w:jc w:val="both"/>
        <w:rPr>
          <w:rFonts w:ascii="Times New Roman" w:hAnsi="Times New Roman"/>
          <w:sz w:val="24"/>
          <w:szCs w:val="24"/>
        </w:rPr>
      </w:pPr>
      <w:r w:rsidRPr="00820A3B">
        <w:rPr>
          <w:rFonts w:ascii="Times New Roman" w:hAnsi="Times New Roman"/>
          <w:sz w:val="24"/>
          <w:szCs w:val="24"/>
        </w:rPr>
        <w:t>На ул. Тарасова в настоящее время парковка у д.</w:t>
      </w:r>
      <w:r w:rsidR="00B0583E">
        <w:rPr>
          <w:rFonts w:ascii="Times New Roman" w:hAnsi="Times New Roman"/>
          <w:sz w:val="24"/>
          <w:szCs w:val="24"/>
        </w:rPr>
        <w:t xml:space="preserve"> </w:t>
      </w:r>
      <w:r w:rsidRPr="00820A3B">
        <w:rPr>
          <w:rFonts w:ascii="Times New Roman" w:hAnsi="Times New Roman"/>
          <w:sz w:val="24"/>
          <w:szCs w:val="24"/>
        </w:rPr>
        <w:t>5В запрещена для предотвращения помех движению транспорта от ул. Республики. При этом водители часто нарушают запрет при посещении магазинов на прилегающей территории. В рамках КСОДД предлагается организовать парковку для посетителей магазинов на территории снесенного дома с въездом с ул. Республики. Для соблюдения организации движения необходимо дополнительно установить информационные таблички, информирующие о наличии и размещении парковки, расположении въезда, а также усилить контроль за соблюдением требований со стороны ГИБДД. Схема размещения пар</w:t>
      </w:r>
      <w:r w:rsidR="00B77415">
        <w:rPr>
          <w:rFonts w:ascii="Times New Roman" w:hAnsi="Times New Roman"/>
          <w:sz w:val="24"/>
          <w:szCs w:val="24"/>
        </w:rPr>
        <w:t>ковки представлена на рисунке 51</w:t>
      </w:r>
      <w:r w:rsidRPr="00820A3B">
        <w:rPr>
          <w:rFonts w:ascii="Times New Roman" w:hAnsi="Times New Roman"/>
          <w:sz w:val="24"/>
          <w:szCs w:val="24"/>
        </w:rPr>
        <w:t>.</w:t>
      </w:r>
    </w:p>
    <w:p w:rsidR="00F87EE0" w:rsidRPr="00820A3B" w:rsidRDefault="00F87EE0" w:rsidP="00F87EE0">
      <w:pPr>
        <w:rPr>
          <w:rFonts w:ascii="Times New Roman" w:hAnsi="Times New Roman"/>
          <w:sz w:val="24"/>
          <w:szCs w:val="24"/>
        </w:rPr>
      </w:pPr>
      <w:r w:rsidRPr="00820A3B">
        <w:rPr>
          <w:rFonts w:ascii="Times New Roman" w:hAnsi="Times New Roman"/>
          <w:noProof/>
          <w:sz w:val="24"/>
          <w:szCs w:val="24"/>
        </w:rPr>
        <w:drawing>
          <wp:inline distT="0" distB="0" distL="0" distR="0">
            <wp:extent cx="6391275" cy="6391275"/>
            <wp:effectExtent l="0" t="0" r="9525" b="9525"/>
            <wp:docPr id="4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арковка Тарасова 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91275" cy="6391275"/>
                    </a:xfrm>
                    <a:prstGeom prst="rect">
                      <a:avLst/>
                    </a:prstGeom>
                  </pic:spPr>
                </pic:pic>
              </a:graphicData>
            </a:graphic>
          </wp:inline>
        </w:drawing>
      </w:r>
    </w:p>
    <w:p w:rsidR="00F87EE0" w:rsidRPr="00820A3B" w:rsidRDefault="00B77415" w:rsidP="00B77415">
      <w:pPr>
        <w:pStyle w:val="a"/>
        <w:numPr>
          <w:ilvl w:val="0"/>
          <w:numId w:val="0"/>
        </w:numPr>
        <w:spacing w:after="240"/>
        <w:ind w:left="567"/>
      </w:pPr>
      <w:r>
        <w:t xml:space="preserve">Рис. 51. </w:t>
      </w:r>
      <w:r w:rsidR="00F87EE0" w:rsidRPr="00820A3B">
        <w:t>Схема организации парковочного пространства на ул. Тарасова у д. 5В</w:t>
      </w: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Pr="00820A3B" w:rsidRDefault="00F87EE0" w:rsidP="00F87EE0">
      <w:pPr>
        <w:rPr>
          <w:rFonts w:ascii="Times New Roman" w:hAnsi="Times New Roman"/>
          <w:sz w:val="24"/>
          <w:szCs w:val="24"/>
          <w:lang w:eastAsia="hi-IN" w:bidi="hi-IN"/>
        </w:rPr>
      </w:pPr>
    </w:p>
    <w:p w:rsidR="00F87EE0" w:rsidRDefault="00B454BF" w:rsidP="00F968B1">
      <w:pPr>
        <w:pStyle w:val="10"/>
        <w:autoSpaceDE/>
        <w:autoSpaceDN/>
        <w:adjustRightInd/>
        <w:spacing w:before="0" w:after="0"/>
        <w:ind w:firstLine="709"/>
        <w:contextualSpacing/>
        <w:jc w:val="both"/>
        <w:rPr>
          <w:rFonts w:ascii="Times New Roman" w:hAnsi="Times New Roman" w:cs="Times New Roman"/>
        </w:rPr>
      </w:pPr>
      <w:bookmarkStart w:id="85" w:name="_Toc523737681"/>
      <w:r>
        <w:rPr>
          <w:rFonts w:ascii="Times New Roman" w:hAnsi="Times New Roman" w:cs="Times New Roman"/>
        </w:rPr>
        <w:t>4.8</w:t>
      </w:r>
      <w:r w:rsidR="00F968B1">
        <w:rPr>
          <w:rFonts w:ascii="Times New Roman" w:hAnsi="Times New Roman" w:cs="Times New Roman"/>
        </w:rPr>
        <w:t xml:space="preserve">. </w:t>
      </w:r>
      <w:r w:rsidR="00F87EE0" w:rsidRPr="00820A3B">
        <w:rPr>
          <w:rFonts w:ascii="Times New Roman" w:hAnsi="Times New Roman" w:cs="Times New Roman"/>
        </w:rPr>
        <w:t>Разработка Программы взаимоувязанных мероприятий по развитию транспортной системы и оптимизации схемы организации дорожного движения на территории города Тарко-Сале с укрупненным расчетом стоимости, указанием сроков и распределением ответственности за реализацию указанных мероприятий</w:t>
      </w:r>
      <w:bookmarkEnd w:id="85"/>
    </w:p>
    <w:p w:rsidR="00F968B1" w:rsidRPr="00F968B1" w:rsidRDefault="00F968B1" w:rsidP="00F968B1">
      <w:pPr>
        <w:rPr>
          <w:lang w:eastAsia="en-US"/>
        </w:rPr>
      </w:pPr>
    </w:p>
    <w:p w:rsidR="00F87EE0" w:rsidRPr="00820A3B" w:rsidRDefault="00F87EE0" w:rsidP="007F0684">
      <w:pPr>
        <w:spacing w:after="0" w:line="240" w:lineRule="auto"/>
        <w:ind w:firstLine="709"/>
        <w:jc w:val="both"/>
        <w:rPr>
          <w:rFonts w:ascii="Times New Roman" w:hAnsi="Times New Roman"/>
          <w:sz w:val="24"/>
          <w:szCs w:val="24"/>
        </w:rPr>
      </w:pPr>
      <w:r w:rsidRPr="00820A3B">
        <w:rPr>
          <w:rFonts w:ascii="Times New Roman" w:hAnsi="Times New Roman"/>
          <w:sz w:val="24"/>
          <w:szCs w:val="24"/>
        </w:rPr>
        <w:t>Сводная программа мероприятий по совершенствованию организации движения на улично-дорожной сети учитывает:</w:t>
      </w:r>
    </w:p>
    <w:p w:rsidR="00F87EE0" w:rsidRPr="00820A3B" w:rsidRDefault="00B454BF" w:rsidP="007F0684">
      <w:pPr>
        <w:pStyle w:val="a1"/>
        <w:tabs>
          <w:tab w:val="left" w:pos="851"/>
        </w:tabs>
        <w:spacing w:line="240" w:lineRule="auto"/>
        <w:ind w:left="0" w:firstLine="709"/>
      </w:pPr>
      <w:r>
        <w:t>с</w:t>
      </w:r>
      <w:r w:rsidR="00F87EE0" w:rsidRPr="00820A3B">
        <w:t>роки, необходимые для реализации каждого предлагаемого мероприятия;</w:t>
      </w:r>
    </w:p>
    <w:p w:rsidR="00F87EE0" w:rsidRPr="00820A3B" w:rsidRDefault="00B454BF" w:rsidP="007F0684">
      <w:pPr>
        <w:pStyle w:val="a1"/>
        <w:tabs>
          <w:tab w:val="left" w:pos="851"/>
        </w:tabs>
        <w:spacing w:line="240" w:lineRule="auto"/>
        <w:ind w:left="0" w:firstLine="709"/>
      </w:pPr>
      <w:r>
        <w:t>п</w:t>
      </w:r>
      <w:r w:rsidR="00F87EE0" w:rsidRPr="00820A3B">
        <w:t xml:space="preserve">ространственную (адресную) и временную взаимоувязку предлагаемых в рамках разработки КСОД мероприятий; </w:t>
      </w:r>
    </w:p>
    <w:p w:rsidR="00F87EE0" w:rsidRPr="00820A3B" w:rsidRDefault="00B454BF" w:rsidP="007F0684">
      <w:pPr>
        <w:pStyle w:val="a1"/>
        <w:tabs>
          <w:tab w:val="left" w:pos="851"/>
        </w:tabs>
        <w:spacing w:line="240" w:lineRule="auto"/>
        <w:ind w:left="0" w:firstLine="709"/>
      </w:pPr>
      <w:r>
        <w:t>а</w:t>
      </w:r>
      <w:r w:rsidR="00F87EE0" w:rsidRPr="00820A3B">
        <w:t>дресную и целевую взаимоувязку предлагаемых в рамках разработки КСОДД мероприятий с проектными решениями, предусмотренными Проектом генерального плана г. Тарко-Сале, а также Программой комплексного развития транспортной инфраструктуры муниципального образования «Город Тарко-Сале» Пуровского района.</w:t>
      </w:r>
    </w:p>
    <w:p w:rsidR="00F87EE0" w:rsidRPr="00820A3B" w:rsidRDefault="00F87EE0" w:rsidP="007F0684">
      <w:pPr>
        <w:spacing w:after="0" w:line="240" w:lineRule="auto"/>
        <w:ind w:firstLine="709"/>
        <w:jc w:val="both"/>
        <w:rPr>
          <w:rFonts w:ascii="Times New Roman" w:hAnsi="Times New Roman"/>
          <w:sz w:val="24"/>
          <w:szCs w:val="24"/>
        </w:rPr>
      </w:pPr>
      <w:r w:rsidRPr="00820A3B">
        <w:rPr>
          <w:rFonts w:ascii="Times New Roman" w:hAnsi="Times New Roman"/>
          <w:sz w:val="24"/>
          <w:szCs w:val="24"/>
        </w:rPr>
        <w:t>Реализация данных мероприятий предусматривает разработку для них проектной документации. В сводной программе указана ориентировочная стоимость мероприятий с учетом проектно-изыскательских и строительно-монтажных работ. Затраты на выполнение проектно-изыскательских работ (ПИР) определены в процентном соотношении от стоимости строительно-монтажных работ (СМР). Величина процентного соотношения ПИР к СМР выведена на основе анализа стоимости выполнения проектных работ и стоимости строительства объектов-аналогов.</w:t>
      </w:r>
    </w:p>
    <w:p w:rsidR="00F87EE0" w:rsidRDefault="00F87EE0" w:rsidP="007F0684">
      <w:pPr>
        <w:spacing w:after="0" w:line="240" w:lineRule="auto"/>
        <w:ind w:firstLine="709"/>
        <w:jc w:val="both"/>
        <w:rPr>
          <w:rFonts w:ascii="Times New Roman" w:hAnsi="Times New Roman"/>
          <w:sz w:val="24"/>
          <w:szCs w:val="24"/>
        </w:rPr>
      </w:pPr>
      <w:r w:rsidRPr="00820A3B">
        <w:rPr>
          <w:rFonts w:ascii="Times New Roman" w:hAnsi="Times New Roman"/>
          <w:sz w:val="24"/>
          <w:szCs w:val="24"/>
        </w:rPr>
        <w:t>Ориентировочные затраты на выполнение проектно-изыскательски</w:t>
      </w:r>
      <w:r w:rsidR="00E318DD">
        <w:rPr>
          <w:rFonts w:ascii="Times New Roman" w:hAnsi="Times New Roman"/>
          <w:sz w:val="24"/>
          <w:szCs w:val="24"/>
        </w:rPr>
        <w:t>х работ представлены в таблице 11</w:t>
      </w:r>
      <w:r w:rsidRPr="00820A3B">
        <w:rPr>
          <w:rFonts w:ascii="Times New Roman" w:hAnsi="Times New Roman"/>
          <w:sz w:val="24"/>
          <w:szCs w:val="24"/>
        </w:rPr>
        <w:t xml:space="preserve">. </w:t>
      </w:r>
    </w:p>
    <w:p w:rsidR="007F0684" w:rsidRPr="00820A3B" w:rsidRDefault="007F0684" w:rsidP="007F0684">
      <w:pPr>
        <w:spacing w:after="0" w:line="240" w:lineRule="auto"/>
        <w:ind w:firstLine="709"/>
        <w:jc w:val="both"/>
        <w:rPr>
          <w:rFonts w:ascii="Times New Roman" w:hAnsi="Times New Roman"/>
          <w:sz w:val="24"/>
          <w:szCs w:val="24"/>
        </w:rPr>
      </w:pPr>
    </w:p>
    <w:p w:rsidR="00F87EE0" w:rsidRDefault="00E318DD" w:rsidP="00E318DD">
      <w:pPr>
        <w:pStyle w:val="a3"/>
        <w:numPr>
          <w:ilvl w:val="0"/>
          <w:numId w:val="0"/>
        </w:numPr>
        <w:spacing w:before="0" w:after="0" w:line="240" w:lineRule="auto"/>
        <w:jc w:val="center"/>
        <w:rPr>
          <w:szCs w:val="24"/>
        </w:rPr>
      </w:pPr>
      <w:r>
        <w:rPr>
          <w:szCs w:val="24"/>
        </w:rPr>
        <w:t xml:space="preserve">Таблица 11. </w:t>
      </w:r>
      <w:r w:rsidR="00F87EE0" w:rsidRPr="00820A3B">
        <w:rPr>
          <w:szCs w:val="24"/>
        </w:rPr>
        <w:t>Ориентировочные затраты на выполнение</w:t>
      </w:r>
      <w:r>
        <w:rPr>
          <w:szCs w:val="24"/>
        </w:rPr>
        <w:t xml:space="preserve"> проектно-изыскательских работ, </w:t>
      </w:r>
      <w:r w:rsidR="00F87EE0" w:rsidRPr="00820A3B">
        <w:rPr>
          <w:szCs w:val="24"/>
        </w:rPr>
        <w:t>определенные в процентном соотношении от стоимости СМР</w:t>
      </w:r>
    </w:p>
    <w:p w:rsidR="00E318DD" w:rsidRPr="00E318DD" w:rsidRDefault="00E318DD" w:rsidP="00E318DD">
      <w:pPr>
        <w:spacing w:after="0"/>
        <w:rPr>
          <w:lang w:eastAsia="hi-IN" w:bidi="hi-IN"/>
        </w:rPr>
      </w:pPr>
    </w:p>
    <w:tbl>
      <w:tblPr>
        <w:tblStyle w:val="af1"/>
        <w:tblW w:w="9288" w:type="dxa"/>
        <w:tblInd w:w="279" w:type="dxa"/>
        <w:tblLook w:val="01E0" w:firstRow="1" w:lastRow="1" w:firstColumn="1" w:lastColumn="1" w:noHBand="0" w:noVBand="0"/>
      </w:tblPr>
      <w:tblGrid>
        <w:gridCol w:w="5328"/>
        <w:gridCol w:w="3960"/>
      </w:tblGrid>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Вид работ</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Стоимость проектно-изыскательских работ, % от СМР</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1. Перепланировка перекрестков и перегонов на улично-дорожной сети</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10-15</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2. Организация парковок на улично-дорожной сети</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10-12</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3. Строительство внеуличных парковок</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8-10</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4. Внесение изменений в схемы организации движения</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25-30</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5. Строительство и реконструкция светофорных постов</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18-23</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6. Оптимизация режимов светофорного регулирования</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80-85</w:t>
            </w:r>
          </w:p>
        </w:tc>
      </w:tr>
      <w:tr w:rsidR="00F87EE0" w:rsidRPr="00820A3B" w:rsidTr="00F87EE0">
        <w:tc>
          <w:tcPr>
            <w:tcW w:w="5328" w:type="dxa"/>
            <w:vAlign w:val="center"/>
          </w:tcPr>
          <w:p w:rsidR="00F87EE0" w:rsidRPr="00820A3B" w:rsidRDefault="00F87EE0" w:rsidP="00F968B1">
            <w:pPr>
              <w:spacing w:after="0" w:line="240" w:lineRule="auto"/>
              <w:ind w:firstLine="36"/>
              <w:jc w:val="center"/>
              <w:rPr>
                <w:rFonts w:ascii="Times New Roman" w:hAnsi="Times New Roman"/>
                <w:sz w:val="24"/>
                <w:szCs w:val="24"/>
                <w:lang w:val="ru-RU"/>
              </w:rPr>
            </w:pPr>
            <w:r w:rsidRPr="00820A3B">
              <w:rPr>
                <w:rFonts w:ascii="Times New Roman" w:hAnsi="Times New Roman"/>
                <w:sz w:val="24"/>
                <w:szCs w:val="24"/>
                <w:lang w:val="ru-RU"/>
              </w:rPr>
              <w:t>7. Строительство АСУДД на улично-дорожной сети</w:t>
            </w:r>
          </w:p>
        </w:tc>
        <w:tc>
          <w:tcPr>
            <w:tcW w:w="3960" w:type="dxa"/>
            <w:vAlign w:val="center"/>
          </w:tcPr>
          <w:p w:rsidR="00F87EE0" w:rsidRPr="00820A3B" w:rsidRDefault="00F87EE0" w:rsidP="00F968B1">
            <w:pPr>
              <w:spacing w:after="0" w:line="240" w:lineRule="auto"/>
              <w:ind w:firstLine="36"/>
              <w:jc w:val="center"/>
              <w:rPr>
                <w:rFonts w:ascii="Times New Roman" w:hAnsi="Times New Roman"/>
                <w:sz w:val="24"/>
                <w:szCs w:val="24"/>
              </w:rPr>
            </w:pPr>
            <w:r w:rsidRPr="00820A3B">
              <w:rPr>
                <w:rFonts w:ascii="Times New Roman" w:hAnsi="Times New Roman"/>
                <w:sz w:val="24"/>
                <w:szCs w:val="24"/>
              </w:rPr>
              <w:t>10-15</w:t>
            </w:r>
          </w:p>
        </w:tc>
      </w:tr>
    </w:tbl>
    <w:p w:rsidR="00F87EE0" w:rsidRPr="00820A3B" w:rsidRDefault="00F87EE0" w:rsidP="00F968B1">
      <w:pPr>
        <w:spacing w:after="0" w:line="240" w:lineRule="auto"/>
        <w:rPr>
          <w:rFonts w:ascii="Times New Roman" w:hAnsi="Times New Roman"/>
          <w:sz w:val="24"/>
          <w:szCs w:val="24"/>
        </w:rPr>
      </w:pPr>
    </w:p>
    <w:p w:rsidR="00F87EE0" w:rsidRPr="00820A3B" w:rsidRDefault="00F87EE0" w:rsidP="007F0684">
      <w:pPr>
        <w:spacing w:after="0" w:line="240" w:lineRule="auto"/>
        <w:ind w:firstLine="709"/>
        <w:jc w:val="both"/>
        <w:rPr>
          <w:rFonts w:ascii="Times New Roman" w:hAnsi="Times New Roman"/>
          <w:sz w:val="24"/>
          <w:szCs w:val="24"/>
        </w:rPr>
      </w:pPr>
      <w:r w:rsidRPr="00820A3B">
        <w:rPr>
          <w:rFonts w:ascii="Times New Roman" w:hAnsi="Times New Roman"/>
          <w:sz w:val="24"/>
          <w:szCs w:val="24"/>
        </w:rPr>
        <w:t>Сводная программа мероприятий по реализации предложени</w:t>
      </w:r>
      <w:r w:rsidR="00E318DD">
        <w:rPr>
          <w:rFonts w:ascii="Times New Roman" w:hAnsi="Times New Roman"/>
          <w:sz w:val="24"/>
          <w:szCs w:val="24"/>
        </w:rPr>
        <w:t>й КСОДД представлена в Таблице 12</w:t>
      </w:r>
      <w:r w:rsidRPr="00820A3B">
        <w:rPr>
          <w:rFonts w:ascii="Times New Roman" w:hAnsi="Times New Roman"/>
          <w:sz w:val="24"/>
          <w:szCs w:val="24"/>
        </w:rPr>
        <w:t>.</w:t>
      </w:r>
    </w:p>
    <w:p w:rsidR="00F87EE0" w:rsidRDefault="00F87EE0" w:rsidP="00F968B1">
      <w:pPr>
        <w:spacing w:after="0" w:line="240" w:lineRule="auto"/>
        <w:rPr>
          <w:rFonts w:ascii="Times New Roman" w:hAnsi="Times New Roman"/>
          <w:sz w:val="24"/>
          <w:szCs w:val="24"/>
        </w:rPr>
      </w:pPr>
    </w:p>
    <w:p w:rsidR="00E318DD" w:rsidRDefault="00E318DD" w:rsidP="00F968B1">
      <w:pPr>
        <w:spacing w:after="0" w:line="240" w:lineRule="auto"/>
        <w:rPr>
          <w:rFonts w:ascii="Times New Roman" w:hAnsi="Times New Roman"/>
          <w:sz w:val="24"/>
          <w:szCs w:val="24"/>
        </w:rPr>
      </w:pPr>
    </w:p>
    <w:p w:rsidR="00E318DD" w:rsidRDefault="00E318DD" w:rsidP="00F968B1">
      <w:pPr>
        <w:spacing w:after="0" w:line="240" w:lineRule="auto"/>
        <w:rPr>
          <w:rFonts w:ascii="Times New Roman" w:hAnsi="Times New Roman"/>
          <w:sz w:val="24"/>
          <w:szCs w:val="24"/>
        </w:rPr>
      </w:pPr>
    </w:p>
    <w:p w:rsidR="00E318DD" w:rsidRDefault="00E318DD" w:rsidP="00F968B1">
      <w:pPr>
        <w:spacing w:after="0" w:line="240" w:lineRule="auto"/>
        <w:rPr>
          <w:rFonts w:ascii="Times New Roman" w:hAnsi="Times New Roman"/>
          <w:sz w:val="24"/>
          <w:szCs w:val="24"/>
        </w:rPr>
      </w:pPr>
    </w:p>
    <w:p w:rsidR="00E318DD" w:rsidRPr="00820A3B" w:rsidRDefault="00E318DD" w:rsidP="00F968B1">
      <w:pPr>
        <w:spacing w:after="0" w:line="240" w:lineRule="auto"/>
        <w:rPr>
          <w:rFonts w:ascii="Times New Roman" w:hAnsi="Times New Roman"/>
          <w:sz w:val="24"/>
          <w:szCs w:val="24"/>
        </w:rPr>
      </w:pPr>
    </w:p>
    <w:p w:rsidR="00F87EE0" w:rsidRDefault="00E318DD" w:rsidP="00E318DD">
      <w:pPr>
        <w:pStyle w:val="a3"/>
        <w:numPr>
          <w:ilvl w:val="0"/>
          <w:numId w:val="0"/>
        </w:numPr>
        <w:spacing w:before="0" w:after="0" w:line="240" w:lineRule="auto"/>
        <w:ind w:left="360"/>
        <w:jc w:val="center"/>
        <w:rPr>
          <w:szCs w:val="24"/>
        </w:rPr>
      </w:pPr>
      <w:r>
        <w:rPr>
          <w:szCs w:val="24"/>
        </w:rPr>
        <w:t xml:space="preserve">Таблица 12. </w:t>
      </w:r>
      <w:r w:rsidR="00F87EE0" w:rsidRPr="00820A3B">
        <w:rPr>
          <w:szCs w:val="24"/>
        </w:rPr>
        <w:t>Программа мероприятий по реализации КСОДД МО «Город Тарко-Сале» Пуровского района</w:t>
      </w:r>
    </w:p>
    <w:p w:rsidR="00E318DD" w:rsidRPr="00E318DD" w:rsidRDefault="00E318DD" w:rsidP="00E318DD">
      <w:pPr>
        <w:rPr>
          <w:lang w:eastAsia="hi-IN" w:bidi="hi-IN"/>
        </w:rPr>
      </w:pPr>
    </w:p>
    <w:tbl>
      <w:tblPr>
        <w:tblW w:w="9683" w:type="dxa"/>
        <w:tblInd w:w="93" w:type="dxa"/>
        <w:tblLook w:val="04A0" w:firstRow="1" w:lastRow="0" w:firstColumn="1" w:lastColumn="0" w:noHBand="0" w:noVBand="1"/>
      </w:tblPr>
      <w:tblGrid>
        <w:gridCol w:w="1757"/>
        <w:gridCol w:w="3700"/>
        <w:gridCol w:w="1391"/>
        <w:gridCol w:w="1384"/>
        <w:gridCol w:w="1451"/>
      </w:tblGrid>
      <w:tr w:rsidR="00F87EE0"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Мероприятия</w:t>
            </w:r>
          </w:p>
        </w:tc>
        <w:tc>
          <w:tcPr>
            <w:tcW w:w="3700" w:type="dxa"/>
            <w:tcBorders>
              <w:top w:val="single" w:sz="4" w:space="0" w:color="auto"/>
              <w:left w:val="nil"/>
              <w:bottom w:val="single" w:sz="4" w:space="0" w:color="auto"/>
              <w:right w:val="single" w:sz="4" w:space="0" w:color="auto"/>
            </w:tcBorders>
            <w:shd w:val="clear" w:color="auto" w:fill="auto"/>
            <w:noWrap/>
            <w:vAlign w:val="center"/>
            <w:hideMark/>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Адрес</w:t>
            </w:r>
          </w:p>
        </w:tc>
        <w:tc>
          <w:tcPr>
            <w:tcW w:w="1391" w:type="dxa"/>
            <w:tcBorders>
              <w:top w:val="single" w:sz="4" w:space="0" w:color="auto"/>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Кол-во</w:t>
            </w:r>
          </w:p>
        </w:tc>
        <w:tc>
          <w:tcPr>
            <w:tcW w:w="13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Срок реализации</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Стоимость (тыс.руб.)</w:t>
            </w:r>
          </w:p>
        </w:tc>
      </w:tr>
      <w:tr w:rsidR="00F87EE0" w:rsidRPr="00820A3B" w:rsidTr="00E318DD">
        <w:trPr>
          <w:trHeight w:val="307"/>
        </w:trPr>
        <w:tc>
          <w:tcPr>
            <w:tcW w:w="9683" w:type="dxa"/>
            <w:gridSpan w:val="5"/>
            <w:tcBorders>
              <w:top w:val="single" w:sz="4" w:space="0" w:color="auto"/>
              <w:left w:val="single" w:sz="4" w:space="0" w:color="auto"/>
              <w:bottom w:val="single" w:sz="4" w:space="0" w:color="auto"/>
              <w:right w:val="single" w:sz="4" w:space="0" w:color="auto"/>
            </w:tcBorders>
          </w:tcPr>
          <w:p w:rsidR="00F87EE0" w:rsidRPr="00820A3B" w:rsidRDefault="00F87EE0" w:rsidP="00E318DD">
            <w:pPr>
              <w:spacing w:after="0" w:line="240" w:lineRule="auto"/>
              <w:jc w:val="center"/>
              <w:rPr>
                <w:rFonts w:ascii="Times New Roman" w:hAnsi="Times New Roman"/>
                <w:sz w:val="24"/>
                <w:szCs w:val="24"/>
              </w:rPr>
            </w:pPr>
            <w:r w:rsidRPr="00820A3B">
              <w:rPr>
                <w:rFonts w:ascii="Times New Roman" w:hAnsi="Times New Roman"/>
                <w:sz w:val="24"/>
                <w:szCs w:val="24"/>
              </w:rPr>
              <w:t>1. Организация движения маршрутных транспортных средств.</w:t>
            </w:r>
          </w:p>
        </w:tc>
      </w:tr>
      <w:tr w:rsidR="00F87EE0" w:rsidRPr="00820A3B" w:rsidTr="00F87EE0">
        <w:trPr>
          <w:trHeight w:val="300"/>
        </w:trPr>
        <w:tc>
          <w:tcPr>
            <w:tcW w:w="1757" w:type="dxa"/>
            <w:tcBorders>
              <w:top w:val="nil"/>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nil"/>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Устройство автобусной остановки на ул. Мезенцева (в районе перекрестка с ул. Победы, в направлении ул. Мира)</w:t>
            </w:r>
          </w:p>
        </w:tc>
        <w:tc>
          <w:tcPr>
            <w:tcW w:w="1391" w:type="dxa"/>
            <w:tcBorders>
              <w:top w:val="nil"/>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ост.</w:t>
            </w:r>
          </w:p>
        </w:tc>
        <w:tc>
          <w:tcPr>
            <w:tcW w:w="1384" w:type="dxa"/>
            <w:tcBorders>
              <w:top w:val="nil"/>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nil"/>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1 800</w:t>
            </w:r>
          </w:p>
        </w:tc>
      </w:tr>
      <w:tr w:rsidR="00F87EE0" w:rsidRPr="00820A3B" w:rsidTr="00F87EE0">
        <w:trPr>
          <w:trHeight w:val="300"/>
        </w:trPr>
        <w:tc>
          <w:tcPr>
            <w:tcW w:w="1757" w:type="dxa"/>
            <w:tcBorders>
              <w:top w:val="nil"/>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nil"/>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Устройство автобусной остановки на Подъезде к г. Тарко-Сале (в районе базы ПКОПиТ, в направлении к ул. Промышленной)</w:t>
            </w:r>
          </w:p>
        </w:tc>
        <w:tc>
          <w:tcPr>
            <w:tcW w:w="1391" w:type="dxa"/>
            <w:tcBorders>
              <w:top w:val="nil"/>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ост.</w:t>
            </w:r>
          </w:p>
        </w:tc>
        <w:tc>
          <w:tcPr>
            <w:tcW w:w="1384" w:type="dxa"/>
            <w:tcBorders>
              <w:top w:val="nil"/>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nil"/>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1 800</w:t>
            </w:r>
          </w:p>
        </w:tc>
      </w:tr>
      <w:tr w:rsidR="00F87EE0" w:rsidRPr="00820A3B" w:rsidTr="00F87EE0">
        <w:trPr>
          <w:trHeight w:val="300"/>
        </w:trPr>
        <w:tc>
          <w:tcPr>
            <w:tcW w:w="1757" w:type="dxa"/>
            <w:tcBorders>
              <w:top w:val="nil"/>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color w:val="FF0000"/>
                <w:sz w:val="24"/>
                <w:szCs w:val="24"/>
              </w:rPr>
            </w:pPr>
            <w:r w:rsidRPr="00820A3B">
              <w:rPr>
                <w:rFonts w:ascii="Times New Roman" w:hAnsi="Times New Roman"/>
                <w:sz w:val="24"/>
                <w:szCs w:val="24"/>
              </w:rPr>
              <w:t>Организация</w:t>
            </w:r>
          </w:p>
        </w:tc>
        <w:tc>
          <w:tcPr>
            <w:tcW w:w="3700" w:type="dxa"/>
            <w:tcBorders>
              <w:top w:val="nil"/>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Введение городского автобусного маршрута №</w:t>
            </w:r>
            <w:r w:rsidR="00765D5A">
              <w:rPr>
                <w:rFonts w:ascii="Times New Roman" w:hAnsi="Times New Roman"/>
                <w:sz w:val="24"/>
                <w:szCs w:val="24"/>
              </w:rPr>
              <w:t xml:space="preserve"> </w:t>
            </w:r>
            <w:r w:rsidRPr="00820A3B">
              <w:rPr>
                <w:rFonts w:ascii="Times New Roman" w:hAnsi="Times New Roman"/>
                <w:sz w:val="24"/>
                <w:szCs w:val="24"/>
              </w:rPr>
              <w:t>3</w:t>
            </w:r>
          </w:p>
        </w:tc>
        <w:tc>
          <w:tcPr>
            <w:tcW w:w="1391" w:type="dxa"/>
            <w:tcBorders>
              <w:top w:val="nil"/>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маршрут</w:t>
            </w:r>
          </w:p>
        </w:tc>
        <w:tc>
          <w:tcPr>
            <w:tcW w:w="1384" w:type="dxa"/>
            <w:tcBorders>
              <w:top w:val="nil"/>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nil"/>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5 000</w:t>
            </w:r>
          </w:p>
        </w:tc>
      </w:tr>
      <w:tr w:rsidR="00F87EE0" w:rsidRPr="00820A3B" w:rsidTr="00F87EE0">
        <w:trPr>
          <w:trHeight w:val="300"/>
        </w:trPr>
        <w:tc>
          <w:tcPr>
            <w:tcW w:w="1757" w:type="dxa"/>
            <w:tcBorders>
              <w:top w:val="nil"/>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nil"/>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Корректировка автобусного маршрута №</w:t>
            </w:r>
            <w:r w:rsidR="00765D5A">
              <w:rPr>
                <w:rFonts w:ascii="Times New Roman" w:hAnsi="Times New Roman"/>
                <w:sz w:val="24"/>
                <w:szCs w:val="24"/>
              </w:rPr>
              <w:t xml:space="preserve"> </w:t>
            </w:r>
            <w:r w:rsidRPr="00820A3B">
              <w:rPr>
                <w:rFonts w:ascii="Times New Roman" w:hAnsi="Times New Roman"/>
                <w:sz w:val="24"/>
                <w:szCs w:val="24"/>
              </w:rPr>
              <w:t>2</w:t>
            </w:r>
          </w:p>
        </w:tc>
        <w:tc>
          <w:tcPr>
            <w:tcW w:w="1391" w:type="dxa"/>
            <w:tcBorders>
              <w:top w:val="nil"/>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маршрут</w:t>
            </w:r>
          </w:p>
        </w:tc>
        <w:tc>
          <w:tcPr>
            <w:tcW w:w="1384" w:type="dxa"/>
            <w:tcBorders>
              <w:top w:val="nil"/>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nil"/>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500</w:t>
            </w:r>
          </w:p>
        </w:tc>
      </w:tr>
      <w:tr w:rsidR="00F87EE0" w:rsidRPr="00820A3B" w:rsidTr="00F87EE0">
        <w:trPr>
          <w:trHeight w:val="300"/>
        </w:trPr>
        <w:tc>
          <w:tcPr>
            <w:tcW w:w="1757" w:type="dxa"/>
            <w:tcBorders>
              <w:top w:val="nil"/>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nil"/>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Устройство автобусной остановки на ул. Мезенцева (в районе перекрестка с ул. Мира, в направлении ул. Геологов)</w:t>
            </w:r>
          </w:p>
        </w:tc>
        <w:tc>
          <w:tcPr>
            <w:tcW w:w="1391" w:type="dxa"/>
            <w:tcBorders>
              <w:top w:val="nil"/>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ост.</w:t>
            </w:r>
          </w:p>
        </w:tc>
        <w:tc>
          <w:tcPr>
            <w:tcW w:w="1384" w:type="dxa"/>
            <w:tcBorders>
              <w:top w:val="nil"/>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nil"/>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1 800</w:t>
            </w:r>
          </w:p>
        </w:tc>
      </w:tr>
      <w:tr w:rsidR="00F87EE0" w:rsidRPr="00820A3B" w:rsidTr="00F87EE0">
        <w:trPr>
          <w:trHeight w:val="3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Устройство автобусной остановки «Аэропорт» на ул. Ленина (в направлении к ул. Газпромовская)</w:t>
            </w:r>
          </w:p>
        </w:tc>
        <w:tc>
          <w:tcPr>
            <w:tcW w:w="1391" w:type="dxa"/>
            <w:tcBorders>
              <w:top w:val="single" w:sz="4" w:space="0" w:color="auto"/>
              <w:left w:val="nil"/>
              <w:bottom w:val="single" w:sz="4" w:space="0" w:color="auto"/>
              <w:right w:val="single" w:sz="4" w:space="0" w:color="auto"/>
            </w:tcBorders>
            <w:shd w:val="clear" w:color="auto" w:fill="auto"/>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ост.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1 800</w:t>
            </w:r>
          </w:p>
        </w:tc>
      </w:tr>
      <w:tr w:rsidR="00F87EE0" w:rsidRPr="00820A3B" w:rsidTr="00F87EE0">
        <w:trPr>
          <w:trHeight w:val="3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Строительство автовокзала для межмуниципальных маршрутов</w:t>
            </w:r>
          </w:p>
        </w:tc>
        <w:tc>
          <w:tcPr>
            <w:tcW w:w="1391" w:type="dxa"/>
            <w:tcBorders>
              <w:top w:val="single" w:sz="4" w:space="0" w:color="auto"/>
              <w:left w:val="nil"/>
              <w:bottom w:val="single" w:sz="4" w:space="0" w:color="auto"/>
              <w:right w:val="single" w:sz="4" w:space="0" w:color="auto"/>
            </w:tcBorders>
            <w:shd w:val="clear" w:color="auto" w:fill="auto"/>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60 000</w:t>
            </w:r>
          </w:p>
        </w:tc>
      </w:tr>
      <w:tr w:rsidR="00F87EE0"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765D5A">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Обустройство существующих автобусных остановок на ул. Таежной, ул. Объездной, ул. Совхозной</w:t>
            </w:r>
          </w:p>
        </w:tc>
        <w:tc>
          <w:tcPr>
            <w:tcW w:w="1391" w:type="dxa"/>
            <w:tcBorders>
              <w:top w:val="single" w:sz="4" w:space="0" w:color="auto"/>
              <w:left w:val="nil"/>
              <w:bottom w:val="single" w:sz="4" w:space="0" w:color="auto"/>
              <w:right w:val="single" w:sz="4" w:space="0" w:color="auto"/>
            </w:tcBorders>
            <w:shd w:val="clear" w:color="auto" w:fill="auto"/>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5 ост.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2028г.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4 000</w:t>
            </w:r>
          </w:p>
        </w:tc>
      </w:tr>
      <w:tr w:rsidR="00F87EE0" w:rsidRPr="00820A3B" w:rsidTr="00765D5A">
        <w:trPr>
          <w:trHeight w:val="249"/>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shd w:val="clear" w:color="auto" w:fill="auto"/>
            <w:vAlign w:val="center"/>
          </w:tcPr>
          <w:p w:rsidR="00F87EE0" w:rsidRPr="00820A3B" w:rsidRDefault="00F87EE0"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76 700</w:t>
            </w:r>
          </w:p>
        </w:tc>
      </w:tr>
      <w:tr w:rsidR="00F87EE0" w:rsidRPr="00820A3B" w:rsidTr="00F87EE0">
        <w:trPr>
          <w:trHeight w:val="600"/>
        </w:trPr>
        <w:tc>
          <w:tcPr>
            <w:tcW w:w="9683" w:type="dxa"/>
            <w:gridSpan w:val="5"/>
            <w:tcBorders>
              <w:top w:val="single" w:sz="4" w:space="0" w:color="auto"/>
              <w:left w:val="single" w:sz="4" w:space="0" w:color="auto"/>
              <w:bottom w:val="single" w:sz="4" w:space="0" w:color="auto"/>
              <w:right w:val="single" w:sz="4" w:space="0" w:color="auto"/>
            </w:tcBorders>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2. Организация движения пешеходов, включая размещение и обустройство пешеходных переходов</w:t>
            </w:r>
          </w:p>
        </w:tc>
      </w:tr>
      <w:tr w:rsidR="00F87EE0"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97277E">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пешеходного перехода на ул. Мира у д.9 (вблизи д/с «Радуга»)</w:t>
            </w:r>
          </w:p>
        </w:tc>
        <w:tc>
          <w:tcPr>
            <w:tcW w:w="1391" w:type="dxa"/>
            <w:tcBorders>
              <w:top w:val="single" w:sz="4" w:space="0" w:color="auto"/>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4 500</w:t>
            </w:r>
          </w:p>
        </w:tc>
      </w:tr>
      <w:tr w:rsidR="00F87EE0"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97277E">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Обустройство пешеходного перехода с прилегающими тротуарами на ул. Таежной в районе ул. Бамовской</w:t>
            </w:r>
          </w:p>
        </w:tc>
        <w:tc>
          <w:tcPr>
            <w:tcW w:w="1391" w:type="dxa"/>
            <w:tcBorders>
              <w:top w:val="single" w:sz="4" w:space="0" w:color="auto"/>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3 000</w:t>
            </w:r>
          </w:p>
        </w:tc>
      </w:tr>
      <w:tr w:rsidR="00F87EE0" w:rsidRPr="00820A3B" w:rsidTr="00765D5A">
        <w:trPr>
          <w:trHeight w:val="338"/>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7 500</w:t>
            </w:r>
          </w:p>
        </w:tc>
      </w:tr>
      <w:tr w:rsidR="00F87EE0" w:rsidRPr="00820A3B" w:rsidTr="0097277E">
        <w:trPr>
          <w:trHeight w:val="310"/>
        </w:trPr>
        <w:tc>
          <w:tcPr>
            <w:tcW w:w="9683" w:type="dxa"/>
            <w:gridSpan w:val="5"/>
            <w:tcBorders>
              <w:top w:val="single" w:sz="4" w:space="0" w:color="auto"/>
              <w:left w:val="single" w:sz="4" w:space="0" w:color="auto"/>
              <w:bottom w:val="single" w:sz="4" w:space="0" w:color="auto"/>
              <w:right w:val="single" w:sz="4" w:space="0" w:color="auto"/>
            </w:tcBorders>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3. Организация движения грузовых транспортных средств</w:t>
            </w:r>
          </w:p>
        </w:tc>
      </w:tr>
      <w:tr w:rsidR="00F87EE0"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F87EE0" w:rsidRPr="00820A3B" w:rsidRDefault="00F87EE0" w:rsidP="0097277E">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F87EE0" w:rsidRPr="00820A3B" w:rsidRDefault="00F87EE0" w:rsidP="00F968B1">
            <w:pPr>
              <w:spacing w:after="0" w:line="240" w:lineRule="auto"/>
              <w:rPr>
                <w:rFonts w:ascii="Times New Roman" w:hAnsi="Times New Roman"/>
                <w:sz w:val="24"/>
                <w:szCs w:val="24"/>
              </w:rPr>
            </w:pPr>
            <w:r w:rsidRPr="00820A3B">
              <w:rPr>
                <w:rFonts w:ascii="Times New Roman" w:hAnsi="Times New Roman"/>
                <w:sz w:val="24"/>
                <w:szCs w:val="24"/>
              </w:rPr>
              <w:t>Организация перехватывающей парковки для грузового автотранспорта на Подъезде к г. Тарко-Сале</w:t>
            </w:r>
          </w:p>
        </w:tc>
        <w:tc>
          <w:tcPr>
            <w:tcW w:w="1391" w:type="dxa"/>
            <w:tcBorders>
              <w:top w:val="single" w:sz="4" w:space="0" w:color="auto"/>
              <w:left w:val="nil"/>
              <w:bottom w:val="single" w:sz="4" w:space="0" w:color="auto"/>
              <w:right w:val="single" w:sz="4" w:space="0" w:color="auto"/>
            </w:tcBorders>
            <w:vAlign w:val="center"/>
          </w:tcPr>
          <w:p w:rsidR="00F87EE0" w:rsidRPr="00820A3B" w:rsidRDefault="00F87EE0" w:rsidP="00F968B1">
            <w:pPr>
              <w:spacing w:after="0" w:line="240" w:lineRule="auto"/>
              <w:jc w:val="center"/>
              <w:rPr>
                <w:rFonts w:ascii="Times New Roman" w:hAnsi="Times New Roman"/>
                <w:sz w:val="24"/>
                <w:szCs w:val="24"/>
                <w:vertAlign w:val="superscript"/>
              </w:rPr>
            </w:pPr>
            <w:r w:rsidRPr="00820A3B">
              <w:rPr>
                <w:rFonts w:ascii="Times New Roman" w:hAnsi="Times New Roman"/>
                <w:sz w:val="24"/>
                <w:szCs w:val="24"/>
              </w:rPr>
              <w:t>3 500 м</w:t>
            </w:r>
            <w:r w:rsidRPr="00820A3B">
              <w:rPr>
                <w:rFonts w:ascii="Times New Roman" w:hAnsi="Times New Roman"/>
                <w:sz w:val="24"/>
                <w:szCs w:val="24"/>
                <w:vertAlign w:val="superscript"/>
              </w:rPr>
              <w:t>2</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F87EE0" w:rsidRPr="00820A3B" w:rsidRDefault="00F87EE0" w:rsidP="00F968B1">
            <w:pPr>
              <w:spacing w:after="0" w:line="240" w:lineRule="auto"/>
              <w:jc w:val="center"/>
              <w:rPr>
                <w:rFonts w:ascii="Times New Roman" w:hAnsi="Times New Roman"/>
                <w:sz w:val="24"/>
                <w:szCs w:val="24"/>
              </w:rPr>
            </w:pPr>
            <w:r w:rsidRPr="00820A3B">
              <w:rPr>
                <w:rFonts w:ascii="Times New Roman" w:hAnsi="Times New Roman"/>
                <w:sz w:val="24"/>
                <w:szCs w:val="24"/>
              </w:rPr>
              <w:t>10 000</w:t>
            </w:r>
          </w:p>
        </w:tc>
      </w:tr>
      <w:tr w:rsidR="00765D5A" w:rsidRPr="00820A3B" w:rsidTr="007D51A3">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7D51A3">
            <w:pPr>
              <w:spacing w:after="0" w:line="240" w:lineRule="auto"/>
              <w:jc w:val="center"/>
              <w:rPr>
                <w:rFonts w:ascii="Times New Roman" w:hAnsi="Times New Roman"/>
                <w:sz w:val="24"/>
                <w:szCs w:val="24"/>
              </w:rPr>
            </w:pPr>
            <w:r w:rsidRPr="00820A3B">
              <w:rPr>
                <w:rFonts w:ascii="Times New Roman" w:hAnsi="Times New Roman"/>
                <w:sz w:val="24"/>
                <w:szCs w:val="24"/>
              </w:rPr>
              <w:t>Мероприятия</w:t>
            </w:r>
          </w:p>
        </w:tc>
        <w:tc>
          <w:tcPr>
            <w:tcW w:w="3700" w:type="dxa"/>
            <w:tcBorders>
              <w:top w:val="single" w:sz="4" w:space="0" w:color="auto"/>
              <w:left w:val="nil"/>
              <w:bottom w:val="single" w:sz="4" w:space="0" w:color="auto"/>
              <w:right w:val="single" w:sz="4" w:space="0" w:color="auto"/>
            </w:tcBorders>
            <w:shd w:val="clear" w:color="auto" w:fill="auto"/>
            <w:vAlign w:val="center"/>
          </w:tcPr>
          <w:p w:rsidR="00765D5A" w:rsidRPr="00820A3B" w:rsidRDefault="00765D5A" w:rsidP="007D51A3">
            <w:pPr>
              <w:spacing w:after="0" w:line="240" w:lineRule="auto"/>
              <w:jc w:val="center"/>
              <w:rPr>
                <w:rFonts w:ascii="Times New Roman" w:hAnsi="Times New Roman"/>
                <w:sz w:val="24"/>
                <w:szCs w:val="24"/>
              </w:rPr>
            </w:pPr>
            <w:r w:rsidRPr="00820A3B">
              <w:rPr>
                <w:rFonts w:ascii="Times New Roman" w:hAnsi="Times New Roman"/>
                <w:sz w:val="24"/>
                <w:szCs w:val="24"/>
              </w:rPr>
              <w:t>Адрес</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7D51A3">
            <w:pPr>
              <w:spacing w:after="0" w:line="240" w:lineRule="auto"/>
              <w:jc w:val="center"/>
              <w:rPr>
                <w:rFonts w:ascii="Times New Roman" w:hAnsi="Times New Roman"/>
                <w:sz w:val="24"/>
                <w:szCs w:val="24"/>
              </w:rPr>
            </w:pPr>
            <w:r w:rsidRPr="00820A3B">
              <w:rPr>
                <w:rFonts w:ascii="Times New Roman" w:hAnsi="Times New Roman"/>
                <w:sz w:val="24"/>
                <w:szCs w:val="24"/>
              </w:rPr>
              <w:t>Кол-во</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7D51A3">
            <w:pPr>
              <w:spacing w:after="0" w:line="240" w:lineRule="auto"/>
              <w:jc w:val="center"/>
              <w:rPr>
                <w:rFonts w:ascii="Times New Roman" w:hAnsi="Times New Roman"/>
                <w:sz w:val="24"/>
                <w:szCs w:val="24"/>
              </w:rPr>
            </w:pPr>
            <w:r w:rsidRPr="00820A3B">
              <w:rPr>
                <w:rFonts w:ascii="Times New Roman" w:hAnsi="Times New Roman"/>
                <w:sz w:val="24"/>
                <w:szCs w:val="24"/>
              </w:rPr>
              <w:t>Срок реализации</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7D51A3">
            <w:pPr>
              <w:spacing w:after="0" w:line="240" w:lineRule="auto"/>
              <w:jc w:val="center"/>
              <w:rPr>
                <w:rFonts w:ascii="Times New Roman" w:hAnsi="Times New Roman"/>
                <w:sz w:val="24"/>
                <w:szCs w:val="24"/>
              </w:rPr>
            </w:pPr>
            <w:r w:rsidRPr="00820A3B">
              <w:rPr>
                <w:rFonts w:ascii="Times New Roman" w:hAnsi="Times New Roman"/>
                <w:sz w:val="24"/>
                <w:szCs w:val="24"/>
              </w:rPr>
              <w:t>Стоимость (тыс.руб.)</w:t>
            </w:r>
          </w:p>
        </w:tc>
      </w:tr>
      <w:tr w:rsidR="00765D5A" w:rsidRPr="00820A3B" w:rsidTr="00133BBB">
        <w:trPr>
          <w:trHeight w:val="236"/>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10 000</w:t>
            </w:r>
          </w:p>
        </w:tc>
      </w:tr>
      <w:tr w:rsidR="00765D5A" w:rsidRPr="00820A3B" w:rsidTr="0097277E">
        <w:trPr>
          <w:trHeight w:val="330"/>
        </w:trPr>
        <w:tc>
          <w:tcPr>
            <w:tcW w:w="9683" w:type="dxa"/>
            <w:gridSpan w:val="5"/>
            <w:tcBorders>
              <w:top w:val="single" w:sz="4" w:space="0" w:color="auto"/>
              <w:left w:val="single" w:sz="4" w:space="0" w:color="auto"/>
              <w:bottom w:val="single" w:sz="4" w:space="0" w:color="auto"/>
              <w:right w:val="single" w:sz="4" w:space="0" w:color="auto"/>
            </w:tcBorders>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4. Организация светофорного регулирования, включая разработку и внедрение АСУДД</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Организация движения (реконструкция светофорного объекта) на ул. Геологов, выезд из мкрн. Молодежный</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2 500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Устройство светофорного регулирования на пешеходном переходе ул. Мира (в районе д/с «Радуга»)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2 000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Актуализация режимов работы и корректировка схем пофазного разъезда светофорного объекта на перекрестке ул. Мезенцева – ул. Мира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500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Актуализация режимов работы и корректировка схем пофазного разъезда светофорного объекта на перекрестке ул. Мира – ул. Губкина / ул. 50 лет Ямала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500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Актуализация режимов работы и корректировка схем пофазного разъезда светофорного объекта на перекрестке ул. Ленина – ул. Геологов</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700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Актуализация режимов работы и корректировка схем пофазного разъезда светофорного объекта на перекрестке ул. 50 лет Ямала – ул. Промышленная / ул. Таежная</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 объект</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500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 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Внедрение АСУДД на участке ул. Мира – ул. Губкина – ул. Тарасова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5 свет.об.</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2028г.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10 000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 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Внедрение АСУДД на участке ул. Геологов</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3 свет.об.</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2028г.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6 000</w:t>
            </w:r>
          </w:p>
        </w:tc>
      </w:tr>
      <w:tr w:rsidR="00765D5A" w:rsidRPr="00820A3B" w:rsidTr="0097277E">
        <w:trPr>
          <w:trHeight w:val="253"/>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22 700</w:t>
            </w:r>
          </w:p>
        </w:tc>
      </w:tr>
      <w:tr w:rsidR="00765D5A" w:rsidRPr="00820A3B" w:rsidTr="00133BBB">
        <w:trPr>
          <w:trHeight w:val="243"/>
        </w:trPr>
        <w:tc>
          <w:tcPr>
            <w:tcW w:w="9683" w:type="dxa"/>
            <w:gridSpan w:val="5"/>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5. Организация парковочного пространства</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133BBB">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 парковочного пространства на ул. Тарасова у д. 5В для посетителей магазина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97277E">
            <w:pPr>
              <w:spacing w:after="0" w:line="240" w:lineRule="auto"/>
              <w:jc w:val="center"/>
              <w:rPr>
                <w:rFonts w:ascii="Times New Roman" w:hAnsi="Times New Roman"/>
                <w:sz w:val="24"/>
                <w:szCs w:val="24"/>
                <w:vertAlign w:val="superscript"/>
              </w:rPr>
            </w:pPr>
            <w:r w:rsidRPr="00820A3B">
              <w:rPr>
                <w:rFonts w:ascii="Times New Roman" w:hAnsi="Times New Roman"/>
                <w:sz w:val="24"/>
                <w:szCs w:val="24"/>
              </w:rPr>
              <w:t>2000 м</w:t>
            </w:r>
            <w:r w:rsidRPr="00820A3B">
              <w:rPr>
                <w:rFonts w:ascii="Times New Roman" w:hAnsi="Times New Roman"/>
                <w:sz w:val="24"/>
                <w:szCs w:val="24"/>
                <w:vertAlign w:val="superscript"/>
              </w:rPr>
              <w:t>2</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до 2020г.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10 000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133BBB">
            <w:pPr>
              <w:spacing w:after="0" w:line="240" w:lineRule="auto"/>
              <w:rPr>
                <w:rFonts w:ascii="Times New Roman" w:hAnsi="Times New Roman"/>
                <w:sz w:val="24"/>
                <w:szCs w:val="24"/>
              </w:rPr>
            </w:pPr>
            <w:r w:rsidRPr="00820A3B">
              <w:rPr>
                <w:rFonts w:ascii="Times New Roman" w:hAnsi="Times New Roman"/>
                <w:sz w:val="24"/>
                <w:szCs w:val="24"/>
              </w:rPr>
              <w:t>Строительство</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 парковочного пространства на ул. Республики (д/с «Елочка»)</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97277E">
            <w:pPr>
              <w:spacing w:after="0" w:line="240" w:lineRule="auto"/>
              <w:jc w:val="center"/>
              <w:rPr>
                <w:rFonts w:ascii="Times New Roman" w:hAnsi="Times New Roman"/>
                <w:sz w:val="24"/>
                <w:szCs w:val="24"/>
                <w:vertAlign w:val="superscript"/>
              </w:rPr>
            </w:pPr>
            <w:r w:rsidRPr="00820A3B">
              <w:rPr>
                <w:rFonts w:ascii="Times New Roman" w:hAnsi="Times New Roman"/>
                <w:sz w:val="24"/>
                <w:szCs w:val="24"/>
              </w:rPr>
              <w:t>200 м</w:t>
            </w:r>
            <w:r w:rsidRPr="00820A3B">
              <w:rPr>
                <w:rFonts w:ascii="Times New Roman" w:hAnsi="Times New Roman"/>
                <w:sz w:val="24"/>
                <w:szCs w:val="24"/>
                <w:vertAlign w:val="superscript"/>
              </w:rPr>
              <w:t>2</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800</w:t>
            </w:r>
          </w:p>
        </w:tc>
      </w:tr>
      <w:tr w:rsidR="00765D5A"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133BBB">
            <w:pPr>
              <w:spacing w:after="0" w:line="240" w:lineRule="auto"/>
              <w:rPr>
                <w:rFonts w:ascii="Times New Roman" w:hAnsi="Times New Roman"/>
                <w:sz w:val="24"/>
                <w:szCs w:val="24"/>
              </w:rPr>
            </w:pPr>
            <w:r w:rsidRPr="00820A3B">
              <w:rPr>
                <w:rFonts w:ascii="Times New Roman" w:hAnsi="Times New Roman"/>
                <w:sz w:val="24"/>
                <w:szCs w:val="24"/>
              </w:rPr>
              <w:t>Организация</w:t>
            </w: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97277E">
            <w:pPr>
              <w:spacing w:after="0" w:line="240" w:lineRule="auto"/>
              <w:rPr>
                <w:rFonts w:ascii="Times New Roman" w:hAnsi="Times New Roman"/>
                <w:sz w:val="24"/>
                <w:szCs w:val="24"/>
              </w:rPr>
            </w:pPr>
            <w:r w:rsidRPr="00820A3B">
              <w:rPr>
                <w:rFonts w:ascii="Times New Roman" w:hAnsi="Times New Roman"/>
                <w:sz w:val="24"/>
                <w:szCs w:val="24"/>
              </w:rPr>
              <w:t>Организация контроля за соблюдением требования запрета парковки на ул. Тарасова (видеокамеры, служба эвакуации, контроль ГИБДД)</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1 место</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97277E">
            <w:pPr>
              <w:spacing w:after="0" w:line="240" w:lineRule="auto"/>
              <w:jc w:val="center"/>
              <w:rPr>
                <w:rFonts w:ascii="Times New Roman" w:hAnsi="Times New Roman"/>
                <w:sz w:val="24"/>
                <w:szCs w:val="24"/>
              </w:rPr>
            </w:pPr>
            <w:r w:rsidRPr="00820A3B">
              <w:rPr>
                <w:rFonts w:ascii="Times New Roman" w:hAnsi="Times New Roman"/>
                <w:sz w:val="24"/>
                <w:szCs w:val="24"/>
              </w:rPr>
              <w:t>4 000</w:t>
            </w:r>
          </w:p>
        </w:tc>
      </w:tr>
      <w:tr w:rsidR="00765D5A" w:rsidRPr="00820A3B" w:rsidTr="0097277E">
        <w:trPr>
          <w:trHeight w:val="27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765D5A" w:rsidRPr="00820A3B" w:rsidRDefault="00765D5A"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765D5A" w:rsidRPr="00820A3B" w:rsidRDefault="00765D5A"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vAlign w:val="center"/>
          </w:tcPr>
          <w:p w:rsidR="00765D5A" w:rsidRPr="00820A3B" w:rsidRDefault="00765D5A"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765D5A" w:rsidRPr="00820A3B" w:rsidRDefault="00765D5A" w:rsidP="00F968B1">
            <w:pPr>
              <w:spacing w:after="0" w:line="240" w:lineRule="auto"/>
              <w:jc w:val="center"/>
              <w:rPr>
                <w:rFonts w:ascii="Times New Roman" w:hAnsi="Times New Roman"/>
                <w:sz w:val="24"/>
                <w:szCs w:val="24"/>
              </w:rPr>
            </w:pPr>
            <w:r w:rsidRPr="00820A3B">
              <w:rPr>
                <w:rFonts w:ascii="Times New Roman" w:hAnsi="Times New Roman"/>
                <w:sz w:val="24"/>
                <w:szCs w:val="24"/>
              </w:rPr>
              <w:t>14 000</w:t>
            </w:r>
          </w:p>
        </w:tc>
      </w:tr>
      <w:tr w:rsidR="00133BBB" w:rsidRPr="00820A3B" w:rsidTr="007D51A3">
        <w:trPr>
          <w:trHeight w:val="270"/>
        </w:trPr>
        <w:tc>
          <w:tcPr>
            <w:tcW w:w="17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7D51A3">
            <w:pPr>
              <w:spacing w:after="0" w:line="240" w:lineRule="auto"/>
              <w:jc w:val="center"/>
              <w:rPr>
                <w:rFonts w:ascii="Times New Roman" w:hAnsi="Times New Roman"/>
                <w:sz w:val="24"/>
                <w:szCs w:val="24"/>
              </w:rPr>
            </w:pPr>
            <w:r w:rsidRPr="00820A3B">
              <w:rPr>
                <w:rFonts w:ascii="Times New Roman" w:hAnsi="Times New Roman"/>
                <w:sz w:val="24"/>
                <w:szCs w:val="24"/>
              </w:rPr>
              <w:t>Мероприятия</w:t>
            </w:r>
          </w:p>
        </w:tc>
        <w:tc>
          <w:tcPr>
            <w:tcW w:w="3700" w:type="dxa"/>
            <w:tcBorders>
              <w:top w:val="single" w:sz="4" w:space="0" w:color="auto"/>
              <w:left w:val="nil"/>
              <w:bottom w:val="single" w:sz="4" w:space="0" w:color="auto"/>
              <w:right w:val="single" w:sz="4" w:space="0" w:color="auto"/>
            </w:tcBorders>
            <w:shd w:val="clear" w:color="auto" w:fill="auto"/>
            <w:vAlign w:val="center"/>
          </w:tcPr>
          <w:p w:rsidR="00133BBB" w:rsidRPr="00820A3B" w:rsidRDefault="00133BBB" w:rsidP="007D51A3">
            <w:pPr>
              <w:spacing w:after="0" w:line="240" w:lineRule="auto"/>
              <w:jc w:val="center"/>
              <w:rPr>
                <w:rFonts w:ascii="Times New Roman" w:hAnsi="Times New Roman"/>
                <w:sz w:val="24"/>
                <w:szCs w:val="24"/>
              </w:rPr>
            </w:pPr>
            <w:r w:rsidRPr="00820A3B">
              <w:rPr>
                <w:rFonts w:ascii="Times New Roman" w:hAnsi="Times New Roman"/>
                <w:sz w:val="24"/>
                <w:szCs w:val="24"/>
              </w:rPr>
              <w:t>Адрес</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7D51A3">
            <w:pPr>
              <w:spacing w:after="0" w:line="240" w:lineRule="auto"/>
              <w:jc w:val="center"/>
              <w:rPr>
                <w:rFonts w:ascii="Times New Roman" w:hAnsi="Times New Roman"/>
                <w:sz w:val="24"/>
                <w:szCs w:val="24"/>
              </w:rPr>
            </w:pPr>
            <w:r w:rsidRPr="00820A3B">
              <w:rPr>
                <w:rFonts w:ascii="Times New Roman" w:hAnsi="Times New Roman"/>
                <w:sz w:val="24"/>
                <w:szCs w:val="24"/>
              </w:rPr>
              <w:t>Кол-во</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7D51A3">
            <w:pPr>
              <w:spacing w:after="0" w:line="240" w:lineRule="auto"/>
              <w:jc w:val="center"/>
              <w:rPr>
                <w:rFonts w:ascii="Times New Roman" w:hAnsi="Times New Roman"/>
                <w:sz w:val="24"/>
                <w:szCs w:val="24"/>
              </w:rPr>
            </w:pPr>
            <w:r w:rsidRPr="00820A3B">
              <w:rPr>
                <w:rFonts w:ascii="Times New Roman" w:hAnsi="Times New Roman"/>
                <w:sz w:val="24"/>
                <w:szCs w:val="24"/>
              </w:rPr>
              <w:t>Срок реализации</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7D51A3">
            <w:pPr>
              <w:spacing w:after="0" w:line="240" w:lineRule="auto"/>
              <w:jc w:val="center"/>
              <w:rPr>
                <w:rFonts w:ascii="Times New Roman" w:hAnsi="Times New Roman"/>
                <w:sz w:val="24"/>
                <w:szCs w:val="24"/>
              </w:rPr>
            </w:pPr>
            <w:r w:rsidRPr="00820A3B">
              <w:rPr>
                <w:rFonts w:ascii="Times New Roman" w:hAnsi="Times New Roman"/>
                <w:sz w:val="24"/>
                <w:szCs w:val="24"/>
              </w:rPr>
              <w:t>Стоимость (тыс.руб.)</w:t>
            </w:r>
          </w:p>
        </w:tc>
      </w:tr>
      <w:tr w:rsidR="00133BBB" w:rsidRPr="00820A3B" w:rsidTr="00133BBB">
        <w:trPr>
          <w:trHeight w:val="274"/>
        </w:trPr>
        <w:tc>
          <w:tcPr>
            <w:tcW w:w="9683" w:type="dxa"/>
            <w:gridSpan w:val="5"/>
            <w:tcBorders>
              <w:top w:val="single" w:sz="4" w:space="0" w:color="auto"/>
              <w:left w:val="single" w:sz="4" w:space="0" w:color="auto"/>
              <w:bottom w:val="single" w:sz="4" w:space="0" w:color="auto"/>
              <w:right w:val="single" w:sz="4" w:space="0" w:color="auto"/>
            </w:tcBorders>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6. Реконструкция и строительство участков улиц, транспортных узлов</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 Геологов с обустройством существующих автобусных остановок и расширением проезжей части на перекрестке с ул. Ленина</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800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110 000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перекрестка ул. Мезенцева – ул. Геологов с организацией выезда из мкрн. Молодежный в створе ул. Мезенцева</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1,3 га</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40 000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 xml:space="preserve">Реконструкция </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улиц местного значения в мкрн. Окуневый</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2 150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105 000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 Мезенцева с расширением проезжей части на перекрестке с ул. Мира</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980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2025г.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100 000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улиц местного значения в мкрн.  Инициатива</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2 800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2028г.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140 000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перекрестка Подъезд к г. Тарко-Сале – ул. Промышленная</w:t>
            </w:r>
          </w:p>
        </w:tc>
        <w:tc>
          <w:tcPr>
            <w:tcW w:w="1391" w:type="dxa"/>
            <w:tcBorders>
              <w:top w:val="single" w:sz="4" w:space="0" w:color="auto"/>
              <w:left w:val="nil"/>
              <w:bottom w:val="single" w:sz="4" w:space="0" w:color="auto"/>
              <w:right w:val="single" w:sz="4" w:space="0" w:color="auto"/>
            </w:tcBorders>
            <w:shd w:val="clear" w:color="auto" w:fill="auto"/>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0,9 га</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2028г.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35 000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 50 лет Ямала, включая перекресток с ул. Таежная / ул. Промышленная</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580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2033г.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46 000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Реконструкция</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 Губкина</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370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2033г.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40 000</w:t>
            </w:r>
          </w:p>
        </w:tc>
      </w:tr>
      <w:tr w:rsidR="00133BBB" w:rsidRPr="00820A3B" w:rsidTr="00F87EE0">
        <w:trPr>
          <w:trHeight w:val="600"/>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133BBB">
            <w:pPr>
              <w:spacing w:after="0" w:line="240" w:lineRule="auto"/>
              <w:rPr>
                <w:rFonts w:ascii="Times New Roman" w:hAnsi="Times New Roman"/>
                <w:sz w:val="24"/>
                <w:szCs w:val="24"/>
              </w:rPr>
            </w:pPr>
            <w:r w:rsidRPr="00820A3B">
              <w:rPr>
                <w:rFonts w:ascii="Times New Roman" w:hAnsi="Times New Roman"/>
                <w:sz w:val="24"/>
                <w:szCs w:val="24"/>
              </w:rPr>
              <w:t xml:space="preserve">Реконструкция </w:t>
            </w: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Реконструкция ул. Новая</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350 м</w:t>
            </w: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до 2033г.</w:t>
            </w: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30 000</w:t>
            </w:r>
          </w:p>
        </w:tc>
      </w:tr>
      <w:tr w:rsidR="00133BBB" w:rsidRPr="00820A3B" w:rsidTr="00133BBB">
        <w:trPr>
          <w:trHeight w:val="293"/>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sz w:val="24"/>
                <w:szCs w:val="24"/>
              </w:rPr>
            </w:pPr>
            <w:r w:rsidRPr="00820A3B">
              <w:rPr>
                <w:rFonts w:ascii="Times New Roman" w:hAnsi="Times New Roman"/>
                <w:sz w:val="24"/>
                <w:szCs w:val="24"/>
              </w:rPr>
              <w:t>ИТОГО:</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sz w:val="24"/>
                <w:szCs w:val="24"/>
              </w:rPr>
            </w:pPr>
            <w:r w:rsidRPr="00820A3B">
              <w:rPr>
                <w:rFonts w:ascii="Times New Roman" w:hAnsi="Times New Roman"/>
                <w:sz w:val="24"/>
                <w:szCs w:val="24"/>
              </w:rPr>
              <w:t>646 000</w:t>
            </w:r>
          </w:p>
        </w:tc>
      </w:tr>
      <w:tr w:rsidR="00133BBB" w:rsidRPr="00820A3B" w:rsidTr="00133BBB">
        <w:trPr>
          <w:trHeight w:val="246"/>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b/>
                <w:sz w:val="24"/>
                <w:szCs w:val="24"/>
              </w:rPr>
            </w:pPr>
            <w:r w:rsidRPr="00820A3B">
              <w:rPr>
                <w:rFonts w:ascii="Times New Roman" w:hAnsi="Times New Roman"/>
                <w:b/>
                <w:sz w:val="24"/>
                <w:szCs w:val="24"/>
              </w:rPr>
              <w:t>Итого на период 2019-2023г.г.</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b/>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r w:rsidRPr="00820A3B">
              <w:rPr>
                <w:rFonts w:ascii="Times New Roman" w:hAnsi="Times New Roman"/>
                <w:b/>
                <w:sz w:val="24"/>
                <w:szCs w:val="24"/>
              </w:rPr>
              <w:t>365 900</w:t>
            </w:r>
          </w:p>
        </w:tc>
      </w:tr>
      <w:tr w:rsidR="00133BBB" w:rsidRPr="00820A3B" w:rsidTr="00133BBB">
        <w:trPr>
          <w:trHeight w:val="274"/>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b/>
                <w:sz w:val="24"/>
                <w:szCs w:val="24"/>
              </w:rPr>
            </w:pPr>
            <w:r w:rsidRPr="00820A3B">
              <w:rPr>
                <w:rFonts w:ascii="Times New Roman" w:hAnsi="Times New Roman"/>
                <w:b/>
                <w:sz w:val="24"/>
                <w:szCs w:val="24"/>
              </w:rPr>
              <w:t>Итого на период 2024-2028г.г.</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b/>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r w:rsidRPr="00820A3B">
              <w:rPr>
                <w:rFonts w:ascii="Times New Roman" w:hAnsi="Times New Roman"/>
                <w:b/>
                <w:sz w:val="24"/>
                <w:szCs w:val="24"/>
              </w:rPr>
              <w:t>296 000</w:t>
            </w:r>
          </w:p>
        </w:tc>
      </w:tr>
      <w:tr w:rsidR="00133BBB" w:rsidRPr="00820A3B" w:rsidTr="00133BBB">
        <w:trPr>
          <w:trHeight w:val="263"/>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b/>
                <w:sz w:val="24"/>
                <w:szCs w:val="24"/>
              </w:rPr>
            </w:pPr>
            <w:r w:rsidRPr="00820A3B">
              <w:rPr>
                <w:rFonts w:ascii="Times New Roman" w:hAnsi="Times New Roman"/>
                <w:b/>
                <w:sz w:val="24"/>
                <w:szCs w:val="24"/>
              </w:rPr>
              <w:t>Итого на период 2029-2033г.г.</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b/>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r w:rsidRPr="00820A3B">
              <w:rPr>
                <w:rFonts w:ascii="Times New Roman" w:hAnsi="Times New Roman"/>
                <w:b/>
                <w:sz w:val="24"/>
                <w:szCs w:val="24"/>
              </w:rPr>
              <w:t>115 000</w:t>
            </w:r>
          </w:p>
        </w:tc>
      </w:tr>
      <w:tr w:rsidR="00133BBB" w:rsidRPr="00820A3B" w:rsidTr="00133BBB">
        <w:trPr>
          <w:trHeight w:val="268"/>
        </w:trPr>
        <w:tc>
          <w:tcPr>
            <w:tcW w:w="1757" w:type="dxa"/>
            <w:tcBorders>
              <w:top w:val="single" w:sz="4" w:space="0" w:color="auto"/>
              <w:left w:val="single" w:sz="4" w:space="0" w:color="auto"/>
              <w:bottom w:val="single" w:sz="4" w:space="0" w:color="auto"/>
              <w:right w:val="single" w:sz="4" w:space="0" w:color="auto"/>
            </w:tcBorders>
            <w:shd w:val="clear" w:color="auto" w:fill="auto"/>
            <w:noWrap/>
          </w:tcPr>
          <w:p w:rsidR="00133BBB" w:rsidRPr="00820A3B" w:rsidRDefault="00133BBB" w:rsidP="00F968B1">
            <w:pPr>
              <w:spacing w:after="0" w:line="240" w:lineRule="auto"/>
              <w:jc w:val="center"/>
              <w:rPr>
                <w:rFonts w:ascii="Times New Roman" w:hAnsi="Times New Roman"/>
                <w:sz w:val="24"/>
                <w:szCs w:val="24"/>
              </w:rPr>
            </w:pPr>
          </w:p>
        </w:tc>
        <w:tc>
          <w:tcPr>
            <w:tcW w:w="3700" w:type="dxa"/>
            <w:tcBorders>
              <w:top w:val="single" w:sz="4" w:space="0" w:color="auto"/>
              <w:left w:val="nil"/>
              <w:bottom w:val="single" w:sz="4" w:space="0" w:color="auto"/>
              <w:right w:val="single" w:sz="4" w:space="0" w:color="auto"/>
            </w:tcBorders>
            <w:shd w:val="clear" w:color="auto" w:fill="auto"/>
          </w:tcPr>
          <w:p w:rsidR="00133BBB" w:rsidRPr="00820A3B" w:rsidRDefault="00133BBB" w:rsidP="00F968B1">
            <w:pPr>
              <w:spacing w:after="0" w:line="240" w:lineRule="auto"/>
              <w:rPr>
                <w:rFonts w:ascii="Times New Roman" w:hAnsi="Times New Roman"/>
                <w:b/>
                <w:sz w:val="24"/>
                <w:szCs w:val="24"/>
              </w:rPr>
            </w:pPr>
            <w:r w:rsidRPr="00820A3B">
              <w:rPr>
                <w:rFonts w:ascii="Times New Roman" w:hAnsi="Times New Roman"/>
                <w:b/>
                <w:sz w:val="24"/>
                <w:szCs w:val="24"/>
              </w:rPr>
              <w:t>ОБЩИЕ ЗАТРАТЫ:</w:t>
            </w:r>
          </w:p>
        </w:tc>
        <w:tc>
          <w:tcPr>
            <w:tcW w:w="1391" w:type="dxa"/>
            <w:tcBorders>
              <w:top w:val="single" w:sz="4" w:space="0" w:color="auto"/>
              <w:left w:val="nil"/>
              <w:bottom w:val="single" w:sz="4" w:space="0" w:color="auto"/>
              <w:right w:val="single" w:sz="4" w:space="0" w:color="auto"/>
            </w:tcBorders>
            <w:vAlign w:val="center"/>
          </w:tcPr>
          <w:p w:rsidR="00133BBB" w:rsidRPr="00820A3B" w:rsidRDefault="00133BBB" w:rsidP="00F968B1">
            <w:pPr>
              <w:spacing w:after="0" w:line="240" w:lineRule="auto"/>
              <w:jc w:val="center"/>
              <w:rPr>
                <w:rFonts w:ascii="Times New Roman" w:hAnsi="Times New Roman"/>
                <w:b/>
                <w:sz w:val="24"/>
                <w:szCs w:val="24"/>
              </w:rPr>
            </w:pPr>
          </w:p>
        </w:tc>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p>
        </w:tc>
        <w:tc>
          <w:tcPr>
            <w:tcW w:w="1451" w:type="dxa"/>
            <w:tcBorders>
              <w:top w:val="single" w:sz="4" w:space="0" w:color="auto"/>
              <w:left w:val="nil"/>
              <w:bottom w:val="single" w:sz="4" w:space="0" w:color="auto"/>
              <w:right w:val="single" w:sz="4" w:space="0" w:color="auto"/>
            </w:tcBorders>
            <w:shd w:val="clear" w:color="auto" w:fill="auto"/>
            <w:noWrap/>
            <w:vAlign w:val="center"/>
          </w:tcPr>
          <w:p w:rsidR="00133BBB" w:rsidRPr="00820A3B" w:rsidRDefault="00133BBB" w:rsidP="00F968B1">
            <w:pPr>
              <w:spacing w:after="0" w:line="240" w:lineRule="auto"/>
              <w:jc w:val="center"/>
              <w:rPr>
                <w:rFonts w:ascii="Times New Roman" w:hAnsi="Times New Roman"/>
                <w:b/>
                <w:sz w:val="24"/>
                <w:szCs w:val="24"/>
              </w:rPr>
            </w:pPr>
            <w:r w:rsidRPr="00820A3B">
              <w:rPr>
                <w:rFonts w:ascii="Times New Roman" w:hAnsi="Times New Roman"/>
                <w:b/>
                <w:sz w:val="24"/>
                <w:szCs w:val="24"/>
              </w:rPr>
              <w:t>776 900</w:t>
            </w:r>
          </w:p>
        </w:tc>
      </w:tr>
    </w:tbl>
    <w:p w:rsidR="00F87EE0" w:rsidRPr="00820A3B" w:rsidRDefault="00F87EE0" w:rsidP="00F968B1">
      <w:pPr>
        <w:pStyle w:val="afff8"/>
        <w:spacing w:line="240" w:lineRule="auto"/>
        <w:rPr>
          <w:sz w:val="24"/>
        </w:rPr>
      </w:pPr>
    </w:p>
    <w:p w:rsidR="00F87EE0" w:rsidRPr="00820A3B" w:rsidRDefault="00F87EE0" w:rsidP="00F968B1">
      <w:pPr>
        <w:spacing w:after="0" w:line="240" w:lineRule="auto"/>
        <w:rPr>
          <w:rFonts w:ascii="Times New Roman" w:hAnsi="Times New Roman"/>
          <w:b/>
          <w:sz w:val="24"/>
          <w:szCs w:val="24"/>
        </w:rPr>
      </w:pPr>
      <w:r w:rsidRPr="00820A3B">
        <w:rPr>
          <w:rFonts w:ascii="Times New Roman" w:hAnsi="Times New Roman"/>
          <w:sz w:val="24"/>
          <w:szCs w:val="24"/>
        </w:rPr>
        <w:br w:type="page"/>
      </w:r>
    </w:p>
    <w:p w:rsidR="00F87EE0" w:rsidRPr="00820A3B" w:rsidRDefault="0096150E" w:rsidP="000E56C9">
      <w:pPr>
        <w:pStyle w:val="afff8"/>
        <w:spacing w:line="240" w:lineRule="auto"/>
        <w:jc w:val="left"/>
        <w:rPr>
          <w:sz w:val="24"/>
        </w:rPr>
      </w:pPr>
      <w:bookmarkStart w:id="86" w:name="_Toc523737682"/>
      <w:r>
        <w:rPr>
          <w:sz w:val="24"/>
        </w:rPr>
        <w:t>4.9</w:t>
      </w:r>
      <w:r w:rsidR="00714D60">
        <w:rPr>
          <w:sz w:val="24"/>
        </w:rPr>
        <w:t xml:space="preserve">. </w:t>
      </w:r>
      <w:bookmarkEnd w:id="86"/>
      <w:r w:rsidR="007F21DF">
        <w:rPr>
          <w:sz w:val="24"/>
        </w:rPr>
        <w:t>Заключение</w:t>
      </w:r>
    </w:p>
    <w:p w:rsidR="00F87EE0" w:rsidRPr="00820A3B" w:rsidRDefault="00F87EE0" w:rsidP="007F0684">
      <w:pPr>
        <w:tabs>
          <w:tab w:val="left" w:pos="1134"/>
        </w:tabs>
        <w:autoSpaceDE w:val="0"/>
        <w:autoSpaceDN w:val="0"/>
        <w:adjustRightInd w:val="0"/>
        <w:spacing w:after="0" w:line="240" w:lineRule="auto"/>
        <w:ind w:firstLine="567"/>
        <w:jc w:val="both"/>
        <w:rPr>
          <w:rFonts w:ascii="Times New Roman" w:hAnsi="Times New Roman"/>
          <w:color w:val="000000"/>
          <w:sz w:val="24"/>
          <w:szCs w:val="24"/>
        </w:rPr>
      </w:pPr>
    </w:p>
    <w:p w:rsidR="00F87EE0" w:rsidRPr="00820A3B" w:rsidRDefault="00F87EE0" w:rsidP="007F0684">
      <w:pPr>
        <w:pStyle w:val="Default"/>
        <w:tabs>
          <w:tab w:val="left" w:pos="1134"/>
        </w:tabs>
        <w:ind w:firstLine="709"/>
        <w:jc w:val="both"/>
        <w:rPr>
          <w:color w:val="auto"/>
        </w:rPr>
      </w:pPr>
      <w:r w:rsidRPr="00820A3B">
        <w:rPr>
          <w:color w:val="auto"/>
        </w:rPr>
        <w:t xml:space="preserve">Комплекс предлагаемых мер предусматривает развитие УДС муниципального образования в совокупности с реализацией запланированных мероприятий целевых программ. В результате будет создан транспортный каркас города, способный полностью обеспечить необходимость населения в перемещениях и организовать движение транспорта в г. Тарко-Сале. </w:t>
      </w:r>
    </w:p>
    <w:p w:rsidR="00F87EE0" w:rsidRPr="00820A3B" w:rsidRDefault="00F87EE0" w:rsidP="007F0684">
      <w:pPr>
        <w:pStyle w:val="Default"/>
        <w:tabs>
          <w:tab w:val="left" w:pos="1134"/>
        </w:tabs>
        <w:ind w:firstLine="709"/>
        <w:jc w:val="both"/>
        <w:rPr>
          <w:color w:val="auto"/>
        </w:rPr>
      </w:pPr>
      <w:r w:rsidRPr="00820A3B">
        <w:rPr>
          <w:color w:val="auto"/>
        </w:rPr>
        <w:t xml:space="preserve">В состав мероприятий вошли такие эффективные мероприятия по ОДД, как: </w:t>
      </w:r>
    </w:p>
    <w:p w:rsidR="00F87EE0" w:rsidRPr="00820A3B" w:rsidRDefault="00F87EE0" w:rsidP="007F0684">
      <w:pPr>
        <w:pStyle w:val="a1"/>
        <w:tabs>
          <w:tab w:val="left" w:pos="851"/>
        </w:tabs>
        <w:spacing w:line="240" w:lineRule="auto"/>
        <w:ind w:left="0" w:firstLine="709"/>
      </w:pPr>
      <w:r w:rsidRPr="00820A3B">
        <w:t>организация движения грузового автотранспорта с устройством перехватывающей парковки;</w:t>
      </w:r>
    </w:p>
    <w:p w:rsidR="00F87EE0" w:rsidRPr="00820A3B" w:rsidRDefault="00F87EE0" w:rsidP="007F0684">
      <w:pPr>
        <w:pStyle w:val="a1"/>
        <w:tabs>
          <w:tab w:val="left" w:pos="851"/>
        </w:tabs>
        <w:spacing w:line="240" w:lineRule="auto"/>
        <w:ind w:left="0" w:firstLine="709"/>
      </w:pPr>
      <w:r w:rsidRPr="00820A3B">
        <w:t>мероприятия по развитию элементов УДС;</w:t>
      </w:r>
    </w:p>
    <w:p w:rsidR="00F87EE0" w:rsidRPr="00820A3B" w:rsidRDefault="00F87EE0" w:rsidP="007F0684">
      <w:pPr>
        <w:pStyle w:val="a1"/>
        <w:tabs>
          <w:tab w:val="left" w:pos="851"/>
        </w:tabs>
        <w:spacing w:line="240" w:lineRule="auto"/>
        <w:ind w:left="0" w:firstLine="709"/>
      </w:pPr>
      <w:r w:rsidRPr="00820A3B">
        <w:t>мероприятия по ликвидации очагов ДТП;</w:t>
      </w:r>
    </w:p>
    <w:p w:rsidR="00F87EE0" w:rsidRPr="00820A3B" w:rsidRDefault="00F87EE0" w:rsidP="007F0684">
      <w:pPr>
        <w:pStyle w:val="a1"/>
        <w:tabs>
          <w:tab w:val="left" w:pos="851"/>
        </w:tabs>
        <w:spacing w:line="240" w:lineRule="auto"/>
        <w:ind w:left="0" w:firstLine="709"/>
      </w:pPr>
      <w:r w:rsidRPr="00820A3B">
        <w:t>реконструктивные мероприятия по повышению пропускной способности локальных транспортных узлов;</w:t>
      </w:r>
    </w:p>
    <w:p w:rsidR="00F87EE0" w:rsidRPr="00820A3B" w:rsidRDefault="00F87EE0" w:rsidP="007F0684">
      <w:pPr>
        <w:pStyle w:val="a1"/>
        <w:tabs>
          <w:tab w:val="left" w:pos="851"/>
        </w:tabs>
        <w:spacing w:line="240" w:lineRule="auto"/>
        <w:ind w:left="0" w:firstLine="709"/>
      </w:pPr>
      <w:r w:rsidRPr="00820A3B">
        <w:t>мероприятия по оптимизации светофорного регулирования;</w:t>
      </w:r>
    </w:p>
    <w:p w:rsidR="00F87EE0" w:rsidRPr="00820A3B" w:rsidRDefault="00F87EE0" w:rsidP="007F0684">
      <w:pPr>
        <w:pStyle w:val="a1"/>
        <w:tabs>
          <w:tab w:val="left" w:pos="851"/>
        </w:tabs>
        <w:spacing w:line="240" w:lineRule="auto"/>
        <w:ind w:left="0" w:firstLine="709"/>
      </w:pPr>
      <w:r w:rsidRPr="00820A3B">
        <w:t>мероприятия по оптимизации скоростного режима движения ТС.</w:t>
      </w:r>
    </w:p>
    <w:p w:rsidR="00F87EE0" w:rsidRPr="00820A3B" w:rsidRDefault="00F87EE0" w:rsidP="007F0684">
      <w:pPr>
        <w:pStyle w:val="Default"/>
        <w:tabs>
          <w:tab w:val="left" w:pos="1134"/>
        </w:tabs>
        <w:ind w:firstLine="567"/>
        <w:jc w:val="both"/>
        <w:rPr>
          <w:color w:val="auto"/>
        </w:rPr>
      </w:pPr>
      <w:r w:rsidRPr="00820A3B">
        <w:rPr>
          <w:color w:val="auto"/>
        </w:rPr>
        <w:t xml:space="preserve">Подготовленный комплекс мероприятий по оптимизации пассажирских перевозок включает: развитие маршрутной сети городских автобусов, обеспечение информирования. </w:t>
      </w:r>
    </w:p>
    <w:p w:rsidR="00F87EE0" w:rsidRPr="007F0684" w:rsidRDefault="00F87EE0" w:rsidP="007F0684">
      <w:pPr>
        <w:pStyle w:val="Default"/>
        <w:tabs>
          <w:tab w:val="left" w:pos="1134"/>
        </w:tabs>
        <w:ind w:firstLine="567"/>
        <w:jc w:val="both"/>
        <w:rPr>
          <w:color w:val="auto"/>
        </w:rPr>
      </w:pPr>
      <w:r w:rsidRPr="00820A3B">
        <w:rPr>
          <w:color w:val="auto"/>
        </w:rPr>
        <w:t xml:space="preserve">Разработан комплекс мероприятий по повышению уровня безопасности дорожного движения направленный на повышение безопасности как водителей, так и пешеходов. </w:t>
      </w:r>
    </w:p>
    <w:p w:rsidR="00F87EE0" w:rsidRPr="00820A3B" w:rsidRDefault="00F87EE0" w:rsidP="007F0684">
      <w:pPr>
        <w:pStyle w:val="Default"/>
        <w:tabs>
          <w:tab w:val="left" w:pos="1134"/>
        </w:tabs>
        <w:ind w:firstLine="567"/>
        <w:jc w:val="both"/>
        <w:rPr>
          <w:lang w:eastAsia="hi-IN" w:bidi="hi-IN"/>
        </w:rPr>
      </w:pPr>
      <w:r w:rsidRPr="00820A3B">
        <w:rPr>
          <w:color w:val="auto"/>
        </w:rPr>
        <w:t xml:space="preserve">Реализация предложенного комплекса мер обеспечит устойчивое функционирование транспортной системы г. Тарко-Сале на период до 2024 г. </w:t>
      </w:r>
      <w:r w:rsidRPr="00820A3B">
        <w:t>Следует отметить, что, учитывая современные тенденции изменения транспортной отрасли, появления новых форм мобильности и моделей транспортного поведения и использования автомобильного транспорта, а также глобальных трендов автоматизации становится крайне затруднительным обоснованно строить прогнозы на перспективу более 10 лет. В этой связи рекомендуется пересматривать планы развития транспортной инфраструктуры каждые 3-5 лет.</w:t>
      </w: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Pr="00820A3B" w:rsidRDefault="00DC201B" w:rsidP="007D678D">
      <w:pPr>
        <w:autoSpaceDE w:val="0"/>
        <w:autoSpaceDN w:val="0"/>
        <w:adjustRightInd w:val="0"/>
        <w:spacing w:after="0" w:line="240" w:lineRule="auto"/>
        <w:rPr>
          <w:rFonts w:ascii="Times New Roman" w:hAnsi="Times New Roman"/>
          <w:sz w:val="24"/>
          <w:szCs w:val="24"/>
        </w:rPr>
      </w:pPr>
    </w:p>
    <w:p w:rsidR="00DC201B" w:rsidRDefault="00DC201B" w:rsidP="007D678D">
      <w:pPr>
        <w:autoSpaceDE w:val="0"/>
        <w:autoSpaceDN w:val="0"/>
        <w:adjustRightInd w:val="0"/>
        <w:spacing w:after="0" w:line="240" w:lineRule="auto"/>
        <w:rPr>
          <w:rFonts w:ascii="Times New Roman" w:hAnsi="Times New Roman"/>
          <w:sz w:val="24"/>
          <w:szCs w:val="24"/>
        </w:rPr>
      </w:pPr>
    </w:p>
    <w:p w:rsidR="0096150E" w:rsidRPr="00820A3B" w:rsidRDefault="0096150E" w:rsidP="007D678D">
      <w:pPr>
        <w:autoSpaceDE w:val="0"/>
        <w:autoSpaceDN w:val="0"/>
        <w:adjustRightInd w:val="0"/>
        <w:spacing w:after="0" w:line="240" w:lineRule="auto"/>
        <w:rPr>
          <w:rFonts w:ascii="Times New Roman" w:hAnsi="Times New Roman"/>
          <w:sz w:val="24"/>
          <w:szCs w:val="24"/>
        </w:rPr>
      </w:pPr>
    </w:p>
    <w:p w:rsidR="00DC201B" w:rsidRPr="0000735E" w:rsidRDefault="007F21DF" w:rsidP="007F21DF">
      <w:pPr>
        <w:pStyle w:val="a0"/>
        <w:ind w:firstLine="709"/>
        <w:jc w:val="left"/>
        <w:rPr>
          <w:b/>
        </w:rPr>
      </w:pPr>
      <w:r>
        <w:rPr>
          <w:b/>
        </w:rPr>
        <w:t>Список использованной литературы</w:t>
      </w:r>
    </w:p>
    <w:p w:rsidR="00DC201B" w:rsidRPr="000E56C9" w:rsidRDefault="003D3F5E" w:rsidP="003D3F5E">
      <w:pPr>
        <w:pStyle w:val="af7"/>
        <w:rPr>
          <w:b w:val="0"/>
        </w:rPr>
      </w:pPr>
      <w:r w:rsidRPr="000E56C9">
        <w:rPr>
          <w:b w:val="0"/>
        </w:rPr>
        <w:t xml:space="preserve">1. </w:t>
      </w:r>
      <w:r w:rsidR="00321147">
        <w:rPr>
          <w:b w:val="0"/>
        </w:rPr>
        <w:t>Генеральный план г</w:t>
      </w:r>
      <w:r w:rsidR="00DC201B" w:rsidRPr="000E56C9">
        <w:rPr>
          <w:b w:val="0"/>
        </w:rPr>
        <w:t xml:space="preserve">. Тарко-Сале </w:t>
      </w:r>
      <w:r w:rsidR="000E56C9" w:rsidRPr="000E56C9">
        <w:rPr>
          <w:b w:val="0"/>
        </w:rPr>
        <w:t>Пуровского района ЯНАО, 2002 г.</w:t>
      </w:r>
    </w:p>
    <w:p w:rsidR="00DC201B" w:rsidRPr="000E56C9" w:rsidRDefault="003D3F5E" w:rsidP="003D3F5E">
      <w:pPr>
        <w:pStyle w:val="af7"/>
        <w:rPr>
          <w:b w:val="0"/>
        </w:rPr>
      </w:pPr>
      <w:r w:rsidRPr="000E56C9">
        <w:rPr>
          <w:b w:val="0"/>
        </w:rPr>
        <w:t xml:space="preserve">2. </w:t>
      </w:r>
      <w:r w:rsidR="00DC201B" w:rsidRPr="000E56C9">
        <w:rPr>
          <w:b w:val="0"/>
        </w:rPr>
        <w:t>Проект генерального плана МО «Г. Тарко-С</w:t>
      </w:r>
      <w:r w:rsidR="000E56C9" w:rsidRPr="000E56C9">
        <w:rPr>
          <w:b w:val="0"/>
        </w:rPr>
        <w:t>але» Пуровского района, 2018 г.</w:t>
      </w:r>
    </w:p>
    <w:p w:rsidR="00DC201B" w:rsidRPr="000E56C9" w:rsidRDefault="003D3F5E" w:rsidP="003D3F5E">
      <w:pPr>
        <w:pStyle w:val="af7"/>
        <w:rPr>
          <w:b w:val="0"/>
        </w:rPr>
      </w:pPr>
      <w:r w:rsidRPr="000E56C9">
        <w:rPr>
          <w:b w:val="0"/>
        </w:rPr>
        <w:t xml:space="preserve">3. </w:t>
      </w:r>
      <w:r w:rsidR="00DC201B" w:rsidRPr="000E56C9">
        <w:rPr>
          <w:b w:val="0"/>
        </w:rPr>
        <w:t>Схема территориального пла</w:t>
      </w:r>
      <w:r w:rsidR="000E56C9" w:rsidRPr="000E56C9">
        <w:rPr>
          <w:b w:val="0"/>
        </w:rPr>
        <w:t>нирования МО «Город Тарко-Сале».</w:t>
      </w:r>
    </w:p>
    <w:p w:rsidR="00DC201B" w:rsidRPr="000E56C9" w:rsidRDefault="000E56C9" w:rsidP="003D3F5E">
      <w:pPr>
        <w:pStyle w:val="af7"/>
        <w:rPr>
          <w:b w:val="0"/>
        </w:rPr>
      </w:pPr>
      <w:r w:rsidRPr="000E56C9">
        <w:rPr>
          <w:b w:val="0"/>
        </w:rPr>
        <w:t xml:space="preserve">4. </w:t>
      </w:r>
      <w:r w:rsidR="00DC201B" w:rsidRPr="000E56C9">
        <w:rPr>
          <w:b w:val="0"/>
        </w:rPr>
        <w:t>Правила землепользования и застройки муниципального</w:t>
      </w:r>
      <w:r w:rsidRPr="000E56C9">
        <w:rPr>
          <w:b w:val="0"/>
        </w:rPr>
        <w:t xml:space="preserve"> образования «Город Тарко-Сале».</w:t>
      </w:r>
    </w:p>
    <w:p w:rsidR="00DC201B" w:rsidRPr="000E56C9" w:rsidRDefault="000E56C9" w:rsidP="003D3F5E">
      <w:pPr>
        <w:pStyle w:val="af7"/>
        <w:rPr>
          <w:b w:val="0"/>
        </w:rPr>
      </w:pPr>
      <w:r w:rsidRPr="000E56C9">
        <w:rPr>
          <w:b w:val="0"/>
        </w:rPr>
        <w:t xml:space="preserve">5. </w:t>
      </w:r>
      <w:r w:rsidR="00DC201B" w:rsidRPr="000E56C9">
        <w:rPr>
          <w:b w:val="0"/>
        </w:rPr>
        <w:t>Программа комплексного развития транспортной инфраструктуры муниципального образования «Город Тарко-Сале» Пуровского района на период 2018 – 2028 годов.</w:t>
      </w:r>
    </w:p>
    <w:p w:rsidR="00DC201B" w:rsidRPr="000E56C9" w:rsidRDefault="000E56C9" w:rsidP="003D3F5E">
      <w:pPr>
        <w:pStyle w:val="af7"/>
        <w:rPr>
          <w:b w:val="0"/>
        </w:rPr>
      </w:pPr>
      <w:r w:rsidRPr="000E56C9">
        <w:rPr>
          <w:b w:val="0"/>
        </w:rPr>
        <w:t xml:space="preserve">6. </w:t>
      </w:r>
      <w:r w:rsidR="00DC201B" w:rsidRPr="000E56C9">
        <w:rPr>
          <w:b w:val="0"/>
        </w:rPr>
        <w:t>Программы комплексного развития социальной инфраструктуры муниципального образования «Город Тарко-Сале» Пуровского района на период 2018 – 2028 годов.</w:t>
      </w:r>
    </w:p>
    <w:p w:rsidR="00DC201B" w:rsidRPr="000E56C9" w:rsidRDefault="000E56C9" w:rsidP="003D3F5E">
      <w:pPr>
        <w:pStyle w:val="af7"/>
        <w:rPr>
          <w:b w:val="0"/>
        </w:rPr>
      </w:pPr>
      <w:r w:rsidRPr="000E56C9">
        <w:rPr>
          <w:b w:val="0"/>
        </w:rPr>
        <w:t xml:space="preserve">7. </w:t>
      </w:r>
      <w:r w:rsidR="00DC201B" w:rsidRPr="000E56C9">
        <w:rPr>
          <w:b w:val="0"/>
        </w:rPr>
        <w:t>Приказ Минтранса РФ от 17.03.2015 №43 «Об утверждении Правил подготовки проектов и схем организации дорожного движения».</w:t>
      </w:r>
    </w:p>
    <w:p w:rsidR="00DC201B" w:rsidRPr="000E56C9" w:rsidRDefault="000E56C9" w:rsidP="003D3F5E">
      <w:pPr>
        <w:pStyle w:val="af7"/>
        <w:rPr>
          <w:b w:val="0"/>
        </w:rPr>
      </w:pPr>
      <w:r w:rsidRPr="000E56C9">
        <w:rPr>
          <w:b w:val="0"/>
        </w:rPr>
        <w:t xml:space="preserve">8. </w:t>
      </w:r>
      <w:r w:rsidR="00DC201B" w:rsidRPr="000E56C9">
        <w:rPr>
          <w:b w:val="0"/>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DC201B" w:rsidRPr="000E56C9" w:rsidRDefault="00DC201B" w:rsidP="003D3F5E">
      <w:pPr>
        <w:pStyle w:val="af7"/>
        <w:rPr>
          <w:b w:val="0"/>
        </w:rPr>
      </w:pPr>
      <w:r w:rsidRPr="000E56C9">
        <w:rPr>
          <w:b w:val="0"/>
        </w:rPr>
        <w:t xml:space="preserve"> </w:t>
      </w:r>
      <w:r w:rsidR="000E56C9" w:rsidRPr="000E56C9">
        <w:rPr>
          <w:b w:val="0"/>
        </w:rPr>
        <w:t xml:space="preserve">9. </w:t>
      </w:r>
      <w:r w:rsidRPr="000E56C9">
        <w:rPr>
          <w:b w:val="0"/>
        </w:rPr>
        <w:t>ГОСТ Р 52398-2005. «Классификация автомобильных дорог. Параметры и требования»</w:t>
      </w:r>
    </w:p>
    <w:p w:rsidR="00DC201B" w:rsidRPr="000E56C9" w:rsidRDefault="000E56C9" w:rsidP="003D3F5E">
      <w:pPr>
        <w:pStyle w:val="af7"/>
        <w:rPr>
          <w:b w:val="0"/>
        </w:rPr>
      </w:pPr>
      <w:r w:rsidRPr="000E56C9">
        <w:rPr>
          <w:b w:val="0"/>
        </w:rPr>
        <w:t xml:space="preserve">10. </w:t>
      </w:r>
      <w:r w:rsidR="00DC201B" w:rsidRPr="000E56C9">
        <w:rPr>
          <w:b w:val="0"/>
        </w:rPr>
        <w:t>ГОСТ Р 52399-2005. «Геометрические элементы автомобильных дорог».</w:t>
      </w:r>
    </w:p>
    <w:p w:rsidR="00DC201B" w:rsidRPr="000E56C9" w:rsidRDefault="000E56C9" w:rsidP="003D3F5E">
      <w:pPr>
        <w:pStyle w:val="af7"/>
        <w:rPr>
          <w:b w:val="0"/>
        </w:rPr>
      </w:pPr>
      <w:r w:rsidRPr="000E56C9">
        <w:rPr>
          <w:b w:val="0"/>
        </w:rPr>
        <w:t xml:space="preserve">11. </w:t>
      </w:r>
      <w:r w:rsidR="00DC201B" w:rsidRPr="000E56C9">
        <w:rPr>
          <w:b w:val="0"/>
        </w:rPr>
        <w:t>ГОСТ Р 52765-2007. «Дороги автомобильные общего пользования. Элементы обустройства. Классификация».</w:t>
      </w:r>
    </w:p>
    <w:p w:rsidR="00DC201B" w:rsidRPr="000E56C9" w:rsidRDefault="000E56C9" w:rsidP="003D3F5E">
      <w:pPr>
        <w:pStyle w:val="af7"/>
        <w:rPr>
          <w:b w:val="0"/>
        </w:rPr>
      </w:pPr>
      <w:r w:rsidRPr="000E56C9">
        <w:rPr>
          <w:b w:val="0"/>
        </w:rPr>
        <w:t xml:space="preserve">12. </w:t>
      </w:r>
      <w:r w:rsidR="00DC201B" w:rsidRPr="000E56C9">
        <w:rPr>
          <w:b w:val="0"/>
        </w:rPr>
        <w:t>ГОСТ Р 52766-2007. «Дороги автомобильные общего пользования. Элементы обустройства. Общие требования».</w:t>
      </w:r>
    </w:p>
    <w:p w:rsidR="00DC201B" w:rsidRPr="000E56C9" w:rsidRDefault="000E56C9" w:rsidP="003D3F5E">
      <w:pPr>
        <w:pStyle w:val="af7"/>
        <w:rPr>
          <w:b w:val="0"/>
        </w:rPr>
      </w:pPr>
      <w:r w:rsidRPr="000E56C9">
        <w:rPr>
          <w:b w:val="0"/>
        </w:rPr>
        <w:t xml:space="preserve">13. </w:t>
      </w:r>
      <w:r w:rsidR="00DC201B" w:rsidRPr="000E56C9">
        <w:rPr>
          <w:b w:val="0"/>
        </w:rPr>
        <w:t>ГОСТ Р 52767-2007. «Дороги автомобильные общего пользования. Элементы обустройства. Методы определения параметров».</w:t>
      </w:r>
    </w:p>
    <w:p w:rsidR="00DC201B" w:rsidRPr="000E56C9" w:rsidRDefault="000E56C9" w:rsidP="003D3F5E">
      <w:pPr>
        <w:pStyle w:val="af7"/>
        <w:rPr>
          <w:b w:val="0"/>
        </w:rPr>
      </w:pPr>
      <w:r w:rsidRPr="000E56C9">
        <w:rPr>
          <w:b w:val="0"/>
        </w:rPr>
        <w:t xml:space="preserve">14. </w:t>
      </w:r>
      <w:r w:rsidR="00DC201B" w:rsidRPr="000E56C9">
        <w:rPr>
          <w:b w:val="0"/>
        </w:rPr>
        <w:t>ГОСТ Р 51256-99. «Технические средства организации дорожного движения. Разметка дорожная. Типы и основные параметры. Общие технические требования».</w:t>
      </w:r>
    </w:p>
    <w:p w:rsidR="00DC201B" w:rsidRPr="000E56C9" w:rsidRDefault="000E56C9" w:rsidP="003D3F5E">
      <w:pPr>
        <w:pStyle w:val="af7"/>
        <w:rPr>
          <w:b w:val="0"/>
        </w:rPr>
      </w:pPr>
      <w:r w:rsidRPr="000E56C9">
        <w:rPr>
          <w:b w:val="0"/>
        </w:rPr>
        <w:t xml:space="preserve">15. </w:t>
      </w:r>
      <w:r w:rsidR="00DC201B" w:rsidRPr="000E56C9">
        <w:rPr>
          <w:b w:val="0"/>
        </w:rPr>
        <w:t>ГОСТ Р 52606-2006. «Технические средства организации дорожного движения. Классификация дорожных ограждений».</w:t>
      </w:r>
    </w:p>
    <w:p w:rsidR="00DC201B" w:rsidRPr="000E56C9" w:rsidRDefault="000E56C9" w:rsidP="003D3F5E">
      <w:pPr>
        <w:pStyle w:val="af7"/>
        <w:rPr>
          <w:b w:val="0"/>
        </w:rPr>
      </w:pPr>
      <w:r w:rsidRPr="000E56C9">
        <w:rPr>
          <w:b w:val="0"/>
        </w:rPr>
        <w:t xml:space="preserve">16. </w:t>
      </w:r>
      <w:r w:rsidR="00DC201B" w:rsidRPr="000E56C9">
        <w:rPr>
          <w:b w:val="0"/>
        </w:rPr>
        <w:t>ГОСТ Р 52607-2006. «Ограждения дорожные удерживающие боковые для автомобилей».</w:t>
      </w:r>
    </w:p>
    <w:p w:rsidR="00DC201B" w:rsidRPr="000E56C9" w:rsidRDefault="000E56C9" w:rsidP="003D3F5E">
      <w:pPr>
        <w:pStyle w:val="af7"/>
        <w:rPr>
          <w:b w:val="0"/>
        </w:rPr>
      </w:pPr>
      <w:r w:rsidRPr="000E56C9">
        <w:rPr>
          <w:b w:val="0"/>
        </w:rPr>
        <w:t xml:space="preserve">17. </w:t>
      </w:r>
      <w:r w:rsidR="00DC201B" w:rsidRPr="000E56C9">
        <w:rPr>
          <w:b w:val="0"/>
        </w:rPr>
        <w:t>ГОСТ Р 52282-2004 Технические средства организации дорожного движения. Светофоры дорожные. Типы, основные параметры, общие технические требования.</w:t>
      </w:r>
    </w:p>
    <w:p w:rsidR="00DC201B" w:rsidRPr="000E56C9" w:rsidRDefault="000E56C9" w:rsidP="003D3F5E">
      <w:pPr>
        <w:pStyle w:val="af7"/>
        <w:rPr>
          <w:b w:val="0"/>
        </w:rPr>
      </w:pPr>
      <w:r w:rsidRPr="000E56C9">
        <w:rPr>
          <w:b w:val="0"/>
        </w:rPr>
        <w:t xml:space="preserve">18. </w:t>
      </w:r>
      <w:r w:rsidR="00DC201B" w:rsidRPr="000E56C9">
        <w:rPr>
          <w:b w:val="0"/>
        </w:rPr>
        <w:t>ГОСТ Р 52290-2004 Технические средства организации дорожного движения. Знаки дорожные. Общие технические требования.</w:t>
      </w:r>
    </w:p>
    <w:p w:rsidR="00DC201B" w:rsidRPr="000E56C9" w:rsidRDefault="000E56C9" w:rsidP="003D3F5E">
      <w:pPr>
        <w:pStyle w:val="af7"/>
        <w:rPr>
          <w:b w:val="0"/>
        </w:rPr>
      </w:pPr>
      <w:r w:rsidRPr="000E56C9">
        <w:rPr>
          <w:b w:val="0"/>
        </w:rPr>
        <w:t xml:space="preserve">19. </w:t>
      </w:r>
      <w:r w:rsidR="00DC201B" w:rsidRPr="000E56C9">
        <w:rPr>
          <w:b w:val="0"/>
        </w:rPr>
        <w:t>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DC201B" w:rsidRPr="000E56C9" w:rsidRDefault="000E56C9" w:rsidP="003D3F5E">
      <w:pPr>
        <w:pStyle w:val="af7"/>
        <w:rPr>
          <w:b w:val="0"/>
        </w:rPr>
      </w:pPr>
      <w:r w:rsidRPr="000E56C9">
        <w:rPr>
          <w:b w:val="0"/>
        </w:rPr>
        <w:t xml:space="preserve">20. </w:t>
      </w:r>
      <w:r w:rsidR="00DC201B" w:rsidRPr="000E56C9">
        <w:rPr>
          <w:b w:val="0"/>
        </w:rPr>
        <w:t>СП 34.13330.2012 Автомобильные дороги.</w:t>
      </w:r>
    </w:p>
    <w:p w:rsidR="00DC201B" w:rsidRPr="000E56C9" w:rsidRDefault="000E56C9" w:rsidP="003D3F5E">
      <w:pPr>
        <w:pStyle w:val="af7"/>
        <w:rPr>
          <w:b w:val="0"/>
        </w:rPr>
      </w:pPr>
      <w:r w:rsidRPr="000E56C9">
        <w:rPr>
          <w:b w:val="0"/>
        </w:rPr>
        <w:t xml:space="preserve">21. </w:t>
      </w:r>
      <w:r w:rsidR="00DC201B" w:rsidRPr="000E56C9">
        <w:rPr>
          <w:b w:val="0"/>
        </w:rPr>
        <w:t>СП 42.13330.2016 Градостроительство. Планировка и застройка городских и сельских поселений.</w:t>
      </w:r>
    </w:p>
    <w:p w:rsidR="00DC201B" w:rsidRPr="000E56C9" w:rsidRDefault="000E56C9" w:rsidP="003D3F5E">
      <w:pPr>
        <w:pStyle w:val="af7"/>
        <w:rPr>
          <w:b w:val="0"/>
        </w:rPr>
      </w:pPr>
      <w:r w:rsidRPr="000E56C9">
        <w:rPr>
          <w:b w:val="0"/>
        </w:rPr>
        <w:t xml:space="preserve">22. </w:t>
      </w:r>
      <w:r w:rsidR="00DC201B" w:rsidRPr="000E56C9">
        <w:rPr>
          <w:b w:val="0"/>
        </w:rPr>
        <w:t>ОДМ 218.2.020-2012 Методические рекомендации по оценке пропускной способности автомобильных дорог.</w:t>
      </w:r>
    </w:p>
    <w:p w:rsidR="00DC201B" w:rsidRPr="000E56C9" w:rsidRDefault="000E56C9" w:rsidP="003D3F5E">
      <w:pPr>
        <w:pStyle w:val="af7"/>
        <w:rPr>
          <w:b w:val="0"/>
        </w:rPr>
      </w:pPr>
      <w:r w:rsidRPr="000E56C9">
        <w:rPr>
          <w:b w:val="0"/>
        </w:rPr>
        <w:t xml:space="preserve">23. </w:t>
      </w:r>
      <w:r w:rsidR="00DC201B" w:rsidRPr="000E56C9">
        <w:rPr>
          <w:b w:val="0"/>
        </w:rPr>
        <w:t>ГОСТ Р 52033-2003. Автомобили с бензиновыми двигателями. Выбросы загрязняющих веществ с отработавшими газами. Нормы и методы контроля при оценке технического состояния.</w:t>
      </w:r>
    </w:p>
    <w:p w:rsidR="00DC201B" w:rsidRPr="000E56C9" w:rsidRDefault="000E56C9" w:rsidP="003D3F5E">
      <w:pPr>
        <w:pStyle w:val="af7"/>
        <w:rPr>
          <w:b w:val="0"/>
        </w:rPr>
      </w:pPr>
      <w:r w:rsidRPr="000E56C9">
        <w:rPr>
          <w:b w:val="0"/>
        </w:rPr>
        <w:t xml:space="preserve">24. </w:t>
      </w:r>
      <w:r w:rsidR="00DC201B" w:rsidRPr="000E56C9">
        <w:rPr>
          <w:b w:val="0"/>
        </w:rPr>
        <w:t>ГОСТ 17.2.3.01-86 Охрана природы (ССОП). Атмосфера. Правила контроля качества воздуха населенных пунктов.</w:t>
      </w:r>
    </w:p>
    <w:p w:rsidR="00DC201B" w:rsidRPr="000E56C9" w:rsidRDefault="000E56C9" w:rsidP="003D3F5E">
      <w:pPr>
        <w:pStyle w:val="af7"/>
        <w:rPr>
          <w:b w:val="0"/>
        </w:rPr>
      </w:pPr>
      <w:r w:rsidRPr="000E56C9">
        <w:rPr>
          <w:b w:val="0"/>
        </w:rPr>
        <w:t xml:space="preserve">25. </w:t>
      </w:r>
      <w:r w:rsidR="00DC201B" w:rsidRPr="000E56C9">
        <w:rPr>
          <w:b w:val="0"/>
        </w:rPr>
        <w:t>Клинковштейн Г. И., Афанасьев М. Б. Организация дорожного движе</w:t>
      </w:r>
      <w:r w:rsidR="00DC201B" w:rsidRPr="000E56C9">
        <w:rPr>
          <w:b w:val="0"/>
        </w:rPr>
        <w:softHyphen/>
        <w:t>ния: Учеб. для ВУЗов.– 5-е изд., перераб. и доп. – М: Транспорт, 2001.</w:t>
      </w:r>
    </w:p>
    <w:p w:rsidR="00DC201B" w:rsidRPr="00820A3B" w:rsidRDefault="00DC201B" w:rsidP="007D678D">
      <w:pPr>
        <w:autoSpaceDE w:val="0"/>
        <w:autoSpaceDN w:val="0"/>
        <w:adjustRightInd w:val="0"/>
        <w:spacing w:after="0" w:line="240" w:lineRule="auto"/>
        <w:rPr>
          <w:rFonts w:ascii="Times New Roman" w:hAnsi="Times New Roman"/>
          <w:sz w:val="24"/>
          <w:szCs w:val="24"/>
        </w:rPr>
      </w:pPr>
    </w:p>
    <w:bookmarkEnd w:id="3"/>
    <w:p w:rsidR="005B4E04" w:rsidRPr="00942913" w:rsidRDefault="005B4E04" w:rsidP="0000735E">
      <w:pPr>
        <w:spacing w:after="0" w:line="240" w:lineRule="auto"/>
        <w:rPr>
          <w:rFonts w:ascii="Times New Roman" w:hAnsi="Times New Roman"/>
          <w:sz w:val="24"/>
          <w:szCs w:val="24"/>
        </w:rPr>
      </w:pPr>
    </w:p>
    <w:sectPr w:rsidR="005B4E04" w:rsidRPr="00942913" w:rsidSect="003849EB">
      <w:headerReference w:type="even" r:id="rId59"/>
      <w:headerReference w:type="default" r:id="rId60"/>
      <w:footerReference w:type="even" r:id="rId61"/>
      <w:footerReference w:type="default" r:id="rId62"/>
      <w:headerReference w:type="first" r:id="rId63"/>
      <w:footerReference w:type="first" r:id="rId64"/>
      <w:pgSz w:w="11906" w:h="16838"/>
      <w:pgMar w:top="1276" w:right="567" w:bottom="992"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2DDA" w:rsidRDefault="00CB2DDA" w:rsidP="00BE79F6">
      <w:pPr>
        <w:spacing w:after="0" w:line="240" w:lineRule="auto"/>
      </w:pPr>
      <w:r>
        <w:separator/>
      </w:r>
    </w:p>
  </w:endnote>
  <w:endnote w:type="continuationSeparator" w:id="0">
    <w:p w:rsidR="00CB2DDA" w:rsidRDefault="00CB2DDA" w:rsidP="00BE79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305107">
    <w:pPr>
      <w:pStyle w:val="af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305107">
    <w:pPr>
      <w:pStyle w:val="af4"/>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305107">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2DDA" w:rsidRDefault="00CB2DDA" w:rsidP="00BE79F6">
      <w:pPr>
        <w:spacing w:after="0" w:line="240" w:lineRule="auto"/>
      </w:pPr>
      <w:r>
        <w:separator/>
      </w:r>
    </w:p>
  </w:footnote>
  <w:footnote w:type="continuationSeparator" w:id="0">
    <w:p w:rsidR="00CB2DDA" w:rsidRDefault="00CB2DDA" w:rsidP="00BE79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305107">
    <w:pPr>
      <w:pStyle w:val="af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674F1F">
    <w:pPr>
      <w:pStyle w:val="af2"/>
      <w:jc w:val="center"/>
    </w:pPr>
    <w:r w:rsidRPr="00BE79F6">
      <w:rPr>
        <w:rFonts w:ascii="Times New Roman" w:hAnsi="Times New Roman"/>
        <w:sz w:val="24"/>
        <w:szCs w:val="24"/>
      </w:rPr>
      <w:fldChar w:fldCharType="begin"/>
    </w:r>
    <w:r w:rsidR="00305107" w:rsidRPr="00BE79F6">
      <w:rPr>
        <w:rFonts w:ascii="Times New Roman" w:hAnsi="Times New Roman"/>
        <w:sz w:val="24"/>
        <w:szCs w:val="24"/>
      </w:rPr>
      <w:instrText xml:space="preserve"> PAGE   \* MERGEFORMAT </w:instrText>
    </w:r>
    <w:r w:rsidRPr="00BE79F6">
      <w:rPr>
        <w:rFonts w:ascii="Times New Roman" w:hAnsi="Times New Roman"/>
        <w:sz w:val="24"/>
        <w:szCs w:val="24"/>
      </w:rPr>
      <w:fldChar w:fldCharType="separate"/>
    </w:r>
    <w:r w:rsidR="00C4599F">
      <w:rPr>
        <w:rFonts w:ascii="Times New Roman" w:hAnsi="Times New Roman"/>
        <w:noProof/>
        <w:sz w:val="24"/>
        <w:szCs w:val="24"/>
      </w:rPr>
      <w:t>4</w:t>
    </w:r>
    <w:r w:rsidRPr="00BE79F6">
      <w:rPr>
        <w:rFonts w:ascii="Times New Roman" w:hAnsi="Times New Roman"/>
        <w:sz w:val="24"/>
        <w:szCs w:val="24"/>
      </w:rPr>
      <w:fldChar w:fldCharType="end"/>
    </w:r>
  </w:p>
  <w:p w:rsidR="00305107" w:rsidRDefault="00305107">
    <w:pPr>
      <w:pStyle w:val="af2"/>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107" w:rsidRDefault="00305107">
    <w:pPr>
      <w:pStyle w:val="af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33236D4"/>
    <w:multiLevelType w:val="multilevel"/>
    <w:tmpl w:val="274CED8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32531BD"/>
    <w:multiLevelType w:val="hybridMultilevel"/>
    <w:tmpl w:val="798C7DE6"/>
    <w:lvl w:ilvl="0" w:tplc="6654323E">
      <w:start w:val="1"/>
      <w:numFmt w:val="decimal"/>
      <w:pStyle w:val="a"/>
      <w:suff w:val="space"/>
      <w:lvlText w:val="Рис. %1."/>
      <w:lvlJc w:val="center"/>
      <w:pPr>
        <w:ind w:left="567" w:firstLine="0"/>
      </w:pPr>
      <w:rPr>
        <w:rFonts w:ascii="Times New Roman" w:hAnsi="Times New Roman" w:cs="Times New Roman"/>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E444510"/>
    <w:multiLevelType w:val="multilevel"/>
    <w:tmpl w:val="EDDE1086"/>
    <w:lvl w:ilvl="0">
      <w:start w:val="1"/>
      <w:numFmt w:val="decimal"/>
      <w:pStyle w:val="a0"/>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 w15:restartNumberingAfterBreak="0">
    <w:nsid w:val="22177481"/>
    <w:multiLevelType w:val="multilevel"/>
    <w:tmpl w:val="79B46A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2863693"/>
    <w:multiLevelType w:val="multilevel"/>
    <w:tmpl w:val="C4A46A10"/>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47263F3"/>
    <w:multiLevelType w:val="multilevel"/>
    <w:tmpl w:val="490A9D1A"/>
    <w:lvl w:ilvl="0">
      <w:start w:val="2"/>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4A46C07"/>
    <w:multiLevelType w:val="multilevel"/>
    <w:tmpl w:val="0EDED5F0"/>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C96446B"/>
    <w:multiLevelType w:val="hybridMultilevel"/>
    <w:tmpl w:val="4F784424"/>
    <w:lvl w:ilvl="0" w:tplc="A9AEEEEA">
      <w:start w:val="1"/>
      <w:numFmt w:val="bullet"/>
      <w:pStyle w:val="a1"/>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10" w15:restartNumberingAfterBreak="0">
    <w:nsid w:val="35467588"/>
    <w:multiLevelType w:val="hybridMultilevel"/>
    <w:tmpl w:val="48488826"/>
    <w:lvl w:ilvl="0" w:tplc="4698A4DA">
      <w:start w:val="1"/>
      <w:numFmt w:val="bullet"/>
      <w:lvlText w:val="–"/>
      <w:lvlJc w:val="left"/>
      <w:pPr>
        <w:ind w:left="720" w:hanging="360"/>
      </w:pPr>
      <w:rPr>
        <w:rFonts w:ascii="Cambria" w:hAnsi="Cambria" w:hint="default"/>
      </w:rPr>
    </w:lvl>
    <w:lvl w:ilvl="1" w:tplc="B1548F34">
      <w:start w:val="1"/>
      <w:numFmt w:val="bullet"/>
      <w:lvlText w:val="o"/>
      <w:lvlJc w:val="left"/>
      <w:pPr>
        <w:ind w:left="1440" w:hanging="360"/>
      </w:pPr>
      <w:rPr>
        <w:rFonts w:ascii="Courier New" w:hAnsi="Courier New" w:cs="Courier New" w:hint="default"/>
      </w:rPr>
    </w:lvl>
    <w:lvl w:ilvl="2" w:tplc="6A7CAC68">
      <w:start w:val="1"/>
      <w:numFmt w:val="bullet"/>
      <w:lvlText w:val=""/>
      <w:lvlJc w:val="left"/>
      <w:pPr>
        <w:ind w:left="2160" w:hanging="360"/>
      </w:pPr>
      <w:rPr>
        <w:rFonts w:ascii="Wingdings" w:hAnsi="Wingdings" w:hint="default"/>
      </w:rPr>
    </w:lvl>
    <w:lvl w:ilvl="3" w:tplc="A1F01F5C">
      <w:start w:val="1"/>
      <w:numFmt w:val="bullet"/>
      <w:lvlText w:val=""/>
      <w:lvlJc w:val="left"/>
      <w:pPr>
        <w:ind w:left="2880" w:hanging="360"/>
      </w:pPr>
      <w:rPr>
        <w:rFonts w:ascii="Symbol" w:hAnsi="Symbol" w:hint="default"/>
      </w:rPr>
    </w:lvl>
    <w:lvl w:ilvl="4" w:tplc="938C0B10">
      <w:start w:val="1"/>
      <w:numFmt w:val="bullet"/>
      <w:lvlText w:val="o"/>
      <w:lvlJc w:val="left"/>
      <w:pPr>
        <w:ind w:left="3600" w:hanging="360"/>
      </w:pPr>
      <w:rPr>
        <w:rFonts w:ascii="Courier New" w:hAnsi="Courier New" w:cs="Courier New" w:hint="default"/>
      </w:rPr>
    </w:lvl>
    <w:lvl w:ilvl="5" w:tplc="A2AC17BE">
      <w:start w:val="1"/>
      <w:numFmt w:val="bullet"/>
      <w:lvlText w:val=""/>
      <w:lvlJc w:val="left"/>
      <w:pPr>
        <w:ind w:left="4320" w:hanging="360"/>
      </w:pPr>
      <w:rPr>
        <w:rFonts w:ascii="Wingdings" w:hAnsi="Wingdings" w:hint="default"/>
      </w:rPr>
    </w:lvl>
    <w:lvl w:ilvl="6" w:tplc="25A6A95E">
      <w:start w:val="1"/>
      <w:numFmt w:val="bullet"/>
      <w:lvlText w:val=""/>
      <w:lvlJc w:val="left"/>
      <w:pPr>
        <w:ind w:left="5040" w:hanging="360"/>
      </w:pPr>
      <w:rPr>
        <w:rFonts w:ascii="Symbol" w:hAnsi="Symbol" w:hint="default"/>
      </w:rPr>
    </w:lvl>
    <w:lvl w:ilvl="7" w:tplc="0136F0B6">
      <w:start w:val="1"/>
      <w:numFmt w:val="bullet"/>
      <w:lvlText w:val="o"/>
      <w:lvlJc w:val="left"/>
      <w:pPr>
        <w:ind w:left="5760" w:hanging="360"/>
      </w:pPr>
      <w:rPr>
        <w:rFonts w:ascii="Courier New" w:hAnsi="Courier New" w:cs="Courier New" w:hint="default"/>
      </w:rPr>
    </w:lvl>
    <w:lvl w:ilvl="8" w:tplc="00B4443A">
      <w:start w:val="1"/>
      <w:numFmt w:val="bullet"/>
      <w:lvlText w:val=""/>
      <w:lvlJc w:val="left"/>
      <w:pPr>
        <w:ind w:left="6480" w:hanging="360"/>
      </w:pPr>
      <w:rPr>
        <w:rFonts w:ascii="Wingdings" w:hAnsi="Wingdings" w:hint="default"/>
      </w:rPr>
    </w:lvl>
  </w:abstractNum>
  <w:abstractNum w:abstractNumId="11" w15:restartNumberingAfterBreak="0">
    <w:nsid w:val="3B2B2A31"/>
    <w:multiLevelType w:val="hybridMultilevel"/>
    <w:tmpl w:val="62F4A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F26393D"/>
    <w:multiLevelType w:val="hybridMultilevel"/>
    <w:tmpl w:val="7A22D9B6"/>
    <w:lvl w:ilvl="0" w:tplc="3BB4E794">
      <w:start w:val="1"/>
      <w:numFmt w:val="decimal"/>
      <w:pStyle w:val="a2"/>
      <w:lvlText w:val="%1."/>
      <w:lvlJc w:val="left"/>
      <w:pPr>
        <w:ind w:left="454" w:firstLine="266"/>
      </w:pPr>
      <w:rPr>
        <w:rFonts w:ascii="Times New Roman" w:hAnsi="Times New Roman"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50005827"/>
    <w:multiLevelType w:val="hybridMultilevel"/>
    <w:tmpl w:val="C658C4B8"/>
    <w:lvl w:ilvl="0" w:tplc="E9EA7810">
      <w:start w:val="1"/>
      <w:numFmt w:val="decimal"/>
      <w:pStyle w:val="a3"/>
      <w:lvlText w:val="Таблица %1."/>
      <w:lvlJc w:val="left"/>
      <w:pPr>
        <w:ind w:left="720" w:hanging="360"/>
      </w:pPr>
      <w:rPr>
        <w:rFonts w:ascii="Times New Roman" w:hAnsi="Times New Roman" w:cs="Times New Roman" w:hint="default"/>
        <w:b w:val="0"/>
        <w:i w:val="0"/>
      </w:rPr>
    </w:lvl>
    <w:lvl w:ilvl="1" w:tplc="6F42DA44" w:tentative="1">
      <w:start w:val="1"/>
      <w:numFmt w:val="lowerLetter"/>
      <w:lvlText w:val="%2."/>
      <w:lvlJc w:val="left"/>
      <w:pPr>
        <w:ind w:left="1440" w:hanging="360"/>
      </w:pPr>
    </w:lvl>
    <w:lvl w:ilvl="2" w:tplc="E5383F28" w:tentative="1">
      <w:start w:val="1"/>
      <w:numFmt w:val="lowerRoman"/>
      <w:lvlText w:val="%3."/>
      <w:lvlJc w:val="right"/>
      <w:pPr>
        <w:ind w:left="2160" w:hanging="180"/>
      </w:pPr>
    </w:lvl>
    <w:lvl w:ilvl="3" w:tplc="2EA4D648" w:tentative="1">
      <w:start w:val="1"/>
      <w:numFmt w:val="decimal"/>
      <w:lvlText w:val="%4."/>
      <w:lvlJc w:val="left"/>
      <w:pPr>
        <w:ind w:left="2880" w:hanging="360"/>
      </w:pPr>
    </w:lvl>
    <w:lvl w:ilvl="4" w:tplc="001ECFB6" w:tentative="1">
      <w:start w:val="1"/>
      <w:numFmt w:val="lowerLetter"/>
      <w:lvlText w:val="%5."/>
      <w:lvlJc w:val="left"/>
      <w:pPr>
        <w:ind w:left="3600" w:hanging="360"/>
      </w:pPr>
    </w:lvl>
    <w:lvl w:ilvl="5" w:tplc="F216D9D6" w:tentative="1">
      <w:start w:val="1"/>
      <w:numFmt w:val="lowerRoman"/>
      <w:lvlText w:val="%6."/>
      <w:lvlJc w:val="right"/>
      <w:pPr>
        <w:ind w:left="4320" w:hanging="180"/>
      </w:pPr>
    </w:lvl>
    <w:lvl w:ilvl="6" w:tplc="921845B4" w:tentative="1">
      <w:start w:val="1"/>
      <w:numFmt w:val="decimal"/>
      <w:lvlText w:val="%7."/>
      <w:lvlJc w:val="left"/>
      <w:pPr>
        <w:ind w:left="5040" w:hanging="360"/>
      </w:pPr>
    </w:lvl>
    <w:lvl w:ilvl="7" w:tplc="612C65AE" w:tentative="1">
      <w:start w:val="1"/>
      <w:numFmt w:val="lowerLetter"/>
      <w:lvlText w:val="%8."/>
      <w:lvlJc w:val="left"/>
      <w:pPr>
        <w:ind w:left="5760" w:hanging="360"/>
      </w:pPr>
    </w:lvl>
    <w:lvl w:ilvl="8" w:tplc="3C668380" w:tentative="1">
      <w:start w:val="1"/>
      <w:numFmt w:val="lowerRoman"/>
      <w:lvlText w:val="%9."/>
      <w:lvlJc w:val="right"/>
      <w:pPr>
        <w:ind w:left="6480" w:hanging="180"/>
      </w:pPr>
    </w:lvl>
  </w:abstractNum>
  <w:abstractNum w:abstractNumId="14" w15:restartNumberingAfterBreak="0">
    <w:nsid w:val="57786CF5"/>
    <w:multiLevelType w:val="hybridMultilevel"/>
    <w:tmpl w:val="16345090"/>
    <w:lvl w:ilvl="0" w:tplc="4DFC3150">
      <w:start w:val="5"/>
      <w:numFmt w:val="bullet"/>
      <w:pStyle w:val="a4"/>
      <w:lvlText w:val="-"/>
      <w:lvlJc w:val="left"/>
      <w:pPr>
        <w:ind w:left="1789" w:hanging="360"/>
      </w:pPr>
      <w:rPr>
        <w:rFonts w:ascii="Arial" w:eastAsiaTheme="minorHAnsi" w:hAnsi="Arial" w:cs="Arial" w:hint="default"/>
      </w:rPr>
    </w:lvl>
    <w:lvl w:ilvl="1" w:tplc="2B141C68" w:tentative="1">
      <w:start w:val="1"/>
      <w:numFmt w:val="bullet"/>
      <w:lvlText w:val="o"/>
      <w:lvlJc w:val="left"/>
      <w:pPr>
        <w:ind w:left="2509" w:hanging="360"/>
      </w:pPr>
      <w:rPr>
        <w:rFonts w:ascii="Courier New" w:hAnsi="Courier New" w:cs="Courier New" w:hint="default"/>
      </w:rPr>
    </w:lvl>
    <w:lvl w:ilvl="2" w:tplc="09263266" w:tentative="1">
      <w:start w:val="1"/>
      <w:numFmt w:val="bullet"/>
      <w:lvlText w:val=""/>
      <w:lvlJc w:val="left"/>
      <w:pPr>
        <w:ind w:left="3229" w:hanging="360"/>
      </w:pPr>
      <w:rPr>
        <w:rFonts w:ascii="Wingdings" w:hAnsi="Wingdings" w:hint="default"/>
      </w:rPr>
    </w:lvl>
    <w:lvl w:ilvl="3" w:tplc="EF508580" w:tentative="1">
      <w:start w:val="1"/>
      <w:numFmt w:val="bullet"/>
      <w:lvlText w:val=""/>
      <w:lvlJc w:val="left"/>
      <w:pPr>
        <w:ind w:left="3949" w:hanging="360"/>
      </w:pPr>
      <w:rPr>
        <w:rFonts w:ascii="Symbol" w:hAnsi="Symbol" w:hint="default"/>
      </w:rPr>
    </w:lvl>
    <w:lvl w:ilvl="4" w:tplc="FD5A2228" w:tentative="1">
      <w:start w:val="1"/>
      <w:numFmt w:val="bullet"/>
      <w:lvlText w:val="o"/>
      <w:lvlJc w:val="left"/>
      <w:pPr>
        <w:ind w:left="4669" w:hanging="360"/>
      </w:pPr>
      <w:rPr>
        <w:rFonts w:ascii="Courier New" w:hAnsi="Courier New" w:cs="Courier New" w:hint="default"/>
      </w:rPr>
    </w:lvl>
    <w:lvl w:ilvl="5" w:tplc="A5985258" w:tentative="1">
      <w:start w:val="1"/>
      <w:numFmt w:val="bullet"/>
      <w:lvlText w:val=""/>
      <w:lvlJc w:val="left"/>
      <w:pPr>
        <w:ind w:left="5389" w:hanging="360"/>
      </w:pPr>
      <w:rPr>
        <w:rFonts w:ascii="Wingdings" w:hAnsi="Wingdings" w:hint="default"/>
      </w:rPr>
    </w:lvl>
    <w:lvl w:ilvl="6" w:tplc="62E45530" w:tentative="1">
      <w:start w:val="1"/>
      <w:numFmt w:val="bullet"/>
      <w:lvlText w:val=""/>
      <w:lvlJc w:val="left"/>
      <w:pPr>
        <w:ind w:left="6109" w:hanging="360"/>
      </w:pPr>
      <w:rPr>
        <w:rFonts w:ascii="Symbol" w:hAnsi="Symbol" w:hint="default"/>
      </w:rPr>
    </w:lvl>
    <w:lvl w:ilvl="7" w:tplc="80C22C40" w:tentative="1">
      <w:start w:val="1"/>
      <w:numFmt w:val="bullet"/>
      <w:lvlText w:val="o"/>
      <w:lvlJc w:val="left"/>
      <w:pPr>
        <w:ind w:left="6829" w:hanging="360"/>
      </w:pPr>
      <w:rPr>
        <w:rFonts w:ascii="Courier New" w:hAnsi="Courier New" w:cs="Courier New" w:hint="default"/>
      </w:rPr>
    </w:lvl>
    <w:lvl w:ilvl="8" w:tplc="F8045602" w:tentative="1">
      <w:start w:val="1"/>
      <w:numFmt w:val="bullet"/>
      <w:lvlText w:val=""/>
      <w:lvlJc w:val="left"/>
      <w:pPr>
        <w:ind w:left="7549" w:hanging="360"/>
      </w:pPr>
      <w:rPr>
        <w:rFonts w:ascii="Wingdings" w:hAnsi="Wingdings" w:hint="default"/>
      </w:rPr>
    </w:lvl>
  </w:abstractNum>
  <w:abstractNum w:abstractNumId="15" w15:restartNumberingAfterBreak="0">
    <w:nsid w:val="57CA27B3"/>
    <w:multiLevelType w:val="hybridMultilevel"/>
    <w:tmpl w:val="AEC8DC7A"/>
    <w:lvl w:ilvl="0" w:tplc="38187F7C">
      <w:start w:val="1"/>
      <w:numFmt w:val="decimal"/>
      <w:pStyle w:val="a5"/>
      <w:suff w:val="space"/>
      <w:lvlText w:val="Рис. %1."/>
      <w:lvlJc w:val="center"/>
      <w:pPr>
        <w:ind w:left="454"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46117E2"/>
    <w:multiLevelType w:val="multilevel"/>
    <w:tmpl w:val="583EC93E"/>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pStyle w:val="3"/>
      <w:lvlText w:val="%1.%2.%3."/>
      <w:lvlJc w:val="left"/>
      <w:pPr>
        <w:ind w:left="0" w:firstLine="0"/>
      </w:pPr>
      <w:rPr>
        <w:rFonts w:hint="default"/>
      </w:rPr>
    </w:lvl>
    <w:lvl w:ilvl="3">
      <w:start w:val="1"/>
      <w:numFmt w:val="decimal"/>
      <w:pStyle w:val="4"/>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7" w15:restartNumberingAfterBreak="0">
    <w:nsid w:val="6C567B93"/>
    <w:multiLevelType w:val="multilevel"/>
    <w:tmpl w:val="EE64FB60"/>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F816918"/>
    <w:multiLevelType w:val="multilevel"/>
    <w:tmpl w:val="F0D4B60E"/>
    <w:lvl w:ilvl="0">
      <w:start w:val="2"/>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45243C3"/>
    <w:multiLevelType w:val="hybridMultilevel"/>
    <w:tmpl w:val="E48A37BE"/>
    <w:lvl w:ilvl="0" w:tplc="D5FCD35E">
      <w:start w:val="1"/>
      <w:numFmt w:val="decimal"/>
      <w:pStyle w:val="a6"/>
      <w:suff w:val="space"/>
      <w:lvlText w:val="Таблица %1."/>
      <w:lvlJc w:val="center"/>
      <w:pPr>
        <w:ind w:left="851" w:firstLine="0"/>
      </w:pPr>
      <w:rPr>
        <w:rFonts w:hint="default"/>
      </w:rPr>
    </w:lvl>
    <w:lvl w:ilvl="1" w:tplc="5D446B2C" w:tentative="1">
      <w:start w:val="1"/>
      <w:numFmt w:val="lowerLetter"/>
      <w:lvlText w:val="%2."/>
      <w:lvlJc w:val="left"/>
      <w:pPr>
        <w:ind w:left="2160" w:hanging="360"/>
      </w:pPr>
    </w:lvl>
    <w:lvl w:ilvl="2" w:tplc="FB660570" w:tentative="1">
      <w:start w:val="1"/>
      <w:numFmt w:val="lowerRoman"/>
      <w:lvlText w:val="%3."/>
      <w:lvlJc w:val="right"/>
      <w:pPr>
        <w:ind w:left="2880" w:hanging="180"/>
      </w:pPr>
    </w:lvl>
    <w:lvl w:ilvl="3" w:tplc="F7DA23D8" w:tentative="1">
      <w:start w:val="1"/>
      <w:numFmt w:val="decimal"/>
      <w:lvlText w:val="%4."/>
      <w:lvlJc w:val="left"/>
      <w:pPr>
        <w:ind w:left="3600" w:hanging="360"/>
      </w:pPr>
    </w:lvl>
    <w:lvl w:ilvl="4" w:tplc="7E2CEDE8" w:tentative="1">
      <w:start w:val="1"/>
      <w:numFmt w:val="lowerLetter"/>
      <w:lvlText w:val="%5."/>
      <w:lvlJc w:val="left"/>
      <w:pPr>
        <w:ind w:left="4320" w:hanging="360"/>
      </w:pPr>
    </w:lvl>
    <w:lvl w:ilvl="5" w:tplc="8BDE472E" w:tentative="1">
      <w:start w:val="1"/>
      <w:numFmt w:val="lowerRoman"/>
      <w:lvlText w:val="%6."/>
      <w:lvlJc w:val="right"/>
      <w:pPr>
        <w:ind w:left="5040" w:hanging="180"/>
      </w:pPr>
    </w:lvl>
    <w:lvl w:ilvl="6" w:tplc="11A8CC80" w:tentative="1">
      <w:start w:val="1"/>
      <w:numFmt w:val="decimal"/>
      <w:lvlText w:val="%7."/>
      <w:lvlJc w:val="left"/>
      <w:pPr>
        <w:ind w:left="5760" w:hanging="360"/>
      </w:pPr>
    </w:lvl>
    <w:lvl w:ilvl="7" w:tplc="D488F840" w:tentative="1">
      <w:start w:val="1"/>
      <w:numFmt w:val="lowerLetter"/>
      <w:lvlText w:val="%8."/>
      <w:lvlJc w:val="left"/>
      <w:pPr>
        <w:ind w:left="6480" w:hanging="360"/>
      </w:pPr>
    </w:lvl>
    <w:lvl w:ilvl="8" w:tplc="34AABD26" w:tentative="1">
      <w:start w:val="1"/>
      <w:numFmt w:val="lowerRoman"/>
      <w:lvlText w:val="%9."/>
      <w:lvlJc w:val="right"/>
      <w:pPr>
        <w:ind w:left="7200" w:hanging="180"/>
      </w:pPr>
    </w:lvl>
  </w:abstractNum>
  <w:num w:numId="1">
    <w:abstractNumId w:val="16"/>
  </w:num>
  <w:num w:numId="2">
    <w:abstractNumId w:val="15"/>
  </w:num>
  <w:num w:numId="3">
    <w:abstractNumId w:val="3"/>
  </w:num>
  <w:num w:numId="4">
    <w:abstractNumId w:val="3"/>
    <w:lvlOverride w:ilvl="0">
      <w:startOverride w:val="1"/>
    </w:lvlOverride>
  </w:num>
  <w:num w:numId="5">
    <w:abstractNumId w:val="14"/>
  </w:num>
  <w:num w:numId="6">
    <w:abstractNumId w:val="10"/>
  </w:num>
  <w:num w:numId="7">
    <w:abstractNumId w:val="19"/>
  </w:num>
  <w:num w:numId="8">
    <w:abstractNumId w:val="9"/>
  </w:num>
  <w:num w:numId="9">
    <w:abstractNumId w:val="2"/>
  </w:num>
  <w:num w:numId="10">
    <w:abstractNumId w:val="8"/>
  </w:num>
  <w:num w:numId="11">
    <w:abstractNumId w:val="13"/>
  </w:num>
  <w:num w:numId="12">
    <w:abstractNumId w:val="12"/>
  </w:num>
  <w:num w:numId="13">
    <w:abstractNumId w:val="4"/>
  </w:num>
  <w:num w:numId="14">
    <w:abstractNumId w:val="4"/>
    <w:lvlOverride w:ilvl="0">
      <w:startOverride w:val="2"/>
    </w:lvlOverride>
    <w:lvlOverride w:ilvl="1">
      <w:startOverride w:val="1"/>
    </w:lvlOverride>
  </w:num>
  <w:num w:numId="15">
    <w:abstractNumId w:val="4"/>
    <w:lvlOverride w:ilvl="0">
      <w:startOverride w:val="2"/>
    </w:lvlOverride>
    <w:lvlOverride w:ilvl="1">
      <w:startOverride w:val="6"/>
    </w:lvlOverride>
  </w:num>
  <w:num w:numId="16">
    <w:abstractNumId w:val="4"/>
    <w:lvlOverride w:ilvl="0">
      <w:startOverride w:val="2"/>
    </w:lvlOverride>
    <w:lvlOverride w:ilvl="1">
      <w:startOverride w:val="1"/>
    </w:lvlOverride>
  </w:num>
  <w:num w:numId="17">
    <w:abstractNumId w:val="4"/>
    <w:lvlOverride w:ilvl="0">
      <w:startOverride w:val="2"/>
    </w:lvlOverride>
    <w:lvlOverride w:ilvl="1">
      <w:startOverride w:val="18"/>
    </w:lvlOverride>
  </w:num>
  <w:num w:numId="1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3"/>
    <w:lvlOverride w:ilvl="0">
      <w:startOverride w:val="1"/>
    </w:lvlOverride>
  </w:num>
  <w:num w:numId="24">
    <w:abstractNumId w:val="3"/>
    <w:lvlOverride w:ilvl="0">
      <w:startOverride w:val="1"/>
    </w:lvlOverride>
  </w:num>
  <w:num w:numId="25">
    <w:abstractNumId w:val="3"/>
    <w:lvlOverride w:ilvl="0">
      <w:startOverride w:val="1"/>
    </w:lvlOverride>
  </w:num>
  <w:num w:numId="26">
    <w:abstractNumId w:val="1"/>
  </w:num>
  <w:num w:numId="27">
    <w:abstractNumId w:val="11"/>
  </w:num>
  <w:num w:numId="28">
    <w:abstractNumId w:val="18"/>
  </w:num>
  <w:num w:numId="29">
    <w:abstractNumId w:val="3"/>
    <w:lvlOverride w:ilvl="0">
      <w:startOverride w:val="12"/>
    </w:lvlOverride>
  </w:num>
  <w:num w:numId="30">
    <w:abstractNumId w:val="3"/>
    <w:lvlOverride w:ilvl="0">
      <w:startOverride w:val="1"/>
    </w:lvlOverride>
  </w:num>
  <w:num w:numId="31">
    <w:abstractNumId w:val="7"/>
  </w:num>
  <w:num w:numId="32">
    <w:abstractNumId w:val="5"/>
  </w:num>
  <w:num w:numId="33">
    <w:abstractNumId w:val="17"/>
  </w:num>
  <w:num w:numId="34">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37"/>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5871"/>
    <w:rsid w:val="00005C93"/>
    <w:rsid w:val="0000735E"/>
    <w:rsid w:val="00014DAF"/>
    <w:rsid w:val="000166BE"/>
    <w:rsid w:val="00020819"/>
    <w:rsid w:val="00030A13"/>
    <w:rsid w:val="00030DC4"/>
    <w:rsid w:val="00031417"/>
    <w:rsid w:val="00037A52"/>
    <w:rsid w:val="000452E0"/>
    <w:rsid w:val="000463F7"/>
    <w:rsid w:val="00050291"/>
    <w:rsid w:val="000564E5"/>
    <w:rsid w:val="00064059"/>
    <w:rsid w:val="00066896"/>
    <w:rsid w:val="00072033"/>
    <w:rsid w:val="000726ED"/>
    <w:rsid w:val="00072E06"/>
    <w:rsid w:val="0008038C"/>
    <w:rsid w:val="00087985"/>
    <w:rsid w:val="000A1EAA"/>
    <w:rsid w:val="000A240C"/>
    <w:rsid w:val="000A578C"/>
    <w:rsid w:val="000B3678"/>
    <w:rsid w:val="000B4BDB"/>
    <w:rsid w:val="000B773E"/>
    <w:rsid w:val="000C77B7"/>
    <w:rsid w:val="000D0ECC"/>
    <w:rsid w:val="000D0F67"/>
    <w:rsid w:val="000D6562"/>
    <w:rsid w:val="000E4983"/>
    <w:rsid w:val="000E56C9"/>
    <w:rsid w:val="000E59B6"/>
    <w:rsid w:val="000F1210"/>
    <w:rsid w:val="000F6B3A"/>
    <w:rsid w:val="000F7D71"/>
    <w:rsid w:val="00107D5C"/>
    <w:rsid w:val="001161A0"/>
    <w:rsid w:val="00116C58"/>
    <w:rsid w:val="00120571"/>
    <w:rsid w:val="00122477"/>
    <w:rsid w:val="00122855"/>
    <w:rsid w:val="00122985"/>
    <w:rsid w:val="0013149A"/>
    <w:rsid w:val="00131F65"/>
    <w:rsid w:val="00133BBB"/>
    <w:rsid w:val="00133D2F"/>
    <w:rsid w:val="0014453A"/>
    <w:rsid w:val="00145449"/>
    <w:rsid w:val="00146813"/>
    <w:rsid w:val="00154DE7"/>
    <w:rsid w:val="00161724"/>
    <w:rsid w:val="00161C15"/>
    <w:rsid w:val="001700C5"/>
    <w:rsid w:val="00172E4D"/>
    <w:rsid w:val="00176AC7"/>
    <w:rsid w:val="001865C8"/>
    <w:rsid w:val="0018666A"/>
    <w:rsid w:val="001909C2"/>
    <w:rsid w:val="00192091"/>
    <w:rsid w:val="0019651A"/>
    <w:rsid w:val="00197734"/>
    <w:rsid w:val="001A122B"/>
    <w:rsid w:val="001B6411"/>
    <w:rsid w:val="001C07E4"/>
    <w:rsid w:val="001C618B"/>
    <w:rsid w:val="001C7A61"/>
    <w:rsid w:val="001E1CF7"/>
    <w:rsid w:val="001F2366"/>
    <w:rsid w:val="001F69C9"/>
    <w:rsid w:val="00202DA5"/>
    <w:rsid w:val="0020350C"/>
    <w:rsid w:val="0021465A"/>
    <w:rsid w:val="00216553"/>
    <w:rsid w:val="002233F3"/>
    <w:rsid w:val="00224E19"/>
    <w:rsid w:val="00252669"/>
    <w:rsid w:val="0025414E"/>
    <w:rsid w:val="00256565"/>
    <w:rsid w:val="00263010"/>
    <w:rsid w:val="00263A91"/>
    <w:rsid w:val="0027391C"/>
    <w:rsid w:val="00273FBE"/>
    <w:rsid w:val="00280647"/>
    <w:rsid w:val="0028392F"/>
    <w:rsid w:val="002A0E69"/>
    <w:rsid w:val="002A678F"/>
    <w:rsid w:val="002B01AC"/>
    <w:rsid w:val="002B79B3"/>
    <w:rsid w:val="002C0BD4"/>
    <w:rsid w:val="002C36E8"/>
    <w:rsid w:val="002D0BA8"/>
    <w:rsid w:val="002E2679"/>
    <w:rsid w:val="002F22E8"/>
    <w:rsid w:val="00303102"/>
    <w:rsid w:val="00305107"/>
    <w:rsid w:val="003075F0"/>
    <w:rsid w:val="00307D58"/>
    <w:rsid w:val="00321147"/>
    <w:rsid w:val="00322849"/>
    <w:rsid w:val="003261FF"/>
    <w:rsid w:val="00327B54"/>
    <w:rsid w:val="0033185A"/>
    <w:rsid w:val="00336359"/>
    <w:rsid w:val="003413B2"/>
    <w:rsid w:val="00350B84"/>
    <w:rsid w:val="00365274"/>
    <w:rsid w:val="00370C51"/>
    <w:rsid w:val="00373202"/>
    <w:rsid w:val="00375713"/>
    <w:rsid w:val="003849EB"/>
    <w:rsid w:val="00386314"/>
    <w:rsid w:val="00390EFD"/>
    <w:rsid w:val="00393DF5"/>
    <w:rsid w:val="003A11A4"/>
    <w:rsid w:val="003B48A5"/>
    <w:rsid w:val="003C1C2F"/>
    <w:rsid w:val="003C2910"/>
    <w:rsid w:val="003D3F5E"/>
    <w:rsid w:val="003D6CA3"/>
    <w:rsid w:val="003E66B8"/>
    <w:rsid w:val="003F25C8"/>
    <w:rsid w:val="00401D84"/>
    <w:rsid w:val="00405095"/>
    <w:rsid w:val="004059C1"/>
    <w:rsid w:val="0040794C"/>
    <w:rsid w:val="00411B61"/>
    <w:rsid w:val="00415FFB"/>
    <w:rsid w:val="00421397"/>
    <w:rsid w:val="00426450"/>
    <w:rsid w:val="00427200"/>
    <w:rsid w:val="00431AE7"/>
    <w:rsid w:val="004426ED"/>
    <w:rsid w:val="00450506"/>
    <w:rsid w:val="00450A4C"/>
    <w:rsid w:val="00460FA5"/>
    <w:rsid w:val="004612F3"/>
    <w:rsid w:val="00464594"/>
    <w:rsid w:val="00464E26"/>
    <w:rsid w:val="00477CBB"/>
    <w:rsid w:val="0048493C"/>
    <w:rsid w:val="004B0220"/>
    <w:rsid w:val="004B203B"/>
    <w:rsid w:val="004B4E3C"/>
    <w:rsid w:val="004C0B90"/>
    <w:rsid w:val="004D7268"/>
    <w:rsid w:val="004E2876"/>
    <w:rsid w:val="005010E4"/>
    <w:rsid w:val="00502B73"/>
    <w:rsid w:val="00503981"/>
    <w:rsid w:val="005061D5"/>
    <w:rsid w:val="00515462"/>
    <w:rsid w:val="00516296"/>
    <w:rsid w:val="005165DE"/>
    <w:rsid w:val="0052152A"/>
    <w:rsid w:val="00524626"/>
    <w:rsid w:val="005272B9"/>
    <w:rsid w:val="00527D28"/>
    <w:rsid w:val="005310F8"/>
    <w:rsid w:val="00533537"/>
    <w:rsid w:val="005353C5"/>
    <w:rsid w:val="00543DDE"/>
    <w:rsid w:val="005528EC"/>
    <w:rsid w:val="00557228"/>
    <w:rsid w:val="00572A2A"/>
    <w:rsid w:val="005750F9"/>
    <w:rsid w:val="00577D17"/>
    <w:rsid w:val="005803AC"/>
    <w:rsid w:val="00582713"/>
    <w:rsid w:val="00585A78"/>
    <w:rsid w:val="00587255"/>
    <w:rsid w:val="005917F8"/>
    <w:rsid w:val="005A361D"/>
    <w:rsid w:val="005A3B61"/>
    <w:rsid w:val="005A6407"/>
    <w:rsid w:val="005A7479"/>
    <w:rsid w:val="005B3D6D"/>
    <w:rsid w:val="005B4E04"/>
    <w:rsid w:val="005C76A5"/>
    <w:rsid w:val="005D3D9C"/>
    <w:rsid w:val="005D5545"/>
    <w:rsid w:val="005D6730"/>
    <w:rsid w:val="005D79B7"/>
    <w:rsid w:val="005E29B8"/>
    <w:rsid w:val="005E41C0"/>
    <w:rsid w:val="005E4A09"/>
    <w:rsid w:val="005E7762"/>
    <w:rsid w:val="005F0A7C"/>
    <w:rsid w:val="005F418A"/>
    <w:rsid w:val="006128B1"/>
    <w:rsid w:val="00615009"/>
    <w:rsid w:val="00623284"/>
    <w:rsid w:val="00633FDD"/>
    <w:rsid w:val="006355F4"/>
    <w:rsid w:val="00636D63"/>
    <w:rsid w:val="0064150C"/>
    <w:rsid w:val="00643902"/>
    <w:rsid w:val="0064505F"/>
    <w:rsid w:val="00651CA5"/>
    <w:rsid w:val="00660AD0"/>
    <w:rsid w:val="00660C63"/>
    <w:rsid w:val="00664333"/>
    <w:rsid w:val="006666A3"/>
    <w:rsid w:val="00667ADE"/>
    <w:rsid w:val="00674EEE"/>
    <w:rsid w:val="00674F1F"/>
    <w:rsid w:val="00690369"/>
    <w:rsid w:val="00691570"/>
    <w:rsid w:val="00694171"/>
    <w:rsid w:val="0069596A"/>
    <w:rsid w:val="006964ED"/>
    <w:rsid w:val="006C51A5"/>
    <w:rsid w:val="006E1D79"/>
    <w:rsid w:val="006E5871"/>
    <w:rsid w:val="006F3F96"/>
    <w:rsid w:val="006F6168"/>
    <w:rsid w:val="006F627A"/>
    <w:rsid w:val="006F6D96"/>
    <w:rsid w:val="006F7CE8"/>
    <w:rsid w:val="00700497"/>
    <w:rsid w:val="007020FE"/>
    <w:rsid w:val="00705DBA"/>
    <w:rsid w:val="00713B8E"/>
    <w:rsid w:val="00714D60"/>
    <w:rsid w:val="00715A90"/>
    <w:rsid w:val="00717844"/>
    <w:rsid w:val="00717C8A"/>
    <w:rsid w:val="00717D6D"/>
    <w:rsid w:val="00721EC3"/>
    <w:rsid w:val="007337DB"/>
    <w:rsid w:val="00741712"/>
    <w:rsid w:val="00746C52"/>
    <w:rsid w:val="00755682"/>
    <w:rsid w:val="00755BC5"/>
    <w:rsid w:val="007628C9"/>
    <w:rsid w:val="007652BE"/>
    <w:rsid w:val="00765D5A"/>
    <w:rsid w:val="00772F16"/>
    <w:rsid w:val="00781808"/>
    <w:rsid w:val="0078452A"/>
    <w:rsid w:val="00784FA8"/>
    <w:rsid w:val="00793055"/>
    <w:rsid w:val="007A060A"/>
    <w:rsid w:val="007A2F4A"/>
    <w:rsid w:val="007B0EC0"/>
    <w:rsid w:val="007B11D5"/>
    <w:rsid w:val="007B16C7"/>
    <w:rsid w:val="007B2372"/>
    <w:rsid w:val="007B408F"/>
    <w:rsid w:val="007B767D"/>
    <w:rsid w:val="007C05CB"/>
    <w:rsid w:val="007C3D7B"/>
    <w:rsid w:val="007C669F"/>
    <w:rsid w:val="007C7707"/>
    <w:rsid w:val="007D51A3"/>
    <w:rsid w:val="007D5724"/>
    <w:rsid w:val="007D678D"/>
    <w:rsid w:val="007D7873"/>
    <w:rsid w:val="007E37F8"/>
    <w:rsid w:val="007E6298"/>
    <w:rsid w:val="007F0684"/>
    <w:rsid w:val="007F13C3"/>
    <w:rsid w:val="007F21DF"/>
    <w:rsid w:val="007F4732"/>
    <w:rsid w:val="007F6BA2"/>
    <w:rsid w:val="007F7320"/>
    <w:rsid w:val="0080621A"/>
    <w:rsid w:val="00815613"/>
    <w:rsid w:val="00816C50"/>
    <w:rsid w:val="0081757C"/>
    <w:rsid w:val="00820A3B"/>
    <w:rsid w:val="008210CD"/>
    <w:rsid w:val="00821EBE"/>
    <w:rsid w:val="00826CCB"/>
    <w:rsid w:val="00830DBE"/>
    <w:rsid w:val="00830E26"/>
    <w:rsid w:val="00833661"/>
    <w:rsid w:val="008367B4"/>
    <w:rsid w:val="00836956"/>
    <w:rsid w:val="00842BCC"/>
    <w:rsid w:val="00843044"/>
    <w:rsid w:val="008431FF"/>
    <w:rsid w:val="00843DA6"/>
    <w:rsid w:val="008441FB"/>
    <w:rsid w:val="00844902"/>
    <w:rsid w:val="008478F2"/>
    <w:rsid w:val="00855076"/>
    <w:rsid w:val="00860C1F"/>
    <w:rsid w:val="00863E21"/>
    <w:rsid w:val="00880DCB"/>
    <w:rsid w:val="00886223"/>
    <w:rsid w:val="00887BF6"/>
    <w:rsid w:val="008971BA"/>
    <w:rsid w:val="008A11F3"/>
    <w:rsid w:val="008A48BC"/>
    <w:rsid w:val="008A5F51"/>
    <w:rsid w:val="008A78FE"/>
    <w:rsid w:val="008B1768"/>
    <w:rsid w:val="008B2BE9"/>
    <w:rsid w:val="008B57D9"/>
    <w:rsid w:val="008C548A"/>
    <w:rsid w:val="008D053E"/>
    <w:rsid w:val="008E236D"/>
    <w:rsid w:val="008E6A95"/>
    <w:rsid w:val="008F2420"/>
    <w:rsid w:val="008F5B18"/>
    <w:rsid w:val="009057CF"/>
    <w:rsid w:val="00913587"/>
    <w:rsid w:val="00913712"/>
    <w:rsid w:val="00914CBA"/>
    <w:rsid w:val="00916898"/>
    <w:rsid w:val="00917007"/>
    <w:rsid w:val="00917830"/>
    <w:rsid w:val="009254D5"/>
    <w:rsid w:val="00941F90"/>
    <w:rsid w:val="00942913"/>
    <w:rsid w:val="00943347"/>
    <w:rsid w:val="00943CC6"/>
    <w:rsid w:val="00946883"/>
    <w:rsid w:val="00947D14"/>
    <w:rsid w:val="00956331"/>
    <w:rsid w:val="009604BD"/>
    <w:rsid w:val="0096150E"/>
    <w:rsid w:val="00962CD4"/>
    <w:rsid w:val="0097277E"/>
    <w:rsid w:val="00994EAD"/>
    <w:rsid w:val="009A360D"/>
    <w:rsid w:val="009A5E0C"/>
    <w:rsid w:val="009B71E8"/>
    <w:rsid w:val="009C501A"/>
    <w:rsid w:val="009D11EA"/>
    <w:rsid w:val="009D25D2"/>
    <w:rsid w:val="009D51D7"/>
    <w:rsid w:val="009E0503"/>
    <w:rsid w:val="009E1314"/>
    <w:rsid w:val="009E1B09"/>
    <w:rsid w:val="009E7523"/>
    <w:rsid w:val="009F141E"/>
    <w:rsid w:val="00A02FFD"/>
    <w:rsid w:val="00A03257"/>
    <w:rsid w:val="00A04C42"/>
    <w:rsid w:val="00A104F6"/>
    <w:rsid w:val="00A147DC"/>
    <w:rsid w:val="00A17A16"/>
    <w:rsid w:val="00A33A38"/>
    <w:rsid w:val="00A36292"/>
    <w:rsid w:val="00A41D55"/>
    <w:rsid w:val="00A42135"/>
    <w:rsid w:val="00A54383"/>
    <w:rsid w:val="00A56A8D"/>
    <w:rsid w:val="00A57313"/>
    <w:rsid w:val="00A575B7"/>
    <w:rsid w:val="00A811A1"/>
    <w:rsid w:val="00A909B6"/>
    <w:rsid w:val="00A910AD"/>
    <w:rsid w:val="00AA1833"/>
    <w:rsid w:val="00AA6F47"/>
    <w:rsid w:val="00AB1044"/>
    <w:rsid w:val="00AB24FE"/>
    <w:rsid w:val="00AB35B8"/>
    <w:rsid w:val="00AB392F"/>
    <w:rsid w:val="00AB7C5F"/>
    <w:rsid w:val="00AC29D0"/>
    <w:rsid w:val="00AC2C4D"/>
    <w:rsid w:val="00AC307D"/>
    <w:rsid w:val="00AC6C9E"/>
    <w:rsid w:val="00AD5086"/>
    <w:rsid w:val="00AE1A61"/>
    <w:rsid w:val="00AE4ECF"/>
    <w:rsid w:val="00AE7D7D"/>
    <w:rsid w:val="00AF37C7"/>
    <w:rsid w:val="00AF3B6E"/>
    <w:rsid w:val="00AF6F35"/>
    <w:rsid w:val="00AF798F"/>
    <w:rsid w:val="00B015D5"/>
    <w:rsid w:val="00B0583E"/>
    <w:rsid w:val="00B06713"/>
    <w:rsid w:val="00B13C6F"/>
    <w:rsid w:val="00B2477D"/>
    <w:rsid w:val="00B24ABF"/>
    <w:rsid w:val="00B24C5C"/>
    <w:rsid w:val="00B2789F"/>
    <w:rsid w:val="00B34B40"/>
    <w:rsid w:val="00B4166F"/>
    <w:rsid w:val="00B454BF"/>
    <w:rsid w:val="00B50B6E"/>
    <w:rsid w:val="00B51FE0"/>
    <w:rsid w:val="00B525E7"/>
    <w:rsid w:val="00B63ABC"/>
    <w:rsid w:val="00B642B0"/>
    <w:rsid w:val="00B6562B"/>
    <w:rsid w:val="00B659A4"/>
    <w:rsid w:val="00B70C71"/>
    <w:rsid w:val="00B70E23"/>
    <w:rsid w:val="00B7179C"/>
    <w:rsid w:val="00B718C9"/>
    <w:rsid w:val="00B73347"/>
    <w:rsid w:val="00B73DB1"/>
    <w:rsid w:val="00B75749"/>
    <w:rsid w:val="00B77415"/>
    <w:rsid w:val="00B8281A"/>
    <w:rsid w:val="00B83439"/>
    <w:rsid w:val="00B84919"/>
    <w:rsid w:val="00B879EC"/>
    <w:rsid w:val="00B93BDD"/>
    <w:rsid w:val="00B96379"/>
    <w:rsid w:val="00BA52F7"/>
    <w:rsid w:val="00BA5E05"/>
    <w:rsid w:val="00BA61AF"/>
    <w:rsid w:val="00BB156F"/>
    <w:rsid w:val="00BB17F7"/>
    <w:rsid w:val="00BB429D"/>
    <w:rsid w:val="00BC4BA1"/>
    <w:rsid w:val="00BC53B0"/>
    <w:rsid w:val="00BE091E"/>
    <w:rsid w:val="00BE79F6"/>
    <w:rsid w:val="00BF2F43"/>
    <w:rsid w:val="00BF44FE"/>
    <w:rsid w:val="00C000E4"/>
    <w:rsid w:val="00C01D55"/>
    <w:rsid w:val="00C020B7"/>
    <w:rsid w:val="00C03DD8"/>
    <w:rsid w:val="00C1217D"/>
    <w:rsid w:val="00C129F1"/>
    <w:rsid w:val="00C13793"/>
    <w:rsid w:val="00C1485C"/>
    <w:rsid w:val="00C16C4B"/>
    <w:rsid w:val="00C2279D"/>
    <w:rsid w:val="00C2505B"/>
    <w:rsid w:val="00C36D8A"/>
    <w:rsid w:val="00C40B76"/>
    <w:rsid w:val="00C42567"/>
    <w:rsid w:val="00C4599F"/>
    <w:rsid w:val="00C464B9"/>
    <w:rsid w:val="00C514AE"/>
    <w:rsid w:val="00C51FEC"/>
    <w:rsid w:val="00C57F78"/>
    <w:rsid w:val="00C61246"/>
    <w:rsid w:val="00C6143D"/>
    <w:rsid w:val="00C62F91"/>
    <w:rsid w:val="00C75AD0"/>
    <w:rsid w:val="00C76F53"/>
    <w:rsid w:val="00C77BB5"/>
    <w:rsid w:val="00C809FF"/>
    <w:rsid w:val="00C80DFE"/>
    <w:rsid w:val="00C83458"/>
    <w:rsid w:val="00C925F8"/>
    <w:rsid w:val="00C92A2E"/>
    <w:rsid w:val="00C9412E"/>
    <w:rsid w:val="00C943B3"/>
    <w:rsid w:val="00C96B5B"/>
    <w:rsid w:val="00CA4BEA"/>
    <w:rsid w:val="00CA7088"/>
    <w:rsid w:val="00CB2DDA"/>
    <w:rsid w:val="00CC4D04"/>
    <w:rsid w:val="00CD1CAE"/>
    <w:rsid w:val="00CD24D8"/>
    <w:rsid w:val="00CD2888"/>
    <w:rsid w:val="00CD6896"/>
    <w:rsid w:val="00CE416C"/>
    <w:rsid w:val="00CE5E3F"/>
    <w:rsid w:val="00CF0BAE"/>
    <w:rsid w:val="00D06884"/>
    <w:rsid w:val="00D07BAB"/>
    <w:rsid w:val="00D111DE"/>
    <w:rsid w:val="00D13AF8"/>
    <w:rsid w:val="00D208E4"/>
    <w:rsid w:val="00D2172C"/>
    <w:rsid w:val="00D2211F"/>
    <w:rsid w:val="00D304C8"/>
    <w:rsid w:val="00D30BEF"/>
    <w:rsid w:val="00D32C4A"/>
    <w:rsid w:val="00D367A1"/>
    <w:rsid w:val="00D4671E"/>
    <w:rsid w:val="00D5586F"/>
    <w:rsid w:val="00D60AB0"/>
    <w:rsid w:val="00D61312"/>
    <w:rsid w:val="00D639F9"/>
    <w:rsid w:val="00D66DEC"/>
    <w:rsid w:val="00D74A35"/>
    <w:rsid w:val="00D83C90"/>
    <w:rsid w:val="00D85605"/>
    <w:rsid w:val="00D85BB4"/>
    <w:rsid w:val="00D911AA"/>
    <w:rsid w:val="00D930AB"/>
    <w:rsid w:val="00DA0446"/>
    <w:rsid w:val="00DA6530"/>
    <w:rsid w:val="00DA77BB"/>
    <w:rsid w:val="00DA7D8E"/>
    <w:rsid w:val="00DB1062"/>
    <w:rsid w:val="00DB4099"/>
    <w:rsid w:val="00DC201B"/>
    <w:rsid w:val="00DD1217"/>
    <w:rsid w:val="00DD3281"/>
    <w:rsid w:val="00DD4F1D"/>
    <w:rsid w:val="00DD7DEE"/>
    <w:rsid w:val="00DE164A"/>
    <w:rsid w:val="00DE17AE"/>
    <w:rsid w:val="00DF0EC0"/>
    <w:rsid w:val="00DF2058"/>
    <w:rsid w:val="00E02133"/>
    <w:rsid w:val="00E025DC"/>
    <w:rsid w:val="00E10B57"/>
    <w:rsid w:val="00E11E0E"/>
    <w:rsid w:val="00E143C7"/>
    <w:rsid w:val="00E24A51"/>
    <w:rsid w:val="00E26227"/>
    <w:rsid w:val="00E279A9"/>
    <w:rsid w:val="00E30938"/>
    <w:rsid w:val="00E318DD"/>
    <w:rsid w:val="00E34E09"/>
    <w:rsid w:val="00E428E6"/>
    <w:rsid w:val="00E435DE"/>
    <w:rsid w:val="00E45557"/>
    <w:rsid w:val="00E50CE2"/>
    <w:rsid w:val="00E520B6"/>
    <w:rsid w:val="00E52A17"/>
    <w:rsid w:val="00E56074"/>
    <w:rsid w:val="00E6154D"/>
    <w:rsid w:val="00E64ED6"/>
    <w:rsid w:val="00E74C06"/>
    <w:rsid w:val="00E81C1B"/>
    <w:rsid w:val="00E83A00"/>
    <w:rsid w:val="00E854F1"/>
    <w:rsid w:val="00E874A5"/>
    <w:rsid w:val="00E87EBA"/>
    <w:rsid w:val="00E93975"/>
    <w:rsid w:val="00E9472E"/>
    <w:rsid w:val="00E97760"/>
    <w:rsid w:val="00EA2662"/>
    <w:rsid w:val="00EB0E1A"/>
    <w:rsid w:val="00EB5E0E"/>
    <w:rsid w:val="00EB7EDE"/>
    <w:rsid w:val="00EC113D"/>
    <w:rsid w:val="00EC64D1"/>
    <w:rsid w:val="00ED6FB2"/>
    <w:rsid w:val="00ED700F"/>
    <w:rsid w:val="00EE41CE"/>
    <w:rsid w:val="00EE6466"/>
    <w:rsid w:val="00EF0CCC"/>
    <w:rsid w:val="00EF1B97"/>
    <w:rsid w:val="00EF3E37"/>
    <w:rsid w:val="00F00725"/>
    <w:rsid w:val="00F0228F"/>
    <w:rsid w:val="00F0358E"/>
    <w:rsid w:val="00F052B6"/>
    <w:rsid w:val="00F07265"/>
    <w:rsid w:val="00F07BC1"/>
    <w:rsid w:val="00F12C17"/>
    <w:rsid w:val="00F147F3"/>
    <w:rsid w:val="00F20238"/>
    <w:rsid w:val="00F25216"/>
    <w:rsid w:val="00F44980"/>
    <w:rsid w:val="00F47A9D"/>
    <w:rsid w:val="00F47F48"/>
    <w:rsid w:val="00F62D45"/>
    <w:rsid w:val="00F66494"/>
    <w:rsid w:val="00F7148A"/>
    <w:rsid w:val="00F756B1"/>
    <w:rsid w:val="00F829AF"/>
    <w:rsid w:val="00F82E04"/>
    <w:rsid w:val="00F83A33"/>
    <w:rsid w:val="00F87EE0"/>
    <w:rsid w:val="00F91AAA"/>
    <w:rsid w:val="00F94A39"/>
    <w:rsid w:val="00F94C1C"/>
    <w:rsid w:val="00F95660"/>
    <w:rsid w:val="00F968B1"/>
    <w:rsid w:val="00FA1E3F"/>
    <w:rsid w:val="00FA48AA"/>
    <w:rsid w:val="00FA7E91"/>
    <w:rsid w:val="00FB0866"/>
    <w:rsid w:val="00FB53D8"/>
    <w:rsid w:val="00FE6B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150044D-B646-4E5A-BB98-941F07A9F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AA1833"/>
    <w:pPr>
      <w:spacing w:after="200" w:line="276" w:lineRule="auto"/>
    </w:pPr>
    <w:rPr>
      <w:sz w:val="22"/>
      <w:szCs w:val="22"/>
    </w:rPr>
  </w:style>
  <w:style w:type="paragraph" w:styleId="10">
    <w:name w:val="heading 1"/>
    <w:basedOn w:val="a7"/>
    <w:next w:val="a7"/>
    <w:link w:val="11"/>
    <w:uiPriority w:val="9"/>
    <w:qFormat/>
    <w:rsid w:val="006F6168"/>
    <w:pPr>
      <w:autoSpaceDE w:val="0"/>
      <w:autoSpaceDN w:val="0"/>
      <w:adjustRightInd w:val="0"/>
      <w:spacing w:before="108" w:after="108" w:line="240" w:lineRule="auto"/>
      <w:jc w:val="center"/>
      <w:outlineLvl w:val="0"/>
    </w:pPr>
    <w:rPr>
      <w:rFonts w:ascii="Arial" w:eastAsia="Calibri" w:hAnsi="Arial" w:cs="Arial"/>
      <w:b/>
      <w:bCs/>
      <w:color w:val="26282F"/>
      <w:sz w:val="24"/>
      <w:szCs w:val="24"/>
      <w:lang w:eastAsia="en-US"/>
    </w:rPr>
  </w:style>
  <w:style w:type="paragraph" w:styleId="2">
    <w:name w:val="heading 2"/>
    <w:basedOn w:val="a7"/>
    <w:link w:val="20"/>
    <w:uiPriority w:val="9"/>
    <w:qFormat/>
    <w:rsid w:val="00116C58"/>
    <w:pPr>
      <w:spacing w:before="100" w:beforeAutospacing="1" w:after="100" w:afterAutospacing="1" w:line="240" w:lineRule="auto"/>
      <w:ind w:left="576" w:hanging="576"/>
      <w:outlineLvl w:val="1"/>
    </w:pPr>
    <w:rPr>
      <w:rFonts w:ascii="Times New Roman" w:hAnsi="Times New Roman"/>
      <w:b/>
      <w:bCs/>
      <w:sz w:val="36"/>
      <w:szCs w:val="36"/>
    </w:rPr>
  </w:style>
  <w:style w:type="paragraph" w:styleId="30">
    <w:name w:val="heading 3"/>
    <w:basedOn w:val="a7"/>
    <w:next w:val="a7"/>
    <w:link w:val="31"/>
    <w:uiPriority w:val="9"/>
    <w:unhideWhenUsed/>
    <w:qFormat/>
    <w:rsid w:val="00116C58"/>
    <w:pPr>
      <w:keepNext/>
      <w:keepLines/>
      <w:spacing w:before="40" w:after="0" w:line="259" w:lineRule="auto"/>
      <w:ind w:left="720" w:hanging="720"/>
      <w:outlineLvl w:val="2"/>
    </w:pPr>
    <w:rPr>
      <w:rFonts w:asciiTheme="majorHAnsi" w:eastAsiaTheme="majorEastAsia" w:hAnsiTheme="majorHAnsi" w:cstheme="majorBidi"/>
      <w:color w:val="243F60" w:themeColor="accent1" w:themeShade="7F"/>
      <w:sz w:val="24"/>
      <w:szCs w:val="24"/>
      <w:lang w:eastAsia="en-US"/>
    </w:rPr>
  </w:style>
  <w:style w:type="paragraph" w:styleId="40">
    <w:name w:val="heading 4"/>
    <w:basedOn w:val="a7"/>
    <w:next w:val="a7"/>
    <w:link w:val="41"/>
    <w:uiPriority w:val="9"/>
    <w:unhideWhenUsed/>
    <w:qFormat/>
    <w:rsid w:val="00116C58"/>
    <w:pPr>
      <w:keepNext/>
      <w:keepLines/>
      <w:spacing w:before="40" w:after="0" w:line="259" w:lineRule="auto"/>
      <w:ind w:left="864" w:hanging="864"/>
      <w:outlineLvl w:val="3"/>
    </w:pPr>
    <w:rPr>
      <w:rFonts w:asciiTheme="majorHAnsi" w:eastAsiaTheme="majorEastAsia" w:hAnsiTheme="majorHAnsi" w:cstheme="majorBidi"/>
      <w:i/>
      <w:iCs/>
      <w:color w:val="365F91" w:themeColor="accent1" w:themeShade="BF"/>
      <w:lang w:eastAsia="en-US"/>
    </w:rPr>
  </w:style>
  <w:style w:type="paragraph" w:styleId="5">
    <w:name w:val="heading 5"/>
    <w:basedOn w:val="a7"/>
    <w:next w:val="a7"/>
    <w:link w:val="50"/>
    <w:uiPriority w:val="9"/>
    <w:semiHidden/>
    <w:unhideWhenUsed/>
    <w:qFormat/>
    <w:rsid w:val="00116C58"/>
    <w:pPr>
      <w:keepNext/>
      <w:keepLines/>
      <w:spacing w:before="40" w:after="0" w:line="259" w:lineRule="auto"/>
      <w:ind w:left="1008" w:hanging="1008"/>
      <w:outlineLvl w:val="4"/>
    </w:pPr>
    <w:rPr>
      <w:rFonts w:asciiTheme="majorHAnsi" w:eastAsiaTheme="majorEastAsia" w:hAnsiTheme="majorHAnsi" w:cstheme="majorBidi"/>
      <w:color w:val="365F91" w:themeColor="accent1" w:themeShade="BF"/>
      <w:lang w:eastAsia="en-US"/>
    </w:rPr>
  </w:style>
  <w:style w:type="paragraph" w:styleId="6">
    <w:name w:val="heading 6"/>
    <w:basedOn w:val="a7"/>
    <w:next w:val="a7"/>
    <w:link w:val="60"/>
    <w:uiPriority w:val="9"/>
    <w:semiHidden/>
    <w:unhideWhenUsed/>
    <w:qFormat/>
    <w:rsid w:val="00116C58"/>
    <w:pPr>
      <w:keepNext/>
      <w:keepLines/>
      <w:spacing w:before="40" w:after="0" w:line="259" w:lineRule="auto"/>
      <w:ind w:left="1152" w:hanging="1152"/>
      <w:outlineLvl w:val="5"/>
    </w:pPr>
    <w:rPr>
      <w:rFonts w:asciiTheme="majorHAnsi" w:eastAsiaTheme="majorEastAsia" w:hAnsiTheme="majorHAnsi" w:cstheme="majorBidi"/>
      <w:color w:val="243F60" w:themeColor="accent1" w:themeShade="7F"/>
      <w:lang w:eastAsia="en-US"/>
    </w:rPr>
  </w:style>
  <w:style w:type="paragraph" w:styleId="7">
    <w:name w:val="heading 7"/>
    <w:basedOn w:val="a7"/>
    <w:next w:val="a7"/>
    <w:link w:val="70"/>
    <w:uiPriority w:val="9"/>
    <w:semiHidden/>
    <w:unhideWhenUsed/>
    <w:qFormat/>
    <w:rsid w:val="00116C58"/>
    <w:pPr>
      <w:keepNext/>
      <w:keepLines/>
      <w:spacing w:before="40" w:after="0" w:line="259" w:lineRule="auto"/>
      <w:ind w:left="1296" w:hanging="1296"/>
      <w:outlineLvl w:val="6"/>
    </w:pPr>
    <w:rPr>
      <w:rFonts w:asciiTheme="majorHAnsi" w:eastAsiaTheme="majorEastAsia" w:hAnsiTheme="majorHAnsi" w:cstheme="majorBidi"/>
      <w:i/>
      <w:iCs/>
      <w:color w:val="243F60" w:themeColor="accent1" w:themeShade="7F"/>
      <w:lang w:eastAsia="en-US"/>
    </w:rPr>
  </w:style>
  <w:style w:type="paragraph" w:styleId="8">
    <w:name w:val="heading 8"/>
    <w:basedOn w:val="a7"/>
    <w:next w:val="a7"/>
    <w:link w:val="80"/>
    <w:uiPriority w:val="9"/>
    <w:semiHidden/>
    <w:unhideWhenUsed/>
    <w:qFormat/>
    <w:rsid w:val="00116C58"/>
    <w:pPr>
      <w:keepNext/>
      <w:keepLines/>
      <w:spacing w:before="40" w:after="0" w:line="259" w:lineRule="auto"/>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7"/>
    <w:next w:val="a7"/>
    <w:link w:val="90"/>
    <w:uiPriority w:val="9"/>
    <w:semiHidden/>
    <w:unhideWhenUsed/>
    <w:qFormat/>
    <w:rsid w:val="00116C58"/>
    <w:pPr>
      <w:keepNext/>
      <w:keepLines/>
      <w:spacing w:before="40" w:after="0" w:line="259" w:lineRule="auto"/>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1">
    <w:name w:val="Заголовок 1 Знак"/>
    <w:basedOn w:val="a8"/>
    <w:link w:val="10"/>
    <w:uiPriority w:val="9"/>
    <w:rsid w:val="006F6168"/>
    <w:rPr>
      <w:rFonts w:ascii="Arial" w:eastAsia="Calibri" w:hAnsi="Arial" w:cs="Arial"/>
      <w:b/>
      <w:bCs/>
      <w:color w:val="26282F"/>
      <w:sz w:val="24"/>
      <w:szCs w:val="24"/>
      <w:lang w:eastAsia="en-US"/>
    </w:rPr>
  </w:style>
  <w:style w:type="paragraph" w:customStyle="1" w:styleId="ConsPlusNormal">
    <w:name w:val="ConsPlusNormal"/>
    <w:rsid w:val="006F6168"/>
    <w:pPr>
      <w:widowControl w:val="0"/>
      <w:autoSpaceDE w:val="0"/>
      <w:autoSpaceDN w:val="0"/>
      <w:adjustRightInd w:val="0"/>
    </w:pPr>
    <w:rPr>
      <w:rFonts w:ascii="Arial" w:hAnsi="Arial" w:cs="Arial"/>
    </w:rPr>
  </w:style>
  <w:style w:type="paragraph" w:customStyle="1" w:styleId="ab">
    <w:name w:val="Текст постановления"/>
    <w:basedOn w:val="a7"/>
    <w:rsid w:val="006F6168"/>
    <w:pPr>
      <w:overflowPunct w:val="0"/>
      <w:autoSpaceDE w:val="0"/>
      <w:autoSpaceDN w:val="0"/>
      <w:adjustRightInd w:val="0"/>
      <w:spacing w:after="0" w:line="240" w:lineRule="auto"/>
      <w:ind w:firstLine="709"/>
      <w:textAlignment w:val="baseline"/>
    </w:pPr>
    <w:rPr>
      <w:rFonts w:ascii="Times New Roman" w:hAnsi="Times New Roman"/>
      <w:sz w:val="24"/>
      <w:szCs w:val="20"/>
    </w:rPr>
  </w:style>
  <w:style w:type="paragraph" w:customStyle="1" w:styleId="ConsNormal">
    <w:name w:val="ConsNormal"/>
    <w:rsid w:val="006F6168"/>
    <w:pPr>
      <w:widowControl w:val="0"/>
      <w:autoSpaceDE w:val="0"/>
      <w:autoSpaceDN w:val="0"/>
      <w:adjustRightInd w:val="0"/>
      <w:ind w:right="19772" w:firstLine="720"/>
    </w:pPr>
    <w:rPr>
      <w:rFonts w:ascii="Arial" w:hAnsi="Arial" w:cs="Arial"/>
      <w:sz w:val="18"/>
      <w:szCs w:val="18"/>
    </w:rPr>
  </w:style>
  <w:style w:type="paragraph" w:customStyle="1" w:styleId="ac">
    <w:name w:val="постановление"/>
    <w:basedOn w:val="a7"/>
    <w:link w:val="ad"/>
    <w:qFormat/>
    <w:rsid w:val="006F6168"/>
    <w:pPr>
      <w:ind w:firstLine="720"/>
      <w:jc w:val="both"/>
    </w:pPr>
    <w:rPr>
      <w:rFonts w:ascii="Times New Roman" w:hAnsi="Times New Roman"/>
      <w:sz w:val="24"/>
      <w:szCs w:val="24"/>
    </w:rPr>
  </w:style>
  <w:style w:type="character" w:customStyle="1" w:styleId="ad">
    <w:name w:val="постановление Знак"/>
    <w:basedOn w:val="a8"/>
    <w:link w:val="ac"/>
    <w:rsid w:val="006F6168"/>
    <w:rPr>
      <w:rFonts w:ascii="Times New Roman" w:hAnsi="Times New Roman"/>
      <w:sz w:val="24"/>
      <w:szCs w:val="24"/>
    </w:rPr>
  </w:style>
  <w:style w:type="paragraph" w:styleId="HTML">
    <w:name w:val="HTML Preformatted"/>
    <w:basedOn w:val="a7"/>
    <w:link w:val="HTML0"/>
    <w:rsid w:val="001C0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basedOn w:val="a8"/>
    <w:link w:val="HTML"/>
    <w:rsid w:val="001C07E4"/>
    <w:rPr>
      <w:rFonts w:ascii="Courier New" w:hAnsi="Courier New"/>
    </w:rPr>
  </w:style>
  <w:style w:type="paragraph" w:styleId="ae">
    <w:name w:val="No Spacing"/>
    <w:aliases w:val="2й уровень"/>
    <w:link w:val="af"/>
    <w:qFormat/>
    <w:rsid w:val="002233F3"/>
    <w:rPr>
      <w:rFonts w:ascii="Times New Roman" w:hAnsi="Times New Roman"/>
      <w:sz w:val="24"/>
      <w:szCs w:val="24"/>
    </w:rPr>
  </w:style>
  <w:style w:type="character" w:styleId="af0">
    <w:name w:val="Hyperlink"/>
    <w:basedOn w:val="a8"/>
    <w:uiPriority w:val="99"/>
    <w:unhideWhenUsed/>
    <w:rsid w:val="00AC29D0"/>
    <w:rPr>
      <w:color w:val="0000FF"/>
      <w:u w:val="single"/>
    </w:rPr>
  </w:style>
  <w:style w:type="paragraph" w:customStyle="1" w:styleId="ConsPlusTitle">
    <w:name w:val="ConsPlusTitle"/>
    <w:rsid w:val="00C13793"/>
    <w:pPr>
      <w:widowControl w:val="0"/>
      <w:autoSpaceDE w:val="0"/>
      <w:autoSpaceDN w:val="0"/>
      <w:ind w:firstLine="851"/>
    </w:pPr>
    <w:rPr>
      <w:rFonts w:cs="Calibri"/>
      <w:b/>
      <w:sz w:val="22"/>
    </w:rPr>
  </w:style>
  <w:style w:type="table" w:styleId="af1">
    <w:name w:val="Table Grid"/>
    <w:basedOn w:val="a9"/>
    <w:uiPriority w:val="39"/>
    <w:rsid w:val="00B70C71"/>
    <w:rPr>
      <w:rFonts w:eastAsia="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7"/>
    <w:link w:val="af3"/>
    <w:uiPriority w:val="99"/>
    <w:unhideWhenUsed/>
    <w:rsid w:val="00BE79F6"/>
    <w:pPr>
      <w:tabs>
        <w:tab w:val="center" w:pos="4677"/>
        <w:tab w:val="right" w:pos="9355"/>
      </w:tabs>
      <w:spacing w:after="0" w:line="240" w:lineRule="auto"/>
    </w:pPr>
  </w:style>
  <w:style w:type="character" w:customStyle="1" w:styleId="af3">
    <w:name w:val="Верхний колонтитул Знак"/>
    <w:basedOn w:val="a8"/>
    <w:link w:val="af2"/>
    <w:uiPriority w:val="99"/>
    <w:rsid w:val="00BE79F6"/>
    <w:rPr>
      <w:sz w:val="22"/>
      <w:szCs w:val="22"/>
    </w:rPr>
  </w:style>
  <w:style w:type="paragraph" w:styleId="af4">
    <w:name w:val="footer"/>
    <w:basedOn w:val="a7"/>
    <w:link w:val="af5"/>
    <w:uiPriority w:val="99"/>
    <w:unhideWhenUsed/>
    <w:rsid w:val="00BE79F6"/>
    <w:pPr>
      <w:tabs>
        <w:tab w:val="center" w:pos="4677"/>
        <w:tab w:val="right" w:pos="9355"/>
      </w:tabs>
      <w:spacing w:after="0" w:line="240" w:lineRule="auto"/>
    </w:pPr>
  </w:style>
  <w:style w:type="character" w:customStyle="1" w:styleId="af5">
    <w:name w:val="Нижний колонтитул Знак"/>
    <w:basedOn w:val="a8"/>
    <w:link w:val="af4"/>
    <w:uiPriority w:val="99"/>
    <w:rsid w:val="00BE79F6"/>
    <w:rPr>
      <w:sz w:val="22"/>
      <w:szCs w:val="22"/>
    </w:rPr>
  </w:style>
  <w:style w:type="paragraph" w:styleId="af6">
    <w:name w:val="TOC Heading"/>
    <w:aliases w:val="0й уровень"/>
    <w:basedOn w:val="a7"/>
    <w:next w:val="a7"/>
    <w:uiPriority w:val="39"/>
    <w:unhideWhenUsed/>
    <w:qFormat/>
    <w:rsid w:val="005E29B8"/>
    <w:pPr>
      <w:spacing w:before="120" w:after="240" w:line="360" w:lineRule="auto"/>
      <w:jc w:val="center"/>
    </w:pPr>
    <w:rPr>
      <w:rFonts w:ascii="Times New Roman" w:eastAsiaTheme="minorHAnsi" w:hAnsi="Times New Roman" w:cstheme="minorBidi"/>
      <w:b/>
      <w:sz w:val="32"/>
      <w:lang w:eastAsia="en-US"/>
    </w:rPr>
  </w:style>
  <w:style w:type="paragraph" w:styleId="12">
    <w:name w:val="toc 1"/>
    <w:basedOn w:val="a7"/>
    <w:next w:val="a7"/>
    <w:autoRedefine/>
    <w:uiPriority w:val="39"/>
    <w:unhideWhenUsed/>
    <w:rsid w:val="00533537"/>
    <w:pPr>
      <w:tabs>
        <w:tab w:val="right" w:leader="dot" w:pos="9923"/>
      </w:tabs>
      <w:spacing w:after="0" w:line="360" w:lineRule="auto"/>
    </w:pPr>
    <w:rPr>
      <w:rFonts w:ascii="Times New Roman" w:eastAsiaTheme="minorHAnsi" w:hAnsi="Times New Roman" w:cstheme="minorBidi"/>
      <w:sz w:val="24"/>
      <w:lang w:eastAsia="en-US"/>
    </w:rPr>
  </w:style>
  <w:style w:type="paragraph" w:styleId="21">
    <w:name w:val="toc 2"/>
    <w:basedOn w:val="a7"/>
    <w:next w:val="a7"/>
    <w:autoRedefine/>
    <w:uiPriority w:val="39"/>
    <w:unhideWhenUsed/>
    <w:rsid w:val="005E29B8"/>
    <w:pPr>
      <w:tabs>
        <w:tab w:val="left" w:pos="660"/>
        <w:tab w:val="right" w:leader="dot" w:pos="9923"/>
      </w:tabs>
      <w:spacing w:after="100" w:line="259" w:lineRule="auto"/>
      <w:ind w:left="220"/>
    </w:pPr>
    <w:rPr>
      <w:rFonts w:asciiTheme="minorHAnsi" w:eastAsiaTheme="minorHAnsi" w:hAnsiTheme="minorHAnsi" w:cstheme="minorBidi"/>
      <w:lang w:eastAsia="en-US"/>
    </w:rPr>
  </w:style>
  <w:style w:type="paragraph" w:styleId="32">
    <w:name w:val="toc 3"/>
    <w:basedOn w:val="a7"/>
    <w:next w:val="a7"/>
    <w:autoRedefine/>
    <w:uiPriority w:val="39"/>
    <w:unhideWhenUsed/>
    <w:rsid w:val="00533537"/>
    <w:pPr>
      <w:tabs>
        <w:tab w:val="left" w:pos="1100"/>
        <w:tab w:val="right" w:leader="dot" w:pos="9923"/>
      </w:tabs>
      <w:spacing w:after="100" w:line="259" w:lineRule="auto"/>
      <w:ind w:left="440"/>
    </w:pPr>
    <w:rPr>
      <w:rFonts w:ascii="Times New Roman" w:eastAsiaTheme="minorHAnsi" w:hAnsi="Times New Roman"/>
      <w:noProof/>
      <w:sz w:val="24"/>
      <w:szCs w:val="24"/>
      <w:lang w:eastAsia="en-US"/>
    </w:rPr>
  </w:style>
  <w:style w:type="paragraph" w:styleId="42">
    <w:name w:val="toc 4"/>
    <w:basedOn w:val="a7"/>
    <w:next w:val="a7"/>
    <w:autoRedefine/>
    <w:uiPriority w:val="39"/>
    <w:unhideWhenUsed/>
    <w:rsid w:val="00533537"/>
    <w:pPr>
      <w:tabs>
        <w:tab w:val="left" w:pos="1540"/>
        <w:tab w:val="right" w:leader="dot" w:pos="9923"/>
      </w:tabs>
      <w:spacing w:after="100" w:line="259" w:lineRule="auto"/>
      <w:ind w:left="660"/>
    </w:pPr>
    <w:rPr>
      <w:rFonts w:asciiTheme="minorHAnsi" w:eastAsiaTheme="minorHAnsi" w:hAnsiTheme="minorHAnsi" w:cstheme="minorBidi"/>
      <w:lang w:eastAsia="en-US"/>
    </w:rPr>
  </w:style>
  <w:style w:type="paragraph" w:styleId="51">
    <w:name w:val="toc 5"/>
    <w:basedOn w:val="a7"/>
    <w:next w:val="a7"/>
    <w:autoRedefine/>
    <w:uiPriority w:val="39"/>
    <w:unhideWhenUsed/>
    <w:rsid w:val="005E29B8"/>
    <w:pPr>
      <w:spacing w:after="100" w:line="259" w:lineRule="auto"/>
      <w:ind w:left="880"/>
    </w:pPr>
    <w:rPr>
      <w:rFonts w:asciiTheme="minorHAnsi" w:eastAsiaTheme="minorHAnsi" w:hAnsiTheme="minorHAnsi" w:cstheme="minorBidi"/>
      <w:lang w:eastAsia="en-US"/>
    </w:rPr>
  </w:style>
  <w:style w:type="paragraph" w:customStyle="1" w:styleId="Default">
    <w:name w:val="Default"/>
    <w:link w:val="Default0"/>
    <w:rsid w:val="00427200"/>
    <w:pPr>
      <w:autoSpaceDE w:val="0"/>
      <w:autoSpaceDN w:val="0"/>
      <w:adjustRightInd w:val="0"/>
    </w:pPr>
    <w:rPr>
      <w:rFonts w:ascii="Times New Roman" w:eastAsiaTheme="minorHAnsi" w:hAnsi="Times New Roman"/>
      <w:color w:val="000000"/>
      <w:sz w:val="24"/>
      <w:szCs w:val="24"/>
      <w:lang w:eastAsia="en-US"/>
    </w:rPr>
  </w:style>
  <w:style w:type="character" w:customStyle="1" w:styleId="Default0">
    <w:name w:val="Default Знак"/>
    <w:basedOn w:val="a8"/>
    <w:link w:val="Default"/>
    <w:rsid w:val="00427200"/>
    <w:rPr>
      <w:rFonts w:ascii="Times New Roman" w:eastAsiaTheme="minorHAnsi" w:hAnsi="Times New Roman"/>
      <w:color w:val="000000"/>
      <w:sz w:val="24"/>
      <w:szCs w:val="24"/>
      <w:lang w:eastAsia="en-US"/>
    </w:rPr>
  </w:style>
  <w:style w:type="character" w:customStyle="1" w:styleId="af">
    <w:name w:val="Без интервала Знак"/>
    <w:aliases w:val="2й уровень Знак"/>
    <w:basedOn w:val="a8"/>
    <w:link w:val="ae"/>
    <w:rsid w:val="00427200"/>
    <w:rPr>
      <w:rFonts w:ascii="Times New Roman" w:hAnsi="Times New Roman"/>
      <w:sz w:val="24"/>
      <w:szCs w:val="24"/>
    </w:rPr>
  </w:style>
  <w:style w:type="paragraph" w:styleId="af7">
    <w:name w:val="caption"/>
    <w:aliases w:val="1й уровень"/>
    <w:basedOn w:val="a7"/>
    <w:next w:val="a7"/>
    <w:autoRedefine/>
    <w:qFormat/>
    <w:rsid w:val="003D3F5E"/>
    <w:pPr>
      <w:tabs>
        <w:tab w:val="left" w:pos="284"/>
        <w:tab w:val="left" w:pos="993"/>
        <w:tab w:val="left" w:pos="1134"/>
      </w:tabs>
      <w:suppressAutoHyphens/>
      <w:autoSpaceDE w:val="0"/>
      <w:autoSpaceDN w:val="0"/>
      <w:adjustRightInd w:val="0"/>
      <w:spacing w:after="0" w:line="240" w:lineRule="auto"/>
      <w:ind w:firstLine="709"/>
      <w:jc w:val="both"/>
    </w:pPr>
    <w:rPr>
      <w:rFonts w:ascii="Times New Roman" w:hAnsi="Times New Roman"/>
      <w:b/>
      <w:bCs/>
      <w:color w:val="000000"/>
      <w:sz w:val="24"/>
      <w:szCs w:val="24"/>
    </w:rPr>
  </w:style>
  <w:style w:type="paragraph" w:customStyle="1" w:styleId="4">
    <w:name w:val="4й уровень"/>
    <w:basedOn w:val="3"/>
    <w:next w:val="a7"/>
    <w:link w:val="43"/>
    <w:qFormat/>
    <w:rsid w:val="00427200"/>
    <w:pPr>
      <w:numPr>
        <w:ilvl w:val="3"/>
      </w:numPr>
    </w:pPr>
    <w:rPr>
      <w:i/>
    </w:rPr>
  </w:style>
  <w:style w:type="paragraph" w:customStyle="1" w:styleId="3">
    <w:name w:val="3й уровень"/>
    <w:basedOn w:val="a7"/>
    <w:next w:val="a7"/>
    <w:qFormat/>
    <w:rsid w:val="00427200"/>
    <w:pPr>
      <w:numPr>
        <w:ilvl w:val="2"/>
        <w:numId w:val="1"/>
      </w:numPr>
      <w:suppressAutoHyphens/>
      <w:spacing w:before="120" w:after="120" w:line="312" w:lineRule="auto"/>
      <w:outlineLvl w:val="2"/>
    </w:pPr>
    <w:rPr>
      <w:rFonts w:ascii="Times New Roman" w:hAnsi="Times New Roman"/>
      <w:b/>
      <w:bCs/>
      <w:sz w:val="28"/>
      <w:szCs w:val="24"/>
    </w:rPr>
  </w:style>
  <w:style w:type="character" w:customStyle="1" w:styleId="43">
    <w:name w:val="4й уровень Знак"/>
    <w:link w:val="4"/>
    <w:rsid w:val="00427200"/>
    <w:rPr>
      <w:rFonts w:ascii="Times New Roman" w:hAnsi="Times New Roman"/>
      <w:b/>
      <w:bCs/>
      <w:i/>
      <w:sz w:val="28"/>
      <w:szCs w:val="24"/>
    </w:rPr>
  </w:style>
  <w:style w:type="paragraph" w:customStyle="1" w:styleId="a5">
    <w:name w:val="Наименование рисунка"/>
    <w:basedOn w:val="a7"/>
    <w:link w:val="af8"/>
    <w:qFormat/>
    <w:rsid w:val="00427200"/>
    <w:pPr>
      <w:numPr>
        <w:numId w:val="2"/>
      </w:numPr>
      <w:spacing w:after="240" w:line="360" w:lineRule="auto"/>
      <w:contextualSpacing/>
      <w:jc w:val="center"/>
    </w:pPr>
    <w:rPr>
      <w:rFonts w:ascii="Times New Roman" w:eastAsiaTheme="minorHAnsi" w:hAnsi="Times New Roman"/>
      <w:sz w:val="26"/>
      <w:szCs w:val="26"/>
      <w:lang w:eastAsia="en-US"/>
    </w:rPr>
  </w:style>
  <w:style w:type="character" w:customStyle="1" w:styleId="af8">
    <w:name w:val="Наименование рисунка Знак"/>
    <w:basedOn w:val="a8"/>
    <w:link w:val="a5"/>
    <w:rsid w:val="00427200"/>
    <w:rPr>
      <w:rFonts w:ascii="Times New Roman" w:eastAsiaTheme="minorHAnsi" w:hAnsi="Times New Roman"/>
      <w:sz w:val="26"/>
      <w:szCs w:val="26"/>
      <w:lang w:eastAsia="en-US"/>
    </w:rPr>
  </w:style>
  <w:style w:type="paragraph" w:customStyle="1" w:styleId="a0">
    <w:name w:val="нумерованный список"/>
    <w:basedOn w:val="a7"/>
    <w:next w:val="a7"/>
    <w:link w:val="af9"/>
    <w:qFormat/>
    <w:rsid w:val="00427200"/>
    <w:pPr>
      <w:numPr>
        <w:numId w:val="3"/>
      </w:numPr>
      <w:spacing w:before="120" w:after="160" w:line="312" w:lineRule="auto"/>
      <w:ind w:left="0" w:firstLine="284"/>
      <w:jc w:val="both"/>
    </w:pPr>
    <w:rPr>
      <w:rFonts w:ascii="Times New Roman" w:eastAsiaTheme="minorHAnsi" w:hAnsi="Times New Roman"/>
      <w:sz w:val="26"/>
      <w:szCs w:val="32"/>
      <w:lang w:eastAsia="en-US"/>
    </w:rPr>
  </w:style>
  <w:style w:type="character" w:customStyle="1" w:styleId="af9">
    <w:name w:val="нумерованный список Знак"/>
    <w:basedOn w:val="a8"/>
    <w:link w:val="a0"/>
    <w:rsid w:val="00427200"/>
    <w:rPr>
      <w:rFonts w:ascii="Times New Roman" w:eastAsiaTheme="minorHAnsi" w:hAnsi="Times New Roman"/>
      <w:sz w:val="26"/>
      <w:szCs w:val="32"/>
      <w:lang w:eastAsia="en-US"/>
    </w:rPr>
  </w:style>
  <w:style w:type="paragraph" w:styleId="afa">
    <w:name w:val="Balloon Text"/>
    <w:basedOn w:val="a7"/>
    <w:link w:val="afb"/>
    <w:uiPriority w:val="99"/>
    <w:semiHidden/>
    <w:unhideWhenUsed/>
    <w:rsid w:val="00427200"/>
    <w:pPr>
      <w:spacing w:after="0" w:line="240" w:lineRule="auto"/>
    </w:pPr>
    <w:rPr>
      <w:rFonts w:ascii="Tahoma" w:hAnsi="Tahoma" w:cs="Tahoma"/>
      <w:sz w:val="16"/>
      <w:szCs w:val="16"/>
    </w:rPr>
  </w:style>
  <w:style w:type="character" w:customStyle="1" w:styleId="afb">
    <w:name w:val="Текст выноски Знак"/>
    <w:basedOn w:val="a8"/>
    <w:link w:val="afa"/>
    <w:uiPriority w:val="99"/>
    <w:semiHidden/>
    <w:rsid w:val="00427200"/>
    <w:rPr>
      <w:rFonts w:ascii="Tahoma" w:hAnsi="Tahoma" w:cs="Tahoma"/>
      <w:sz w:val="16"/>
      <w:szCs w:val="16"/>
    </w:rPr>
  </w:style>
  <w:style w:type="paragraph" w:styleId="a6">
    <w:name w:val="List Paragraph"/>
    <w:aliases w:val="Таблицы"/>
    <w:basedOn w:val="a7"/>
    <w:next w:val="a7"/>
    <w:link w:val="afc"/>
    <w:uiPriority w:val="34"/>
    <w:qFormat/>
    <w:rsid w:val="008D053E"/>
    <w:pPr>
      <w:numPr>
        <w:numId w:val="7"/>
      </w:numPr>
      <w:spacing w:before="240" w:after="120" w:line="312" w:lineRule="auto"/>
      <w:contextualSpacing/>
      <w:jc w:val="center"/>
    </w:pPr>
    <w:rPr>
      <w:rFonts w:ascii="Times New Roman" w:eastAsiaTheme="minorHAnsi" w:hAnsi="Times New Roman" w:cstheme="minorBidi"/>
      <w:sz w:val="26"/>
      <w:lang w:eastAsia="en-US"/>
    </w:rPr>
  </w:style>
  <w:style w:type="paragraph" w:customStyle="1" w:styleId="a4">
    <w:name w:val="Пункты"/>
    <w:basedOn w:val="ae"/>
    <w:link w:val="afd"/>
    <w:qFormat/>
    <w:rsid w:val="008D053E"/>
    <w:pPr>
      <w:numPr>
        <w:numId w:val="5"/>
      </w:numPr>
      <w:tabs>
        <w:tab w:val="left" w:pos="1134"/>
      </w:tabs>
      <w:spacing w:before="120" w:after="120" w:line="360" w:lineRule="auto"/>
      <w:ind w:left="709"/>
      <w:jc w:val="both"/>
    </w:pPr>
    <w:rPr>
      <w:rFonts w:eastAsiaTheme="minorHAnsi" w:cstheme="minorBidi"/>
      <w:sz w:val="26"/>
      <w:szCs w:val="22"/>
      <w:lang w:eastAsia="en-US"/>
    </w:rPr>
  </w:style>
  <w:style w:type="character" w:customStyle="1" w:styleId="afd">
    <w:name w:val="Пункты Знак"/>
    <w:basedOn w:val="af"/>
    <w:link w:val="a4"/>
    <w:rsid w:val="008D053E"/>
    <w:rPr>
      <w:rFonts w:ascii="Times New Roman" w:eastAsiaTheme="minorHAnsi" w:hAnsi="Times New Roman" w:cstheme="minorBidi"/>
      <w:sz w:val="26"/>
      <w:szCs w:val="22"/>
      <w:lang w:eastAsia="en-US"/>
    </w:rPr>
  </w:style>
  <w:style w:type="character" w:customStyle="1" w:styleId="afc">
    <w:name w:val="Абзац списка Знак"/>
    <w:aliases w:val="Таблицы Знак"/>
    <w:link w:val="a6"/>
    <w:uiPriority w:val="34"/>
    <w:locked/>
    <w:rsid w:val="008D053E"/>
    <w:rPr>
      <w:rFonts w:ascii="Times New Roman" w:eastAsiaTheme="minorHAnsi" w:hAnsi="Times New Roman" w:cstheme="minorBidi"/>
      <w:sz w:val="26"/>
      <w:szCs w:val="22"/>
      <w:lang w:eastAsia="en-US"/>
    </w:rPr>
  </w:style>
  <w:style w:type="character" w:customStyle="1" w:styleId="20">
    <w:name w:val="Заголовок 2 Знак"/>
    <w:basedOn w:val="a8"/>
    <w:link w:val="2"/>
    <w:uiPriority w:val="9"/>
    <w:rsid w:val="00116C58"/>
    <w:rPr>
      <w:rFonts w:ascii="Times New Roman" w:hAnsi="Times New Roman"/>
      <w:b/>
      <w:bCs/>
      <w:sz w:val="36"/>
      <w:szCs w:val="36"/>
    </w:rPr>
  </w:style>
  <w:style w:type="character" w:customStyle="1" w:styleId="31">
    <w:name w:val="Заголовок 3 Знак"/>
    <w:basedOn w:val="a8"/>
    <w:link w:val="30"/>
    <w:uiPriority w:val="9"/>
    <w:rsid w:val="00116C58"/>
    <w:rPr>
      <w:rFonts w:asciiTheme="majorHAnsi" w:eastAsiaTheme="majorEastAsia" w:hAnsiTheme="majorHAnsi" w:cstheme="majorBidi"/>
      <w:color w:val="243F60" w:themeColor="accent1" w:themeShade="7F"/>
      <w:sz w:val="24"/>
      <w:szCs w:val="24"/>
      <w:lang w:eastAsia="en-US"/>
    </w:rPr>
  </w:style>
  <w:style w:type="character" w:customStyle="1" w:styleId="41">
    <w:name w:val="Заголовок 4 Знак"/>
    <w:basedOn w:val="a8"/>
    <w:link w:val="40"/>
    <w:uiPriority w:val="9"/>
    <w:rsid w:val="00116C58"/>
    <w:rPr>
      <w:rFonts w:asciiTheme="majorHAnsi" w:eastAsiaTheme="majorEastAsia" w:hAnsiTheme="majorHAnsi" w:cstheme="majorBidi"/>
      <w:i/>
      <w:iCs/>
      <w:color w:val="365F91" w:themeColor="accent1" w:themeShade="BF"/>
      <w:sz w:val="22"/>
      <w:szCs w:val="22"/>
      <w:lang w:eastAsia="en-US"/>
    </w:rPr>
  </w:style>
  <w:style w:type="character" w:customStyle="1" w:styleId="50">
    <w:name w:val="Заголовок 5 Знак"/>
    <w:basedOn w:val="a8"/>
    <w:link w:val="5"/>
    <w:uiPriority w:val="9"/>
    <w:semiHidden/>
    <w:rsid w:val="00116C58"/>
    <w:rPr>
      <w:rFonts w:asciiTheme="majorHAnsi" w:eastAsiaTheme="majorEastAsia" w:hAnsiTheme="majorHAnsi" w:cstheme="majorBidi"/>
      <w:color w:val="365F91" w:themeColor="accent1" w:themeShade="BF"/>
      <w:sz w:val="22"/>
      <w:szCs w:val="22"/>
      <w:lang w:eastAsia="en-US"/>
    </w:rPr>
  </w:style>
  <w:style w:type="character" w:customStyle="1" w:styleId="60">
    <w:name w:val="Заголовок 6 Знак"/>
    <w:basedOn w:val="a8"/>
    <w:link w:val="6"/>
    <w:uiPriority w:val="9"/>
    <w:semiHidden/>
    <w:rsid w:val="00116C58"/>
    <w:rPr>
      <w:rFonts w:asciiTheme="majorHAnsi" w:eastAsiaTheme="majorEastAsia" w:hAnsiTheme="majorHAnsi" w:cstheme="majorBidi"/>
      <w:color w:val="243F60" w:themeColor="accent1" w:themeShade="7F"/>
      <w:sz w:val="22"/>
      <w:szCs w:val="22"/>
      <w:lang w:eastAsia="en-US"/>
    </w:rPr>
  </w:style>
  <w:style w:type="character" w:customStyle="1" w:styleId="70">
    <w:name w:val="Заголовок 7 Знак"/>
    <w:basedOn w:val="a8"/>
    <w:link w:val="7"/>
    <w:uiPriority w:val="9"/>
    <w:semiHidden/>
    <w:rsid w:val="00116C58"/>
    <w:rPr>
      <w:rFonts w:asciiTheme="majorHAnsi" w:eastAsiaTheme="majorEastAsia" w:hAnsiTheme="majorHAnsi" w:cstheme="majorBidi"/>
      <w:i/>
      <w:iCs/>
      <w:color w:val="243F60" w:themeColor="accent1" w:themeShade="7F"/>
      <w:sz w:val="22"/>
      <w:szCs w:val="22"/>
      <w:lang w:eastAsia="en-US"/>
    </w:rPr>
  </w:style>
  <w:style w:type="character" w:customStyle="1" w:styleId="80">
    <w:name w:val="Заголовок 8 Знак"/>
    <w:basedOn w:val="a8"/>
    <w:link w:val="8"/>
    <w:uiPriority w:val="9"/>
    <w:semiHidden/>
    <w:rsid w:val="00116C58"/>
    <w:rPr>
      <w:rFonts w:asciiTheme="majorHAnsi" w:eastAsiaTheme="majorEastAsia" w:hAnsiTheme="majorHAnsi" w:cstheme="majorBidi"/>
      <w:color w:val="272727" w:themeColor="text1" w:themeTint="D8"/>
      <w:sz w:val="21"/>
      <w:szCs w:val="21"/>
      <w:lang w:eastAsia="en-US"/>
    </w:rPr>
  </w:style>
  <w:style w:type="character" w:customStyle="1" w:styleId="90">
    <w:name w:val="Заголовок 9 Знак"/>
    <w:basedOn w:val="a8"/>
    <w:link w:val="9"/>
    <w:uiPriority w:val="9"/>
    <w:semiHidden/>
    <w:rsid w:val="00116C58"/>
    <w:rPr>
      <w:rFonts w:asciiTheme="majorHAnsi" w:eastAsiaTheme="majorEastAsia" w:hAnsiTheme="majorHAnsi" w:cstheme="majorBidi"/>
      <w:i/>
      <w:iCs/>
      <w:color w:val="272727" w:themeColor="text1" w:themeTint="D8"/>
      <w:sz w:val="21"/>
      <w:szCs w:val="21"/>
      <w:lang w:eastAsia="en-US"/>
    </w:rPr>
  </w:style>
  <w:style w:type="paragraph" w:styleId="afe">
    <w:name w:val="Body Text Indent"/>
    <w:basedOn w:val="a7"/>
    <w:link w:val="aff"/>
    <w:rsid w:val="00116C58"/>
    <w:pPr>
      <w:spacing w:after="0" w:line="240" w:lineRule="auto"/>
      <w:ind w:left="720"/>
    </w:pPr>
    <w:rPr>
      <w:rFonts w:ascii="Times New Roman" w:hAnsi="Times New Roman"/>
      <w:sz w:val="24"/>
      <w:szCs w:val="20"/>
    </w:rPr>
  </w:style>
  <w:style w:type="character" w:customStyle="1" w:styleId="aff">
    <w:name w:val="Основной текст с отступом Знак"/>
    <w:basedOn w:val="a8"/>
    <w:link w:val="afe"/>
    <w:rsid w:val="00116C58"/>
    <w:rPr>
      <w:rFonts w:ascii="Times New Roman" w:hAnsi="Times New Roman"/>
      <w:sz w:val="24"/>
    </w:rPr>
  </w:style>
  <w:style w:type="paragraph" w:customStyle="1" w:styleId="aff0">
    <w:name w:val="Гатчина_для_оглавления"/>
    <w:basedOn w:val="Default"/>
    <w:link w:val="aff1"/>
    <w:rsid w:val="00116C58"/>
    <w:pPr>
      <w:spacing w:line="360" w:lineRule="auto"/>
      <w:ind w:firstLine="851"/>
      <w:jc w:val="center"/>
    </w:pPr>
    <w:rPr>
      <w:sz w:val="28"/>
      <w:szCs w:val="26"/>
    </w:rPr>
  </w:style>
  <w:style w:type="character" w:customStyle="1" w:styleId="aff1">
    <w:name w:val="Гатчина_для_оглавления Знак"/>
    <w:basedOn w:val="Default0"/>
    <w:link w:val="aff0"/>
    <w:rsid w:val="00116C58"/>
    <w:rPr>
      <w:rFonts w:ascii="Times New Roman" w:eastAsiaTheme="minorHAnsi" w:hAnsi="Times New Roman"/>
      <w:color w:val="000000"/>
      <w:sz w:val="28"/>
      <w:szCs w:val="26"/>
      <w:lang w:eastAsia="en-US"/>
    </w:rPr>
  </w:style>
  <w:style w:type="paragraph" w:styleId="aff2">
    <w:name w:val="Normal (Web)"/>
    <w:basedOn w:val="a7"/>
    <w:unhideWhenUsed/>
    <w:rsid w:val="00116C58"/>
    <w:pPr>
      <w:spacing w:before="100" w:beforeAutospacing="1" w:after="100" w:afterAutospacing="1" w:line="240" w:lineRule="auto"/>
    </w:pPr>
    <w:rPr>
      <w:rFonts w:ascii="Times New Roman" w:hAnsi="Times New Roman"/>
      <w:sz w:val="24"/>
      <w:szCs w:val="24"/>
    </w:rPr>
  </w:style>
  <w:style w:type="character" w:customStyle="1" w:styleId="nobr">
    <w:name w:val="nobr"/>
    <w:basedOn w:val="a8"/>
    <w:rsid w:val="00116C58"/>
  </w:style>
  <w:style w:type="paragraph" w:customStyle="1" w:styleId="aff3">
    <w:name w:val="ГАТЧИНА"/>
    <w:basedOn w:val="aff0"/>
    <w:link w:val="aff4"/>
    <w:rsid w:val="00116C58"/>
  </w:style>
  <w:style w:type="character" w:customStyle="1" w:styleId="aff4">
    <w:name w:val="ГАТЧИНА Знак"/>
    <w:basedOn w:val="aff1"/>
    <w:link w:val="aff3"/>
    <w:rsid w:val="00116C58"/>
    <w:rPr>
      <w:rFonts w:ascii="Times New Roman" w:eastAsiaTheme="minorHAnsi" w:hAnsi="Times New Roman"/>
      <w:color w:val="000000"/>
      <w:sz w:val="28"/>
      <w:szCs w:val="26"/>
      <w:lang w:eastAsia="en-US"/>
    </w:rPr>
  </w:style>
  <w:style w:type="paragraph" w:styleId="aff5">
    <w:name w:val="footnote text"/>
    <w:basedOn w:val="a7"/>
    <w:link w:val="aff6"/>
    <w:uiPriority w:val="99"/>
    <w:semiHidden/>
    <w:unhideWhenUsed/>
    <w:rsid w:val="00116C58"/>
    <w:pPr>
      <w:spacing w:after="0" w:line="240" w:lineRule="auto"/>
    </w:pPr>
    <w:rPr>
      <w:rFonts w:asciiTheme="minorHAnsi" w:eastAsiaTheme="minorHAnsi" w:hAnsiTheme="minorHAnsi" w:cstheme="minorBidi"/>
      <w:sz w:val="20"/>
      <w:szCs w:val="20"/>
      <w:lang w:eastAsia="en-US"/>
    </w:rPr>
  </w:style>
  <w:style w:type="character" w:customStyle="1" w:styleId="aff6">
    <w:name w:val="Текст сноски Знак"/>
    <w:basedOn w:val="a8"/>
    <w:link w:val="aff5"/>
    <w:uiPriority w:val="99"/>
    <w:semiHidden/>
    <w:rsid w:val="00116C58"/>
    <w:rPr>
      <w:rFonts w:asciiTheme="minorHAnsi" w:eastAsiaTheme="minorHAnsi" w:hAnsiTheme="minorHAnsi" w:cstheme="minorBidi"/>
      <w:lang w:eastAsia="en-US"/>
    </w:rPr>
  </w:style>
  <w:style w:type="character" w:styleId="aff7">
    <w:name w:val="footnote reference"/>
    <w:basedOn w:val="a8"/>
    <w:uiPriority w:val="99"/>
    <w:semiHidden/>
    <w:unhideWhenUsed/>
    <w:rsid w:val="00116C58"/>
    <w:rPr>
      <w:vertAlign w:val="superscript"/>
    </w:rPr>
  </w:style>
  <w:style w:type="character" w:styleId="aff8">
    <w:name w:val="annotation reference"/>
    <w:basedOn w:val="a8"/>
    <w:uiPriority w:val="99"/>
    <w:semiHidden/>
    <w:unhideWhenUsed/>
    <w:rsid w:val="00116C58"/>
    <w:rPr>
      <w:sz w:val="16"/>
      <w:szCs w:val="16"/>
    </w:rPr>
  </w:style>
  <w:style w:type="paragraph" w:styleId="aff9">
    <w:name w:val="annotation text"/>
    <w:basedOn w:val="a7"/>
    <w:link w:val="affa"/>
    <w:uiPriority w:val="99"/>
    <w:semiHidden/>
    <w:unhideWhenUsed/>
    <w:rsid w:val="00116C58"/>
    <w:pPr>
      <w:spacing w:after="60" w:line="240" w:lineRule="auto"/>
      <w:ind w:left="284" w:right="284" w:firstLine="567"/>
      <w:jc w:val="both"/>
    </w:pPr>
    <w:rPr>
      <w:rFonts w:ascii="Arial" w:hAnsi="Arial"/>
      <w:sz w:val="20"/>
      <w:szCs w:val="20"/>
    </w:rPr>
  </w:style>
  <w:style w:type="character" w:customStyle="1" w:styleId="affa">
    <w:name w:val="Текст примечания Знак"/>
    <w:basedOn w:val="a8"/>
    <w:link w:val="aff9"/>
    <w:uiPriority w:val="99"/>
    <w:semiHidden/>
    <w:rsid w:val="00116C58"/>
    <w:rPr>
      <w:rFonts w:ascii="Arial" w:hAnsi="Arial"/>
    </w:rPr>
  </w:style>
  <w:style w:type="paragraph" w:customStyle="1" w:styleId="1">
    <w:name w:val="Список Марк.1"/>
    <w:basedOn w:val="a7"/>
    <w:rsid w:val="00116C58"/>
    <w:pPr>
      <w:numPr>
        <w:numId w:val="8"/>
      </w:numPr>
      <w:spacing w:after="60" w:line="360" w:lineRule="auto"/>
      <w:ind w:right="284"/>
    </w:pPr>
    <w:rPr>
      <w:rFonts w:ascii="Arial" w:hAnsi="Arial"/>
      <w:szCs w:val="20"/>
    </w:rPr>
  </w:style>
  <w:style w:type="paragraph" w:styleId="affb">
    <w:name w:val="Block Text"/>
    <w:basedOn w:val="a7"/>
    <w:rsid w:val="00116C58"/>
    <w:pPr>
      <w:spacing w:after="60" w:line="360" w:lineRule="auto"/>
      <w:ind w:left="284" w:right="284" w:firstLine="567"/>
      <w:jc w:val="both"/>
    </w:pPr>
    <w:rPr>
      <w:rFonts w:ascii="Arial" w:hAnsi="Arial"/>
      <w:szCs w:val="20"/>
    </w:rPr>
  </w:style>
  <w:style w:type="paragraph" w:customStyle="1" w:styleId="affc">
    <w:name w:val="Таблица текст"/>
    <w:basedOn w:val="a7"/>
    <w:qFormat/>
    <w:rsid w:val="00116C58"/>
    <w:pPr>
      <w:spacing w:after="0" w:line="240" w:lineRule="auto"/>
      <w:ind w:left="-85" w:right="-85"/>
      <w:contextualSpacing/>
      <w:jc w:val="center"/>
    </w:pPr>
    <w:rPr>
      <w:rFonts w:ascii="Tahoma" w:hAnsi="Tahoma"/>
      <w:sz w:val="20"/>
      <w:szCs w:val="24"/>
    </w:rPr>
  </w:style>
  <w:style w:type="character" w:styleId="affd">
    <w:name w:val="Emphasis"/>
    <w:basedOn w:val="a8"/>
    <w:uiPriority w:val="20"/>
    <w:rsid w:val="00116C58"/>
    <w:rPr>
      <w:i/>
      <w:iCs/>
    </w:rPr>
  </w:style>
  <w:style w:type="character" w:styleId="affe">
    <w:name w:val="Strong"/>
    <w:basedOn w:val="a8"/>
    <w:uiPriority w:val="22"/>
    <w:qFormat/>
    <w:rsid w:val="00116C58"/>
    <w:rPr>
      <w:b/>
      <w:bCs/>
    </w:rPr>
  </w:style>
  <w:style w:type="paragraph" w:customStyle="1" w:styleId="18">
    <w:name w:val="Титул_заголовок_18_центр"/>
    <w:uiPriority w:val="99"/>
    <w:rsid w:val="00116C58"/>
    <w:pPr>
      <w:jc w:val="center"/>
    </w:pPr>
    <w:rPr>
      <w:rFonts w:ascii="Times New Roman" w:hAnsi="Times New Roman"/>
      <w:sz w:val="36"/>
      <w:szCs w:val="36"/>
    </w:rPr>
  </w:style>
  <w:style w:type="paragraph" w:customStyle="1" w:styleId="afff">
    <w:name w:val="Заголовки"/>
    <w:basedOn w:val="aff3"/>
    <w:link w:val="afff0"/>
    <w:qFormat/>
    <w:rsid w:val="00116C58"/>
    <w:rPr>
      <w:sz w:val="32"/>
      <w:szCs w:val="32"/>
    </w:rPr>
  </w:style>
  <w:style w:type="character" w:customStyle="1" w:styleId="afff0">
    <w:name w:val="Заголовки Знак"/>
    <w:basedOn w:val="aff4"/>
    <w:link w:val="afff"/>
    <w:rsid w:val="00116C58"/>
    <w:rPr>
      <w:rFonts w:ascii="Times New Roman" w:eastAsiaTheme="minorHAnsi" w:hAnsi="Times New Roman"/>
      <w:color w:val="000000"/>
      <w:sz w:val="32"/>
      <w:szCs w:val="32"/>
      <w:lang w:eastAsia="en-US"/>
    </w:rPr>
  </w:style>
  <w:style w:type="character" w:customStyle="1" w:styleId="afff1">
    <w:name w:val="Текст_Обычный"/>
    <w:basedOn w:val="a8"/>
    <w:uiPriority w:val="99"/>
    <w:rsid w:val="00116C58"/>
  </w:style>
  <w:style w:type="character" w:customStyle="1" w:styleId="afff2">
    <w:name w:val="Текст_Жирный"/>
    <w:basedOn w:val="a8"/>
    <w:rsid w:val="00116C58"/>
    <w:rPr>
      <w:rFonts w:ascii="Times New Roman" w:hAnsi="Times New Roman" w:cs="Times New Roman"/>
      <w:b/>
      <w:bCs/>
    </w:rPr>
  </w:style>
  <w:style w:type="character" w:customStyle="1" w:styleId="UnresolvedMention">
    <w:name w:val="Unresolved Mention"/>
    <w:basedOn w:val="a8"/>
    <w:uiPriority w:val="99"/>
    <w:semiHidden/>
    <w:unhideWhenUsed/>
    <w:rsid w:val="00116C58"/>
    <w:rPr>
      <w:color w:val="605E5C"/>
      <w:shd w:val="clear" w:color="auto" w:fill="E1DFDD"/>
    </w:rPr>
  </w:style>
  <w:style w:type="character" w:styleId="afff3">
    <w:name w:val="FollowedHyperlink"/>
    <w:basedOn w:val="a8"/>
    <w:uiPriority w:val="99"/>
    <w:semiHidden/>
    <w:unhideWhenUsed/>
    <w:rsid w:val="00116C58"/>
    <w:rPr>
      <w:color w:val="800080" w:themeColor="followedHyperlink"/>
      <w:u w:val="single"/>
    </w:rPr>
  </w:style>
  <w:style w:type="paragraph" w:customStyle="1" w:styleId="a">
    <w:name w:val="Рисунок"/>
    <w:basedOn w:val="a7"/>
    <w:next w:val="a7"/>
    <w:link w:val="afff4"/>
    <w:qFormat/>
    <w:rsid w:val="00116C58"/>
    <w:pPr>
      <w:numPr>
        <w:numId w:val="9"/>
      </w:numPr>
      <w:spacing w:before="120" w:after="120" w:line="288" w:lineRule="auto"/>
      <w:jc w:val="center"/>
    </w:pPr>
    <w:rPr>
      <w:rFonts w:ascii="Times New Roman" w:eastAsiaTheme="minorHAnsi" w:hAnsi="Times New Roman"/>
      <w:sz w:val="24"/>
      <w:szCs w:val="24"/>
      <w:lang w:eastAsia="en-US"/>
    </w:rPr>
  </w:style>
  <w:style w:type="character" w:customStyle="1" w:styleId="afff4">
    <w:name w:val="Рисунок Знак"/>
    <w:basedOn w:val="a8"/>
    <w:link w:val="a"/>
    <w:rsid w:val="00116C58"/>
    <w:rPr>
      <w:rFonts w:ascii="Times New Roman" w:eastAsiaTheme="minorHAnsi" w:hAnsi="Times New Roman"/>
      <w:sz w:val="24"/>
      <w:szCs w:val="24"/>
      <w:lang w:eastAsia="en-US"/>
    </w:rPr>
  </w:style>
  <w:style w:type="paragraph" w:customStyle="1" w:styleId="a3">
    <w:name w:val="Таблица"/>
    <w:basedOn w:val="a7"/>
    <w:next w:val="a7"/>
    <w:link w:val="afff5"/>
    <w:qFormat/>
    <w:rsid w:val="001700C5"/>
    <w:pPr>
      <w:numPr>
        <w:numId w:val="11"/>
      </w:numPr>
      <w:spacing w:before="240" w:after="120" w:line="360" w:lineRule="auto"/>
      <w:jc w:val="both"/>
    </w:pPr>
    <w:rPr>
      <w:rFonts w:ascii="Times New Roman" w:eastAsiaTheme="minorHAnsi" w:hAnsi="Times New Roman"/>
      <w:sz w:val="24"/>
      <w:lang w:eastAsia="hi-IN" w:bidi="hi-IN"/>
    </w:rPr>
  </w:style>
  <w:style w:type="character" w:customStyle="1" w:styleId="afff5">
    <w:name w:val="Таблица Знак"/>
    <w:basedOn w:val="a8"/>
    <w:link w:val="a3"/>
    <w:rsid w:val="001700C5"/>
    <w:rPr>
      <w:rFonts w:ascii="Times New Roman" w:eastAsiaTheme="minorHAnsi" w:hAnsi="Times New Roman"/>
      <w:sz w:val="24"/>
      <w:szCs w:val="22"/>
      <w:lang w:eastAsia="hi-IN" w:bidi="hi-IN"/>
    </w:rPr>
  </w:style>
  <w:style w:type="paragraph" w:customStyle="1" w:styleId="a1">
    <w:name w:val="пунткы"/>
    <w:basedOn w:val="a7"/>
    <w:link w:val="afff6"/>
    <w:qFormat/>
    <w:rsid w:val="001700C5"/>
    <w:pPr>
      <w:numPr>
        <w:numId w:val="10"/>
      </w:numPr>
      <w:spacing w:after="0" w:line="312" w:lineRule="auto"/>
      <w:ind w:left="714" w:hanging="357"/>
      <w:contextualSpacing/>
      <w:jc w:val="both"/>
    </w:pPr>
    <w:rPr>
      <w:rFonts w:ascii="Times New Roman" w:eastAsiaTheme="minorHAnsi" w:hAnsi="Times New Roman"/>
      <w:sz w:val="24"/>
      <w:szCs w:val="24"/>
      <w:lang w:eastAsia="en-US"/>
    </w:rPr>
  </w:style>
  <w:style w:type="character" w:customStyle="1" w:styleId="afff6">
    <w:name w:val="пунткы Знак"/>
    <w:basedOn w:val="a8"/>
    <w:link w:val="a1"/>
    <w:rsid w:val="001700C5"/>
    <w:rPr>
      <w:rFonts w:ascii="Times New Roman" w:eastAsiaTheme="minorHAnsi" w:hAnsi="Times New Roman"/>
      <w:sz w:val="24"/>
      <w:szCs w:val="24"/>
      <w:lang w:eastAsia="en-US"/>
    </w:rPr>
  </w:style>
  <w:style w:type="character" w:customStyle="1" w:styleId="22">
    <w:name w:val="Основной текст (2)_"/>
    <w:basedOn w:val="a8"/>
    <w:link w:val="23"/>
    <w:rsid w:val="001700C5"/>
    <w:rPr>
      <w:rFonts w:ascii="Times New Roman" w:hAnsi="Times New Roman"/>
      <w:shd w:val="clear" w:color="auto" w:fill="FFFFFF"/>
    </w:rPr>
  </w:style>
  <w:style w:type="paragraph" w:customStyle="1" w:styleId="23">
    <w:name w:val="Основной текст (2)"/>
    <w:basedOn w:val="a7"/>
    <w:link w:val="22"/>
    <w:rsid w:val="001700C5"/>
    <w:pPr>
      <w:widowControl w:val="0"/>
      <w:shd w:val="clear" w:color="auto" w:fill="FFFFFF"/>
      <w:spacing w:before="840" w:after="0" w:line="456" w:lineRule="exact"/>
      <w:ind w:hanging="360"/>
      <w:jc w:val="right"/>
    </w:pPr>
    <w:rPr>
      <w:rFonts w:ascii="Times New Roman" w:hAnsi="Times New Roman"/>
      <w:sz w:val="20"/>
      <w:szCs w:val="20"/>
    </w:rPr>
  </w:style>
  <w:style w:type="character" w:customStyle="1" w:styleId="24">
    <w:name w:val="Основной текст (2) + Полужирный"/>
    <w:basedOn w:val="22"/>
    <w:rsid w:val="001700C5"/>
    <w:rPr>
      <w:rFonts w:ascii="Times New Roman" w:hAnsi="Times New Roman"/>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a2">
    <w:name w:val="номера пунктов"/>
    <w:basedOn w:val="a1"/>
    <w:link w:val="afff7"/>
    <w:rsid w:val="005C76A5"/>
    <w:pPr>
      <w:numPr>
        <w:numId w:val="12"/>
      </w:numPr>
      <w:spacing w:after="120" w:line="360" w:lineRule="auto"/>
    </w:pPr>
  </w:style>
  <w:style w:type="character" w:customStyle="1" w:styleId="afff7">
    <w:name w:val="номера пунктов Знак"/>
    <w:basedOn w:val="afff6"/>
    <w:link w:val="a2"/>
    <w:rsid w:val="005C76A5"/>
    <w:rPr>
      <w:rFonts w:ascii="Times New Roman" w:eastAsiaTheme="minorHAnsi" w:hAnsi="Times New Roman"/>
      <w:sz w:val="24"/>
      <w:szCs w:val="24"/>
      <w:lang w:eastAsia="en-US"/>
    </w:rPr>
  </w:style>
  <w:style w:type="paragraph" w:styleId="afff8">
    <w:name w:val="Title"/>
    <w:basedOn w:val="a7"/>
    <w:next w:val="a7"/>
    <w:link w:val="afff9"/>
    <w:uiPriority w:val="10"/>
    <w:qFormat/>
    <w:rsid w:val="00F87EE0"/>
    <w:pPr>
      <w:spacing w:after="0" w:line="360" w:lineRule="auto"/>
      <w:ind w:firstLine="851"/>
      <w:jc w:val="center"/>
    </w:pPr>
    <w:rPr>
      <w:rFonts w:ascii="Times New Roman" w:eastAsiaTheme="minorHAnsi" w:hAnsi="Times New Roman"/>
      <w:b/>
      <w:sz w:val="32"/>
      <w:szCs w:val="24"/>
      <w:lang w:eastAsia="en-US"/>
    </w:rPr>
  </w:style>
  <w:style w:type="character" w:customStyle="1" w:styleId="afff9">
    <w:name w:val="Заголовок Знак"/>
    <w:basedOn w:val="a8"/>
    <w:link w:val="afff8"/>
    <w:uiPriority w:val="10"/>
    <w:rsid w:val="00F87EE0"/>
    <w:rPr>
      <w:rFonts w:ascii="Times New Roman" w:eastAsiaTheme="minorHAnsi" w:hAnsi="Times New Roman"/>
      <w:b/>
      <w:sz w:val="32"/>
      <w:szCs w:val="24"/>
      <w:lang w:eastAsia="en-US"/>
    </w:rPr>
  </w:style>
  <w:style w:type="character" w:customStyle="1" w:styleId="52">
    <w:name w:val="Основной текст (5)_"/>
    <w:basedOn w:val="a8"/>
    <w:link w:val="53"/>
    <w:rsid w:val="00F87EE0"/>
    <w:rPr>
      <w:rFonts w:ascii="Times New Roman" w:hAnsi="Times New Roman"/>
      <w:b/>
      <w:bCs/>
      <w:shd w:val="clear" w:color="auto" w:fill="FFFFFF"/>
    </w:rPr>
  </w:style>
  <w:style w:type="paragraph" w:customStyle="1" w:styleId="53">
    <w:name w:val="Основной текст (5)"/>
    <w:basedOn w:val="a7"/>
    <w:link w:val="52"/>
    <w:rsid w:val="00F87EE0"/>
    <w:pPr>
      <w:widowControl w:val="0"/>
      <w:shd w:val="clear" w:color="auto" w:fill="FFFFFF"/>
      <w:spacing w:after="0" w:line="413" w:lineRule="exact"/>
      <w:ind w:hanging="360"/>
    </w:pPr>
    <w:rPr>
      <w:rFonts w:ascii="Times New Roman" w:hAnsi="Times New Roman"/>
      <w:b/>
      <w:bCs/>
      <w:sz w:val="20"/>
      <w:szCs w:val="20"/>
    </w:rPr>
  </w:style>
  <w:style w:type="character" w:customStyle="1" w:styleId="81">
    <w:name w:val="Основной текст (8)_"/>
    <w:basedOn w:val="a8"/>
    <w:link w:val="82"/>
    <w:rsid w:val="00F87EE0"/>
    <w:rPr>
      <w:rFonts w:ascii="Times New Roman" w:hAnsi="Times New Roman"/>
      <w:b/>
      <w:bCs/>
      <w:i/>
      <w:iCs/>
      <w:shd w:val="clear" w:color="auto" w:fill="FFFFFF"/>
    </w:rPr>
  </w:style>
  <w:style w:type="paragraph" w:customStyle="1" w:styleId="82">
    <w:name w:val="Основной текст (8)"/>
    <w:basedOn w:val="a7"/>
    <w:link w:val="81"/>
    <w:rsid w:val="00F87EE0"/>
    <w:pPr>
      <w:widowControl w:val="0"/>
      <w:shd w:val="clear" w:color="auto" w:fill="FFFFFF"/>
      <w:spacing w:after="0" w:line="413" w:lineRule="exact"/>
      <w:jc w:val="both"/>
    </w:pPr>
    <w:rPr>
      <w:rFonts w:ascii="Times New Roman" w:hAnsi="Times New Roman"/>
      <w:b/>
      <w:bCs/>
      <w:i/>
      <w:iCs/>
      <w:sz w:val="20"/>
      <w:szCs w:val="20"/>
    </w:rPr>
  </w:style>
  <w:style w:type="character" w:customStyle="1" w:styleId="54">
    <w:name w:val="Заголовок №5_"/>
    <w:basedOn w:val="a8"/>
    <w:link w:val="55"/>
    <w:rsid w:val="00F87EE0"/>
    <w:rPr>
      <w:rFonts w:ascii="Times New Roman" w:hAnsi="Times New Roman"/>
      <w:b/>
      <w:bCs/>
      <w:shd w:val="clear" w:color="auto" w:fill="FFFFFF"/>
    </w:rPr>
  </w:style>
  <w:style w:type="paragraph" w:customStyle="1" w:styleId="55">
    <w:name w:val="Заголовок №5"/>
    <w:basedOn w:val="a7"/>
    <w:link w:val="54"/>
    <w:rsid w:val="00F87EE0"/>
    <w:pPr>
      <w:widowControl w:val="0"/>
      <w:shd w:val="clear" w:color="auto" w:fill="FFFFFF"/>
      <w:spacing w:after="180" w:line="418" w:lineRule="exact"/>
      <w:ind w:hanging="1880"/>
      <w:outlineLvl w:val="4"/>
    </w:pPr>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g.ru/2007/11/14/dorogi-dok.html" TargetMode="External"/><Relationship Id="rId18" Type="http://schemas.openxmlformats.org/officeDocument/2006/relationships/chart" Target="charts/chart2.xm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eader" Target="header3.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footer" Target="footer3.xml"/><Relationship Id="rId8" Type="http://schemas.openxmlformats.org/officeDocument/2006/relationships/chart" Target="charts/chart1.xml"/><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5;&#1088;&#1086;&#1077;&#1082;&#1090;&#1099;\&#1057;&#1055;&#1073;&#1069;&#1058;\&#1058;&#1072;&#1088;&#1082;&#1086;-&#1057;&#1072;&#1083;&#1077;\&#1055;&#1056;&#1054;&#1045;&#1050;&#1058;\&#1090;&#1072;&#1073;&#1083;&#1080;&#1094;&#1099;%20&#1080;%20&#1075;&#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5;&#1088;&#1086;&#1077;&#1082;&#1090;&#1099;\&#1057;&#1055;&#1073;&#1069;&#1058;\&#1058;&#1072;&#1088;&#1082;&#1086;-&#1057;&#1072;&#1083;&#1077;\&#1055;&#1056;&#1054;&#1045;&#1050;&#1058;\&#1090;&#1072;&#1073;&#1083;&#1080;&#1094;&#1099;%20&#1080;%20&#1075;&#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chemeClr val="tx1"/>
                </a:solidFill>
                <a:latin typeface="Times New Roman" pitchFamily="18" charset="0"/>
                <a:ea typeface="+mn-ea"/>
                <a:cs typeface="Times New Roman" pitchFamily="18" charset="0"/>
              </a:defRPr>
            </a:pPr>
            <a:r>
              <a:rPr lang="ru-RU">
                <a:latin typeface="Times New Roman" pitchFamily="18" charset="0"/>
                <a:cs typeface="Times New Roman" pitchFamily="18" charset="0"/>
              </a:rPr>
              <a:t>Численность населения</a:t>
            </a:r>
          </a:p>
        </c:rich>
      </c:tx>
      <c:overlay val="0"/>
      <c:spPr>
        <a:noFill/>
        <a:ln>
          <a:noFill/>
        </a:ln>
        <a:effectLst/>
      </c:spPr>
    </c:title>
    <c:autoTitleDeleted val="0"/>
    <c:plotArea>
      <c:layout>
        <c:manualLayout>
          <c:layoutTarget val="inner"/>
          <c:xMode val="edge"/>
          <c:yMode val="edge"/>
          <c:x val="0.14967057433000436"/>
          <c:y val="0.10041538473985741"/>
          <c:w val="0.6960179833634097"/>
          <c:h val="0.72088764946048833"/>
        </c:manualLayout>
      </c:layout>
      <c:scatterChart>
        <c:scatterStyle val="lineMarker"/>
        <c:varyColors val="0"/>
        <c:ser>
          <c:idx val="0"/>
          <c:order val="0"/>
          <c:tx>
            <c:strRef>
              <c:f>Лист1!$C$4</c:f>
              <c:strCache>
                <c:ptCount val="1"/>
                <c:pt idx="0">
                  <c:v>оптимистичный прогноз</c:v>
                </c:pt>
              </c:strCache>
            </c:strRef>
          </c:tx>
          <c:spPr>
            <a:ln w="28575" cap="rnd">
              <a:solidFill>
                <a:schemeClr val="accent1">
                  <a:alpha val="97000"/>
                </a:schemeClr>
              </a:solidFill>
              <a:round/>
            </a:ln>
            <a:effectLst/>
          </c:spPr>
          <c:marker>
            <c:symbol val="circle"/>
            <c:size val="5"/>
            <c:spPr>
              <a:solidFill>
                <a:schemeClr val="accent1"/>
              </a:solidFill>
              <a:ln w="9525">
                <a:solidFill>
                  <a:schemeClr val="accent1"/>
                </a:solidFill>
              </a:ln>
              <a:effectLst/>
            </c:spPr>
          </c:marker>
          <c:trendline>
            <c:name>Тренд</c:name>
            <c:spPr>
              <a:ln w="22225" cap="rnd">
                <a:solidFill>
                  <a:schemeClr val="accent1"/>
                </a:solidFill>
                <a:prstDash val="sysDot"/>
              </a:ln>
              <a:effectLst/>
            </c:spPr>
            <c:trendlineType val="linear"/>
            <c:dispRSqr val="0"/>
            <c:dispEq val="0"/>
          </c:trendline>
          <c:xVal>
            <c:numRef>
              <c:f>Лист1!$B$5:$B$37</c:f>
              <c:numCache>
                <c:formatCode>General</c:formatCode>
                <c:ptCount val="3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numCache>
            </c:numRef>
          </c:xVal>
          <c:yVal>
            <c:numRef>
              <c:f>Лист1!$C$5:$C$37</c:f>
              <c:numCache>
                <c:formatCode>General</c:formatCode>
                <c:ptCount val="33"/>
                <c:pt idx="0">
                  <c:v>18600</c:v>
                </c:pt>
                <c:pt idx="1">
                  <c:v>18517</c:v>
                </c:pt>
                <c:pt idx="2">
                  <c:v>18500</c:v>
                </c:pt>
                <c:pt idx="3">
                  <c:v>19000</c:v>
                </c:pt>
                <c:pt idx="4">
                  <c:v>19500</c:v>
                </c:pt>
                <c:pt idx="5">
                  <c:v>19800</c:v>
                </c:pt>
                <c:pt idx="6">
                  <c:v>20000</c:v>
                </c:pt>
                <c:pt idx="7">
                  <c:v>20100</c:v>
                </c:pt>
                <c:pt idx="8">
                  <c:v>20083</c:v>
                </c:pt>
                <c:pt idx="9">
                  <c:v>20398</c:v>
                </c:pt>
                <c:pt idx="10">
                  <c:v>20459</c:v>
                </c:pt>
                <c:pt idx="11">
                  <c:v>20697</c:v>
                </c:pt>
                <c:pt idx="12">
                  <c:v>20906</c:v>
                </c:pt>
                <c:pt idx="13">
                  <c:v>21151</c:v>
                </c:pt>
                <c:pt idx="14">
                  <c:v>21304</c:v>
                </c:pt>
                <c:pt idx="15">
                  <c:v>21448</c:v>
                </c:pt>
                <c:pt idx="16">
                  <c:v>21665</c:v>
                </c:pt>
                <c:pt idx="17">
                  <c:v>21845.5</c:v>
                </c:pt>
                <c:pt idx="18">
                  <c:v>22026</c:v>
                </c:pt>
                <c:pt idx="19">
                  <c:v>22206.5</c:v>
                </c:pt>
                <c:pt idx="20">
                  <c:v>22387</c:v>
                </c:pt>
                <c:pt idx="21">
                  <c:v>22567.5</c:v>
                </c:pt>
                <c:pt idx="22">
                  <c:v>22748</c:v>
                </c:pt>
                <c:pt idx="23">
                  <c:v>22928.5</c:v>
                </c:pt>
                <c:pt idx="24">
                  <c:v>23109</c:v>
                </c:pt>
                <c:pt idx="25">
                  <c:v>23289.5</c:v>
                </c:pt>
                <c:pt idx="26">
                  <c:v>23470</c:v>
                </c:pt>
                <c:pt idx="27">
                  <c:v>23650.5</c:v>
                </c:pt>
                <c:pt idx="28">
                  <c:v>23831</c:v>
                </c:pt>
                <c:pt idx="29">
                  <c:v>24011.5</c:v>
                </c:pt>
                <c:pt idx="30">
                  <c:v>24192</c:v>
                </c:pt>
                <c:pt idx="31">
                  <c:v>24372.5</c:v>
                </c:pt>
                <c:pt idx="32">
                  <c:v>24553</c:v>
                </c:pt>
              </c:numCache>
            </c:numRef>
          </c:yVal>
          <c:smooth val="0"/>
          <c:extLst>
            <c:ext xmlns:c16="http://schemas.microsoft.com/office/drawing/2014/chart" uri="{C3380CC4-5D6E-409C-BE32-E72D297353CC}">
              <c16:uniqueId val="{00000001-C308-4EF1-8D17-CA4674D86530}"/>
            </c:ext>
          </c:extLst>
        </c:ser>
        <c:ser>
          <c:idx val="1"/>
          <c:order val="1"/>
          <c:tx>
            <c:strRef>
              <c:f>Лист1!$D$4</c:f>
              <c:strCache>
                <c:ptCount val="1"/>
                <c:pt idx="0">
                  <c:v>пессимистичный прогноз</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Лист1!$B$5:$B$37</c:f>
              <c:numCache>
                <c:formatCode>General</c:formatCode>
                <c:ptCount val="3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pt idx="30">
                  <c:v>2031</c:v>
                </c:pt>
                <c:pt idx="31">
                  <c:v>2032</c:v>
                </c:pt>
                <c:pt idx="32">
                  <c:v>2033</c:v>
                </c:pt>
              </c:numCache>
            </c:numRef>
          </c:xVal>
          <c:yVal>
            <c:numRef>
              <c:f>Лист1!$D$5:$D$37</c:f>
              <c:numCache>
                <c:formatCode>General</c:formatCode>
                <c:ptCount val="33"/>
                <c:pt idx="17">
                  <c:v>21829</c:v>
                </c:pt>
                <c:pt idx="18">
                  <c:v>21979</c:v>
                </c:pt>
                <c:pt idx="19">
                  <c:v>22090</c:v>
                </c:pt>
                <c:pt idx="20">
                  <c:v>22227</c:v>
                </c:pt>
                <c:pt idx="21">
                  <c:v>22357.5</c:v>
                </c:pt>
                <c:pt idx="22">
                  <c:v>22488</c:v>
                </c:pt>
                <c:pt idx="23">
                  <c:v>22618.5</c:v>
                </c:pt>
                <c:pt idx="24">
                  <c:v>22749</c:v>
                </c:pt>
                <c:pt idx="25">
                  <c:v>22879.5</c:v>
                </c:pt>
                <c:pt idx="26">
                  <c:v>23010</c:v>
                </c:pt>
                <c:pt idx="27">
                  <c:v>23140.5</c:v>
                </c:pt>
                <c:pt idx="28">
                  <c:v>23271</c:v>
                </c:pt>
                <c:pt idx="29">
                  <c:v>23401.5</c:v>
                </c:pt>
                <c:pt idx="30">
                  <c:v>23532</c:v>
                </c:pt>
                <c:pt idx="31">
                  <c:v>23662.5</c:v>
                </c:pt>
                <c:pt idx="32">
                  <c:v>23793</c:v>
                </c:pt>
              </c:numCache>
            </c:numRef>
          </c:yVal>
          <c:smooth val="0"/>
          <c:extLst>
            <c:ext xmlns:c16="http://schemas.microsoft.com/office/drawing/2014/chart" uri="{C3380CC4-5D6E-409C-BE32-E72D297353CC}">
              <c16:uniqueId val="{00000002-C308-4EF1-8D17-CA4674D86530}"/>
            </c:ext>
          </c:extLst>
        </c:ser>
        <c:dLbls>
          <c:showLegendKey val="0"/>
          <c:showVal val="0"/>
          <c:showCatName val="0"/>
          <c:showSerName val="0"/>
          <c:showPercent val="0"/>
          <c:showBubbleSize val="0"/>
        </c:dLbls>
        <c:axId val="134354816"/>
        <c:axId val="134361088"/>
      </c:scatterChart>
      <c:valAx>
        <c:axId val="134354816"/>
        <c:scaling>
          <c:orientation val="minMax"/>
          <c:min val="20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ln>
                  <a:noFill/>
                </a:ln>
                <a:solidFill>
                  <a:schemeClr val="tx1"/>
                </a:solidFill>
                <a:latin typeface="Times New Roman" pitchFamily="18" charset="0"/>
                <a:ea typeface="+mn-ea"/>
                <a:cs typeface="Times New Roman" pitchFamily="18" charset="0"/>
              </a:defRPr>
            </a:pPr>
            <a:endParaRPr lang="ru-RU"/>
          </a:p>
        </c:txPr>
        <c:crossAx val="134361088"/>
        <c:crosses val="autoZero"/>
        <c:crossBetween val="midCat"/>
      </c:valAx>
      <c:valAx>
        <c:axId val="134361088"/>
        <c:scaling>
          <c:orientation val="minMax"/>
          <c:min val="17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ln>
                  <a:noFill/>
                </a:ln>
                <a:solidFill>
                  <a:schemeClr val="tx1"/>
                </a:solidFill>
                <a:latin typeface="Times New Roman" pitchFamily="18" charset="0"/>
                <a:ea typeface="+mn-ea"/>
                <a:cs typeface="Times New Roman" pitchFamily="18" charset="0"/>
              </a:defRPr>
            </a:pPr>
            <a:endParaRPr lang="ru-RU"/>
          </a:p>
        </c:txPr>
        <c:crossAx val="134354816"/>
        <c:crosses val="autoZero"/>
        <c:crossBetween val="midCat"/>
        <c:majorUnit val="1000"/>
      </c:valAx>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ln>
                  <a:noFill/>
                </a:ln>
                <a:solidFill>
                  <a:schemeClr val="dk1"/>
                </a:solidFill>
                <a:latin typeface="Times New Roman" pitchFamily="18" charset="0"/>
                <a:ea typeface="+mn-ea"/>
                <a:cs typeface="Times New Roman" pitchFamily="18" charset="0"/>
              </a:defRPr>
            </a:pPr>
            <a:endParaRPr lang="ru-RU"/>
          </a:p>
        </c:txPr>
      </c:legendEntry>
      <c:layout>
        <c:manualLayout>
          <c:xMode val="edge"/>
          <c:yMode val="edge"/>
          <c:x val="0.14753206976837521"/>
          <c:y val="0.88528400034806654"/>
          <c:w val="0.68030739295131559"/>
          <c:h val="8.5190775311646677E-2"/>
        </c:manualLayout>
      </c:layout>
      <c:overlay val="0"/>
      <c:spPr>
        <a:solidFill>
          <a:schemeClr val="lt1"/>
        </a:solidFill>
        <a:ln w="12700" cap="flat" cmpd="sng" algn="ctr">
          <a:noFill/>
          <a:prstDash val="solid"/>
          <a:miter lim="800000"/>
        </a:ln>
        <a:effectLst/>
      </c:spPr>
      <c:txPr>
        <a:bodyPr rot="0" spcFirstLastPara="1" vertOverflow="ellipsis" vert="horz" wrap="square" anchor="ctr" anchorCtr="1"/>
        <a:lstStyle/>
        <a:p>
          <a:pPr>
            <a:defRPr sz="900" b="0" i="0" u="none" strike="noStrike" kern="1200" baseline="0">
              <a:ln>
                <a:noFill/>
              </a:ln>
              <a:solidFill>
                <a:schemeClr val="dk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solidFill>
            <a:schemeClr val="tx1"/>
          </a:solidFil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8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587364079490212E-2"/>
          <c:y val="0.16973779267690647"/>
          <c:w val="0.93888888888889266"/>
          <c:h val="0.64293817439487266"/>
        </c:manualLayout>
      </c:layout>
      <c:pie3DChart>
        <c:varyColors val="1"/>
        <c:ser>
          <c:idx val="0"/>
          <c:order val="0"/>
          <c:explosion val="3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BC0-4CC6-8B0F-67566D3073E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BC0-4CC6-8B0F-67566D3073E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BC0-4CC6-8B0F-67566D3073E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BC0-4CC6-8B0F-67566D3073E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BC0-4CC6-8B0F-67566D3073E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BC0-4CC6-8B0F-67566D3073E6}"/>
              </c:ext>
            </c:extLst>
          </c:dPt>
          <c:dLbls>
            <c:dLbl>
              <c:idx val="4"/>
              <c:layout>
                <c:manualLayout>
                  <c:x val="3.5714285714285712E-2"/>
                  <c:y val="-8.25593395252847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BC0-4CC6-8B0F-67566D3073E6}"/>
                </c:ext>
              </c:extLst>
            </c:dLbl>
            <c:dLbl>
              <c:idx val="5"/>
              <c:layout>
                <c:manualLayout>
                  <c:x val="3.333333333333334E-2"/>
                  <c:y val="0.1279669762641898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BC0-4CC6-8B0F-67566D3073E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Лист1!$J$147:$J$152</c:f>
              <c:strCache>
                <c:ptCount val="6"/>
                <c:pt idx="0">
                  <c:v>столкновение</c:v>
                </c:pt>
                <c:pt idx="1">
                  <c:v>опрокидывание</c:v>
                </c:pt>
                <c:pt idx="2">
                  <c:v>наезд на стоящее ТС</c:v>
                </c:pt>
                <c:pt idx="3">
                  <c:v>наезд на препятствие</c:v>
                </c:pt>
                <c:pt idx="4">
                  <c:v>наезд на пешехода</c:v>
                </c:pt>
                <c:pt idx="5">
                  <c:v>иной вид</c:v>
                </c:pt>
              </c:strCache>
            </c:strRef>
          </c:cat>
          <c:val>
            <c:numRef>
              <c:f>Лист1!$K$147:$K$152</c:f>
              <c:numCache>
                <c:formatCode>General</c:formatCode>
                <c:ptCount val="6"/>
                <c:pt idx="0">
                  <c:v>197</c:v>
                </c:pt>
                <c:pt idx="1">
                  <c:v>3</c:v>
                </c:pt>
                <c:pt idx="2">
                  <c:v>185</c:v>
                </c:pt>
                <c:pt idx="3">
                  <c:v>86</c:v>
                </c:pt>
                <c:pt idx="4">
                  <c:v>20</c:v>
                </c:pt>
                <c:pt idx="5">
                  <c:v>5</c:v>
                </c:pt>
              </c:numCache>
            </c:numRef>
          </c:val>
          <c:extLst>
            <c:ext xmlns:c16="http://schemas.microsoft.com/office/drawing/2014/chart" uri="{C3380CC4-5D6E-409C-BE32-E72D297353CC}">
              <c16:uniqueId val="{0000000C-2BC0-4CC6-8B0F-67566D3073E6}"/>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2BC0-4CC6-8B0F-67566D3073E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2BC0-4CC6-8B0F-67566D3073E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2BC0-4CC6-8B0F-67566D3073E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2BC0-4CC6-8B0F-67566D3073E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2BC0-4CC6-8B0F-67566D3073E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2BC0-4CC6-8B0F-67566D3073E6}"/>
              </c:ext>
            </c:extLst>
          </c:dPt>
          <c:cat>
            <c:strRef>
              <c:f>Лист1!$J$147:$J$152</c:f>
              <c:strCache>
                <c:ptCount val="6"/>
                <c:pt idx="0">
                  <c:v>столкновение</c:v>
                </c:pt>
                <c:pt idx="1">
                  <c:v>опрокидывание</c:v>
                </c:pt>
                <c:pt idx="2">
                  <c:v>наезд на стоящее ТС</c:v>
                </c:pt>
                <c:pt idx="3">
                  <c:v>наезд на препятствие</c:v>
                </c:pt>
                <c:pt idx="4">
                  <c:v>наезд на пешехода</c:v>
                </c:pt>
                <c:pt idx="5">
                  <c:v>иной вид</c:v>
                </c:pt>
              </c:strCache>
            </c:strRef>
          </c:cat>
          <c:val>
            <c:numRef>
              <c:f>Лист1!$L$147:$L$152</c:f>
              <c:numCache>
                <c:formatCode>General</c:formatCode>
                <c:ptCount val="6"/>
                <c:pt idx="0">
                  <c:v>56</c:v>
                </c:pt>
                <c:pt idx="1">
                  <c:v>0</c:v>
                </c:pt>
                <c:pt idx="2">
                  <c:v>41</c:v>
                </c:pt>
                <c:pt idx="3">
                  <c:v>20</c:v>
                </c:pt>
                <c:pt idx="4">
                  <c:v>2</c:v>
                </c:pt>
                <c:pt idx="5">
                  <c:v>1</c:v>
                </c:pt>
              </c:numCache>
            </c:numRef>
          </c:val>
          <c:extLst>
            <c:ext xmlns:c16="http://schemas.microsoft.com/office/drawing/2014/chart" uri="{C3380CC4-5D6E-409C-BE32-E72D297353CC}">
              <c16:uniqueId val="{00000019-2BC0-4CC6-8B0F-67566D3073E6}"/>
            </c:ext>
          </c:extLst>
        </c:ser>
        <c:dLbls>
          <c:showLegendKey val="0"/>
          <c:showVal val="0"/>
          <c:showCatName val="0"/>
          <c:showSerName val="0"/>
          <c:showPercent val="0"/>
          <c:showBubbleSize val="0"/>
          <c:showLeaderLines val="0"/>
        </c:dLbls>
      </c:pie3D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8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587364079490212E-2"/>
          <c:y val="0.16973779267690647"/>
          <c:w val="0.93888888888889266"/>
          <c:h val="0.64293817439487266"/>
        </c:manualLayout>
      </c:layout>
      <c:pie3DChart>
        <c:varyColors val="1"/>
        <c:ser>
          <c:idx val="1"/>
          <c:order val="1"/>
          <c:tx>
            <c:strRef>
              <c:f>Лист1!$J$147:$J$152</c:f>
              <c:strCache>
                <c:ptCount val="6"/>
                <c:pt idx="0">
                  <c:v>столкновение</c:v>
                </c:pt>
                <c:pt idx="1">
                  <c:v>опрокидывание</c:v>
                </c:pt>
                <c:pt idx="2">
                  <c:v>наезд на стоящее ТС</c:v>
                </c:pt>
                <c:pt idx="3">
                  <c:v>наезд на препятствие</c:v>
                </c:pt>
                <c:pt idx="4">
                  <c:v>наезд на пешехода</c:v>
                </c:pt>
                <c:pt idx="5">
                  <c:v>иной вид</c:v>
                </c:pt>
              </c:strCache>
            </c:strRef>
          </c:tx>
          <c:explosion val="2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34C-47F4-B00B-6DB1BA85E6F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34C-47F4-B00B-6DB1BA85E6F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34C-47F4-B00B-6DB1BA85E6F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34C-47F4-B00B-6DB1BA85E6F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34C-47F4-B00B-6DB1BA85E6F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34C-47F4-B00B-6DB1BA85E6FE}"/>
              </c:ext>
            </c:extLst>
          </c:dPt>
          <c:dLbls>
            <c:dLbl>
              <c:idx val="0"/>
              <c:layout>
                <c:manualLayout>
                  <c:x val="6.2266591676040962E-2"/>
                  <c:y val="-3.372365583014994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34C-47F4-B00B-6DB1BA85E6FE}"/>
                </c:ext>
              </c:extLst>
            </c:dLbl>
            <c:dLbl>
              <c:idx val="2"/>
              <c:layout>
                <c:manualLayout>
                  <c:x val="-1.0520528683914659E-2"/>
                  <c:y val="-4.815016934764342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34C-47F4-B00B-6DB1BA85E6FE}"/>
                </c:ext>
              </c:extLst>
            </c:dLbl>
            <c:dLbl>
              <c:idx val="3"/>
              <c:layout>
                <c:manualLayout>
                  <c:x val="2.1511061117359602E-3"/>
                  <c:y val="-5.71689924898001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34C-47F4-B00B-6DB1BA85E6FE}"/>
                </c:ext>
              </c:extLst>
            </c:dLbl>
            <c:dLbl>
              <c:idx val="4"/>
              <c:layout>
                <c:manualLayout>
                  <c:x val="1.3875046869141358E-2"/>
                  <c:y val="-6.73527195239215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34C-47F4-B00B-6DB1BA85E6FE}"/>
                </c:ext>
              </c:extLst>
            </c:dLbl>
            <c:dLbl>
              <c:idx val="5"/>
              <c:layout>
                <c:manualLayout>
                  <c:x val="4.8121109861267247E-2"/>
                  <c:y val="0.1080720355500122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34C-47F4-B00B-6DB1BA85E6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0"/>
            <c:extLst>
              <c:ext xmlns:c15="http://schemas.microsoft.com/office/drawing/2012/chart" uri="{CE6537A1-D6FC-4f65-9D91-7224C49458BB}"/>
            </c:extLst>
          </c:dLbls>
          <c:cat>
            <c:strRef>
              <c:f>Лист1!$J$147:$J$152</c:f>
              <c:strCache>
                <c:ptCount val="6"/>
                <c:pt idx="0">
                  <c:v>столкновение</c:v>
                </c:pt>
                <c:pt idx="1">
                  <c:v>опрокидывание</c:v>
                </c:pt>
                <c:pt idx="2">
                  <c:v>наезд на стоящее ТС</c:v>
                </c:pt>
                <c:pt idx="3">
                  <c:v>наезд на препятствие</c:v>
                </c:pt>
                <c:pt idx="4">
                  <c:v>наезд на пешехода</c:v>
                </c:pt>
                <c:pt idx="5">
                  <c:v>иной вид</c:v>
                </c:pt>
              </c:strCache>
            </c:strRef>
          </c:cat>
          <c:val>
            <c:numRef>
              <c:f>Лист1!$L$147:$L$152</c:f>
              <c:numCache>
                <c:formatCode>General</c:formatCode>
                <c:ptCount val="6"/>
                <c:pt idx="0">
                  <c:v>56</c:v>
                </c:pt>
                <c:pt idx="1">
                  <c:v>0</c:v>
                </c:pt>
                <c:pt idx="2">
                  <c:v>41</c:v>
                </c:pt>
                <c:pt idx="3">
                  <c:v>20</c:v>
                </c:pt>
                <c:pt idx="4">
                  <c:v>2</c:v>
                </c:pt>
                <c:pt idx="5">
                  <c:v>1</c:v>
                </c:pt>
              </c:numCache>
            </c:numRef>
          </c:val>
          <c:extLst>
            <c:ext xmlns:c16="http://schemas.microsoft.com/office/drawing/2014/chart" uri="{C3380CC4-5D6E-409C-BE32-E72D297353CC}">
              <c16:uniqueId val="{0000000C-B34C-47F4-B00B-6DB1BA85E6FE}"/>
            </c:ext>
          </c:extLst>
        </c:ser>
        <c:dLbls>
          <c:showLegendKey val="0"/>
          <c:showVal val="0"/>
          <c:showCatName val="0"/>
          <c:showSerName val="0"/>
          <c:showPercent val="0"/>
          <c:showBubbleSize val="0"/>
          <c:showLeaderLines val="0"/>
        </c:dLbls>
        <c:extLst>
          <c:ext xmlns:c15="http://schemas.microsoft.com/office/drawing/2012/chart" uri="{02D57815-91ED-43cb-92C2-25804820EDAC}">
            <c15:filteredPieSeries>
              <c15:ser>
                <c:idx val="0"/>
                <c:order val="0"/>
                <c:explosion val="3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B34C-47F4-B00B-6DB1BA85E6F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B34C-47F4-B00B-6DB1BA85E6F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B34C-47F4-B00B-6DB1BA85E6F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B34C-47F4-B00B-6DB1BA85E6F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B34C-47F4-B00B-6DB1BA85E6F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B34C-47F4-B00B-6DB1BA85E6FE}"/>
                    </c:ext>
                  </c:extLst>
                </c:dPt>
                <c:dLbls>
                  <c:dLbl>
                    <c:idx val="4"/>
                    <c:layout>
                      <c:manualLayout>
                        <c:x val="3.5714285714285712E-2"/>
                        <c:y val="-8.2559339525283798E-2"/>
                      </c:manualLayout>
                    </c:layout>
                    <c:dLblPos val="bestFit"/>
                    <c:showLegendKey val="0"/>
                    <c:showVal val="0"/>
                    <c:showCatName val="1"/>
                    <c:showSerName val="0"/>
                    <c:showPercent val="1"/>
                    <c:showBubbleSize val="0"/>
                    <c:extLst>
                      <c:ext uri="{CE6537A1-D6FC-4f65-9D91-7224C49458BB}"/>
                      <c:ext xmlns:c16="http://schemas.microsoft.com/office/drawing/2014/chart" uri="{C3380CC4-5D6E-409C-BE32-E72D297353CC}">
                        <c16:uniqueId val="{00000016-B34C-47F4-B00B-6DB1BA85E6FE}"/>
                      </c:ext>
                    </c:extLst>
                  </c:dLbl>
                  <c:dLbl>
                    <c:idx val="5"/>
                    <c:layout>
                      <c:manualLayout>
                        <c:x val="3.3333333333333333E-2"/>
                        <c:y val="0.12796697626418987"/>
                      </c:manualLayout>
                    </c:layout>
                    <c:dLblPos val="bestFit"/>
                    <c:showLegendKey val="0"/>
                    <c:showVal val="0"/>
                    <c:showCatName val="1"/>
                    <c:showSerName val="0"/>
                    <c:showPercent val="1"/>
                    <c:showBubbleSize val="0"/>
                    <c:extLst>
                      <c:ext uri="{CE6537A1-D6FC-4f65-9D91-7224C49458BB}"/>
                      <c:ext xmlns:c16="http://schemas.microsoft.com/office/drawing/2014/chart" uri="{C3380CC4-5D6E-409C-BE32-E72D297353CC}">
                        <c16:uniqueId val="{00000018-B34C-47F4-B00B-6DB1BA85E6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Лист1!$J$147:$J$152</c15:sqref>
                        </c15:formulaRef>
                      </c:ext>
                    </c:extLst>
                    <c:strCache>
                      <c:ptCount val="6"/>
                      <c:pt idx="0">
                        <c:v>столкновение</c:v>
                      </c:pt>
                      <c:pt idx="1">
                        <c:v>опрокидывание</c:v>
                      </c:pt>
                      <c:pt idx="2">
                        <c:v>наезд на стоящее ТС</c:v>
                      </c:pt>
                      <c:pt idx="3">
                        <c:v>наезд на препятствие</c:v>
                      </c:pt>
                      <c:pt idx="4">
                        <c:v>наезд на пешехода</c:v>
                      </c:pt>
                      <c:pt idx="5">
                        <c:v>иной вид</c:v>
                      </c:pt>
                    </c:strCache>
                  </c:strRef>
                </c:cat>
                <c:val>
                  <c:numRef>
                    <c:extLst>
                      <c:ext uri="{02D57815-91ED-43cb-92C2-25804820EDAC}">
                        <c15:formulaRef>
                          <c15:sqref>Лист1!$K$147:$K$152</c15:sqref>
                        </c15:formulaRef>
                      </c:ext>
                    </c:extLst>
                    <c:numCache>
                      <c:formatCode>General</c:formatCode>
                      <c:ptCount val="6"/>
                      <c:pt idx="0">
                        <c:v>197</c:v>
                      </c:pt>
                      <c:pt idx="1">
                        <c:v>3</c:v>
                      </c:pt>
                      <c:pt idx="2">
                        <c:v>185</c:v>
                      </c:pt>
                      <c:pt idx="3">
                        <c:v>86</c:v>
                      </c:pt>
                      <c:pt idx="4">
                        <c:v>20</c:v>
                      </c:pt>
                      <c:pt idx="5">
                        <c:v>5</c:v>
                      </c:pt>
                    </c:numCache>
                  </c:numRef>
                </c:val>
                <c:extLst>
                  <c:ext xmlns:c16="http://schemas.microsoft.com/office/drawing/2014/chart" uri="{C3380CC4-5D6E-409C-BE32-E72D297353CC}">
                    <c16:uniqueId val="{00000019-B34C-47F4-B00B-6DB1BA85E6FE}"/>
                  </c:ext>
                </c:extLst>
              </c15:ser>
            </c15:filteredPieSeries>
          </c:ext>
        </c:extLst>
      </c:pie3D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77</Pages>
  <Words>28588</Words>
  <Characters>162954</Characters>
  <Application>Microsoft Office Word</Application>
  <DocSecurity>0</DocSecurity>
  <Lines>1357</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utssgosrv</Company>
  <LinksUpToDate>false</LinksUpToDate>
  <CharactersWithSpaces>191160</CharactersWithSpaces>
  <SharedDoc>false</SharedDoc>
  <HLinks>
    <vt:vector size="24" baseType="variant">
      <vt:variant>
        <vt:i4>72877056</vt:i4>
      </vt:variant>
      <vt:variant>
        <vt:i4>9</vt:i4>
      </vt:variant>
      <vt:variant>
        <vt:i4>0</vt:i4>
      </vt:variant>
      <vt:variant>
        <vt:i4>5</vt:i4>
      </vt:variant>
      <vt:variant>
        <vt:lpwstr>C:\Documents and Settings\Uts6\Рабочий стол\LLoret De Mare\РАБОТА над МПА\Норматив на содержание\Нормативы и Правила салехард.doc</vt:lpwstr>
      </vt:variant>
      <vt:variant>
        <vt:lpwstr>P125</vt:lpwstr>
      </vt:variant>
      <vt:variant>
        <vt:i4>72877056</vt:i4>
      </vt:variant>
      <vt:variant>
        <vt:i4>6</vt:i4>
      </vt:variant>
      <vt:variant>
        <vt:i4>0</vt:i4>
      </vt:variant>
      <vt:variant>
        <vt:i4>5</vt:i4>
      </vt:variant>
      <vt:variant>
        <vt:lpwstr>C:\Documents and Settings\Uts6\Рабочий стол\LLoret De Mare\РАБОТА над МПА\Норматив на содержание\Нормативы и Правила салехард.doc</vt:lpwstr>
      </vt:variant>
      <vt:variant>
        <vt:lpwstr>P125</vt:lpwstr>
      </vt:variant>
      <vt:variant>
        <vt:i4>74122290</vt:i4>
      </vt:variant>
      <vt:variant>
        <vt:i4>3</vt:i4>
      </vt:variant>
      <vt:variant>
        <vt:i4>0</vt:i4>
      </vt:variant>
      <vt:variant>
        <vt:i4>5</vt:i4>
      </vt:variant>
      <vt:variant>
        <vt:lpwstr>C:\Documents and Settings\Uts6\Рабочий стол\LLoret De Mare\РАБОТА над МПА\Норматив на содержание\Нормативы и Правила салехард.doc</vt:lpwstr>
      </vt:variant>
      <vt:variant>
        <vt:lpwstr>P70</vt:lpwstr>
      </vt:variant>
      <vt:variant>
        <vt:i4>8126563</vt:i4>
      </vt:variant>
      <vt:variant>
        <vt:i4>0</vt:i4>
      </vt:variant>
      <vt:variant>
        <vt:i4>0</vt:i4>
      </vt:variant>
      <vt:variant>
        <vt:i4>5</vt:i4>
      </vt:variant>
      <vt:variant>
        <vt:lpwstr>consultantplus://offline/ref=B62447211F24A1BE44E3AE1C0DAFAA53FA0F7901C346D6AACE5FC7B475A6F4120326390E189A79BAb5JDK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Алла Вагина</dc:creator>
  <cp:lastModifiedBy>HappyFru</cp:lastModifiedBy>
  <cp:revision>2</cp:revision>
  <cp:lastPrinted>2018-11-13T09:00:00Z</cp:lastPrinted>
  <dcterms:created xsi:type="dcterms:W3CDTF">2019-02-28T07:04:00Z</dcterms:created>
  <dcterms:modified xsi:type="dcterms:W3CDTF">2019-02-28T07:04:00Z</dcterms:modified>
</cp:coreProperties>
</file>