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A776E" w:rsidRPr="00EA776E" w:rsidRDefault="00EA776E" w:rsidP="00EA776E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414141"/>
          <w:kern w:val="36"/>
          <w:sz w:val="32"/>
          <w:szCs w:val="32"/>
          <w:lang w:eastAsia="ru-RU"/>
        </w:rPr>
      </w:pPr>
      <w:r w:rsidRPr="00EA776E">
        <w:rPr>
          <w:rFonts w:ascii="Times New Roman" w:eastAsia="Times New Roman" w:hAnsi="Times New Roman" w:cs="Times New Roman"/>
          <w:b/>
          <w:bCs/>
          <w:color w:val="414141"/>
          <w:kern w:val="36"/>
          <w:sz w:val="20"/>
          <w:lang w:eastAsia="ru-RU"/>
        </w:rPr>
        <w:t>О внесении изменений в Муниципальную Адресную программу по проведению капитального ремонта многоквартирных домов в муниципальном образовании</w:t>
      </w:r>
    </w:p>
    <w:p w:rsidR="00EA776E" w:rsidRDefault="00EA776E" w:rsidP="00EA7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spellStart"/>
      <w:r w:rsidRPr="00EA776E">
        <w:rPr>
          <w:rFonts w:ascii="Times New Roman" w:eastAsia="Times New Roman" w:hAnsi="Times New Roman" w:cs="Times New Roman"/>
          <w:b/>
          <w:bCs/>
          <w:color w:val="535353"/>
          <w:sz w:val="20"/>
          <w:lang w:eastAsia="ru-RU"/>
        </w:rPr>
        <w:t>Пуровский</w:t>
      </w:r>
      <w:proofErr w:type="spellEnd"/>
      <w:r w:rsidRPr="00EA776E">
        <w:rPr>
          <w:rFonts w:ascii="Times New Roman" w:eastAsia="Times New Roman" w:hAnsi="Times New Roman" w:cs="Times New Roman"/>
          <w:b/>
          <w:bCs/>
          <w:color w:val="535353"/>
          <w:sz w:val="20"/>
          <w:lang w:eastAsia="ru-RU"/>
        </w:rPr>
        <w:t xml:space="preserve"> район на 2011 год (в новой редакции)</w:t>
      </w:r>
      <w:r w:rsidRPr="00EA776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</w:p>
    <w:p w:rsidR="00EA776E" w:rsidRPr="00EA776E" w:rsidRDefault="00EA776E" w:rsidP="00EA77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Постановление от 13.09.2011 № 387-ПГ</w:t>
      </w:r>
    </w:p>
    <w:p w:rsidR="00EA776E" w:rsidRPr="00EA776E" w:rsidRDefault="00EA776E" w:rsidP="00EA77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  </w:t>
      </w:r>
      <w:proofErr w:type="gram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статьëй</w:t>
      </w:r>
      <w:proofErr w:type="spell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165 Жилищного Кодекса РФ, постановлением Правительства ЯНАО от 09 апреля 2011 года № 193-П «Об утверждении Порядка предоставления и расходования субсидий из окружного (регионального) фонда </w:t>
      </w:r>
      <w:proofErr w:type="spell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софинансирования</w:t>
      </w:r>
      <w:proofErr w:type="spell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расходов распределяемых в ходе исполнения окружного бюджета для направления на </w:t>
      </w:r>
      <w:proofErr w:type="spell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софинансирование</w:t>
      </w:r>
      <w:proofErr w:type="spell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расходных обязательств</w:t>
      </w:r>
      <w:proofErr w:type="gram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органов местного самоуправления в Ямало-Ненецком автономном округе при решении вопросов местного значения по капитальному ремонту жилищного фонда»</w:t>
      </w:r>
    </w:p>
    <w:p w:rsidR="00EA776E" w:rsidRPr="00EA776E" w:rsidRDefault="00EA776E" w:rsidP="00EA77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EA776E" w:rsidRPr="00EA776E" w:rsidRDefault="00EA776E" w:rsidP="00EA77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в Муниципальную Адресную программу по проведению капитального ремонта многоквартирных домов в муниципальном образовании </w:t>
      </w:r>
      <w:proofErr w:type="spell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год в новой редакции (далее – Программа), </w:t>
      </w:r>
      <w:proofErr w:type="spell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утверждëнную</w:t>
      </w:r>
      <w:proofErr w:type="spell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Главы района от 20.06.2011 г. № 294-ПГ, следующие изменения:</w:t>
      </w: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Паспорт Программы раздел «Объем и источники финансирования Программы» изложить в следующей редакции: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5"/>
        <w:gridCol w:w="6585"/>
      </w:tblGrid>
      <w:tr w:rsidR="00EA776E" w:rsidRPr="00EA776E" w:rsidTr="00EA776E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«Объем и источники финансирования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Общая стоимость мероприятий Программы составляет  58 804,73 тыс. рублей, в том числе за </w:t>
            </w:r>
            <w:proofErr w:type="spellStart"/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счëт</w:t>
            </w:r>
            <w:proofErr w:type="spellEnd"/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средств: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 окружного бюджета -  53 071,25 тыс. рублей,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 местного бюджета муниципальных образований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поселений   -  2 793,24 тыс. рублей,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 товариществ собственников жилья, жилищных кооперативов и иных специализированных потребительских кооперативов, собственников помещений многоквартирных домов  - 2 940,24 тыс. рублей,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из них средства местного бюджета на оплату доли расходов за квартиры, находящиеся в муниципальной собственности –425,46 тыс. рублей.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Перечень многоквартирных домов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Стоимость мероприятий перечня многоквартирных домов составляет 58 804,73 тыс. рублей, в том числе за </w:t>
            </w:r>
            <w:proofErr w:type="spellStart"/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счëт</w:t>
            </w:r>
            <w:proofErr w:type="spellEnd"/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 средств: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 окружного бюджета -  53 071,25 тыс. рублей,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- местного бюджета муниципальных образований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поселений   -  2 793,24 тыс. рублей,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 xml:space="preserve">- товариществ собственников жилья, жилищных кооперативов и иных специализированных потребительских кооперативов, собственников </w:t>
            </w: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lastRenderedPageBreak/>
              <w:t>помещений многоквартирных домов  - 2 940,24 тыс. рублей,</w:t>
            </w:r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из них средства местного бюджета на оплату доли расходов за квартиры, находящиеся в муниципальной собственности –425,46 тыс. рублей</w:t>
            </w:r>
            <w:proofErr w:type="gramStart"/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.»</w:t>
            </w:r>
            <w:proofErr w:type="gramEnd"/>
          </w:p>
          <w:p w:rsidR="00EA776E" w:rsidRPr="00EA776E" w:rsidRDefault="00EA776E" w:rsidP="00EA7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A776E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t> </w:t>
            </w:r>
          </w:p>
        </w:tc>
      </w:tr>
    </w:tbl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 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 Раздел 10 «Источники финансирования Программы» изложить в следующей редакции:</w:t>
      </w:r>
    </w:p>
    <w:p w:rsidR="00EA776E" w:rsidRPr="00EA776E" w:rsidRDefault="00EA776E" w:rsidP="00EA77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«10. Источники финансирования Программы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          Стоимость мероприятий по реализации муниципальной Адресной программы по проведению капитального ремонта многоквартирных домов в муниципальном образовании </w:t>
      </w:r>
      <w:proofErr w:type="spell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год составляет 58 804,73 тыс. рублей, в том числе за </w:t>
      </w:r>
      <w:proofErr w:type="spell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счëт</w:t>
      </w:r>
      <w:proofErr w:type="spellEnd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средств: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 - окружного бюджета -  53 071,25 тыс. рублей,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 - местного бюджета муниципальных образований поселений – 2 793,24 тыс. рублей,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 - товариществ собственников жилья, жилищных кооперативов и иных специализированных потребительских кооперативов, собственников помещений многоквартирных домов  - 2 940,24 тыс. рублей, из них средства местного бюджета на оплату доли расходов за квартиры, находящиеся в муниципальной собственности                       – 425,46 тыс. рублей.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>Распределение объемов финансирования Программы по источникам финансирования приведено в таблице 1:</w:t>
      </w:r>
    </w:p>
    <w:p w:rsidR="00EA776E" w:rsidRPr="00EA776E" w:rsidRDefault="00EA776E" w:rsidP="00EA776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Таблица 1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> </w:t>
      </w:r>
    </w:p>
    <w:tbl>
      <w:tblPr>
        <w:tblW w:w="9510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1709"/>
        <w:gridCol w:w="2040"/>
        <w:gridCol w:w="1695"/>
        <w:gridCol w:w="1545"/>
        <w:gridCol w:w="1725"/>
      </w:tblGrid>
      <w:tr w:rsidR="00EA776E" w:rsidRPr="00EA776E" w:rsidTr="00EA776E">
        <w:trPr>
          <w:tblCellSpacing w:w="0" w:type="dxa"/>
          <w:jc w:val="center"/>
        </w:trPr>
        <w:tc>
          <w:tcPr>
            <w:tcW w:w="795" w:type="dxa"/>
            <w:vMerge w:val="restart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2040" w:type="dxa"/>
            <w:vMerge w:val="restart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(прогнозный) </w:t>
            </w:r>
            <w:proofErr w:type="spell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объëм</w:t>
            </w:r>
            <w:proofErr w:type="spellEnd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Программы, тыс</w:t>
            </w:r>
            <w:proofErr w:type="gram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A776E" w:rsidRPr="00EA776E" w:rsidTr="00EA77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A776E" w:rsidRPr="00EA776E" w:rsidRDefault="00EA776E" w:rsidP="00EA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76E" w:rsidRPr="00EA776E" w:rsidRDefault="00EA776E" w:rsidP="00EA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76E" w:rsidRPr="00EA776E" w:rsidRDefault="00EA776E" w:rsidP="00EA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помещений, тыс</w:t>
            </w:r>
            <w:proofErr w:type="gram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45" w:type="dxa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окружного бюджета, тыс</w:t>
            </w:r>
            <w:proofErr w:type="gram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25" w:type="dxa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бюджет, тыс</w:t>
            </w:r>
            <w:proofErr w:type="gram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EA776E" w:rsidRPr="00EA776E" w:rsidTr="00EA776E">
        <w:trPr>
          <w:tblCellSpacing w:w="0" w:type="dxa"/>
          <w:jc w:val="center"/>
        </w:trPr>
        <w:tc>
          <w:tcPr>
            <w:tcW w:w="7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Пуровский</w:t>
            </w:r>
            <w:proofErr w:type="spellEnd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40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58 804,73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2 940,24</w:t>
            </w:r>
          </w:p>
        </w:tc>
        <w:tc>
          <w:tcPr>
            <w:tcW w:w="154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53 071,25</w:t>
            </w:r>
          </w:p>
        </w:tc>
        <w:tc>
          <w:tcPr>
            <w:tcW w:w="172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2 793,24</w:t>
            </w:r>
          </w:p>
        </w:tc>
      </w:tr>
      <w:tr w:rsidR="00EA776E" w:rsidRPr="00EA776E" w:rsidTr="00EA776E">
        <w:trPr>
          <w:tblCellSpacing w:w="0" w:type="dxa"/>
          <w:jc w:val="center"/>
        </w:trPr>
        <w:tc>
          <w:tcPr>
            <w:tcW w:w="795" w:type="dxa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0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76E" w:rsidRPr="00EA776E" w:rsidTr="00EA776E">
        <w:trPr>
          <w:tblCellSpacing w:w="0" w:type="dxa"/>
          <w:jc w:val="center"/>
        </w:trPr>
        <w:tc>
          <w:tcPr>
            <w:tcW w:w="795" w:type="dxa"/>
            <w:vAlign w:val="center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</w:p>
        </w:tc>
        <w:tc>
          <w:tcPr>
            <w:tcW w:w="2040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29 010,99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1 450,55</w:t>
            </w:r>
          </w:p>
        </w:tc>
        <w:tc>
          <w:tcPr>
            <w:tcW w:w="154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26 182,40</w:t>
            </w:r>
          </w:p>
        </w:tc>
        <w:tc>
          <w:tcPr>
            <w:tcW w:w="172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1 378,04</w:t>
            </w:r>
          </w:p>
        </w:tc>
      </w:tr>
      <w:tr w:rsidR="00EA776E" w:rsidRPr="00EA776E" w:rsidTr="00EA776E">
        <w:trPr>
          <w:tblCellSpacing w:w="0" w:type="dxa"/>
          <w:jc w:val="center"/>
        </w:trPr>
        <w:tc>
          <w:tcPr>
            <w:tcW w:w="7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Уренгой</w:t>
            </w:r>
          </w:p>
        </w:tc>
        <w:tc>
          <w:tcPr>
            <w:tcW w:w="2040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18 622,98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931,15</w:t>
            </w:r>
          </w:p>
        </w:tc>
        <w:tc>
          <w:tcPr>
            <w:tcW w:w="154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16 807,24</w:t>
            </w:r>
          </w:p>
        </w:tc>
        <w:tc>
          <w:tcPr>
            <w:tcW w:w="172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884,59</w:t>
            </w:r>
          </w:p>
        </w:tc>
      </w:tr>
      <w:tr w:rsidR="00EA776E" w:rsidRPr="00EA776E" w:rsidTr="00EA776E">
        <w:trPr>
          <w:tblCellSpacing w:w="0" w:type="dxa"/>
          <w:jc w:val="center"/>
        </w:trPr>
        <w:tc>
          <w:tcPr>
            <w:tcW w:w="7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</w:p>
        </w:tc>
        <w:tc>
          <w:tcPr>
            <w:tcW w:w="2040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11 170,76</w:t>
            </w:r>
          </w:p>
        </w:tc>
        <w:tc>
          <w:tcPr>
            <w:tcW w:w="169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558,54</w:t>
            </w:r>
          </w:p>
        </w:tc>
        <w:tc>
          <w:tcPr>
            <w:tcW w:w="154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10 081,61</w:t>
            </w:r>
          </w:p>
        </w:tc>
        <w:tc>
          <w:tcPr>
            <w:tcW w:w="1725" w:type="dxa"/>
            <w:vAlign w:val="bottom"/>
            <w:hideMark/>
          </w:tcPr>
          <w:p w:rsidR="00EA776E" w:rsidRPr="00EA776E" w:rsidRDefault="00EA776E" w:rsidP="00EA7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530,61</w:t>
            </w:r>
          </w:p>
        </w:tc>
      </w:tr>
    </w:tbl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Использование источников финансирования носит целевой характер</w:t>
      </w:r>
      <w:proofErr w:type="gramStart"/>
      <w:r w:rsidRPr="00EA77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proofErr w:type="gramEnd"/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            2. Приложение № 1 к Программе, изложить в редакции согласно приложению № 1 к настоящему постановлению.</w:t>
      </w:r>
    </w:p>
    <w:p w:rsidR="00EA776E" w:rsidRDefault="00EA776E" w:rsidP="00EA7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            3. Приложение № 2 к Программе, исключить.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            4. Приложение № 3 к Программе, изложить в редакции согласно приложению № 2 к настоящему постановлению.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            5. Приложение № 4 к Программе, изложить в редакции согласно приложению № 3 к настоящему постановлению.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            6. Опубликовать настоящее постановление в </w:t>
      </w:r>
      <w:proofErr w:type="spellStart"/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Пуровской</w:t>
      </w:r>
      <w:proofErr w:type="spellEnd"/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районной общественно-политической газете «Северный луч».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7. Настоящее постановление вступает в силу со дня официального опубликования в средствах массовой информации.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8. </w:t>
      </w:r>
      <w:proofErr w:type="gramStart"/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Контроль за</w:t>
      </w:r>
      <w:proofErr w:type="gramEnd"/>
      <w:r w:rsidRPr="00EA776E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EA776E">
        <w:rPr>
          <w:rFonts w:ascii="Times New Roman" w:eastAsia="Times New Roman" w:hAnsi="Times New Roman" w:cs="Times New Roman"/>
          <w:color w:val="535353"/>
          <w:sz w:val="20"/>
          <w:szCs w:val="20"/>
          <w:lang w:eastAsia="ru-RU"/>
        </w:rPr>
        <w:t> </w:t>
      </w:r>
    </w:p>
    <w:p w:rsidR="00EA776E" w:rsidRPr="00EA776E" w:rsidRDefault="00EA776E" w:rsidP="00EA7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776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      Е.В. Скрябин</w:t>
      </w:r>
    </w:p>
    <w:p w:rsidR="00D42990" w:rsidRDefault="00EA776E"/>
    <w:sectPr w:rsidR="00D42990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776E"/>
    <w:rsid w:val="006E2049"/>
    <w:rsid w:val="00922531"/>
    <w:rsid w:val="00C23D98"/>
    <w:rsid w:val="00EA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EA7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76E"/>
    <w:rPr>
      <w:b/>
      <w:bCs/>
    </w:rPr>
  </w:style>
  <w:style w:type="paragraph" w:customStyle="1" w:styleId="consplusnormal">
    <w:name w:val="consplusnormal"/>
    <w:basedOn w:val="a"/>
    <w:rsid w:val="00EA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A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7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2019-02-21T11:56:00Z</dcterms:created>
  <dcterms:modified xsi:type="dcterms:W3CDTF">2019-02-21T11:57:00Z</dcterms:modified>
</cp:coreProperties>
</file>