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03" w:rsidRPr="00B52003" w:rsidRDefault="00B52003" w:rsidP="00B520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35353"/>
          <w:sz w:val="18"/>
          <w:szCs w:val="18"/>
          <w:lang w:eastAsia="ru-RU"/>
        </w:rPr>
      </w:pPr>
      <w:r w:rsidRPr="00B52003">
        <w:rPr>
          <w:rFonts w:ascii="Arial" w:eastAsia="Times New Roman" w:hAnsi="Arial" w:cs="Arial"/>
          <w:b/>
          <w:bCs/>
          <w:color w:val="535353"/>
          <w:sz w:val="18"/>
          <w:lang w:eastAsia="ru-RU"/>
        </w:rPr>
        <w:t xml:space="preserve">Об утверждении </w:t>
      </w:r>
      <w:proofErr w:type="gramStart"/>
      <w:r w:rsidRPr="00B52003">
        <w:rPr>
          <w:rFonts w:ascii="Arial" w:eastAsia="Times New Roman" w:hAnsi="Arial" w:cs="Arial"/>
          <w:b/>
          <w:bCs/>
          <w:color w:val="535353"/>
          <w:sz w:val="18"/>
          <w:lang w:eastAsia="ru-RU"/>
        </w:rPr>
        <w:t>размера стоимости</w:t>
      </w:r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br/>
      </w:r>
      <w:r w:rsidRPr="00B52003">
        <w:rPr>
          <w:rFonts w:ascii="Arial" w:eastAsia="Times New Roman" w:hAnsi="Arial" w:cs="Arial"/>
          <w:b/>
          <w:bCs/>
          <w:color w:val="535353"/>
          <w:sz w:val="18"/>
          <w:lang w:eastAsia="ru-RU"/>
        </w:rPr>
        <w:t>одного квадратного метра общей площади жилья</w:t>
      </w:r>
      <w:proofErr w:type="gramEnd"/>
    </w:p>
    <w:p w:rsidR="00B52003" w:rsidRPr="00B52003" w:rsidRDefault="00B52003" w:rsidP="00B520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35353"/>
          <w:sz w:val="18"/>
          <w:szCs w:val="18"/>
          <w:lang w:eastAsia="ru-RU"/>
        </w:rPr>
      </w:pPr>
      <w:r w:rsidRPr="00B52003">
        <w:rPr>
          <w:rFonts w:ascii="Arial" w:eastAsia="Times New Roman" w:hAnsi="Arial" w:cs="Arial"/>
          <w:b/>
          <w:color w:val="535353"/>
          <w:sz w:val="18"/>
          <w:szCs w:val="18"/>
          <w:lang w:eastAsia="ru-RU"/>
        </w:rPr>
        <w:t>Постановление от 18.04.2013 № 56-ПА </w:t>
      </w:r>
    </w:p>
    <w:p w:rsidR="00B52003" w:rsidRPr="00B52003" w:rsidRDefault="00B52003" w:rsidP="00B520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18"/>
          <w:szCs w:val="18"/>
          <w:lang w:eastAsia="ru-RU"/>
        </w:rPr>
      </w:pPr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  </w:t>
      </w:r>
      <w:proofErr w:type="gram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В целях реализации на территории муниципального образования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Пуровский</w:t>
      </w:r>
      <w:proofErr w:type="spell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район районной долгосрочной целевой программы "Обеспечение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жильëм</w:t>
      </w:r>
      <w:proofErr w:type="spell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молодых семей" по муниципальному образованию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Пуровский</w:t>
      </w:r>
      <w:proofErr w:type="spell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район на 2011-2015 годы и в соответствии с пунктом 11 Правил предоставления молодым семьям социальных выплат на приобретение (строительство) жилья и их использования подпрограммы "Обеспечение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жильëм</w:t>
      </w:r>
      <w:proofErr w:type="spell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молодых семей" федеральной целевой программы "Жилище" на 2011-2015 годы,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утверждëнных</w:t>
      </w:r>
      <w:proofErr w:type="spellEnd"/>
      <w:proofErr w:type="gram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постановлением Правительства Российской Федерации от 17 декабря 2010 года № 1050 "О федеральной целевой программе "Жилище" на 2011-2015 годы (с изменениями и дополнениями), пунктом 5.3. Порядка предоставления социальных выплат на приобретение (строительство) жилья молодым семьям в Ямало-Ненецком автономном округе,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утверждëнного</w:t>
      </w:r>
      <w:proofErr w:type="spell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постановлением Правительства Ямало-Ненецкого автономного округа от 27 декабря 2010 года № 535-П постановляет: </w:t>
      </w:r>
    </w:p>
    <w:p w:rsidR="00B52003" w:rsidRPr="00B52003" w:rsidRDefault="00B52003" w:rsidP="00B5200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535353"/>
          <w:sz w:val="18"/>
          <w:szCs w:val="18"/>
          <w:lang w:eastAsia="ru-RU"/>
        </w:rPr>
      </w:pPr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Утвердить размер стоимости одного квадратного метра общей площади жилья по муниципальному образованию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Пуровский</w:t>
      </w:r>
      <w:proofErr w:type="spell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район, применяемый для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расчëта</w:t>
      </w:r>
      <w:proofErr w:type="spell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размера социальных выплат для молодых семей в соответствии с нормативом средней рыночной стоимости одного квадратного метра общей площади жилья по автономному округу, определяемой уполномоченным Правительством Российской Федерации федеральным органом исполнительной власти.</w:t>
      </w:r>
    </w:p>
    <w:p w:rsidR="00B52003" w:rsidRPr="00B52003" w:rsidRDefault="00B52003" w:rsidP="00B5200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535353"/>
          <w:sz w:val="18"/>
          <w:szCs w:val="18"/>
          <w:lang w:eastAsia="ru-RU"/>
        </w:rPr>
      </w:pPr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Управлению информационно – аналитических исследований и связей с общественностью Администрации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Пуровского</w:t>
      </w:r>
      <w:proofErr w:type="spell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района (Е.В. Кузнецов) </w:t>
      </w:r>
      <w:proofErr w:type="gram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разместить</w:t>
      </w:r>
      <w:proofErr w:type="gram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Пуровский</w:t>
      </w:r>
      <w:proofErr w:type="spell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район.</w:t>
      </w:r>
    </w:p>
    <w:p w:rsidR="00B52003" w:rsidRPr="00B52003" w:rsidRDefault="00B52003" w:rsidP="00B5200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535353"/>
          <w:sz w:val="18"/>
          <w:szCs w:val="18"/>
          <w:lang w:eastAsia="ru-RU"/>
        </w:rPr>
      </w:pPr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Опубликовать настоящее постановление в </w:t>
      </w:r>
      <w:proofErr w:type="spellStart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Пуровской</w:t>
      </w:r>
      <w:proofErr w:type="spellEnd"/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 xml:space="preserve"> районной муниципальной общественно-политической газете "Северный луч".</w:t>
      </w:r>
    </w:p>
    <w:p w:rsidR="00B52003" w:rsidRPr="00B52003" w:rsidRDefault="00B52003" w:rsidP="00B5200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535353"/>
          <w:sz w:val="18"/>
          <w:szCs w:val="18"/>
          <w:lang w:eastAsia="ru-RU"/>
        </w:rPr>
      </w:pPr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t>Контроль исполнения настоящего постановления возложить на заместителя Главы Администрации района по вопросам муниципального хозяйства Е.Н. Мезенцева.</w:t>
      </w:r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br/>
      </w:r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br/>
      </w:r>
      <w:r w:rsidRPr="00B52003">
        <w:rPr>
          <w:rFonts w:ascii="Arial" w:eastAsia="Times New Roman" w:hAnsi="Arial" w:cs="Arial"/>
          <w:color w:val="535353"/>
          <w:sz w:val="18"/>
          <w:szCs w:val="18"/>
          <w:lang w:eastAsia="ru-RU"/>
        </w:rPr>
        <w:br/>
        <w:t>Глава района                                                                                                                  Е.В. Скрябин</w:t>
      </w:r>
    </w:p>
    <w:p w:rsidR="00D42990" w:rsidRDefault="00B52003"/>
    <w:sectPr w:rsidR="00D42990" w:rsidSect="0061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1D1E"/>
    <w:multiLevelType w:val="multilevel"/>
    <w:tmpl w:val="9274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2003"/>
    <w:rsid w:val="00613ED6"/>
    <w:rsid w:val="00922531"/>
    <w:rsid w:val="00B52003"/>
    <w:rsid w:val="00C2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D6"/>
  </w:style>
  <w:style w:type="paragraph" w:styleId="1">
    <w:name w:val="heading 1"/>
    <w:basedOn w:val="a"/>
    <w:link w:val="10"/>
    <w:uiPriority w:val="9"/>
    <w:qFormat/>
    <w:rsid w:val="00B52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B5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003"/>
    <w:rPr>
      <w:b/>
      <w:bCs/>
    </w:rPr>
  </w:style>
  <w:style w:type="paragraph" w:styleId="a5">
    <w:name w:val="Normal (Web)"/>
    <w:basedOn w:val="a"/>
    <w:uiPriority w:val="99"/>
    <w:semiHidden/>
    <w:unhideWhenUsed/>
    <w:rsid w:val="00B5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</dc:creator>
  <cp:lastModifiedBy>Redaktor</cp:lastModifiedBy>
  <cp:revision>1</cp:revision>
  <dcterms:created xsi:type="dcterms:W3CDTF">2019-03-05T13:16:00Z</dcterms:created>
  <dcterms:modified xsi:type="dcterms:W3CDTF">2019-03-05T13:16:00Z</dcterms:modified>
</cp:coreProperties>
</file>