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CC" w:rsidRDefault="002A56CC" w:rsidP="002A56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9"/>
          <w:lang w:eastAsia="ru-RU"/>
        </w:rPr>
      </w:pPr>
      <w:r w:rsidRPr="002A56CC">
        <w:rPr>
          <w:rFonts w:ascii="Arial" w:eastAsia="Times New Roman" w:hAnsi="Arial" w:cs="Arial"/>
          <w:b/>
          <w:bCs/>
          <w:color w:val="535353"/>
          <w:sz w:val="19"/>
          <w:lang w:eastAsia="ru-RU"/>
        </w:rPr>
        <w:t xml:space="preserve">Об организации и проведении </w:t>
      </w:r>
      <w:proofErr w:type="spellStart"/>
      <w:r w:rsidRPr="002A56CC">
        <w:rPr>
          <w:rFonts w:ascii="Arial" w:eastAsia="Times New Roman" w:hAnsi="Arial" w:cs="Arial"/>
          <w:b/>
          <w:bCs/>
          <w:color w:val="535353"/>
          <w:sz w:val="19"/>
          <w:lang w:eastAsia="ru-RU"/>
        </w:rPr>
        <w:t>противопаводковых</w:t>
      </w:r>
      <w:proofErr w:type="spellEnd"/>
      <w:r w:rsidRPr="002A56CC">
        <w:rPr>
          <w:rFonts w:ascii="Arial" w:eastAsia="Times New Roman" w:hAnsi="Arial" w:cs="Arial"/>
          <w:b/>
          <w:bCs/>
          <w:color w:val="535353"/>
          <w:sz w:val="19"/>
          <w:lang w:eastAsia="ru-RU"/>
        </w:rPr>
        <w:t xml:space="preserve"> мероприятий на территории муниципального образования </w:t>
      </w:r>
      <w:proofErr w:type="spellStart"/>
      <w:r w:rsidRPr="002A56CC">
        <w:rPr>
          <w:rFonts w:ascii="Arial" w:eastAsia="Times New Roman" w:hAnsi="Arial" w:cs="Arial"/>
          <w:b/>
          <w:bCs/>
          <w:color w:val="535353"/>
          <w:sz w:val="19"/>
          <w:lang w:eastAsia="ru-RU"/>
        </w:rPr>
        <w:t>Пуровский</w:t>
      </w:r>
      <w:proofErr w:type="spellEnd"/>
      <w:r w:rsidRPr="002A56CC">
        <w:rPr>
          <w:rFonts w:ascii="Arial" w:eastAsia="Times New Roman" w:hAnsi="Arial" w:cs="Arial"/>
          <w:b/>
          <w:bCs/>
          <w:color w:val="535353"/>
          <w:sz w:val="19"/>
          <w:lang w:eastAsia="ru-RU"/>
        </w:rPr>
        <w:t xml:space="preserve"> район в 2013 году</w:t>
      </w:r>
    </w:p>
    <w:p w:rsidR="002A56CC" w:rsidRDefault="002A56CC" w:rsidP="002A56C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9"/>
          <w:lang w:eastAsia="ru-RU"/>
        </w:rPr>
        <w:t>Постановление от 18.03.2013 № 55-ПГ</w:t>
      </w: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br/>
      </w: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br/>
      </w: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br/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С целью своевременного предупреждения и ликвидации чрезвычайных ситуаций, связанных с прохождением паводковых вод на территории муниципального образования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Пуровский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 в 2013 году постановляю: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1.Создать при Комиссии по предупреждению и ликвидации чрезвычайных ситуаций и обеспечения пожарной безопасности в муниципальном образовании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Пуровский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 оперативный штаб по руководству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противопаводковыми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мероприятиями на территории муниципального образования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Пуровский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 в 2013 году и утвердить его персональный состав (приложение).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proofErr w:type="gram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2.Первому заместителю Главы Администрации района, председателю комиссии по предупреждению и ликвидации чрезвычайных ситуаций и обеспечения пожарной безопасности в муниципальном образовании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Пуровский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 Н.А.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Фамбуловой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в срок до 10 апреля 2013 года провести заседание комиссии, на котором рассмотреть вопросы подготовки и проведения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противопаводковых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мероприятий на территории муниципального образования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Пуровский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район.</w:t>
      </w:r>
      <w:proofErr w:type="gramEnd"/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3.Рекомендовать Главам муниципальных образований городских и сельских поселений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 организовать проведение следующих неотложных мероприятий по защите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населëнных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пунктов, хозяйственных объектов:3.1. Привести в готовность необходимые силы и средства для защиты населения и территорий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населëнных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пунктов от чрезвычайных ситуаций, связанных с прохождением паводковых вод.3.2. Принять необходимые меры к снижению уровня затопления особо подтопляемых улиц, дворов и хозяйственных построек.3.3. Организовать проведение мероприятий по очистке крыш зданий от снега и льда до наступления оттепели.3.4. Обеспечить </w:t>
      </w:r>
      <w:proofErr w:type="gram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контроль за</w:t>
      </w:r>
      <w:proofErr w:type="gram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состоянием несанкционированных свалок бытовых отходов, расположенных в зонах вероятного подтопления, с целью предупреждения их размыва.3.5. Организовать в угрожаемый период круглосуточное дежурство ответственных должностных лиц, а также предоставление ежедневной информации об обстановке дежурному диспетчеру муниципального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казëнного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учреждения "ЕДДС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района".</w:t>
      </w: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br/>
        <w:t xml:space="preserve">3.6. Организовать информирование населения через средства массовой информации о возможных угрозах, связанных с выходом населения, выездом самоходной и других видов техники на поверхность водных объектов в период ледохода (ледостава).3.7. Обеспечить установку предупреждающих и информационных знаков (щиты, аншлаги) в местах возможного выхода населения, выезда самоходной и других видов техники на поверхность водных объектов в период действия запрета  выхода (выезда) на </w:t>
      </w:r>
      <w:proofErr w:type="spellStart"/>
      <w:proofErr w:type="gram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л</w:t>
      </w:r>
      <w:proofErr w:type="gram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ëд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4.Рекомендовать комиссиям по предупреждению и ликвидации чрезвычайных ситуаций и обеспечению пожарной безопасности в муниципальных образованиях городских и сельских поселениях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 и организациях попадающих в зону подтопления:4.1. Разработать в срок до 10 апреля 2013 года планы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противопаводковых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мероприятий и организовать их выполнение.4.2. Создать сводные команды (группы) для ведения аварийно-спасательных и других неотложных работ на случай наводнения и аварий, вызванных паводком. Обеспечить их необходимой техникой,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инвентарëм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и средствами передвижения на воде и суше.4.3.Проверить схемы оповещения и связи с населенными пунктами, бригадами оленеводов, рыбаков и охотников.4.4. </w:t>
      </w:r>
      <w:proofErr w:type="gram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Организовать осмотр и укрепление причалов, водозаборных и других сооружений, особое внимание обратить на защиту от паводка автомобильных и железных дорог, объектов систем жизнеобеспечения особой важности и повышенной опасности.4.5.Принять меры к своевременному вывозу материальных ценностей, попадающих в зону затопления, созданию необходимого запаса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продовольственно-вещевого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имущества, горюче-смазочных материалов.4.6.Предусмотреть возможность отселения людей и вывоза (вывода) сельскохозяйственных животных из зоны затопления</w:t>
      </w:r>
      <w:proofErr w:type="gram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, </w:t>
      </w:r>
      <w:proofErr w:type="gram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сделать необходимые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расчëты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и заблаговременно подготовить пункты размещения отселëнных.4.7.Оказать помощь в обеспечении бесперебойной работы гидрологических постов в период прохождения паводка, а также в обеспечении их качественной и оперативной связью.4.8.При угрозе или возникновении чрезвычайной ситуации, связанной с весенним паводком, немедленно информировать единую дежурную диспетчерскую службу (муниципальное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казëнное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учреждение "ЕДДС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района") по телефонам: 2-34-44</w:t>
      </w:r>
      <w:proofErr w:type="gram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,  6-14-44.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5.Рекомендовать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Пуровскому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цеху комплексного технического обслуживания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Новоуренгойского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районного узла связи  Ямало-Ненецкого филиала ОАО "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Ростелеком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" (А.И. Колесников) на период паводка организовать работу резервной схемы связи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lastRenderedPageBreak/>
        <w:t>6.Рекомендовать ОАО "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Пурдорспецстрой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" (А.В. Калугин) предусмотреть устройство водопропускных труб и других простейших дорожных сооружений в местах постоянного скопления тундровых талых вод и мест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перемывания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дорог. Особое внимание обратить на защиту от паводка автомобильных дорог и мостов.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7.Рекомендовать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Таркосалинской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объединенной гидрометеостанции (Л.Г. Данченко) организовать круглосуточную работу по обеспечению постоянного наблюдения за интенсивностью снеготаяния, вскрытием рек района. Регулярно информировать Управление по делам ГО и ЧС Администрации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 и население района о паводковой обстановке.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8.Рекомендовать отделу МВД России по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Пуровскому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району (И.П. Сараев) на период прохождения паводковых вод обеспечить охрану общественного порядка, имущества предприятий всех форм собственности и личного имущества граждан  в районах затопления и эвакуации населения.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9.Управлению транспорта, связи и систем жизнеобеспечения Администрации  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 (И.Н. Бородин):9.1. Оказать помощь предприятиям жилищно-коммунального хозяйства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населëнных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пунктов района по созданию аварийно-восстановительных бригад на объектах жизнеобеспечения в предполагаемых районах затопления.9.2. Организовать мероприятия по подвозу людей к поездам в период снятия наплавных мостов, понтонно-мостовых переправ на реках.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10.Рекомендовать Государственному бюджетному учреждению здравоохранения Ямало-Ненецкого автономного округа "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Таркосалинская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Центральная районная больница" (К.М.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Аутлев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) на период паводка подготовить необходимый запас медикаментов, медицинского имущества и оборудования, специализированные бригады скорой медицинской помощи. Обеспечить готовность медицинских сил и средств, для оказания медицинской помощи пострадавшим в районах подтоплений, а также в местах временного размещения (расселения) эвакуируемого населения.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11.Рекомендовать филиалу ФГУЗ "Центр гигиены и эпидемиологии в ЯНАО в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Пуровском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районе" (Д.Ф. Дубинин) в период прохождения паводковых вод сформировать передвижные бригады по </w:t>
      </w:r>
      <w:proofErr w:type="gram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контролю за</w:t>
      </w:r>
      <w:proofErr w:type="gram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пунктами питания и  водоснабжения, проведением дезинфекционных мероприятий.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12.Управлению   по     делам   ГО  и  ЧС   Администрации  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  района (В.А. Пономарев):12.1. Организовать проведение учений (тренировок) сил и средств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районного звена территориальной подсистемы единой государственной системы предупреждения и ликвидации чрезвычайных ситуаций, участвующих в ликвидации чрезвычайных ситуаций связанных с прохождением паводковых вод.12.2. Обеспечить подготовку оперативной группы комиссии по предупреждению и ликвидации чрезвычайных ситуаций и обеспечению пожарной безопасности в муниципальном образовании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Пуровский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 к реагированию на возможные чрезвычайные ситуации, со сроком готовности три часа.12.3.  Организовать в период прохождения весеннего половодья через муниципальное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казëнное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учреждение "ЕДДС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района" (В.В.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Крейдич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) ежедневный мониторинг паводковой обстановки на территории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района. 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proofErr w:type="gram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13.Муниципальному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казëнному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учреждению "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Пуровская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телерадиокомпания "Луч"               (И.К.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Стибачева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), муниципальному бюджетному учреждению "Редакция газеты "Северный луч" (Н.В.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Русецкая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), Управлению информационно-аналитических исследований и связей с общественностью Администрации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 (Е.В. Кузнецов) совместно с Управлением по делам ГО и ЧС Администрации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 (В.А. Пономарев) осуществлять информирование населения о ходе прохождения паводковых вод, правилах поведения, порядке эвакуации</w:t>
      </w:r>
      <w:proofErr w:type="gram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и </w:t>
      </w:r>
      <w:proofErr w:type="gram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мерах</w:t>
      </w:r>
      <w:proofErr w:type="gram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принимаемых руководством района, главами муниципальных образований городских и сельских поселений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 для защиты населения и материальных ценностей.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14.Управлению информационно-аналитических исследований и связей с общественностью Администрации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Пуровского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района (Е.В. Кузнецов) </w:t>
      </w:r>
      <w:proofErr w:type="gram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разместить</w:t>
      </w:r>
      <w:proofErr w:type="gram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Пуровский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район.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15.Опубликовать настоящее постановление в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Пуровской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 xml:space="preserve"> муниципальной общественно-политической газете "Северный луч".</w:t>
      </w:r>
    </w:p>
    <w:p w:rsidR="002A56CC" w:rsidRPr="002A56CC" w:rsidRDefault="002A56CC" w:rsidP="002A56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9"/>
          <w:szCs w:val="19"/>
          <w:lang w:eastAsia="ru-RU"/>
        </w:rPr>
      </w:pP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16.Контроль исполнения настоящего постановления оставляю за собой.</w:t>
      </w: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br/>
      </w: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br/>
      </w:r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br/>
        <w:t xml:space="preserve">И.п. Главы района                                                                                                     Н.А. </w:t>
      </w:r>
      <w:proofErr w:type="spellStart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Фамбулова</w:t>
      </w:r>
      <w:proofErr w:type="spellEnd"/>
      <w:r w:rsidRPr="002A56CC">
        <w:rPr>
          <w:rFonts w:ascii="Arial" w:eastAsia="Times New Roman" w:hAnsi="Arial" w:cs="Arial"/>
          <w:color w:val="535353"/>
          <w:sz w:val="19"/>
          <w:szCs w:val="19"/>
          <w:lang w:eastAsia="ru-RU"/>
        </w:rPr>
        <w:t>﻿</w:t>
      </w:r>
    </w:p>
    <w:p w:rsidR="00D42990" w:rsidRDefault="002A56CC" w:rsidP="002A56CC">
      <w:pPr>
        <w:jc w:val="both"/>
      </w:pPr>
    </w:p>
    <w:sectPr w:rsidR="00D42990" w:rsidSect="001F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2A56CC"/>
    <w:rsid w:val="001F3974"/>
    <w:rsid w:val="002A56CC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74"/>
  </w:style>
  <w:style w:type="paragraph" w:styleId="1">
    <w:name w:val="heading 1"/>
    <w:basedOn w:val="a"/>
    <w:link w:val="10"/>
    <w:uiPriority w:val="9"/>
    <w:qFormat/>
    <w:rsid w:val="002A5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7478</Characters>
  <Application>Microsoft Office Word</Application>
  <DocSecurity>0</DocSecurity>
  <Lines>62</Lines>
  <Paragraphs>17</Paragraphs>
  <ScaleCrop>false</ScaleCrop>
  <Company>Microsoft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2019-02-18T12:58:00Z</dcterms:created>
  <dcterms:modified xsi:type="dcterms:W3CDTF">2019-02-18T12:59:00Z</dcterms:modified>
</cp:coreProperties>
</file>