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9E" w:rsidRPr="00FA1F13" w:rsidRDefault="000E719E" w:rsidP="000E719E">
      <w:pPr>
        <w:autoSpaceDE w:val="0"/>
        <w:autoSpaceDN w:val="0"/>
        <w:adjustRightInd w:val="0"/>
        <w:ind w:left="5940"/>
        <w:outlineLvl w:val="0"/>
        <w:rPr>
          <w:rFonts w:eastAsia="Calibri"/>
          <w:lang w:eastAsia="en-US"/>
        </w:rPr>
      </w:pPr>
      <w:r w:rsidRPr="00FA1F13">
        <w:rPr>
          <w:rFonts w:eastAsia="Calibri"/>
          <w:lang w:eastAsia="en-US"/>
        </w:rPr>
        <w:t>Приложение</w:t>
      </w:r>
    </w:p>
    <w:p w:rsidR="000E719E" w:rsidRPr="00FA1F13" w:rsidRDefault="000E719E" w:rsidP="000E719E">
      <w:pPr>
        <w:autoSpaceDE w:val="0"/>
        <w:autoSpaceDN w:val="0"/>
        <w:adjustRightInd w:val="0"/>
        <w:ind w:left="5940"/>
        <w:rPr>
          <w:rFonts w:eastAsia="Calibri"/>
          <w:lang w:eastAsia="en-US"/>
        </w:rPr>
      </w:pPr>
      <w:r>
        <w:rPr>
          <w:rFonts w:eastAsia="Calibri"/>
          <w:lang w:eastAsia="en-US"/>
        </w:rPr>
        <w:t>к р</w:t>
      </w:r>
      <w:r w:rsidRPr="00FA1F13">
        <w:rPr>
          <w:rFonts w:eastAsia="Calibri"/>
          <w:lang w:eastAsia="en-US"/>
        </w:rPr>
        <w:t xml:space="preserve">ешению </w:t>
      </w:r>
      <w:r>
        <w:rPr>
          <w:rFonts w:eastAsia="Calibri"/>
          <w:lang w:eastAsia="en-US"/>
        </w:rPr>
        <w:t>Собрания депутатов муниципального образования город Тарко-Сале</w:t>
      </w:r>
    </w:p>
    <w:p w:rsidR="000E719E" w:rsidRPr="00FA1F13" w:rsidRDefault="000E719E" w:rsidP="000E719E">
      <w:pPr>
        <w:autoSpaceDE w:val="0"/>
        <w:autoSpaceDN w:val="0"/>
        <w:adjustRightInd w:val="0"/>
        <w:ind w:left="5940"/>
        <w:rPr>
          <w:rFonts w:eastAsia="Calibri"/>
          <w:lang w:eastAsia="en-US"/>
        </w:rPr>
      </w:pPr>
      <w:r w:rsidRPr="00FA1F13">
        <w:rPr>
          <w:rFonts w:eastAsia="Calibri"/>
          <w:lang w:eastAsia="en-US"/>
        </w:rPr>
        <w:t xml:space="preserve">от </w:t>
      </w:r>
      <w:r w:rsidR="00A95247">
        <w:rPr>
          <w:rFonts w:eastAsia="Calibri"/>
          <w:lang w:eastAsia="en-US"/>
        </w:rPr>
        <w:t xml:space="preserve">26 февраля </w:t>
      </w:r>
      <w:r w:rsidRPr="00FA1F13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5</w:t>
      </w:r>
      <w:r w:rsidRPr="00FA1F13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ода</w:t>
      </w:r>
      <w:r w:rsidRPr="00FA1F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 w:rsidRPr="00FA1F13">
        <w:rPr>
          <w:rFonts w:eastAsia="Calibri"/>
          <w:lang w:eastAsia="en-US"/>
        </w:rPr>
        <w:t xml:space="preserve"> </w:t>
      </w:r>
      <w:r w:rsidR="00A95247">
        <w:rPr>
          <w:rFonts w:eastAsia="Calibri"/>
          <w:lang w:eastAsia="en-US"/>
        </w:rPr>
        <w:t>197</w:t>
      </w:r>
    </w:p>
    <w:p w:rsid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5C19C2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F209FF" w:rsidRDefault="000E719E" w:rsidP="000E719E">
      <w:pPr>
        <w:autoSpaceDE w:val="0"/>
        <w:autoSpaceDN w:val="0"/>
        <w:adjustRightInd w:val="0"/>
        <w:jc w:val="center"/>
        <w:rPr>
          <w:b/>
          <w:bCs/>
        </w:rPr>
      </w:pPr>
      <w:r w:rsidRPr="00F209FF">
        <w:rPr>
          <w:b/>
          <w:bCs/>
        </w:rPr>
        <w:t>Порядок</w:t>
      </w:r>
    </w:p>
    <w:p w:rsidR="000E719E" w:rsidRPr="00F209FF" w:rsidRDefault="000E719E" w:rsidP="000E719E">
      <w:pPr>
        <w:autoSpaceDE w:val="0"/>
        <w:autoSpaceDN w:val="0"/>
        <w:adjustRightInd w:val="0"/>
        <w:jc w:val="center"/>
        <w:rPr>
          <w:b/>
          <w:bCs/>
        </w:rPr>
      </w:pPr>
      <w:r w:rsidRPr="00F209FF">
        <w:rPr>
          <w:b/>
          <w:bCs/>
        </w:rPr>
        <w:t>признания безнадежной к взысканию и списания задолженности</w:t>
      </w:r>
    </w:p>
    <w:p w:rsidR="000E719E" w:rsidRPr="00F209FF" w:rsidRDefault="000E719E" w:rsidP="000E719E">
      <w:pPr>
        <w:autoSpaceDE w:val="0"/>
        <w:autoSpaceDN w:val="0"/>
        <w:adjustRightInd w:val="0"/>
        <w:jc w:val="center"/>
        <w:rPr>
          <w:b/>
          <w:bCs/>
        </w:rPr>
      </w:pPr>
      <w:r w:rsidRPr="00F209FF">
        <w:rPr>
          <w:b/>
          <w:bCs/>
        </w:rPr>
        <w:t>по неналоговым платежам в части, подлежащей зачислению</w:t>
      </w:r>
    </w:p>
    <w:p w:rsidR="000E719E" w:rsidRPr="00F209FF" w:rsidRDefault="000E719E" w:rsidP="000E719E">
      <w:pPr>
        <w:autoSpaceDE w:val="0"/>
        <w:autoSpaceDN w:val="0"/>
        <w:adjustRightInd w:val="0"/>
        <w:jc w:val="center"/>
        <w:rPr>
          <w:b/>
          <w:bCs/>
        </w:rPr>
      </w:pPr>
      <w:r w:rsidRPr="00F209FF">
        <w:rPr>
          <w:b/>
          <w:bCs/>
        </w:rPr>
        <w:t>в бюджет</w:t>
      </w:r>
      <w:r>
        <w:rPr>
          <w:b/>
          <w:bCs/>
        </w:rPr>
        <w:t xml:space="preserve"> муниципального образования город Тарко-Сале</w:t>
      </w:r>
    </w:p>
    <w:p w:rsidR="000E719E" w:rsidRPr="005C19C2" w:rsidRDefault="000E719E" w:rsidP="000E719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0E719E" w:rsidRPr="005C19C2" w:rsidRDefault="000E719E" w:rsidP="000E719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0E719E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Настоящий Порядок признания безнадежной к взысканию 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 город Тарко-Сале</w:t>
      </w:r>
      <w:r w:rsidRPr="009714AA">
        <w:rPr>
          <w:rFonts w:eastAsia="Calibri"/>
          <w:lang w:eastAsia="en-US"/>
        </w:rPr>
        <w:t xml:space="preserve"> (далее </w:t>
      </w:r>
      <w:r>
        <w:rPr>
          <w:rFonts w:eastAsia="Calibri"/>
          <w:lang w:eastAsia="en-US"/>
        </w:rPr>
        <w:t>–</w:t>
      </w:r>
      <w:r w:rsidRPr="009714AA">
        <w:rPr>
          <w:rFonts w:eastAsia="Calibri"/>
          <w:lang w:eastAsia="en-US"/>
        </w:rPr>
        <w:t xml:space="preserve"> Порядок</w:t>
      </w:r>
      <w:r>
        <w:rPr>
          <w:rFonts w:eastAsia="Calibri"/>
          <w:lang w:eastAsia="en-US"/>
        </w:rPr>
        <w:t>, муниципальное образование</w:t>
      </w:r>
      <w:r w:rsidRPr="009714AA">
        <w:rPr>
          <w:rFonts w:eastAsia="Calibri"/>
          <w:lang w:eastAsia="en-US"/>
        </w:rPr>
        <w:t xml:space="preserve">) определяет механизм признания безнадежной к взысканию 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E719E" w:rsidRPr="007C1611" w:rsidRDefault="000E719E" w:rsidP="000E719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C1611">
        <w:rPr>
          <w:rFonts w:eastAsia="Calibri"/>
          <w:b/>
          <w:lang w:eastAsia="en-US"/>
        </w:rPr>
        <w:t>Общие положения</w:t>
      </w:r>
    </w:p>
    <w:p w:rsidR="000E719E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1.1. Списанию в соответствии с настоящим Порядком подлежит сумма задолженности по неналоговым платежам, в том числе по пеням, штрафам и процентам,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, взыскание которой оказалось невозможным в случае: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1.1.1. </w:t>
      </w:r>
      <w:r>
        <w:rPr>
          <w:rFonts w:eastAsia="Calibri"/>
          <w:lang w:eastAsia="en-US"/>
        </w:rPr>
        <w:t>Л</w:t>
      </w:r>
      <w:r w:rsidRPr="009714AA">
        <w:rPr>
          <w:rFonts w:eastAsia="Calibri"/>
          <w:lang w:eastAsia="en-US"/>
        </w:rPr>
        <w:t xml:space="preserve">иквидации </w:t>
      </w:r>
      <w:r>
        <w:rPr>
          <w:rFonts w:eastAsia="Calibri"/>
          <w:lang w:eastAsia="en-US"/>
        </w:rPr>
        <w:t>юридического лица</w:t>
      </w:r>
      <w:r w:rsidRPr="009714AA">
        <w:rPr>
          <w:rFonts w:eastAsia="Calibri"/>
          <w:lang w:eastAsia="en-US"/>
        </w:rPr>
        <w:t xml:space="preserve"> в соответствии с законод</w:t>
      </w:r>
      <w:r>
        <w:rPr>
          <w:rFonts w:eastAsia="Calibri"/>
          <w:lang w:eastAsia="en-US"/>
        </w:rPr>
        <w:t xml:space="preserve">ательством Российской Федерации и исключения его </w:t>
      </w:r>
      <w:r w:rsidRPr="009714AA">
        <w:rPr>
          <w:rFonts w:eastAsia="Calibri"/>
          <w:lang w:eastAsia="en-US"/>
        </w:rPr>
        <w:t xml:space="preserve">из Единого государственного реестра юридических лиц по решению регистрирующего органа в соответствии с Федеральным </w:t>
      </w:r>
      <w:hyperlink r:id="rId6" w:history="1">
        <w:r w:rsidRPr="009714AA">
          <w:rPr>
            <w:rFonts w:eastAsia="Calibri"/>
            <w:lang w:eastAsia="en-US"/>
          </w:rPr>
          <w:t>законом</w:t>
        </w:r>
      </w:hyperlink>
      <w:r w:rsidRPr="009714AA">
        <w:rPr>
          <w:rFonts w:eastAsia="Calibri"/>
          <w:lang w:eastAsia="en-US"/>
        </w:rPr>
        <w:t xml:space="preserve"> "О государственной регистрации юридических лиц и индивидуальных предпринимателей"</w:t>
      </w:r>
      <w:r>
        <w:rPr>
          <w:rFonts w:eastAsia="Calibri"/>
          <w:lang w:eastAsia="en-US"/>
        </w:rPr>
        <w:t>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1.1.2. </w:t>
      </w:r>
      <w:r>
        <w:rPr>
          <w:rFonts w:eastAsia="Calibri"/>
          <w:lang w:eastAsia="en-US"/>
        </w:rPr>
        <w:t>П</w:t>
      </w:r>
      <w:r w:rsidRPr="009714AA">
        <w:rPr>
          <w:rFonts w:eastAsia="Calibri"/>
          <w:lang w:eastAsia="en-US"/>
        </w:rPr>
        <w:t>ризнания банкротом индивидуального предпринимателя в соответствии с Федеральным законом "О несостоятельности (банкротстве)" в части задолженности, не погашенной  по причине недостаточности имущества должника</w:t>
      </w:r>
      <w:r>
        <w:rPr>
          <w:rFonts w:eastAsia="Calibri"/>
          <w:lang w:eastAsia="en-US"/>
        </w:rPr>
        <w:t>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1.1.3. </w:t>
      </w:r>
      <w:r>
        <w:rPr>
          <w:rFonts w:eastAsia="Calibri"/>
          <w:lang w:eastAsia="en-US"/>
        </w:rPr>
        <w:t>С</w:t>
      </w:r>
      <w:r w:rsidRPr="009714AA">
        <w:rPr>
          <w:rFonts w:eastAsia="Calibri"/>
          <w:lang w:eastAsia="en-US"/>
        </w:rPr>
        <w:t>мерти или объявления судом умершим физического лица</w:t>
      </w:r>
      <w:r>
        <w:rPr>
          <w:rFonts w:eastAsia="Calibri"/>
          <w:lang w:eastAsia="en-US"/>
        </w:rPr>
        <w:t>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1.1.4. </w:t>
      </w:r>
      <w:r>
        <w:rPr>
          <w:rFonts w:eastAsia="Calibri"/>
          <w:lang w:eastAsia="en-US"/>
        </w:rPr>
        <w:t>В</w:t>
      </w:r>
      <w:r w:rsidRPr="009714AA">
        <w:rPr>
          <w:rFonts w:eastAsia="Calibri"/>
          <w:lang w:eastAsia="en-US"/>
        </w:rPr>
        <w:t xml:space="preserve">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9714AA">
          <w:rPr>
            <w:rFonts w:eastAsia="Calibri"/>
            <w:lang w:eastAsia="en-US"/>
          </w:rPr>
          <w:t>пунктами 3</w:t>
        </w:r>
      </w:hyperlink>
      <w:r w:rsidRPr="009714AA">
        <w:rPr>
          <w:rFonts w:eastAsia="Calibri"/>
          <w:lang w:eastAsia="en-US"/>
        </w:rPr>
        <w:t>-</w:t>
      </w:r>
      <w:hyperlink r:id="rId8" w:history="1">
        <w:r w:rsidRPr="009714AA">
          <w:rPr>
            <w:rFonts w:eastAsia="Calibri"/>
            <w:lang w:eastAsia="en-US"/>
          </w:rPr>
          <w:t>5 части 1 статьи 46</w:t>
        </w:r>
      </w:hyperlink>
      <w:r w:rsidRPr="009714AA">
        <w:rPr>
          <w:rFonts w:eastAsia="Calibri"/>
          <w:lang w:eastAsia="en-US"/>
        </w:rPr>
        <w:t xml:space="preserve"> Федерального закона "Об исполнительном производстве"</w:t>
      </w:r>
      <w:r>
        <w:rPr>
          <w:rFonts w:eastAsia="Calibri"/>
          <w:lang w:eastAsia="en-US"/>
        </w:rPr>
        <w:t>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1.1.5. </w:t>
      </w:r>
      <w:r>
        <w:rPr>
          <w:rFonts w:eastAsia="Calibri"/>
          <w:lang w:eastAsia="en-US"/>
        </w:rPr>
        <w:t>П</w:t>
      </w:r>
      <w:r w:rsidRPr="009714AA">
        <w:rPr>
          <w:rFonts w:eastAsia="Calibri"/>
          <w:lang w:eastAsia="en-US"/>
        </w:rPr>
        <w:t>рекращения исполнительного производства по взысканию задолженности по основаниям, предусмотренным законодательством Российской Федерации</w:t>
      </w:r>
      <w:r>
        <w:rPr>
          <w:rFonts w:eastAsia="Calibri"/>
          <w:lang w:eastAsia="en-US"/>
        </w:rPr>
        <w:t>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1.1.</w:t>
      </w:r>
      <w:r>
        <w:rPr>
          <w:rFonts w:eastAsia="Calibri"/>
          <w:lang w:eastAsia="en-US"/>
        </w:rPr>
        <w:t>6</w:t>
      </w:r>
      <w:r w:rsidRPr="009714A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Е</w:t>
      </w:r>
      <w:r w:rsidRPr="009714AA">
        <w:rPr>
          <w:rFonts w:eastAsia="Calibri"/>
          <w:lang w:eastAsia="en-US"/>
        </w:rPr>
        <w:t xml:space="preserve">сли сумма задолженности составляет менее 15 минимальных </w:t>
      </w:r>
      <w:proofErr w:type="gramStart"/>
      <w:r w:rsidRPr="009714AA">
        <w:rPr>
          <w:rFonts w:eastAsia="Calibri"/>
          <w:lang w:eastAsia="en-US"/>
        </w:rPr>
        <w:t>размеров оплаты труда</w:t>
      </w:r>
      <w:proofErr w:type="gramEnd"/>
      <w:r w:rsidRPr="009714AA">
        <w:rPr>
          <w:rFonts w:eastAsia="Calibri"/>
          <w:lang w:eastAsia="en-US"/>
        </w:rPr>
        <w:t xml:space="preserve"> в соответствии со </w:t>
      </w:r>
      <w:hyperlink r:id="rId9" w:history="1">
        <w:r w:rsidRPr="009714AA">
          <w:rPr>
            <w:rFonts w:eastAsia="Calibri"/>
            <w:lang w:eastAsia="en-US"/>
          </w:rPr>
          <w:t>статьей 5</w:t>
        </w:r>
      </w:hyperlink>
      <w:r w:rsidRPr="009714AA">
        <w:rPr>
          <w:rFonts w:eastAsia="Calibri"/>
          <w:lang w:eastAsia="en-US"/>
        </w:rPr>
        <w:t xml:space="preserve"> Федерального закона "О минимальном размере оплаты труда" по гражданско-правовым обязательствам в связи с тем, что ее взыскание экономически нецелесообразно</w:t>
      </w:r>
      <w:r>
        <w:rPr>
          <w:rFonts w:eastAsia="Calibri"/>
          <w:lang w:eastAsia="en-US"/>
        </w:rPr>
        <w:t>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1.1.</w:t>
      </w:r>
      <w:r>
        <w:rPr>
          <w:rFonts w:eastAsia="Calibri"/>
          <w:lang w:eastAsia="en-US"/>
        </w:rPr>
        <w:t>7</w:t>
      </w:r>
      <w:r w:rsidRPr="009714A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В</w:t>
      </w:r>
      <w:r w:rsidRPr="009714AA">
        <w:rPr>
          <w:rFonts w:eastAsia="Calibri"/>
          <w:lang w:eastAsia="en-US"/>
        </w:rPr>
        <w:t>ынесения судом решения об отказе в удовлетворении иска в связи с истечением срока исковой давности.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1.2. Списание безнадежной к взысканию задолженности производится на основании решения Комиссии по рассмотрению вопросов о признании безнадежной к взысканию и списании задолженности по неналоговым платежам (далее </w:t>
      </w:r>
      <w:r>
        <w:rPr>
          <w:rFonts w:eastAsia="Calibri"/>
          <w:lang w:eastAsia="en-US"/>
        </w:rPr>
        <w:t>–</w:t>
      </w:r>
      <w:r w:rsidRPr="009714AA">
        <w:rPr>
          <w:rFonts w:eastAsia="Calibri"/>
          <w:lang w:eastAsia="en-US"/>
        </w:rPr>
        <w:t xml:space="preserve"> Комиссия) в составе, </w:t>
      </w:r>
      <w:r w:rsidRPr="00AC54B0">
        <w:rPr>
          <w:rFonts w:eastAsia="Calibri"/>
          <w:lang w:eastAsia="en-US"/>
        </w:rPr>
        <w:t xml:space="preserve">утвержденном распоряжением </w:t>
      </w:r>
      <w:r>
        <w:rPr>
          <w:rFonts w:eastAsia="Calibri"/>
          <w:lang w:eastAsia="en-US"/>
        </w:rPr>
        <w:t>Администрации</w:t>
      </w:r>
      <w:r w:rsidRPr="00AC54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города</w:t>
      </w:r>
      <w:r w:rsidRPr="00AC54B0">
        <w:rPr>
          <w:rFonts w:eastAsia="Calibri"/>
          <w:lang w:eastAsia="en-US"/>
        </w:rPr>
        <w:t>.</w:t>
      </w:r>
    </w:p>
    <w:p w:rsidR="000E719E" w:rsidRDefault="000E719E" w:rsidP="000E719E">
      <w:pPr>
        <w:ind w:firstLine="720"/>
        <w:jc w:val="both"/>
      </w:pPr>
      <w:r w:rsidRPr="00BD229B">
        <w:t>1.</w:t>
      </w:r>
      <w:r>
        <w:t>3</w:t>
      </w:r>
      <w:r w:rsidRPr="00BD229B">
        <w:t xml:space="preserve">. В состав комиссии в обязательном порядке входят: </w:t>
      </w:r>
    </w:p>
    <w:p w:rsidR="000E719E" w:rsidRDefault="000E719E" w:rsidP="000E719E">
      <w:pPr>
        <w:ind w:firstLine="720"/>
        <w:jc w:val="both"/>
      </w:pPr>
      <w:r>
        <w:lastRenderedPageBreak/>
        <w:t xml:space="preserve">- </w:t>
      </w:r>
      <w:r w:rsidRPr="00BD229B">
        <w:t xml:space="preserve">председатель </w:t>
      </w:r>
      <w:r>
        <w:t>Собрания депутатов муниципального образования город                 Тарко-Сале;</w:t>
      </w:r>
      <w:r w:rsidRPr="00BD229B">
        <w:t xml:space="preserve"> </w:t>
      </w:r>
    </w:p>
    <w:p w:rsidR="000E719E" w:rsidRDefault="000E719E" w:rsidP="000E719E">
      <w:pPr>
        <w:ind w:firstLine="720"/>
        <w:jc w:val="both"/>
      </w:pPr>
      <w:r>
        <w:t xml:space="preserve">- </w:t>
      </w:r>
      <w:r w:rsidRPr="00BD229B">
        <w:t xml:space="preserve">представители </w:t>
      </w:r>
      <w:r>
        <w:t>Администрации города в финансовой и бухгалтерской сфере;</w:t>
      </w:r>
      <w:r w:rsidRPr="00BD229B">
        <w:t xml:space="preserve"> </w:t>
      </w:r>
    </w:p>
    <w:p w:rsidR="000E719E" w:rsidRDefault="000E719E" w:rsidP="000E719E">
      <w:pPr>
        <w:ind w:firstLine="720"/>
        <w:jc w:val="both"/>
      </w:pPr>
      <w:r>
        <w:t xml:space="preserve">- представитель </w:t>
      </w:r>
      <w:proofErr w:type="gramStart"/>
      <w:r>
        <w:t>юридической</w:t>
      </w:r>
      <w:proofErr w:type="gramEnd"/>
      <w:r>
        <w:t xml:space="preserve"> отдела;</w:t>
      </w:r>
      <w:r w:rsidRPr="00BD229B">
        <w:t xml:space="preserve"> </w:t>
      </w:r>
    </w:p>
    <w:p w:rsidR="000E719E" w:rsidRDefault="000E719E" w:rsidP="000E719E">
      <w:pPr>
        <w:ind w:firstLine="720"/>
        <w:jc w:val="both"/>
      </w:pPr>
      <w:r>
        <w:t xml:space="preserve">- представители Уполномоченного </w:t>
      </w:r>
      <w:proofErr w:type="gramStart"/>
      <w:r>
        <w:t xml:space="preserve">органа Администрации города осуществляющей функции </w:t>
      </w:r>
      <w:r w:rsidRPr="00BD229B">
        <w:t>администратор</w:t>
      </w:r>
      <w:r>
        <w:t>а</w:t>
      </w:r>
      <w:r w:rsidRPr="00BD229B">
        <w:t xml:space="preserve"> </w:t>
      </w:r>
      <w:r>
        <w:t>доходов</w:t>
      </w:r>
      <w:r w:rsidRPr="00BD229B">
        <w:t xml:space="preserve"> бюджет</w:t>
      </w:r>
      <w:r>
        <w:t>а</w:t>
      </w:r>
      <w:r w:rsidRPr="00BD229B">
        <w:t xml:space="preserve"> </w:t>
      </w:r>
      <w:r>
        <w:t>муниципального образования</w:t>
      </w:r>
      <w:proofErr w:type="gramEnd"/>
      <w:r>
        <w:t xml:space="preserve"> и осуществляющей</w:t>
      </w:r>
      <w:r w:rsidRPr="00BD229B">
        <w:t xml:space="preserve"> контроль за полнотой исчисления и своевременностью уплаты неналоговых платежей (далее </w:t>
      </w:r>
      <w:r>
        <w:t>–</w:t>
      </w:r>
      <w:r w:rsidRPr="00BD229B">
        <w:t xml:space="preserve"> администратор)</w:t>
      </w:r>
      <w:r>
        <w:t>;</w:t>
      </w:r>
      <w:r w:rsidRPr="00BD229B">
        <w:t xml:space="preserve">  </w:t>
      </w:r>
    </w:p>
    <w:p w:rsidR="000E719E" w:rsidRPr="00BD229B" w:rsidRDefault="000E719E" w:rsidP="000E719E">
      <w:pPr>
        <w:ind w:firstLine="540"/>
        <w:jc w:val="both"/>
      </w:pPr>
      <w:r>
        <w:t xml:space="preserve">- представители Департамента имущественных и земельных отношений Администрации Пуровского района - </w:t>
      </w:r>
      <w:r w:rsidRPr="00F9106D">
        <w:t>в случае списания задолженности, подлежащей зачислению в бюджет Пуровского района.</w:t>
      </w:r>
      <w:r w:rsidRPr="00BD229B">
        <w:t xml:space="preserve"> 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1.4. Организационно</w:t>
      </w:r>
      <w:r>
        <w:rPr>
          <w:rFonts w:eastAsia="Calibri"/>
          <w:lang w:eastAsia="en-US"/>
        </w:rPr>
        <w:t>-</w:t>
      </w:r>
      <w:r w:rsidRPr="009714AA">
        <w:rPr>
          <w:rFonts w:eastAsia="Calibri"/>
          <w:lang w:eastAsia="en-US"/>
        </w:rPr>
        <w:t>техническое обеспечение деятельности Комиссии осуществляют администратор, являющи</w:t>
      </w:r>
      <w:r>
        <w:rPr>
          <w:rFonts w:eastAsia="Calibri"/>
          <w:lang w:eastAsia="en-US"/>
        </w:rPr>
        <w:t>й</w:t>
      </w:r>
      <w:r w:rsidRPr="009714AA">
        <w:rPr>
          <w:rFonts w:eastAsia="Calibri"/>
          <w:lang w:eastAsia="en-US"/>
        </w:rPr>
        <w:t>ся инициатор</w:t>
      </w:r>
      <w:r>
        <w:rPr>
          <w:rFonts w:eastAsia="Calibri"/>
          <w:lang w:eastAsia="en-US"/>
        </w:rPr>
        <w:t>ом</w:t>
      </w:r>
      <w:r w:rsidRPr="009714AA">
        <w:rPr>
          <w:rFonts w:eastAsia="Calibri"/>
          <w:lang w:eastAsia="en-US"/>
        </w:rPr>
        <w:t xml:space="preserve"> признания безнадежной к взысканию и списания задолженности по неналоговым платежам.</w:t>
      </w:r>
      <w:r w:rsidRPr="00FA280B">
        <w:rPr>
          <w:rFonts w:eastAsia="Calibri"/>
          <w:lang w:eastAsia="en-US"/>
        </w:rPr>
        <w:t xml:space="preserve"> </w:t>
      </w:r>
    </w:p>
    <w:p w:rsidR="000E719E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1.5. Списание безнадежной к взысканию задолженности производится ежегодно до окончания финансового года.</w:t>
      </w:r>
      <w:r w:rsidRPr="00FA280B">
        <w:rPr>
          <w:rFonts w:eastAsia="Calibri"/>
          <w:lang w:eastAsia="en-US"/>
        </w:rPr>
        <w:t xml:space="preserve"> 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 Порядок работы Комиссии утверждается </w:t>
      </w:r>
      <w:r w:rsidRPr="00AC54B0">
        <w:rPr>
          <w:rFonts w:eastAsia="Calibri"/>
          <w:lang w:eastAsia="en-US"/>
        </w:rPr>
        <w:t xml:space="preserve">распоряжением </w:t>
      </w:r>
      <w:r>
        <w:rPr>
          <w:rFonts w:eastAsia="Calibri"/>
          <w:lang w:eastAsia="en-US"/>
        </w:rPr>
        <w:t>Администрации</w:t>
      </w:r>
      <w:r w:rsidRPr="00AC54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города.</w:t>
      </w:r>
    </w:p>
    <w:p w:rsidR="000E719E" w:rsidRDefault="000E719E" w:rsidP="000E719E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0E719E" w:rsidRPr="000C4AA1" w:rsidRDefault="000E719E" w:rsidP="000E719E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</w:t>
      </w:r>
      <w:r w:rsidRPr="000C4AA1">
        <w:rPr>
          <w:rFonts w:eastAsia="Calibri"/>
          <w:b/>
          <w:lang w:eastAsia="en-US"/>
        </w:rPr>
        <w:t>. Порядок подготовки и направления документов для принятия решения о признании безнадежной к взысканию и списании задолженности</w:t>
      </w:r>
    </w:p>
    <w:p w:rsidR="000E719E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2.1. Инициатором признания безнадежной к вз</w:t>
      </w:r>
      <w:r>
        <w:rPr>
          <w:rFonts w:eastAsia="Calibri"/>
          <w:lang w:eastAsia="en-US"/>
        </w:rPr>
        <w:t>ысканию и списанию</w:t>
      </w:r>
      <w:r w:rsidRPr="009714AA">
        <w:rPr>
          <w:rFonts w:eastAsia="Calibri"/>
          <w:lang w:eastAsia="en-US"/>
        </w:rPr>
        <w:t xml:space="preserve"> задолженности по неналоговым платежам выступает администратор </w:t>
      </w:r>
      <w:r>
        <w:rPr>
          <w:rFonts w:eastAsia="Calibri"/>
          <w:lang w:eastAsia="en-US"/>
        </w:rPr>
        <w:t>доходов</w:t>
      </w:r>
      <w:r w:rsidRPr="009714AA">
        <w:rPr>
          <w:rFonts w:eastAsia="Calibri"/>
          <w:lang w:eastAsia="en-US"/>
        </w:rPr>
        <w:t xml:space="preserve"> бюджета </w:t>
      </w:r>
      <w:r>
        <w:rPr>
          <w:rFonts w:eastAsia="Calibri"/>
          <w:lang w:eastAsia="en-US"/>
        </w:rPr>
        <w:t>муниципального образования.</w:t>
      </w:r>
      <w:r w:rsidRPr="009714AA">
        <w:rPr>
          <w:rFonts w:eastAsia="Calibri"/>
          <w:lang w:eastAsia="en-US"/>
        </w:rPr>
        <w:t xml:space="preserve"> 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2.2. </w:t>
      </w:r>
      <w:proofErr w:type="gramStart"/>
      <w:r w:rsidRPr="009714AA">
        <w:rPr>
          <w:rFonts w:eastAsia="Calibri"/>
          <w:lang w:eastAsia="en-US"/>
        </w:rPr>
        <w:t xml:space="preserve">Администратор представляет в Комиссию письменное ходатайство о признании безнадежной к взысканию и списании задолженности по неналоговым платежам с приложением документов, указанных в </w:t>
      </w:r>
      <w:hyperlink r:id="rId10" w:history="1">
        <w:r w:rsidRPr="009714AA">
          <w:rPr>
            <w:rFonts w:eastAsia="Calibri"/>
            <w:lang w:eastAsia="en-US"/>
          </w:rPr>
          <w:t>пунктах 2.4</w:t>
        </w:r>
      </w:hyperlink>
      <w:r>
        <w:rPr>
          <w:rFonts w:eastAsia="Calibri"/>
          <w:lang w:eastAsia="en-US"/>
        </w:rPr>
        <w:t>.-</w:t>
      </w:r>
      <w:r w:rsidRPr="009714AA">
        <w:rPr>
          <w:rFonts w:eastAsia="Calibri"/>
          <w:lang w:eastAsia="en-US"/>
        </w:rPr>
        <w:t xml:space="preserve">2.13. настоящего Порядка, и документов, подтверждающих исполнение обязанности по взысканию задолженности по неналоговым платежам в судебном порядке, организацию мероприятий по проведению контроля за полнотой и своевременностью уплаты неналоговых платежей, подлежащих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  <w:proofErr w:type="gramEnd"/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2.3. Комиссия в течение десяти дней со дня получения ходатайства о признании безнадежной к взысканию и списании задолженности по неналоговым платежам рассматривает представленные администратором документы и в случае неполного представления документов, необходимых для подготовки заключения, или представления документов, оформленных ненадлежащим образом, в пятидневный срок запрашивает необходимые дополнительные материалы.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Администратор представляет в Комиссию необходимые дополнительные материалы в пятидневный срок со дня получения запроса.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2.4. Решение о признании безнадежной к взысканию и списании задолженности организации, ликвидированной в порядке банкротства, в том числе в порядке банкротства отсутствующего должника, принимается на основании следующих документов: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9714AA">
        <w:rPr>
          <w:rFonts w:eastAsia="Calibri"/>
          <w:lang w:eastAsia="en-US"/>
        </w:rPr>
        <w:t xml:space="preserve">) выписки из Единого государственного реестра юридических лиц, содержащей </w:t>
      </w:r>
      <w:r>
        <w:rPr>
          <w:rFonts w:eastAsia="Calibri"/>
          <w:lang w:eastAsia="en-US"/>
        </w:rPr>
        <w:t>запись</w:t>
      </w:r>
      <w:r w:rsidRPr="009714AA">
        <w:rPr>
          <w:rFonts w:eastAsia="Calibri"/>
          <w:lang w:eastAsia="en-US"/>
        </w:rPr>
        <w:t xml:space="preserve"> о государственной регистрации </w:t>
      </w:r>
      <w:r>
        <w:rPr>
          <w:rFonts w:eastAsia="Calibri"/>
          <w:lang w:eastAsia="en-US"/>
        </w:rPr>
        <w:t xml:space="preserve">в связи с ликвидацией </w:t>
      </w:r>
      <w:r w:rsidRPr="009714AA">
        <w:rPr>
          <w:rFonts w:eastAsia="Calibri"/>
          <w:lang w:eastAsia="en-US"/>
        </w:rPr>
        <w:t>юридического лица;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Pr="009714AA">
        <w:rPr>
          <w:rFonts w:eastAsia="Calibri"/>
          <w:lang w:eastAsia="en-US"/>
        </w:rPr>
        <w:t>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в) </w:t>
      </w:r>
      <w:hyperlink r:id="rId11" w:history="1">
        <w:r w:rsidRPr="009714AA">
          <w:rPr>
            <w:rFonts w:eastAsia="Calibri"/>
            <w:lang w:eastAsia="en-US"/>
          </w:rPr>
          <w:t>справки</w:t>
        </w:r>
      </w:hyperlink>
      <w:r w:rsidRPr="009714AA">
        <w:rPr>
          <w:rFonts w:eastAsia="Calibri"/>
          <w:lang w:eastAsia="en-US"/>
        </w:rPr>
        <w:t xml:space="preserve"> администратора о сумме безнадежной к взысканию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 xml:space="preserve">, по форме согласно приложению </w:t>
      </w:r>
      <w:r>
        <w:rPr>
          <w:rFonts w:eastAsia="Calibri"/>
          <w:lang w:eastAsia="en-US"/>
        </w:rPr>
        <w:t xml:space="preserve">№ </w:t>
      </w:r>
      <w:r w:rsidRPr="009714AA">
        <w:rPr>
          <w:rFonts w:eastAsia="Calibri"/>
          <w:lang w:eastAsia="en-US"/>
        </w:rPr>
        <w:t>1 к настоящему Порядку;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г) заключения администратора о возможности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lastRenderedPageBreak/>
        <w:t>При этом безнадежной к взысканию признается и списывается задолженность организации, не погашенная за счет конкурсной массы.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2.5. Решение о признании безнадежной к взысканию и списании задолженности организации, ликвидированной по основаниям, установленным </w:t>
      </w:r>
      <w:hyperlink r:id="rId12" w:history="1">
        <w:r w:rsidRPr="009714AA">
          <w:rPr>
            <w:rFonts w:eastAsia="Calibri"/>
            <w:lang w:eastAsia="en-US"/>
          </w:rPr>
          <w:t>статьей 61</w:t>
        </w:r>
      </w:hyperlink>
      <w:r w:rsidRPr="009714AA">
        <w:rPr>
          <w:rFonts w:eastAsia="Calibri"/>
          <w:lang w:eastAsia="en-US"/>
        </w:rPr>
        <w:t xml:space="preserve"> Гражданского кодекса Российской Федерации, принимается на основании следующих документов: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а) выписки из Единого государственного реестра юридических лиц, содержащей </w:t>
      </w:r>
      <w:r>
        <w:rPr>
          <w:rFonts w:eastAsia="Calibri"/>
          <w:lang w:eastAsia="en-US"/>
        </w:rPr>
        <w:t>запись</w:t>
      </w:r>
      <w:r w:rsidRPr="009714AA">
        <w:rPr>
          <w:rFonts w:eastAsia="Calibri"/>
          <w:lang w:eastAsia="en-US"/>
        </w:rPr>
        <w:t xml:space="preserve"> о государственной регистрации </w:t>
      </w:r>
      <w:r>
        <w:rPr>
          <w:rFonts w:eastAsia="Calibri"/>
          <w:lang w:eastAsia="en-US"/>
        </w:rPr>
        <w:t xml:space="preserve">в связи с ликвидацией </w:t>
      </w:r>
      <w:r w:rsidRPr="009714AA">
        <w:rPr>
          <w:rFonts w:eastAsia="Calibri"/>
          <w:lang w:eastAsia="en-US"/>
        </w:rPr>
        <w:t>юридического лица;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б) </w:t>
      </w:r>
      <w:hyperlink r:id="rId13" w:history="1">
        <w:r w:rsidRPr="009714AA">
          <w:rPr>
            <w:rFonts w:eastAsia="Calibri"/>
            <w:lang w:eastAsia="en-US"/>
          </w:rPr>
          <w:t>справки</w:t>
        </w:r>
      </w:hyperlink>
      <w:r w:rsidRPr="009714AA">
        <w:rPr>
          <w:rFonts w:eastAsia="Calibri"/>
          <w:lang w:eastAsia="en-US"/>
        </w:rPr>
        <w:t xml:space="preserve"> администратора о сумме безнадежной к взысканию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 xml:space="preserve">, по форме согласно приложению </w:t>
      </w:r>
      <w:r>
        <w:rPr>
          <w:rFonts w:eastAsia="Calibri"/>
          <w:lang w:eastAsia="en-US"/>
        </w:rPr>
        <w:t xml:space="preserve">№ </w:t>
      </w:r>
      <w:r w:rsidRPr="009714AA">
        <w:rPr>
          <w:rFonts w:eastAsia="Calibri"/>
          <w:lang w:eastAsia="en-US"/>
        </w:rPr>
        <w:t>1 к настоящему Порядку;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в) заключения администратора о возможности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2.6. Решение о признании безнадежной к взысканию и списании задолженности индивидуального предпринимателя, признанного несостоятельным (банкротом), принимается на основании следующих документов: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9714AA">
        <w:rPr>
          <w:rFonts w:eastAsia="Calibri"/>
          <w:lang w:eastAsia="en-US"/>
        </w:rPr>
        <w:t>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б)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в) </w:t>
      </w:r>
      <w:hyperlink r:id="rId14" w:history="1">
        <w:r w:rsidRPr="009714AA">
          <w:rPr>
            <w:rFonts w:eastAsia="Calibri"/>
            <w:lang w:eastAsia="en-US"/>
          </w:rPr>
          <w:t>справки</w:t>
        </w:r>
      </w:hyperlink>
      <w:r w:rsidRPr="009714AA">
        <w:rPr>
          <w:rFonts w:eastAsia="Calibri"/>
          <w:lang w:eastAsia="en-US"/>
        </w:rPr>
        <w:t xml:space="preserve"> администратора о сумме безнадежной к взысканию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, по форме согласно приложению</w:t>
      </w:r>
      <w:r>
        <w:rPr>
          <w:rFonts w:eastAsia="Calibri"/>
          <w:lang w:eastAsia="en-US"/>
        </w:rPr>
        <w:t xml:space="preserve"> №</w:t>
      </w:r>
      <w:r w:rsidRPr="009714AA">
        <w:rPr>
          <w:rFonts w:eastAsia="Calibri"/>
          <w:lang w:eastAsia="en-US"/>
        </w:rPr>
        <w:t xml:space="preserve"> 1 к настоящему Порядку;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9714AA">
        <w:rPr>
          <w:rFonts w:eastAsia="Calibri"/>
          <w:lang w:eastAsia="en-US"/>
        </w:rPr>
        <w:t xml:space="preserve">) заключения администратора о возможности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2.7. Решение о признании безнадежной к взысканию и списании задолженности физического лица (в том числе зарегистрированного в установленном порядке в качестве индивидуального предпринимателя), умершего или объявленного судом умершим, принимается на основании следующих документов: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9714AA">
        <w:rPr>
          <w:rFonts w:eastAsia="Calibri"/>
          <w:lang w:eastAsia="en-US"/>
        </w:rPr>
        <w:t>а) копии свидетельства о смерти физического лица или копии судебного решения об объявлении физического лица умершим, заверенной в установленном порядке; либо выписки о государственной регистрации актов гражданского состояния, выданной органами государственной регистрации актов гражданского состояния;</w:t>
      </w:r>
      <w:proofErr w:type="gramEnd"/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б) </w:t>
      </w:r>
      <w:hyperlink r:id="rId15" w:history="1">
        <w:r w:rsidRPr="009714AA">
          <w:rPr>
            <w:rFonts w:eastAsia="Calibri"/>
            <w:lang w:eastAsia="en-US"/>
          </w:rPr>
          <w:t>справки</w:t>
        </w:r>
      </w:hyperlink>
      <w:r w:rsidRPr="009714AA">
        <w:rPr>
          <w:rFonts w:eastAsia="Calibri"/>
          <w:lang w:eastAsia="en-US"/>
        </w:rPr>
        <w:t xml:space="preserve"> администратора о сумме безнадежной к взысканию задолженности по неналоговым платежам, подлежащим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 xml:space="preserve">, по форме согласно приложению </w:t>
      </w:r>
      <w:r>
        <w:rPr>
          <w:rFonts w:eastAsia="Calibri"/>
          <w:lang w:eastAsia="en-US"/>
        </w:rPr>
        <w:t xml:space="preserve">№ </w:t>
      </w:r>
      <w:r w:rsidRPr="009714AA">
        <w:rPr>
          <w:rFonts w:eastAsia="Calibri"/>
          <w:lang w:eastAsia="en-US"/>
        </w:rPr>
        <w:t>1 к настоящему Порядку;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в) заключения администратора о возможности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2.8. Решение о признании безнадежной к взысканию и списании задолженности должника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6" w:history="1">
        <w:r w:rsidRPr="009714AA">
          <w:rPr>
            <w:rFonts w:eastAsia="Calibri"/>
            <w:lang w:eastAsia="en-US"/>
          </w:rPr>
          <w:t>пунктами 3</w:t>
        </w:r>
      </w:hyperlink>
      <w:r w:rsidRPr="009714AA">
        <w:rPr>
          <w:rFonts w:eastAsia="Calibri"/>
          <w:lang w:eastAsia="en-US"/>
        </w:rPr>
        <w:t>-</w:t>
      </w:r>
      <w:hyperlink r:id="rId17" w:history="1">
        <w:r w:rsidRPr="009714AA">
          <w:rPr>
            <w:rFonts w:eastAsia="Calibri"/>
            <w:lang w:eastAsia="en-US"/>
          </w:rPr>
          <w:t>5 части 1 статьи 46</w:t>
        </w:r>
      </w:hyperlink>
      <w:r w:rsidRPr="009714AA">
        <w:rPr>
          <w:rFonts w:eastAsia="Calibri"/>
          <w:lang w:eastAsia="en-US"/>
        </w:rPr>
        <w:t xml:space="preserve"> Федерального закона "Об исполнительном производстве", принимается на основании следующих документов: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а) копии постановления судебного пристава-исполнителя об окончании исполнительного производства и о возвращении взыскателю исполнительного документа, заверенной подписью судебного пристава-исполнителя и печатью соответствующего подразделения (отдела) территориального органа Федеральной службы судебных приставов Российской Федерации (далее </w:t>
      </w:r>
      <w:r>
        <w:rPr>
          <w:rFonts w:eastAsia="Calibri"/>
          <w:lang w:eastAsia="en-US"/>
        </w:rPr>
        <w:t>–</w:t>
      </w:r>
      <w:r w:rsidRPr="009714AA">
        <w:rPr>
          <w:rFonts w:eastAsia="Calibri"/>
          <w:lang w:eastAsia="en-US"/>
        </w:rPr>
        <w:t xml:space="preserve"> ФССП России);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lastRenderedPageBreak/>
        <w:t xml:space="preserve">б) </w:t>
      </w:r>
      <w:hyperlink r:id="rId18" w:history="1">
        <w:r w:rsidRPr="009714AA">
          <w:rPr>
            <w:rFonts w:eastAsia="Calibri"/>
            <w:lang w:eastAsia="en-US"/>
          </w:rPr>
          <w:t>справки</w:t>
        </w:r>
      </w:hyperlink>
      <w:r w:rsidRPr="009714AA">
        <w:rPr>
          <w:rFonts w:eastAsia="Calibri"/>
          <w:lang w:eastAsia="en-US"/>
        </w:rPr>
        <w:t xml:space="preserve"> администратора о сумме безнадежной к взысканию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, по форме согласно приложению 1 к настоящему Порядку;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в) заключения администратора о возможности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2.9. Решение о признании безнадежной к взысканию и списании задолженности должника в случае прекращения исполнительного производства по взысканию задолженности по основаниям, предусмотренным законодательством Российской Федерации, принимается на основании следующих документов: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а) надлежащим образом заверенной копии судебного акта с отметкой о вступлении в законную силу или копии постановления судебного пристава-исполнителя о прекращении исполнительного производства, заверенной подписью судебного пристава-исполнителя и печатью соответствующего подразделения (отдела) территориального органа ФССП России;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б) </w:t>
      </w:r>
      <w:hyperlink r:id="rId19" w:history="1">
        <w:r w:rsidRPr="009714AA">
          <w:rPr>
            <w:rFonts w:eastAsia="Calibri"/>
            <w:lang w:eastAsia="en-US"/>
          </w:rPr>
          <w:t>справки</w:t>
        </w:r>
      </w:hyperlink>
      <w:r w:rsidRPr="009714AA">
        <w:rPr>
          <w:rFonts w:eastAsia="Calibri"/>
          <w:lang w:eastAsia="en-US"/>
        </w:rPr>
        <w:t xml:space="preserve"> администратора о сумме безнадежной к взысканию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 xml:space="preserve">, по форме согласно приложению </w:t>
      </w:r>
      <w:r>
        <w:rPr>
          <w:rFonts w:eastAsia="Calibri"/>
          <w:lang w:eastAsia="en-US"/>
        </w:rPr>
        <w:t xml:space="preserve">№ </w:t>
      </w:r>
      <w:r w:rsidRPr="009714AA">
        <w:rPr>
          <w:rFonts w:eastAsia="Calibri"/>
          <w:lang w:eastAsia="en-US"/>
        </w:rPr>
        <w:t>1 к настоящему Порядку;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в) заключения администратора о возможности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9714AA">
        <w:rPr>
          <w:rFonts w:eastAsia="Calibri"/>
          <w:lang w:eastAsia="en-US"/>
        </w:rPr>
        <w:t xml:space="preserve">При этом условием признания безнадежной к взысканию 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, в соответствии с пунктами 2.8. и 2.9. настоящего Порядка следует считать окончание исполнительного производства в связи с невозможностью его исполнения при условии предъявления исполнительных документов к исполнению не менее 3 раз в течение трех лет со дня вступления судебного</w:t>
      </w:r>
      <w:proofErr w:type="gramEnd"/>
      <w:r w:rsidRPr="009714AA">
        <w:rPr>
          <w:rFonts w:eastAsia="Calibri"/>
          <w:lang w:eastAsia="en-US"/>
        </w:rPr>
        <w:t xml:space="preserve"> акта в законную силу или окончания срока, установленного при предоставлении отсрочки или рассрочки его исполнения.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10</w:t>
      </w:r>
      <w:r w:rsidRPr="009714AA">
        <w:rPr>
          <w:rFonts w:eastAsia="Calibri"/>
          <w:lang w:eastAsia="en-US"/>
        </w:rPr>
        <w:t xml:space="preserve">. </w:t>
      </w:r>
      <w:proofErr w:type="gramStart"/>
      <w:r w:rsidRPr="009714AA">
        <w:rPr>
          <w:rFonts w:eastAsia="Calibri"/>
          <w:lang w:eastAsia="en-US"/>
        </w:rPr>
        <w:t xml:space="preserve">Решение о признании безнадежной к взысканию и списании задолженности должника в случае, если сумма задолженности составляет менее 15 минимальных размеров оплаты труда в соответствии со </w:t>
      </w:r>
      <w:hyperlink r:id="rId20" w:history="1">
        <w:r w:rsidRPr="009714AA">
          <w:rPr>
            <w:rFonts w:eastAsia="Calibri"/>
            <w:color w:val="000000"/>
            <w:lang w:eastAsia="en-US"/>
          </w:rPr>
          <w:t>статьей 5</w:t>
        </w:r>
      </w:hyperlink>
      <w:r w:rsidRPr="009714AA">
        <w:rPr>
          <w:rFonts w:eastAsia="Calibri"/>
          <w:lang w:eastAsia="en-US"/>
        </w:rPr>
        <w:t xml:space="preserve"> Федерального закона "О минимальном размере оплаты труда" по гражданско-правовым обязательствам, в связи с тем, что ее взыскание экономически нецелесообразно, принимается на основании следующих документов:</w:t>
      </w:r>
      <w:proofErr w:type="gramEnd"/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а) </w:t>
      </w:r>
      <w:hyperlink r:id="rId21" w:history="1">
        <w:r w:rsidRPr="009714AA">
          <w:rPr>
            <w:rFonts w:eastAsia="Calibri"/>
            <w:lang w:eastAsia="en-US"/>
          </w:rPr>
          <w:t>справки</w:t>
        </w:r>
      </w:hyperlink>
      <w:r w:rsidRPr="009714AA">
        <w:rPr>
          <w:rFonts w:eastAsia="Calibri"/>
          <w:lang w:eastAsia="en-US"/>
        </w:rPr>
        <w:t xml:space="preserve"> администратора о сумме безнадежной к взысканию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 xml:space="preserve">, по форме согласно приложению </w:t>
      </w:r>
      <w:r>
        <w:rPr>
          <w:rFonts w:eastAsia="Calibri"/>
          <w:lang w:eastAsia="en-US"/>
        </w:rPr>
        <w:t xml:space="preserve">№ </w:t>
      </w:r>
      <w:r w:rsidRPr="009714AA">
        <w:rPr>
          <w:rFonts w:eastAsia="Calibri"/>
          <w:lang w:eastAsia="en-US"/>
        </w:rPr>
        <w:t>1 к настоящему Порядку;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б) заключения администратора о возможности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2.1</w:t>
      </w:r>
      <w:r>
        <w:rPr>
          <w:rFonts w:eastAsia="Calibri"/>
          <w:lang w:eastAsia="en-US"/>
        </w:rPr>
        <w:t>1</w:t>
      </w:r>
      <w:r w:rsidRPr="009714AA">
        <w:rPr>
          <w:rFonts w:eastAsia="Calibri"/>
          <w:lang w:eastAsia="en-US"/>
        </w:rPr>
        <w:t xml:space="preserve">. Решение о признании безнадежной к взысканию и списании задолженности должника </w:t>
      </w:r>
      <w:proofErr w:type="gramStart"/>
      <w:r w:rsidRPr="009714AA">
        <w:rPr>
          <w:rFonts w:eastAsia="Calibri"/>
          <w:lang w:eastAsia="en-US"/>
        </w:rPr>
        <w:t>в случае вынесения судом решения об отказе в удовлетворении иска в связи с истечением</w:t>
      </w:r>
      <w:proofErr w:type="gramEnd"/>
      <w:r w:rsidRPr="009714AA">
        <w:rPr>
          <w:rFonts w:eastAsia="Calibri"/>
          <w:lang w:eastAsia="en-US"/>
        </w:rPr>
        <w:t xml:space="preserve"> срока исковой давности принимается на основании следующих документов: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а) надлежащим образом заверенной копии судебного акта с отметкой о вступлении в законную силу;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б) </w:t>
      </w:r>
      <w:hyperlink r:id="rId22" w:history="1">
        <w:r w:rsidRPr="009714AA">
          <w:rPr>
            <w:rFonts w:eastAsia="Calibri"/>
            <w:lang w:eastAsia="en-US"/>
          </w:rPr>
          <w:t>справки</w:t>
        </w:r>
      </w:hyperlink>
      <w:r w:rsidRPr="009714AA">
        <w:rPr>
          <w:rFonts w:eastAsia="Calibri"/>
          <w:lang w:eastAsia="en-US"/>
        </w:rPr>
        <w:t xml:space="preserve"> администратора о сумме безнадежной к взысканию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 xml:space="preserve">, по форме согласно приложению </w:t>
      </w:r>
      <w:r>
        <w:rPr>
          <w:rFonts w:eastAsia="Calibri"/>
          <w:lang w:eastAsia="en-US"/>
        </w:rPr>
        <w:t xml:space="preserve">№ </w:t>
      </w:r>
      <w:r w:rsidRPr="009714AA">
        <w:rPr>
          <w:rFonts w:eastAsia="Calibri"/>
          <w:lang w:eastAsia="en-US"/>
        </w:rPr>
        <w:t>1 к настоящему Порядку;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в) заключения администратора о возможности списания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lastRenderedPageBreak/>
        <w:t>2.1</w:t>
      </w:r>
      <w:r>
        <w:rPr>
          <w:rFonts w:eastAsia="Calibri"/>
          <w:lang w:eastAsia="en-US"/>
        </w:rPr>
        <w:t>2</w:t>
      </w:r>
      <w:r w:rsidRPr="009714AA">
        <w:rPr>
          <w:rFonts w:eastAsia="Calibri"/>
          <w:lang w:eastAsia="en-US"/>
        </w:rPr>
        <w:t>. Комиссия рассматривает представленные администратором материалы и принимает решение о признании либо непризнании задолженности плательщика безнадежной к взысканию и подлежащей списанию.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Решение о признании безнадежной к взысканию и списании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 xml:space="preserve">, оформляется комиссией в форме </w:t>
      </w:r>
      <w:hyperlink r:id="rId23" w:history="1">
        <w:r w:rsidRPr="009714AA">
          <w:rPr>
            <w:rFonts w:eastAsia="Calibri"/>
            <w:lang w:eastAsia="en-US"/>
          </w:rPr>
          <w:t>заключения</w:t>
        </w:r>
      </w:hyperlink>
      <w:r w:rsidRPr="009714AA">
        <w:rPr>
          <w:rFonts w:eastAsia="Calibri"/>
          <w:lang w:eastAsia="en-US"/>
        </w:rPr>
        <w:t xml:space="preserve"> согласно приложению </w:t>
      </w:r>
      <w:r>
        <w:rPr>
          <w:rFonts w:eastAsia="Calibri"/>
          <w:lang w:eastAsia="en-US"/>
        </w:rPr>
        <w:t xml:space="preserve">№ </w:t>
      </w:r>
      <w:r w:rsidRPr="009714AA">
        <w:rPr>
          <w:rFonts w:eastAsia="Calibri"/>
          <w:lang w:eastAsia="en-US"/>
        </w:rPr>
        <w:t>2 к настоящему Порядку.</w:t>
      </w:r>
    </w:p>
    <w:p w:rsidR="000E719E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 xml:space="preserve">Положительное заключение комиссии с проектом распоряжения Администрации </w:t>
      </w:r>
      <w:r>
        <w:rPr>
          <w:rFonts w:eastAsia="Calibri"/>
          <w:lang w:eastAsia="en-US"/>
        </w:rPr>
        <w:t xml:space="preserve">города о </w:t>
      </w:r>
      <w:r w:rsidRPr="00336AD9">
        <w:rPr>
          <w:rFonts w:eastAsia="Calibri"/>
          <w:lang w:eastAsia="en-US"/>
        </w:rPr>
        <w:t>признани</w:t>
      </w:r>
      <w:r>
        <w:rPr>
          <w:rFonts w:eastAsia="Calibri"/>
          <w:lang w:eastAsia="en-US"/>
        </w:rPr>
        <w:t>и</w:t>
      </w:r>
      <w:r w:rsidRPr="00336AD9">
        <w:rPr>
          <w:rFonts w:eastAsia="Calibri"/>
          <w:lang w:eastAsia="en-US"/>
        </w:rPr>
        <w:t xml:space="preserve"> безнадежной к взысканию и списани</w:t>
      </w:r>
      <w:r>
        <w:rPr>
          <w:rFonts w:eastAsia="Calibri"/>
          <w:lang w:eastAsia="en-US"/>
        </w:rPr>
        <w:t>и</w:t>
      </w:r>
      <w:r w:rsidRPr="00336AD9">
        <w:rPr>
          <w:rFonts w:eastAsia="Calibri"/>
          <w:lang w:eastAsia="en-US"/>
        </w:rPr>
        <w:t xml:space="preserve">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муниципального образования</w:t>
      </w:r>
      <w:r w:rsidRPr="009714A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подготовленным администратором и</w:t>
      </w:r>
      <w:r w:rsidRPr="009714A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согласованным в установленном порядке, </w:t>
      </w:r>
      <w:r w:rsidRPr="009714AA">
        <w:rPr>
          <w:rFonts w:eastAsia="Calibri"/>
          <w:lang w:eastAsia="en-US"/>
        </w:rPr>
        <w:t xml:space="preserve">направляется на рассмотрение </w:t>
      </w:r>
      <w:r>
        <w:rPr>
          <w:rFonts w:eastAsia="Calibri"/>
          <w:lang w:eastAsia="en-US"/>
        </w:rPr>
        <w:t>Главе</w:t>
      </w:r>
      <w:r w:rsidRPr="009714A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города</w:t>
      </w:r>
      <w:r w:rsidRPr="009714AA">
        <w:rPr>
          <w:rFonts w:eastAsia="Calibri"/>
          <w:lang w:eastAsia="en-US"/>
        </w:rPr>
        <w:t>.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Списание задолженности </w:t>
      </w:r>
      <w:r w:rsidRPr="009714AA">
        <w:rPr>
          <w:rFonts w:eastAsia="Calibri"/>
          <w:lang w:eastAsia="en-US"/>
        </w:rPr>
        <w:t xml:space="preserve">по неналоговым платежам в части, подлежащей зачислению в бюджет </w:t>
      </w:r>
      <w:r>
        <w:rPr>
          <w:rFonts w:eastAsia="Calibri"/>
          <w:lang w:eastAsia="en-US"/>
        </w:rPr>
        <w:t xml:space="preserve">муниципального образования, с лицевых счетов плательщиков производится на основании распоряжения Администрации города. </w:t>
      </w:r>
    </w:p>
    <w:p w:rsidR="000E719E" w:rsidRPr="009714AA" w:rsidRDefault="000E719E" w:rsidP="000E71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714AA">
        <w:rPr>
          <w:rFonts w:eastAsia="Calibri"/>
          <w:lang w:eastAsia="en-US"/>
        </w:rPr>
        <w:t>Отрицательное заключение</w:t>
      </w:r>
      <w:r>
        <w:rPr>
          <w:rFonts w:eastAsia="Calibri"/>
          <w:lang w:eastAsia="en-US"/>
        </w:rPr>
        <w:t xml:space="preserve"> комиссии </w:t>
      </w:r>
      <w:r w:rsidRPr="009714AA">
        <w:rPr>
          <w:rFonts w:eastAsia="Calibri"/>
          <w:lang w:eastAsia="en-US"/>
        </w:rPr>
        <w:t xml:space="preserve">направляется </w:t>
      </w:r>
      <w:r>
        <w:rPr>
          <w:rFonts w:eastAsia="Calibri"/>
          <w:lang w:eastAsia="en-US"/>
        </w:rPr>
        <w:t>администратору</w:t>
      </w:r>
      <w:r w:rsidRPr="009714AA">
        <w:rPr>
          <w:rFonts w:eastAsia="Calibri"/>
          <w:lang w:eastAsia="en-US"/>
        </w:rPr>
        <w:t xml:space="preserve"> с указанием причин отказа в течение десяти дней после принятия решения комиссией.</w:t>
      </w:r>
    </w:p>
    <w:p w:rsidR="000C231F" w:rsidRDefault="000E719E" w:rsidP="000E719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2.13. </w:t>
      </w:r>
      <w:r w:rsidRPr="009714AA">
        <w:rPr>
          <w:rFonts w:eastAsia="Calibri"/>
          <w:lang w:eastAsia="en-US"/>
        </w:rPr>
        <w:t xml:space="preserve">В случае распределения части неналогового платежа в бюджет </w:t>
      </w:r>
      <w:r>
        <w:rPr>
          <w:rFonts w:eastAsia="Calibri"/>
          <w:lang w:eastAsia="en-US"/>
        </w:rPr>
        <w:t>Пуровского района</w:t>
      </w:r>
      <w:r w:rsidRPr="009714AA">
        <w:rPr>
          <w:rFonts w:eastAsia="Calibri"/>
          <w:lang w:eastAsia="en-US"/>
        </w:rPr>
        <w:t xml:space="preserve">, по нормативу, установленному в соответствии с законодательством Российской Федерации, комиссия готовит письменное ходатайство об одновременном списании задолженности по неналоговым платежам в части, подлежащей зачислению в бюджет </w:t>
      </w:r>
      <w:r>
        <w:rPr>
          <w:rFonts w:eastAsia="Calibri"/>
          <w:lang w:eastAsia="en-US"/>
        </w:rPr>
        <w:t>Пуровского района,</w:t>
      </w:r>
      <w:r w:rsidRPr="009714AA">
        <w:rPr>
          <w:rFonts w:eastAsia="Calibri"/>
          <w:lang w:eastAsia="en-US"/>
        </w:rPr>
        <w:t xml:space="preserve"> по форме согласно приложению </w:t>
      </w:r>
      <w:r>
        <w:rPr>
          <w:rFonts w:eastAsia="Calibri"/>
          <w:lang w:eastAsia="en-US"/>
        </w:rPr>
        <w:t xml:space="preserve">№ </w:t>
      </w:r>
      <w:r w:rsidRPr="009714AA">
        <w:rPr>
          <w:rFonts w:eastAsia="Calibri"/>
          <w:lang w:eastAsia="en-US"/>
        </w:rPr>
        <w:t>3 к настоящему Порядк</w:t>
      </w:r>
      <w:r>
        <w:rPr>
          <w:rFonts w:eastAsia="Calibri"/>
          <w:lang w:eastAsia="en-US"/>
        </w:rPr>
        <w:t>у.</w:t>
      </w: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Default="000E719E" w:rsidP="000E719E">
      <w:pPr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outlineLvl w:val="1"/>
        <w:rPr>
          <w:rFonts w:eastAsia="Calibri"/>
          <w:lang w:eastAsia="en-US"/>
        </w:rPr>
      </w:pPr>
      <w:r w:rsidRPr="000E719E">
        <w:rPr>
          <w:rFonts w:eastAsia="Calibri"/>
          <w:lang w:eastAsia="en-US"/>
        </w:rPr>
        <w:lastRenderedPageBreak/>
        <w:t>Приложение № 1</w:t>
      </w:r>
    </w:p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E719E">
        <w:rPr>
          <w:rFonts w:eastAsia="Calibri"/>
          <w:lang w:eastAsia="en-US"/>
        </w:rPr>
        <w:t>к Порядку, утвержденному решением Собранием депутатов муниципального образования город Тарко-Сале</w:t>
      </w:r>
    </w:p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E719E">
        <w:rPr>
          <w:rFonts w:eastAsia="Calibri"/>
          <w:lang w:eastAsia="en-US"/>
        </w:rPr>
        <w:t xml:space="preserve">от </w:t>
      </w:r>
      <w:r w:rsidR="00A95247">
        <w:rPr>
          <w:rFonts w:eastAsia="Calibri"/>
          <w:lang w:eastAsia="en-US"/>
        </w:rPr>
        <w:t>26 февраля</w:t>
      </w:r>
      <w:r w:rsidRPr="000E719E">
        <w:rPr>
          <w:rFonts w:eastAsia="Calibri"/>
          <w:lang w:eastAsia="en-US"/>
        </w:rPr>
        <w:t xml:space="preserve"> 2015</w:t>
      </w:r>
      <w:r>
        <w:rPr>
          <w:rFonts w:eastAsia="Calibri"/>
          <w:lang w:eastAsia="en-US"/>
        </w:rPr>
        <w:t xml:space="preserve"> года №</w:t>
      </w:r>
      <w:r w:rsidR="00A95247">
        <w:rPr>
          <w:rFonts w:eastAsia="Calibri"/>
          <w:lang w:eastAsia="en-US"/>
        </w:rPr>
        <w:t xml:space="preserve"> 197</w:t>
      </w:r>
    </w:p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left="5400"/>
        <w:rPr>
          <w:rFonts w:eastAsia="Calibri"/>
          <w:lang w:eastAsia="en-US"/>
        </w:rPr>
      </w:pPr>
      <w:r w:rsidRPr="000E719E">
        <w:rPr>
          <w:rFonts w:eastAsia="Calibri"/>
          <w:lang w:eastAsia="en-US"/>
        </w:rPr>
        <w:t>На бланке администрации</w:t>
      </w: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Справка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о сумме безнадежной к взысканию задолженности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по неналоговому платежу в части, подлежащей зачислению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в бюджет муниципального образования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___________________________________________________________________________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(полное наименование организации, Ф.И.О. физического лица, ИНН/КПП)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___________________________________________________________________________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 xml:space="preserve">по состоянию  на "___" __________ 20___ года задолженность </w:t>
      </w:r>
      <w:proofErr w:type="gramStart"/>
      <w:r w:rsidRPr="000E719E">
        <w:t>по</w:t>
      </w:r>
      <w:proofErr w:type="gramEnd"/>
      <w:r w:rsidRPr="000E719E">
        <w:t xml:space="preserve"> неналоговому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платежу 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(наименование платежа)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составляет ______________________________________________ (рублей, копеек),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(сумма прописью)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в том числе: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недоимка ________________________________________________ (рублей, копеек),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(сумма прописью)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пени ____________________________________________________ (рублей, копеек),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(сумма прописью)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штрафы __________________________________________________ (рублей, копеек).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(сумма прописью)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Руководитель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_______________________________________ 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(подпись)                             (Ф.И.О.)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  <w:ind w:firstLine="708"/>
      </w:pPr>
      <w:r w:rsidRPr="000E719E">
        <w:t>М.П.</w:t>
      </w: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E719E" w:rsidRDefault="000E719E" w:rsidP="000E719E"/>
    <w:p w:rsidR="000E719E" w:rsidRDefault="000E719E" w:rsidP="000E719E"/>
    <w:p w:rsidR="000E719E" w:rsidRDefault="000E719E" w:rsidP="000E719E"/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outlineLvl w:val="1"/>
        <w:rPr>
          <w:rFonts w:eastAsia="Calibri"/>
          <w:lang w:eastAsia="en-US"/>
        </w:rPr>
      </w:pPr>
      <w:r w:rsidRPr="000E719E">
        <w:rPr>
          <w:rFonts w:eastAsia="Calibri"/>
          <w:lang w:eastAsia="en-US"/>
        </w:rPr>
        <w:lastRenderedPageBreak/>
        <w:t>Приложение № 2</w:t>
      </w:r>
    </w:p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E719E">
        <w:rPr>
          <w:rFonts w:eastAsia="Calibri"/>
          <w:lang w:eastAsia="en-US"/>
        </w:rPr>
        <w:t>к Порядку, утвержденному решением Собрания депутатов муниципального образования город Тарко-Сале</w:t>
      </w:r>
    </w:p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E719E">
        <w:rPr>
          <w:rFonts w:eastAsia="Calibri"/>
          <w:lang w:eastAsia="en-US"/>
        </w:rPr>
        <w:t xml:space="preserve">от </w:t>
      </w:r>
      <w:r w:rsidR="00A95247">
        <w:rPr>
          <w:rFonts w:eastAsia="Calibri"/>
          <w:lang w:eastAsia="en-US"/>
        </w:rPr>
        <w:t xml:space="preserve">26 февраля </w:t>
      </w:r>
      <w:r w:rsidRPr="000E719E">
        <w:rPr>
          <w:rFonts w:eastAsia="Calibri"/>
          <w:lang w:eastAsia="en-US"/>
        </w:rPr>
        <w:t>2015</w:t>
      </w:r>
      <w:r>
        <w:rPr>
          <w:rFonts w:eastAsia="Calibri"/>
          <w:lang w:eastAsia="en-US"/>
        </w:rPr>
        <w:t xml:space="preserve"> года №</w:t>
      </w:r>
      <w:r w:rsidR="00A95247">
        <w:rPr>
          <w:rFonts w:eastAsia="Calibri"/>
          <w:lang w:eastAsia="en-US"/>
        </w:rPr>
        <w:t xml:space="preserve"> 197</w:t>
      </w:r>
    </w:p>
    <w:p w:rsidR="000E719E" w:rsidRPr="000E719E" w:rsidRDefault="000E719E" w:rsidP="000E719E">
      <w:pPr>
        <w:autoSpaceDE w:val="0"/>
        <w:autoSpaceDN w:val="0"/>
        <w:adjustRightInd w:val="0"/>
        <w:ind w:left="5400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Заключение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комиссии по рассмотрению вопросов о признании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безнадежной к взысканию и списания задолженности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по неналоговым платежам в части,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proofErr w:type="gramStart"/>
      <w:r w:rsidRPr="000E719E">
        <w:t>подлежащей</w:t>
      </w:r>
      <w:proofErr w:type="gramEnd"/>
      <w:r w:rsidRPr="000E719E">
        <w:t xml:space="preserve"> зачислению в бюджет муниципального образования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от ___ __________ 20____ г. № _____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Рассмотрев предоставленные документы, признать (не признавать)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(ненужное зачеркнуть)</w:t>
      </w:r>
    </w:p>
    <w:p w:rsidR="000E719E" w:rsidRPr="000E719E" w:rsidRDefault="000E719E" w:rsidP="000E719E">
      <w:pPr>
        <w:autoSpaceDE w:val="0"/>
        <w:autoSpaceDN w:val="0"/>
        <w:adjustRightInd w:val="0"/>
      </w:pPr>
      <w:proofErr w:type="gramStart"/>
      <w:r w:rsidRPr="000E719E">
        <w:t>безнадежной</w:t>
      </w:r>
      <w:proofErr w:type="gramEnd"/>
      <w:r w:rsidRPr="000E719E">
        <w:t xml:space="preserve"> к взысканию задолженность 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___________________________________________________________________________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(наименование организации, Ф.И.О. физического лица, ИНН/КПП)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___________________________________________________________________________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both"/>
      </w:pPr>
      <w:r w:rsidRPr="000E719E">
        <w:t>по основанию,  установленному в пункте ______________ решения Собрания депутатов муниципального образования город Тарко-Сале от ________________ 20___ г. №_________</w:t>
      </w:r>
    </w:p>
    <w:p w:rsidR="000E719E" w:rsidRPr="000E719E" w:rsidRDefault="000E719E" w:rsidP="000E719E">
      <w:pPr>
        <w:autoSpaceDE w:val="0"/>
        <w:autoSpaceDN w:val="0"/>
        <w:adjustRightInd w:val="0"/>
        <w:jc w:val="both"/>
      </w:pPr>
      <w:r w:rsidRPr="000E719E">
        <w:t>"О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город Тарко-Сале", и списать (не списывать) (</w:t>
      </w:r>
      <w:proofErr w:type="gramStart"/>
      <w:r w:rsidRPr="000E719E">
        <w:t>ненужное</w:t>
      </w:r>
      <w:proofErr w:type="gramEnd"/>
      <w:r w:rsidRPr="000E719E">
        <w:t xml:space="preserve"> зачеркнуть)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 xml:space="preserve">задолженность </w:t>
      </w:r>
      <w:proofErr w:type="gramStart"/>
      <w:r w:rsidRPr="000E719E">
        <w:t>по</w:t>
      </w:r>
      <w:proofErr w:type="gramEnd"/>
      <w:r w:rsidRPr="000E719E">
        <w:t xml:space="preserve"> 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(наименование платежа)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________________________________________________________________________________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both"/>
      </w:pPr>
      <w:r w:rsidRPr="000E719E">
        <w:t>в части, подлежащей зачислению в бюджет муниципального образования, согласно справке администратора 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(наименование главного администратора)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от "_____" ____________ 20___ г. № ___ на сумму ____________ руб. ____ коп.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в том числе по недоимке ______________________________ руб. ________ коп</w:t>
      </w:r>
      <w:proofErr w:type="gramStart"/>
      <w:r w:rsidRPr="000E719E">
        <w:t>.,</w:t>
      </w:r>
      <w:proofErr w:type="gramEnd"/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по пени __________ руб. _____ коп, по штрафам __________ руб. ______ коп.)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на основании 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(перечисляются документы с указанием реквизитов)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________________________________________________________________________________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Председатель комиссии ____________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Секретарь комиссии ____________</w:t>
      </w: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719E" w:rsidRPr="000E719E" w:rsidRDefault="000E719E" w:rsidP="000E719E">
      <w:pPr>
        <w:autoSpaceDE w:val="0"/>
        <w:autoSpaceDN w:val="0"/>
        <w:adjustRightInd w:val="0"/>
        <w:ind w:left="5670"/>
        <w:outlineLvl w:val="1"/>
      </w:pPr>
      <w:r w:rsidRPr="000E719E">
        <w:lastRenderedPageBreak/>
        <w:t>Приложение № 3</w:t>
      </w:r>
    </w:p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E719E">
        <w:t>к Порядку,</w:t>
      </w:r>
      <w:r w:rsidRPr="000E719E">
        <w:rPr>
          <w:rFonts w:eastAsia="Calibri"/>
          <w:lang w:eastAsia="en-US"/>
        </w:rPr>
        <w:t xml:space="preserve"> утвержденному решением Собрания депутатов муниципального образования город Тарко-Сале</w:t>
      </w:r>
    </w:p>
    <w:p w:rsidR="000E719E" w:rsidRPr="000E719E" w:rsidRDefault="000E719E" w:rsidP="000E719E">
      <w:pPr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E719E">
        <w:rPr>
          <w:rFonts w:eastAsia="Calibri"/>
          <w:lang w:eastAsia="en-US"/>
        </w:rPr>
        <w:t xml:space="preserve">от </w:t>
      </w:r>
      <w:r w:rsidR="00A95247">
        <w:rPr>
          <w:rFonts w:eastAsia="Calibri"/>
          <w:lang w:eastAsia="en-US"/>
        </w:rPr>
        <w:t xml:space="preserve">26 февраля </w:t>
      </w:r>
      <w:r w:rsidRPr="000E719E">
        <w:rPr>
          <w:rFonts w:eastAsia="Calibri"/>
          <w:lang w:eastAsia="en-US"/>
        </w:rPr>
        <w:t xml:space="preserve">2015 года № </w:t>
      </w:r>
      <w:r w:rsidR="00A95247">
        <w:rPr>
          <w:rFonts w:eastAsia="Calibri"/>
          <w:lang w:eastAsia="en-US"/>
        </w:rPr>
        <w:t>197</w:t>
      </w:r>
      <w:bookmarkStart w:id="0" w:name="_GoBack"/>
      <w:bookmarkEnd w:id="0"/>
    </w:p>
    <w:p w:rsidR="000E719E" w:rsidRPr="000E719E" w:rsidRDefault="000E719E" w:rsidP="000E719E">
      <w:pPr>
        <w:autoSpaceDE w:val="0"/>
        <w:autoSpaceDN w:val="0"/>
        <w:adjustRightInd w:val="0"/>
        <w:ind w:left="5400"/>
        <w:outlineLvl w:val="1"/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outlineLvl w:val="1"/>
      </w:pPr>
    </w:p>
    <w:p w:rsidR="000E719E" w:rsidRPr="000E719E" w:rsidRDefault="000E719E" w:rsidP="000E719E">
      <w:pPr>
        <w:autoSpaceDE w:val="0"/>
        <w:autoSpaceDN w:val="0"/>
        <w:adjustRightInd w:val="0"/>
        <w:ind w:firstLine="540"/>
        <w:jc w:val="both"/>
        <w:outlineLvl w:val="1"/>
      </w:pP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Ходатайство об одновременном списании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r w:rsidRPr="000E719E">
        <w:t>задолженности по неналоговым платежам в части,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</w:pPr>
      <w:proofErr w:type="gramStart"/>
      <w:r w:rsidRPr="000E719E">
        <w:t>подлежащей</w:t>
      </w:r>
      <w:proofErr w:type="gramEnd"/>
      <w:r w:rsidRPr="000E719E">
        <w:t xml:space="preserve"> зачислению в бюджет Пуровского района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tabs>
          <w:tab w:val="right" w:pos="9639"/>
        </w:tabs>
        <w:autoSpaceDE w:val="0"/>
        <w:autoSpaceDN w:val="0"/>
        <w:adjustRightInd w:val="0"/>
      </w:pPr>
      <w:r w:rsidRPr="000E719E">
        <w:t xml:space="preserve">от ____________ 20___ г. </w:t>
      </w:r>
      <w:r w:rsidRPr="000E719E">
        <w:tab/>
        <w:t>№ ____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  <w:ind w:firstLine="851"/>
        <w:jc w:val="both"/>
      </w:pPr>
      <w:r w:rsidRPr="000E719E">
        <w:t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образования, рассмотрев представленные документы, приняла решение о признании безнадежной к взысканию и списании задолженности по неналоговым платежам в части, подлежащей зачислению в бюджет Пуровского района,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t>________________________________________________________________________________</w:t>
      </w:r>
      <w:r w:rsidRPr="000E719E">
        <w:rPr>
          <w:sz w:val="20"/>
          <w:szCs w:val="20"/>
        </w:rPr>
        <w:t>(наименование организации, Ф.И.О. физического лица, ИНН/КПП)</w:t>
      </w:r>
    </w:p>
    <w:p w:rsidR="000E719E" w:rsidRPr="000E719E" w:rsidRDefault="000E719E" w:rsidP="000E719E">
      <w:pPr>
        <w:autoSpaceDE w:val="0"/>
        <w:autoSpaceDN w:val="0"/>
        <w:adjustRightInd w:val="0"/>
        <w:jc w:val="both"/>
      </w:pPr>
      <w:r w:rsidRPr="000E719E">
        <w:t>по основанию, установленному в пунктах __________________ решения Собрания депутатов муниципального образования город Тарко-Сале от _______ 201__ г. №_____ "О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город Тарко-Сале" _______________________________________________________________________________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(наименование платежа)</w:t>
      </w:r>
    </w:p>
    <w:p w:rsidR="000E719E" w:rsidRPr="000E719E" w:rsidRDefault="000E719E" w:rsidP="000E719E">
      <w:pPr>
        <w:autoSpaceDE w:val="0"/>
        <w:autoSpaceDN w:val="0"/>
        <w:adjustRightInd w:val="0"/>
        <w:jc w:val="both"/>
      </w:pPr>
      <w:r w:rsidRPr="000E719E">
        <w:t>в части, подлежащей зачислению в бюджет Пуровского района, согласно справке главного администратора 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(наименование  администратора)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от "___" __________ 20___ г. № ___ на сумму __________ руб. ____ копеек</w:t>
      </w:r>
    </w:p>
    <w:p w:rsidR="000E719E" w:rsidRPr="000E719E" w:rsidRDefault="000E719E" w:rsidP="000E719E">
      <w:pPr>
        <w:autoSpaceDE w:val="0"/>
        <w:autoSpaceDN w:val="0"/>
        <w:adjustRightInd w:val="0"/>
      </w:pPr>
      <w:proofErr w:type="gramStart"/>
      <w:r w:rsidRPr="000E719E">
        <w:t>(в том числе по недоимке _________________________ руб. _______ копеек,</w:t>
      </w:r>
      <w:proofErr w:type="gramEnd"/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по пени _________ руб. ____ копеек, по штрафам _________ руб. _____ копеек)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на основании 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(перечисляются документы с указанием реквизитов)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Просим рассмотреть вопрос об одновременном списании задолженности _________________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___________________________________________________________________________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(наименование организации, Ф.И.О. физического лица, ИНН/КПП)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по ________________________________________________________________________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719E">
        <w:rPr>
          <w:sz w:val="20"/>
          <w:szCs w:val="20"/>
        </w:rPr>
        <w:t>(наименование платежа)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в части, подлежащей зачислению в бюджет Пуровского района.</w:t>
      </w: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Председатель комиссии   _______________     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rPr>
          <w:sz w:val="20"/>
          <w:szCs w:val="20"/>
        </w:rPr>
      </w:pPr>
      <w:r w:rsidRPr="000E719E">
        <w:rPr>
          <w:sz w:val="20"/>
          <w:szCs w:val="20"/>
        </w:rPr>
        <w:t xml:space="preserve">                                                                (подпись)                             (расшифровка подписи)</w:t>
      </w:r>
    </w:p>
    <w:p w:rsidR="000E719E" w:rsidRPr="000E719E" w:rsidRDefault="000E719E" w:rsidP="000E719E">
      <w:pPr>
        <w:autoSpaceDE w:val="0"/>
        <w:autoSpaceDN w:val="0"/>
        <w:adjustRightInd w:val="0"/>
      </w:pPr>
      <w:r w:rsidRPr="000E719E">
        <w:t>Члены комиссии:         __________________     _________________________________</w:t>
      </w:r>
    </w:p>
    <w:p w:rsidR="000E719E" w:rsidRPr="000E719E" w:rsidRDefault="000E719E" w:rsidP="000E719E">
      <w:pPr>
        <w:autoSpaceDE w:val="0"/>
        <w:autoSpaceDN w:val="0"/>
        <w:adjustRightInd w:val="0"/>
        <w:rPr>
          <w:sz w:val="20"/>
          <w:szCs w:val="20"/>
        </w:rPr>
      </w:pPr>
      <w:r w:rsidRPr="000E719E">
        <w:rPr>
          <w:sz w:val="20"/>
          <w:szCs w:val="20"/>
        </w:rPr>
        <w:t xml:space="preserve">                                                        (подпись)                                     (расшифровка подписи)</w:t>
      </w:r>
    </w:p>
    <w:sectPr w:rsidR="000E719E" w:rsidRPr="000E719E" w:rsidSect="000E719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08EF"/>
    <w:multiLevelType w:val="hybridMultilevel"/>
    <w:tmpl w:val="40A6B1DC"/>
    <w:lvl w:ilvl="0" w:tplc="F3A49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53"/>
    <w:rsid w:val="000C231F"/>
    <w:rsid w:val="000E719E"/>
    <w:rsid w:val="00A95247"/>
    <w:rsid w:val="00C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9795E3EC7EF6AF14B3CBED40050C8CA3C7DF56045277A6ED0717FECBEE7962A27195BB4FD0830s8KCI" TargetMode="External"/><Relationship Id="rId13" Type="http://schemas.openxmlformats.org/officeDocument/2006/relationships/hyperlink" Target="consultantplus://offline/ref=AED9795E3EC7EF6AF14B22B3C26C07C5CD3520F861442C2C308F2A22BBB7EDC16D684019F0F00A358C0746s3KBI" TargetMode="External"/><Relationship Id="rId18" Type="http://schemas.openxmlformats.org/officeDocument/2006/relationships/hyperlink" Target="consultantplus://offline/ref=AED9795E3EC7EF6AF14B22B3C26C07C5CD3520F861442C2C308F2A22BBB7EDC16D684019F0F00A358C0746s3K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D9795E3EC7EF6AF14B22B3C26C07C5CD3520F861442C2C308F2A22BBB7EDC16D684019F0F00A358C0746s3KBI" TargetMode="External"/><Relationship Id="rId7" Type="http://schemas.openxmlformats.org/officeDocument/2006/relationships/hyperlink" Target="consultantplus://offline/ref=AED9795E3EC7EF6AF14B3CBED40050C8CA3C7DF56045277A6ED0717FECBEE7962A27195BB4FD0831s8K4I" TargetMode="External"/><Relationship Id="rId12" Type="http://schemas.openxmlformats.org/officeDocument/2006/relationships/hyperlink" Target="consultantplus://offline/ref=AED9795E3EC7EF6AF14B3CBED40050C8CA3C7CFC604F277A6ED0717FECBEE7962A27195BB4FD0831s8K8I" TargetMode="External"/><Relationship Id="rId17" Type="http://schemas.openxmlformats.org/officeDocument/2006/relationships/hyperlink" Target="consultantplus://offline/ref=AED9795E3EC7EF6AF14B3CBED40050C8CA3C7DF56045277A6ED0717FECBEE7962A27195BB4FD0830s8KC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D9795E3EC7EF6AF14B3CBED40050C8CA3C7DF56045277A6ED0717FECBEE7962A27195BB4FD0831s8K4I" TargetMode="External"/><Relationship Id="rId20" Type="http://schemas.openxmlformats.org/officeDocument/2006/relationships/hyperlink" Target="consultantplus://offline/ref=AED9795E3EC7EF6AF14B3CBED40050C8CA3F7AF06D4B277A6ED0717FECBEE7962A27195BB4FD0B34s8K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D9795E3EC7EF6AF14B3CBED40050C8CA3C79FC654A277A6ED0717FECsBKEI" TargetMode="External"/><Relationship Id="rId11" Type="http://schemas.openxmlformats.org/officeDocument/2006/relationships/hyperlink" Target="consultantplus://offline/ref=AED9795E3EC7EF6AF14B22B3C26C07C5CD3520F861442C2C308F2A22BBB7EDC16D684019F0F00A358C0746s3KB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D9795E3EC7EF6AF14B22B3C26C07C5CD3520F861442C2C308F2A22BBB7EDC16D684019F0F00A358C0746s3KBI" TargetMode="External"/><Relationship Id="rId23" Type="http://schemas.openxmlformats.org/officeDocument/2006/relationships/hyperlink" Target="consultantplus://offline/ref=AED9795E3EC7EF6AF14B22B3C26C07C5CD3520F861442C2C308F2A22BBB7EDC16D684019F0F00A358C0746s3K5I" TargetMode="External"/><Relationship Id="rId10" Type="http://schemas.openxmlformats.org/officeDocument/2006/relationships/hyperlink" Target="consultantplus://offline/ref=AED9795E3EC7EF6AF14B22B3C26C07C5CD3520F861442C2C308F2A22BBB7EDC16D684019F0F00A358C0741s3KBI" TargetMode="External"/><Relationship Id="rId19" Type="http://schemas.openxmlformats.org/officeDocument/2006/relationships/hyperlink" Target="consultantplus://offline/ref=AED9795E3EC7EF6AF14B22B3C26C07C5CD3520F861442C2C308F2A22BBB7EDC16D684019F0F00A358C0746s3K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D9795E3EC7EF6AF14B3CBED40050C8CA3F7AF06D4B277A6ED0717FECBEE7962A27195BB4FD0B34s8K5I" TargetMode="External"/><Relationship Id="rId14" Type="http://schemas.openxmlformats.org/officeDocument/2006/relationships/hyperlink" Target="consultantplus://offline/ref=AED9795E3EC7EF6AF14B22B3C26C07C5CD3520F861442C2C308F2A22BBB7EDC16D684019F0F00A358C0746s3KBI" TargetMode="External"/><Relationship Id="rId22" Type="http://schemas.openxmlformats.org/officeDocument/2006/relationships/hyperlink" Target="consultantplus://offline/ref=AED9795E3EC7EF6AF14B22B3C26C07C5CD3520F861442C2C308F2A22BBB7EDC16D684019F0F00A358C0746s3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Марина</dc:creator>
  <cp:lastModifiedBy>Минеева Марина</cp:lastModifiedBy>
  <cp:revision>2</cp:revision>
  <dcterms:created xsi:type="dcterms:W3CDTF">2015-02-26T11:46:00Z</dcterms:created>
  <dcterms:modified xsi:type="dcterms:W3CDTF">2015-02-26T11:46:00Z</dcterms:modified>
</cp:coreProperties>
</file>