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E" w:rsidRDefault="000F51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F519E" w:rsidRDefault="000F51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F519E" w:rsidRDefault="000F51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E4C55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636270</wp:posOffset>
                </wp:positionV>
                <wp:extent cx="648970" cy="864870"/>
                <wp:effectExtent l="12700" t="7620" r="508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6.75pt;margin-top:50.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Anulge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E4C55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4C55" w:rsidRDefault="00AE4C55" w:rsidP="00AE4C55">
      <w:pPr>
        <w:pStyle w:val="10"/>
        <w:spacing w:before="0"/>
      </w:pPr>
      <w:r>
        <w:t>муниципальное образование пуровский район</w:t>
      </w:r>
    </w:p>
    <w:p w:rsidR="00AE4C55" w:rsidRDefault="00AE4C55" w:rsidP="00AE4C55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AE4C55" w:rsidRDefault="00AE4C55" w:rsidP="00AE4C55">
      <w:pPr>
        <w:spacing w:after="0" w:line="240" w:lineRule="auto"/>
      </w:pPr>
    </w:p>
    <w:p w:rsidR="00AE4C55" w:rsidRDefault="00AE4C55" w:rsidP="00AE4C55">
      <w:pPr>
        <w:pStyle w:val="1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AE4C55" w:rsidRPr="00C8409D" w:rsidRDefault="00AE4C55" w:rsidP="00AE4C55">
      <w:pPr>
        <w:pStyle w:val="1"/>
        <w:jc w:val="center"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88"/>
      </w:tblGrid>
      <w:tr w:rsidR="00AE4C55" w:rsidRPr="00C8409D" w:rsidTr="00372F64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C51795" w:rsidP="00FB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" w:type="dxa"/>
          </w:tcPr>
          <w:p w:rsidR="00AE4C55" w:rsidRPr="00C8409D" w:rsidRDefault="00AE4C55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C51795" w:rsidP="00FB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10" w:type="dxa"/>
          </w:tcPr>
          <w:p w:rsidR="00AE4C55" w:rsidRPr="00C8409D" w:rsidRDefault="00AE4C55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409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AE4C55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818" w:type="dxa"/>
          </w:tcPr>
          <w:p w:rsidR="00AE4C55" w:rsidRPr="00C8409D" w:rsidRDefault="00AE4C55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409D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AE4C55" w:rsidRPr="00C8409D" w:rsidRDefault="00AE4C55" w:rsidP="00FB5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40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C8409D" w:rsidRDefault="00C51795" w:rsidP="00FB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149-ПА</w:t>
            </w:r>
          </w:p>
        </w:tc>
      </w:tr>
      <w:tr w:rsidR="00AE4C55" w:rsidRPr="009A6145" w:rsidTr="00372F64">
        <w:trPr>
          <w:cantSplit/>
        </w:trPr>
        <w:tc>
          <w:tcPr>
            <w:tcW w:w="9526" w:type="dxa"/>
            <w:gridSpan w:val="8"/>
          </w:tcPr>
          <w:p w:rsidR="00AE4C55" w:rsidRDefault="00AE4C55" w:rsidP="00372F64">
            <w:pPr>
              <w:pStyle w:val="a6"/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Тарко</w:t>
            </w:r>
            <w:proofErr w:type="spellEnd"/>
            <w:r>
              <w:rPr>
                <w:szCs w:val="24"/>
              </w:rPr>
              <w:t>-Сале</w:t>
            </w:r>
          </w:p>
        </w:tc>
      </w:tr>
    </w:tbl>
    <w:p w:rsidR="00AE4C55" w:rsidRPr="00AE4C55" w:rsidRDefault="00AE4C55" w:rsidP="00C5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C55" w:rsidRPr="00AE4C55" w:rsidRDefault="00AE4C55" w:rsidP="00C5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1A6" w:rsidRDefault="001B5462" w:rsidP="00C51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C511A6">
        <w:rPr>
          <w:rFonts w:ascii="Times New Roman" w:hAnsi="Times New Roman" w:cs="Times New Roman"/>
          <w:sz w:val="24"/>
          <w:szCs w:val="24"/>
        </w:rPr>
        <w:t>орядка проведения проверки соблюдения запрета, на</w:t>
      </w:r>
      <w:bookmarkStart w:id="0" w:name="_GoBack"/>
      <w:bookmarkEnd w:id="0"/>
      <w:r w:rsidR="00C511A6">
        <w:rPr>
          <w:rFonts w:ascii="Times New Roman" w:hAnsi="Times New Roman" w:cs="Times New Roman"/>
          <w:sz w:val="24"/>
          <w:szCs w:val="24"/>
        </w:rPr>
        <w:t xml:space="preserve">лагаемого на гражданина, замещавшего должность муниципальной службы </w:t>
      </w:r>
      <w:proofErr w:type="gramStart"/>
      <w:r w:rsidR="00C511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A6" w:rsidRDefault="00C511A6" w:rsidP="00C51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района, при заключении им трудового или</w:t>
      </w:r>
    </w:p>
    <w:p w:rsidR="00C511A6" w:rsidRDefault="00C511A6" w:rsidP="00C51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</w:t>
      </w:r>
    </w:p>
    <w:p w:rsidR="00AE4C55" w:rsidRDefault="00AE4C55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11A6" w:rsidRDefault="00C511A6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11A6" w:rsidRPr="00AE4C55" w:rsidRDefault="00C511A6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C55" w:rsidRPr="00C511A6" w:rsidRDefault="00C511A6" w:rsidP="00C51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C511A6">
        <w:rPr>
          <w:rFonts w:ascii="Times New Roman" w:eastAsiaTheme="minorHAnsi" w:hAnsi="Times New Roman"/>
          <w:bCs/>
          <w:sz w:val="24"/>
          <w:szCs w:val="24"/>
        </w:rPr>
        <w:t xml:space="preserve">В соответствии с Федеральными законами от 25 декабря 2008 года </w:t>
      </w:r>
      <w:hyperlink r:id="rId5" w:history="1">
        <w:r w:rsidRPr="00C511A6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№ 273-ФЗ</w:t>
        </w:r>
      </w:hyperlink>
      <w:r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«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>О противодействии корру</w:t>
      </w:r>
      <w:r>
        <w:rPr>
          <w:rFonts w:ascii="Times New Roman" w:eastAsiaTheme="minorHAnsi" w:hAnsi="Times New Roman"/>
          <w:bCs/>
          <w:sz w:val="24"/>
          <w:szCs w:val="24"/>
        </w:rPr>
        <w:t>пции»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 xml:space="preserve">, от 02 марта 2007 </w:t>
      </w:r>
      <w:r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года </w:t>
      </w:r>
      <w:hyperlink r:id="rId6" w:history="1">
        <w:r w:rsidRPr="00C511A6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№ 25-ФЗ</w:t>
        </w:r>
      </w:hyperlink>
      <w:r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«О муниципальной </w:t>
      </w:r>
      <w:r>
        <w:rPr>
          <w:rFonts w:ascii="Times New Roman" w:eastAsiaTheme="minorHAnsi" w:hAnsi="Times New Roman"/>
          <w:bCs/>
          <w:sz w:val="24"/>
          <w:szCs w:val="24"/>
        </w:rPr>
        <w:t>службе в Российской Федерации»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hyperlink r:id="rId7" w:history="1">
        <w:r w:rsidRPr="00C511A6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C511A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Гу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>бернатора Ямало-Ненецкого автономного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округа от 19 апреля 2012 года № 47-ПГ «</w:t>
      </w:r>
      <w:r w:rsidRPr="00C511A6">
        <w:rPr>
          <w:rFonts w:ascii="Times New Roman" w:eastAsiaTheme="minorHAnsi" w:hAnsi="Times New Roman"/>
          <w:bCs/>
          <w:sz w:val="24"/>
          <w:szCs w:val="24"/>
        </w:rPr>
        <w:t>Об утверждении Порядка проведения проверки соблюдения запрета, налагаемого на гражданина, замещавшего должность государственной гражданской службы Ямало-Ненецкого автономного округа, при заключении им трудового ил</w:t>
      </w:r>
      <w:r>
        <w:rPr>
          <w:rFonts w:ascii="Times New Roman" w:eastAsiaTheme="minorHAnsi" w:hAnsi="Times New Roman"/>
          <w:bCs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гражданско-правового договора» </w:t>
      </w:r>
      <w:r w:rsidR="00AE4C55" w:rsidRPr="00AE4C55">
        <w:rPr>
          <w:rFonts w:ascii="Times New Roman" w:hAnsi="Times New Roman"/>
          <w:spacing w:val="20"/>
          <w:sz w:val="24"/>
          <w:szCs w:val="24"/>
        </w:rPr>
        <w:t>постановляет:</w:t>
      </w:r>
    </w:p>
    <w:p w:rsidR="00AE4C55" w:rsidRPr="00AE4C55" w:rsidRDefault="00AE4C55" w:rsidP="00C511A6">
      <w:pPr>
        <w:pStyle w:val="a4"/>
        <w:tabs>
          <w:tab w:val="left" w:pos="1320"/>
        </w:tabs>
        <w:ind w:firstLine="709"/>
        <w:rPr>
          <w:sz w:val="24"/>
          <w:szCs w:val="24"/>
        </w:rPr>
      </w:pPr>
    </w:p>
    <w:p w:rsidR="00AE4C55" w:rsidRPr="00C511A6" w:rsidRDefault="00AE4C55" w:rsidP="00C511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1A6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прилагаемый</w:t>
      </w:r>
      <w:r w:rsidR="001B5462">
        <w:rPr>
          <w:rFonts w:ascii="Times New Roman" w:hAnsi="Times New Roman"/>
          <w:b w:val="0"/>
          <w:color w:val="000000"/>
          <w:sz w:val="24"/>
          <w:szCs w:val="24"/>
        </w:rPr>
        <w:t xml:space="preserve"> П</w:t>
      </w:r>
      <w:r w:rsidR="00C511A6" w:rsidRPr="00C511A6">
        <w:rPr>
          <w:rFonts w:ascii="Times New Roman" w:hAnsi="Times New Roman"/>
          <w:b w:val="0"/>
          <w:color w:val="000000"/>
          <w:sz w:val="24"/>
          <w:szCs w:val="24"/>
        </w:rPr>
        <w:t xml:space="preserve">орядок </w:t>
      </w:r>
      <w:r w:rsidR="00C511A6" w:rsidRPr="00C511A6">
        <w:rPr>
          <w:rFonts w:ascii="Times New Roman" w:hAnsi="Times New Roman" w:cs="Times New Roman"/>
          <w:b w:val="0"/>
          <w:sz w:val="24"/>
          <w:szCs w:val="24"/>
        </w:rPr>
        <w:t>проведения проверки соблюдения запрета, налагаемого на гражданина, замещавшего должность муниципальной службы в Администрации Пуровского района, при заключении им трудового или</w:t>
      </w:r>
      <w:r w:rsidR="00C511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11A6" w:rsidRPr="00C511A6">
        <w:rPr>
          <w:rFonts w:ascii="Times New Roman" w:hAnsi="Times New Roman" w:cs="Times New Roman"/>
          <w:b w:val="0"/>
          <w:sz w:val="24"/>
          <w:szCs w:val="24"/>
        </w:rPr>
        <w:t>гражданско-правового договора</w:t>
      </w:r>
      <w:r w:rsidRPr="00C511A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AE4C55" w:rsidRPr="00657D39" w:rsidRDefault="00C511A6" w:rsidP="00C51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4C55" w:rsidRPr="00CE7133">
        <w:rPr>
          <w:rFonts w:ascii="Times New Roman" w:hAnsi="Times New Roman"/>
          <w:sz w:val="24"/>
          <w:szCs w:val="24"/>
        </w:rPr>
        <w:t>. Управлению информационно-аналитических исследований и связей</w:t>
      </w:r>
      <w:r w:rsidR="00AE4C55" w:rsidRPr="00154EB9">
        <w:rPr>
          <w:rFonts w:ascii="Times New Roman" w:hAnsi="Times New Roman"/>
          <w:sz w:val="24"/>
          <w:szCs w:val="24"/>
        </w:rPr>
        <w:t xml:space="preserve"> с</w:t>
      </w:r>
      <w:r w:rsidR="00AE4C55" w:rsidRPr="00657D39">
        <w:rPr>
          <w:rFonts w:ascii="Times New Roman" w:hAnsi="Times New Roman"/>
          <w:sz w:val="24"/>
          <w:szCs w:val="24"/>
        </w:rPr>
        <w:t xml:space="preserve"> общественностью Администрации Пуровского района (</w:t>
      </w:r>
      <w:r w:rsidR="00AE4C55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AE4C55">
        <w:rPr>
          <w:rFonts w:ascii="Times New Roman" w:hAnsi="Times New Roman"/>
          <w:sz w:val="24"/>
          <w:szCs w:val="24"/>
        </w:rPr>
        <w:t>Аракелова</w:t>
      </w:r>
      <w:proofErr w:type="spellEnd"/>
      <w:r w:rsidR="00AE4C55" w:rsidRPr="00657D3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E4C55" w:rsidRPr="00657D3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E4C55" w:rsidRPr="00657D3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 </w:t>
      </w:r>
    </w:p>
    <w:p w:rsidR="00AE4C55" w:rsidRDefault="00C511A6" w:rsidP="00C51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4C55" w:rsidRPr="00657D39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</w:t>
      </w:r>
      <w:proofErr w:type="spellStart"/>
      <w:r w:rsidR="00AE4C55" w:rsidRPr="00657D39">
        <w:rPr>
          <w:rFonts w:ascii="Times New Roman" w:hAnsi="Times New Roman"/>
          <w:sz w:val="24"/>
          <w:szCs w:val="24"/>
        </w:rPr>
        <w:t>Пуровской</w:t>
      </w:r>
      <w:proofErr w:type="spellEnd"/>
      <w:r w:rsidR="00AE4C55" w:rsidRPr="00657D39">
        <w:rPr>
          <w:rFonts w:ascii="Times New Roman" w:hAnsi="Times New Roman"/>
          <w:sz w:val="24"/>
          <w:szCs w:val="24"/>
        </w:rPr>
        <w:t xml:space="preserve"> районной муниципальной общественно-</w:t>
      </w:r>
      <w:r w:rsidR="00AE4C55">
        <w:rPr>
          <w:rFonts w:ascii="Times New Roman" w:hAnsi="Times New Roman"/>
          <w:sz w:val="24"/>
          <w:szCs w:val="24"/>
        </w:rPr>
        <w:t>политической газете «Северный луч».</w:t>
      </w:r>
    </w:p>
    <w:p w:rsidR="00AE4C55" w:rsidRDefault="00C511A6" w:rsidP="00C511A6">
      <w:pPr>
        <w:pStyle w:val="a3"/>
        <w:spacing w:before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4C55">
        <w:rPr>
          <w:rFonts w:ascii="Times New Roman" w:hAnsi="Times New Roman" w:cs="Times New Roman"/>
        </w:rPr>
        <w:t>. Контроль исполнения настоящего постановления оставляю за собой.</w:t>
      </w:r>
    </w:p>
    <w:p w:rsidR="00AE4C55" w:rsidRDefault="00AE4C55" w:rsidP="00C511A6">
      <w:pPr>
        <w:pStyle w:val="a3"/>
        <w:spacing w:before="0"/>
        <w:ind w:left="0" w:firstLine="709"/>
        <w:rPr>
          <w:rFonts w:ascii="Times New Roman" w:hAnsi="Times New Roman" w:cs="Times New Roman"/>
        </w:rPr>
      </w:pPr>
    </w:p>
    <w:p w:rsidR="00AE4C55" w:rsidRDefault="00AE4C55" w:rsidP="00C511A6">
      <w:pPr>
        <w:pStyle w:val="a3"/>
        <w:spacing w:before="0"/>
        <w:ind w:left="0" w:firstLine="709"/>
        <w:rPr>
          <w:rFonts w:ascii="Times New Roman" w:hAnsi="Times New Roman" w:cs="Times New Roman"/>
        </w:rPr>
      </w:pPr>
    </w:p>
    <w:p w:rsidR="00AE4C55" w:rsidRDefault="00AE4C55" w:rsidP="00C5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19E" w:rsidRDefault="00AE4C55" w:rsidP="00C511A6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района                                                                                            </w:t>
      </w:r>
      <w:r w:rsidR="00C511A6">
        <w:rPr>
          <w:rFonts w:ascii="Times New Roman" w:hAnsi="Times New Roman"/>
          <w:sz w:val="24"/>
          <w:szCs w:val="24"/>
        </w:rPr>
        <w:t xml:space="preserve">                  А.Н. </w:t>
      </w:r>
      <w:proofErr w:type="spellStart"/>
      <w:r w:rsidR="00C511A6">
        <w:rPr>
          <w:rFonts w:ascii="Times New Roman" w:hAnsi="Times New Roman"/>
          <w:sz w:val="24"/>
          <w:szCs w:val="24"/>
        </w:rPr>
        <w:t>Нестерук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</w:p>
    <w:p w:rsidR="000F519E" w:rsidRDefault="000F519E" w:rsidP="00C511A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F519E" w:rsidRDefault="000F519E" w:rsidP="00C511A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F519E" w:rsidRDefault="000F519E" w:rsidP="00C511A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F519E" w:rsidRDefault="000F519E" w:rsidP="00C511A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F519E" w:rsidRDefault="000F519E" w:rsidP="00C511A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B5462" w:rsidRDefault="001B5462" w:rsidP="001B54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5462" w:rsidRDefault="001B5462" w:rsidP="001B54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5462" w:rsidRPr="001B5462" w:rsidRDefault="001B5462" w:rsidP="001B5462">
      <w:pPr>
        <w:pStyle w:val="ConsPlusTitle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546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</w:t>
      </w:r>
    </w:p>
    <w:p w:rsidR="001B5462" w:rsidRPr="001B5462" w:rsidRDefault="001B5462" w:rsidP="001B5462">
      <w:pPr>
        <w:pStyle w:val="ConsPlusTitle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1B5462">
        <w:rPr>
          <w:rFonts w:ascii="Times New Roman" w:hAnsi="Times New Roman" w:cs="Times New Roman"/>
          <w:b w:val="0"/>
          <w:color w:val="000000"/>
          <w:sz w:val="24"/>
          <w:szCs w:val="24"/>
        </w:rPr>
        <w:t>остановлением Администрации района</w:t>
      </w:r>
    </w:p>
    <w:p w:rsidR="001B5462" w:rsidRPr="001B5462" w:rsidRDefault="001B5462" w:rsidP="001B5462">
      <w:pPr>
        <w:pStyle w:val="ConsPlusTitle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C51795">
        <w:rPr>
          <w:rFonts w:ascii="Times New Roman" w:hAnsi="Times New Roman" w:cs="Times New Roman"/>
          <w:b w:val="0"/>
          <w:color w:val="000000"/>
          <w:sz w:val="24"/>
          <w:szCs w:val="24"/>
        </w:rPr>
        <w:t>т 13 мая 2019 года № 149-ПА</w:t>
      </w:r>
    </w:p>
    <w:p w:rsidR="001B5462" w:rsidRPr="001B5462" w:rsidRDefault="001B5462" w:rsidP="001B5462">
      <w:pPr>
        <w:pStyle w:val="ConsPlusTitle"/>
        <w:ind w:left="48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B5462" w:rsidRPr="001B5462" w:rsidRDefault="001B5462" w:rsidP="001B546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B5462" w:rsidRDefault="001B5462" w:rsidP="001B546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5462" w:rsidRDefault="001B5462" w:rsidP="001B546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1B5462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1B5462" w:rsidRPr="001B5462" w:rsidRDefault="001B5462" w:rsidP="001B54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5462">
        <w:rPr>
          <w:rFonts w:ascii="Times New Roman" w:hAnsi="Times New Roman" w:cs="Times New Roman"/>
          <w:sz w:val="24"/>
          <w:szCs w:val="24"/>
        </w:rPr>
        <w:t>проведения проверки соблюдения запрета, налагаемого на гражданина, замещавшего должность муниципальной службы в Администрации Пуровского района, при заключении им трудового или гражданско-правового договора</w:t>
      </w:r>
    </w:p>
    <w:p w:rsidR="000F519E" w:rsidRPr="001B5462" w:rsidRDefault="000F519E" w:rsidP="001B5462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96" w:rsidRDefault="00C83F96" w:rsidP="00C83F96">
      <w:pPr>
        <w:pStyle w:val="ConsPlusNormal"/>
        <w:jc w:val="center"/>
      </w:pPr>
    </w:p>
    <w:p w:rsidR="00C83F96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3F96" w:rsidRDefault="00C83F96" w:rsidP="00C83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определяет организацию проведения проверки соблюдения гражданином, замещавшим должность муниципальной службы в Администрации Пуровского района, её структурных подразделениях, наделенных правами юридического лица (далее – Администрация района, структурное подразделение), включенную в перечень </w:t>
      </w:r>
      <w:r>
        <w:rPr>
          <w:rFonts w:ascii="Times New Roman" w:hAnsi="Times New Roman"/>
          <w:color w:val="000000"/>
          <w:sz w:val="24"/>
          <w:szCs w:val="24"/>
        </w:rPr>
        <w:t>должностей муниципальной службы,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перечень), утвержденный постановлением Администрации района, запрета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(далее – проверка, комиссия).</w:t>
      </w: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проверки является соблюдение гражданином, указанным в </w:t>
      </w:r>
      <w:hyperlink r:id="rId8" w:anchor="P5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</w:t>
      </w:r>
      <w:proofErr w:type="gramEnd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– гражданин).</w:t>
      </w:r>
      <w:bookmarkStart w:id="2" w:name="P55"/>
      <w:bookmarkEnd w:id="2"/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Проверка граждан, предусмотренных </w:t>
      </w:r>
      <w:hyperlink r:id="rId9" w:anchor="P5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осуществляется </w:t>
      </w:r>
      <w:r w:rsidRPr="00C83F96">
        <w:rPr>
          <w:rFonts w:ascii="Times New Roman" w:hAnsi="Times New Roman"/>
          <w:sz w:val="24"/>
          <w:szCs w:val="24"/>
        </w:rPr>
        <w:t xml:space="preserve">должностными </w:t>
      </w:r>
      <w:r w:rsidRPr="00C83F96">
        <w:rPr>
          <w:rFonts w:ascii="Times New Roman" w:eastAsiaTheme="minorHAnsi" w:hAnsi="Times New Roman"/>
          <w:sz w:val="24"/>
          <w:szCs w:val="24"/>
        </w:rPr>
        <w:t xml:space="preserve">лицами кадровых подразделений </w:t>
      </w:r>
      <w:r w:rsidRPr="00C83F96">
        <w:rPr>
          <w:rFonts w:ascii="Times New Roman" w:hAnsi="Times New Roman" w:cs="Times New Roman"/>
          <w:sz w:val="24"/>
          <w:szCs w:val="24"/>
        </w:rPr>
        <w:t xml:space="preserve">Администрации Пуровского района, структурных подразделений Администрации Пуровского района, наделенных правами юридического лица (далее – должностные лица кадрового подразделения), </w:t>
      </w: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>по последнему месту службы муниципального служащего один раз в квартал до истечения 2 лет с момента увольнения с муниципальной службы.</w:t>
      </w: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Поступившее в соответствии с </w:t>
      </w:r>
      <w:hyperlink r:id="rId10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4 статьи 12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Pr="00C83F96">
        <w:rPr>
          <w:rFonts w:ascii="Times New Roman" w:eastAsiaTheme="minorHAnsi" w:hAnsi="Times New Roman"/>
          <w:bCs/>
          <w:sz w:val="24"/>
          <w:szCs w:val="24"/>
        </w:rPr>
        <w:t xml:space="preserve">от 25 декабря 2008 года </w:t>
      </w:r>
      <w:hyperlink r:id="rId11" w:history="1">
        <w:r w:rsidRPr="00C83F96">
          <w:rPr>
            <w:rStyle w:val="a9"/>
            <w:rFonts w:ascii="Times New Roman" w:eastAsiaTheme="minorHAnsi" w:hAnsi="Times New Roman"/>
            <w:bCs/>
            <w:color w:val="000000" w:themeColor="text1"/>
            <w:sz w:val="24"/>
            <w:szCs w:val="24"/>
            <w:u w:val="none"/>
          </w:rPr>
          <w:t>№ 273-ФЗ</w:t>
        </w:r>
      </w:hyperlink>
      <w:r w:rsidRPr="00C83F9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«</w:t>
      </w:r>
      <w:r w:rsidRPr="00C83F96">
        <w:rPr>
          <w:rFonts w:ascii="Times New Roman" w:eastAsiaTheme="minorHAnsi" w:hAnsi="Times New Roman"/>
          <w:bCs/>
          <w:sz w:val="24"/>
          <w:szCs w:val="24"/>
        </w:rPr>
        <w:t xml:space="preserve">О противодействии коррупции» (далее – </w:t>
      </w: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№ 273-ФЗ) и </w:t>
      </w:r>
      <w:hyperlink r:id="rId1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64.1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в Администрацию района, структурное подразделение уведомление коммерческой или некоммерческой организации о заключении с гражданином, указанным в </w:t>
      </w:r>
      <w:hyperlink r:id="rId13" w:anchor="P5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</w:t>
      </w:r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трудового или гражданско-правового договора на выполнение работ (оказание услуг), если</w:t>
      </w:r>
      <w:proofErr w:type="gramEnd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района, структурном подразделении,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рассматривался, подлежит рассмотрению комиссией.</w:t>
      </w: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от иных источников о заключении с гражданином, указанным в </w:t>
      </w:r>
      <w:hyperlink r:id="rId14" w:anchor="P52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трудового или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района, структурном подразделении, в случае отсутствия об этом уведомления коммерческой или некоммерческой организации, представленного в соответствии с </w:t>
      </w:r>
      <w:hyperlink r:id="rId15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4 статьи 12</w:t>
        </w:r>
        <w:proofErr w:type="gramEnd"/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 273-ФЗ и </w:t>
      </w:r>
      <w:hyperlink r:id="rId16" w:history="1">
        <w:r w:rsidRPr="00C83F9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64.1</w:t>
        </w:r>
      </w:hyperlink>
      <w:r w:rsidRPr="00C8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Федерации, подлежит рассмотрению комиссией.</w:t>
      </w:r>
    </w:p>
    <w:p w:rsidR="00C83F96" w:rsidRPr="00C83F96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F96">
        <w:rPr>
          <w:rFonts w:ascii="Times New Roman" w:hAnsi="Times New Roman" w:cs="Times New Roman"/>
          <w:sz w:val="24"/>
          <w:szCs w:val="24"/>
        </w:rPr>
        <w:t>II. Порядок проведения проверки</w:t>
      </w:r>
    </w:p>
    <w:p w:rsidR="00C83F96" w:rsidRPr="00C83F96" w:rsidRDefault="00C83F96" w:rsidP="00C83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63"/>
      <w:bookmarkEnd w:id="3"/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proofErr w:type="gramStart"/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Для установления факта заключения гражданином, указанным в </w:t>
      </w:r>
      <w:hyperlink r:id="rId17" w:anchor="P52" w:history="1"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1.1 раздела I</w:t>
        </w:r>
      </w:hyperlink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трудового договора или договора гражданско-правового характера, в случае, когда информация об этом отсутствует, должностным лицом кадрового подразделения за подписью представителя нанимателя (работодателя) в течение 10 рабочих дней после истечения отчетного периода, установленного в пункте 1.3 </w:t>
      </w:r>
      <w:hyperlink r:id="rId18" w:anchor="P52" w:history="1"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раздела I</w:t>
        </w:r>
      </w:hyperlink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после увольнения с муниципальной службы направляется запрос в</w:t>
      </w:r>
      <w:proofErr w:type="gramEnd"/>
      <w:r w:rsidRPr="00C83F96">
        <w:rPr>
          <w:rFonts w:ascii="Times New Roman" w:eastAsiaTheme="minorHAnsi" w:hAnsi="Times New Roman"/>
          <w:sz w:val="24"/>
          <w:szCs w:val="24"/>
        </w:rPr>
        <w:t xml:space="preserve"> органы прокуратуры</w:t>
      </w:r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, уполномоченные федеральные органы в рамках действующего законодательства </w:t>
      </w:r>
      <w:r w:rsidRPr="00C83F96">
        <w:rPr>
          <w:rFonts w:ascii="Times New Roman" w:eastAsiaTheme="minorHAnsi" w:hAnsi="Times New Roman"/>
          <w:sz w:val="24"/>
          <w:szCs w:val="24"/>
        </w:rPr>
        <w:t xml:space="preserve">и в рамках соглашений о взаимодействии в сфере информирования органов государственной власти Ямало-Ненецкого автономного округа, </w:t>
      </w:r>
      <w:r w:rsidRPr="00C83F96">
        <w:rPr>
          <w:rFonts w:ascii="Times New Roman" w:hAnsi="Times New Roman"/>
          <w:color w:val="000000" w:themeColor="text1"/>
          <w:sz w:val="24"/>
          <w:szCs w:val="24"/>
        </w:rPr>
        <w:t>органов местного самоуправления.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В запросе указывается фамилия, имя, отчество (при наличии) и дата рождения гражданина, замещаемая должность муниципальной службы на момент увольнения, </w:t>
      </w:r>
      <w:r w:rsidRPr="00C83F96">
        <w:rPr>
          <w:rFonts w:ascii="Times New Roman" w:eastAsiaTheme="minorHAnsi" w:hAnsi="Times New Roman"/>
          <w:sz w:val="24"/>
          <w:szCs w:val="24"/>
        </w:rPr>
        <w:t>страховой номер индивидуального лицевого счета, идентификационный номер налогоплательщика</w:t>
      </w:r>
      <w:r w:rsidRPr="00C83F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C83F96">
        <w:rPr>
          <w:rFonts w:ascii="Times New Roman" w:hAnsi="Times New Roman"/>
          <w:sz w:val="24"/>
          <w:szCs w:val="24"/>
        </w:rPr>
        <w:t xml:space="preserve">При поступлении информации на запрос, предусмотренный </w:t>
      </w:r>
      <w:hyperlink r:id="rId19" w:anchor="P63" w:history="1"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F96">
        <w:rPr>
          <w:rFonts w:ascii="Times New Roman" w:hAnsi="Times New Roman"/>
          <w:sz w:val="24"/>
          <w:szCs w:val="24"/>
        </w:rPr>
        <w:t>настоящего раздела, а также информации от иных источников об организации, заключившей с гражданином трудовой договор или договор гражданско-правового характера, должностными лицами, ответственными за работу по профилактике коррупционных и иных правонарушений, Управления по противодействию коррупции и обеспечению общественной безопасности Администрации Пуровского района и структурных подразделений Администрации Пуровского района, наделенных правами юридического лица, в</w:t>
      </w:r>
      <w:proofErr w:type="gramEnd"/>
      <w:r w:rsidRPr="00C83F96">
        <w:rPr>
          <w:rFonts w:ascii="Times New Roman" w:hAnsi="Times New Roman"/>
          <w:sz w:val="24"/>
          <w:szCs w:val="24"/>
        </w:rPr>
        <w:t xml:space="preserve"> течение 5 рабочих дней с момента поступления информации направляется запрос работодателю о времени заключения с гражданином трудового договора (гражданско-правового договора), а также должностных обязанностях, исполняемых по должности, занимаемой гражданином (основных направлениях поручаемой работы).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t>2.3. Итоги проверки (мотивированные заключения) представляются представителю нанимателя (работодателю) в течение 7 рабочих дней с момента получения информации.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F96">
        <w:rPr>
          <w:rFonts w:ascii="Times New Roman" w:hAnsi="Times New Roman"/>
          <w:sz w:val="24"/>
          <w:szCs w:val="24"/>
        </w:rPr>
        <w:lastRenderedPageBreak/>
        <w:t xml:space="preserve">2.4. </w:t>
      </w:r>
      <w:proofErr w:type="gramStart"/>
      <w:r w:rsidRPr="00C83F96">
        <w:rPr>
          <w:rFonts w:ascii="Times New Roman" w:hAnsi="Times New Roman"/>
          <w:sz w:val="24"/>
          <w:szCs w:val="24"/>
        </w:rPr>
        <w:t>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а информация по данному факту в Администрацию района, структурное подразделение не поступала, информация с материалами проверки в отношении гражданина передаются на рассмотрение комиссии</w:t>
      </w:r>
      <w:proofErr w:type="gramEnd"/>
      <w:r w:rsidRPr="00C83F96">
        <w:rPr>
          <w:rFonts w:ascii="Times New Roman" w:hAnsi="Times New Roman"/>
          <w:sz w:val="24"/>
          <w:szCs w:val="24"/>
        </w:rPr>
        <w:t>, а в отношении работодателя направляются в органы прокуратуры.</w:t>
      </w:r>
    </w:p>
    <w:p w:rsidR="00C83F96" w:rsidRPr="00C83F96" w:rsidRDefault="00C83F96" w:rsidP="00C8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2.5. Применение мер прокурорского реагирования к указанным гражданам не является основанием для прекращения в отношении них проверок, предусмотренных </w:t>
      </w:r>
      <w:hyperlink r:id="rId20" w:anchor="P55" w:history="1">
        <w:r w:rsidRPr="00C83F9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1.3 раздела I</w:t>
        </w:r>
      </w:hyperlink>
      <w:r w:rsidRPr="00C83F9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Порядка.</w:t>
      </w:r>
    </w:p>
    <w:p w:rsidR="00C83F96" w:rsidRPr="00C83F96" w:rsidRDefault="00C83F96" w:rsidP="00C83F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F96" w:rsidRPr="00C83F96" w:rsidRDefault="00C83F96" w:rsidP="00C83F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F96">
        <w:rPr>
          <w:rFonts w:ascii="Times New Roman" w:hAnsi="Times New Roman" w:cs="Times New Roman"/>
          <w:sz w:val="24"/>
          <w:szCs w:val="24"/>
        </w:rPr>
        <w:t>III. Заключительные положения</w:t>
      </w:r>
    </w:p>
    <w:p w:rsidR="00C83F96" w:rsidRPr="00C83F96" w:rsidRDefault="00C83F96" w:rsidP="00C83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96">
        <w:rPr>
          <w:rFonts w:ascii="Times New Roman" w:hAnsi="Times New Roman" w:cs="Times New Roman"/>
          <w:sz w:val="24"/>
          <w:szCs w:val="24"/>
        </w:rPr>
        <w:t>3.1. Проведение проверки осуществляется с учетом соблюдения требований законодательства Российской Федерации о персональных данных.</w:t>
      </w:r>
    </w:p>
    <w:p w:rsidR="00C83F96" w:rsidRPr="00C83F96" w:rsidRDefault="00C83F96" w:rsidP="00C83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96">
        <w:rPr>
          <w:rFonts w:ascii="Times New Roman" w:hAnsi="Times New Roman" w:cs="Times New Roman"/>
          <w:sz w:val="24"/>
          <w:szCs w:val="24"/>
        </w:rPr>
        <w:t>3.2. Материалы проверки хранятся в течение 3 лет со дня ее окончания, после чего передаются в архив.</w:t>
      </w:r>
    </w:p>
    <w:p w:rsidR="00C83F96" w:rsidRPr="00C83F96" w:rsidRDefault="00C83F96" w:rsidP="00C83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 w:rsidP="00C83F96"/>
    <w:p w:rsidR="000F519E" w:rsidRPr="00C83F96" w:rsidRDefault="000F519E" w:rsidP="0052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F96" w:rsidRPr="00C83F96" w:rsidRDefault="00C83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3F96" w:rsidRPr="00C83F96" w:rsidSect="008D501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F519E"/>
    <w:rsid w:val="00115EBB"/>
    <w:rsid w:val="001B5462"/>
    <w:rsid w:val="001C5C11"/>
    <w:rsid w:val="005243D6"/>
    <w:rsid w:val="005C6AEF"/>
    <w:rsid w:val="00666860"/>
    <w:rsid w:val="00763DB7"/>
    <w:rsid w:val="008D5014"/>
    <w:rsid w:val="008E4F5F"/>
    <w:rsid w:val="00973E39"/>
    <w:rsid w:val="00AE4C55"/>
    <w:rsid w:val="00C511A6"/>
    <w:rsid w:val="00C51795"/>
    <w:rsid w:val="00C83F96"/>
    <w:rsid w:val="00CE3247"/>
    <w:rsid w:val="00EA00CF"/>
    <w:rsid w:val="00FB57FB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3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8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78CE63CCED7E884252FC464A97BC324723E97A7F48AA5328B6ED24A9D3D6948CE9EACE37107F765F1431FBD0E0218D2589D57B9CE62DF22A79DF6z1AAM" TargetMode="External"/><Relationship Id="rId12" Type="http://schemas.openxmlformats.org/officeDocument/2006/relationships/hyperlink" Target="consultantplus://offline/ref=AB116149A8FD430FAE190DF1AC75DE960829CD94A8F1755893F78872AF6E0773FD34DC94967C4C92CFDE364F1793DCF760850A2C61CEwFk9K" TargetMode="External"/><Relationship Id="rId17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116149A8FD430FAE190DF1AC75DE960829CD94A8F1755893F78872AF6E0773FD34DC94967C4C92CFDE364F1793DCF760850A2C61CEwFk9K" TargetMode="External"/><Relationship Id="rId20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CE63CCED7E884252FDA69BF1794297734CDA2FB8BAB60D3318917CA34631F89D1F5A43C01A234B51612BA06484992139257BBzDA9M" TargetMode="External"/><Relationship Id="rId11" Type="http://schemas.openxmlformats.org/officeDocument/2006/relationships/hyperlink" Target="consultantplus://offline/ref=E78CE63CCED7E884252FDA69BF1794297734C9ABFE8AAB60D3318917CA34631F89D1F5A1350AF767F2484BEB410344960E8E57BECE60DB3DzAACM" TargetMode="External"/><Relationship Id="rId5" Type="http://schemas.openxmlformats.org/officeDocument/2006/relationships/hyperlink" Target="consultantplus://offline/ref=E78CE63CCED7E884252FDA69BF1794297734C9ABFE8AAB60D3318917CA34631F89D1F5A1350AF767F2484BEB410344960E8E57BECE60DB3DzAACM" TargetMode="External"/><Relationship Id="rId15" Type="http://schemas.openxmlformats.org/officeDocument/2006/relationships/hyperlink" Target="consultantplus://offline/ref=AB116149A8FD430FAE190DF1AC75DE960829C99DA8FC755893F78872AF6E0773FD34DC9692761BC8DFDA7F1A198DDFED7E83142Fw6k8K" TargetMode="External"/><Relationship Id="rId10" Type="http://schemas.openxmlformats.org/officeDocument/2006/relationships/hyperlink" Target="consultantplus://offline/ref=AB116149A8FD430FAE190DF1AC75DE960829C99DA8FC755893F78872AF6E0773FD34DC9692761BC8DFDA7F1A198DDFED7E83142Fw6k8K" TargetMode="External"/><Relationship Id="rId19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14" Type="http://schemas.openxmlformats.org/officeDocument/2006/relationships/hyperlink" Target="file:///C:\Users\apd3\Desktop\&#1084;&#1091;&#1085;&#1080;&#1094;&#1080;&#1087;&#1072;&#1083;&#1100;&#1085;&#1086;&#1077;%20&#1086;&#1073;&#1088;&#1072;&#1079;&#1086;&#1074;&#1072;&#1085;&#1080;&#1077;%20&#1087;&#1091;&#1088;&#1086;&#1074;&#1089;&#1082;&#1080;&#1081;%20&#1088;&#1072;&#1081;&#1086;&#1085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Луиза Мидько</cp:lastModifiedBy>
  <cp:revision>11</cp:revision>
  <cp:lastPrinted>2019-04-08T04:07:00Z</cp:lastPrinted>
  <dcterms:created xsi:type="dcterms:W3CDTF">2019-04-03T10:36:00Z</dcterms:created>
  <dcterms:modified xsi:type="dcterms:W3CDTF">2019-05-14T05:35:00Z</dcterms:modified>
</cp:coreProperties>
</file>