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35" w:rsidRPr="00FB0A2B" w:rsidRDefault="009828F4" w:rsidP="009828F4">
      <w:pPr>
        <w:pStyle w:val="ConsPlusNormal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9828F4">
        <w:rPr>
          <w:rFonts w:ascii="PT Astra Serif" w:hAnsi="PT Astra Serif" w:cs="Times New Roman"/>
          <w:b/>
          <w:color w:val="000000"/>
          <w:sz w:val="24"/>
          <w:szCs w:val="24"/>
        </w:rPr>
        <w:t xml:space="preserve">Знания и умения, которыми должно обладать лицо, замещающее должность начальника Департамента </w:t>
      </w:r>
      <w:r>
        <w:rPr>
          <w:rFonts w:ascii="PT Astra Serif" w:hAnsi="PT Astra Serif" w:cs="Times New Roman"/>
          <w:b/>
          <w:color w:val="000000"/>
          <w:sz w:val="24"/>
          <w:szCs w:val="24"/>
        </w:rPr>
        <w:t xml:space="preserve">имущественных и земельных отношений </w:t>
      </w:r>
      <w:bookmarkStart w:id="0" w:name="_GoBack"/>
      <w:bookmarkEnd w:id="0"/>
      <w:r w:rsidRPr="009828F4">
        <w:rPr>
          <w:rFonts w:ascii="PT Astra Serif" w:hAnsi="PT Astra Serif" w:cs="Times New Roman"/>
          <w:b/>
          <w:color w:val="000000"/>
          <w:sz w:val="24"/>
          <w:szCs w:val="24"/>
        </w:rPr>
        <w:t xml:space="preserve">Администрации </w:t>
      </w:r>
      <w:proofErr w:type="spellStart"/>
      <w:r w:rsidRPr="009828F4">
        <w:rPr>
          <w:rFonts w:ascii="PT Astra Serif" w:hAnsi="PT Astra Serif" w:cs="Times New Roman"/>
          <w:b/>
          <w:color w:val="000000"/>
          <w:sz w:val="24"/>
          <w:szCs w:val="24"/>
        </w:rPr>
        <w:t>Пуровского</w:t>
      </w:r>
      <w:proofErr w:type="spellEnd"/>
      <w:r w:rsidRPr="009828F4">
        <w:rPr>
          <w:rFonts w:ascii="PT Astra Serif" w:hAnsi="PT Astra Serif" w:cs="Times New Roman"/>
          <w:b/>
          <w:color w:val="000000"/>
          <w:sz w:val="24"/>
          <w:szCs w:val="24"/>
        </w:rPr>
        <w:t xml:space="preserve"> района</w:t>
      </w:r>
    </w:p>
    <w:p w:rsidR="009A0603" w:rsidRPr="00FB0A2B" w:rsidRDefault="009A0603" w:rsidP="00E87135">
      <w:pPr>
        <w:pStyle w:val="ConsPlusNormal"/>
        <w:ind w:firstLine="709"/>
        <w:jc w:val="center"/>
        <w:rPr>
          <w:rFonts w:ascii="PT Astra Serif" w:hAnsi="PT Astra Serif" w:cs="Times New Roman"/>
          <w:b/>
          <w:color w:val="000000"/>
          <w:sz w:val="24"/>
          <w:szCs w:val="24"/>
        </w:rPr>
      </w:pP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 Знание государственного языка Российской Федерации, включающее: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2.3.1.1. Знание основных правил орфографии и пунктуации;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2.3.1.2. Знание основных орфоэпических, лексических и грамматических норм русского языка;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2.3.1.3. Знание функционально-стилевой специфики текстов, относящихся к сфере официально-делового общения;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2.3.1.4. Владение навыками применения правил орфографии и пунктуации;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2.3.1.5. Владение навыками анализа текста с учетом его орфографического, пунктуационного и речевого оформления, а также с учетом его стилевой и жанровой принадлежности;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2.3.1.6. Правильное употребление грамматических и лексических средств русского языка при подготовке документов;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2.3.1.7. Умение использовать при подготовке документов и служебной переписке деловой стиль письма;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2.31.8. Умение использовать разнообразные языковые средства и тактики речевого общения для реализации различных целей;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2.3.1.9. 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2.3.1.10. Умение правильно интерпретировать тексты, относящиеся к правовой и социально-экономической сферам.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2.3.2. Знания правовых основ: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2.3.2.1. </w:t>
      </w:r>
      <w:hyperlink r:id="rId5" w:history="1">
        <w:r w:rsidRPr="00FB0A2B">
          <w:rPr>
            <w:rStyle w:val="a3"/>
            <w:rFonts w:ascii="PT Astra Serif" w:hAnsi="PT Astra Serif" w:cs="Times New Roman"/>
            <w:color w:val="000000"/>
            <w:sz w:val="24"/>
            <w:szCs w:val="24"/>
            <w:u w:val="none"/>
          </w:rPr>
          <w:t>Конституции</w:t>
        </w:r>
      </w:hyperlink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 Российской Федерации;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2.3.2.2. Земельного кодекса Российской Федерации от 25 октября 2001 года                № 136-ФЗ;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2.3.2.3. </w:t>
      </w:r>
      <w:r w:rsidRPr="00FB0A2B">
        <w:rPr>
          <w:rFonts w:ascii="PT Astra Serif" w:hAnsi="PT Astra Serif" w:cs="Times New Roman"/>
          <w:sz w:val="24"/>
          <w:szCs w:val="24"/>
        </w:rPr>
        <w:t xml:space="preserve">Жилищного кодекса Российской Федерации от 29 декабря 2004 года </w:t>
      </w:r>
      <w:r w:rsidR="00FB0A2B">
        <w:rPr>
          <w:rFonts w:ascii="PT Astra Serif" w:hAnsi="PT Astra Serif" w:cs="Times New Roman"/>
          <w:sz w:val="24"/>
          <w:szCs w:val="24"/>
        </w:rPr>
        <w:t xml:space="preserve">          </w:t>
      </w:r>
      <w:r w:rsidRPr="00FB0A2B">
        <w:rPr>
          <w:rFonts w:ascii="PT Astra Serif" w:hAnsi="PT Astra Serif" w:cs="Times New Roman"/>
          <w:sz w:val="24"/>
          <w:szCs w:val="24"/>
        </w:rPr>
        <w:t>№ 188-ФЗ;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2.3.2.4. Градостроительного кодекса Российской Федерации </w:t>
      </w:r>
      <w:r w:rsidR="00FB0A2B">
        <w:rPr>
          <w:rFonts w:ascii="PT Astra Serif" w:hAnsi="PT Astra Serif" w:cs="Times New Roman"/>
          <w:sz w:val="24"/>
          <w:szCs w:val="24"/>
        </w:rPr>
        <w:t xml:space="preserve">                                         </w:t>
      </w:r>
      <w:r w:rsidRPr="00FB0A2B">
        <w:rPr>
          <w:rFonts w:ascii="PT Astra Serif" w:hAnsi="PT Astra Serif" w:cs="Times New Roman"/>
          <w:sz w:val="24"/>
          <w:szCs w:val="24"/>
        </w:rPr>
        <w:t>от 29 декабря 2004 года    № 190-ФЗ;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2.3.2.5. Трудового кодекса Российской Федерации от 30 декабря 2001 года </w:t>
      </w:r>
      <w:r w:rsidR="00FB0A2B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Pr="00FB0A2B">
        <w:rPr>
          <w:rFonts w:ascii="PT Astra Serif" w:hAnsi="PT Astra Serif" w:cs="Times New Roman"/>
          <w:sz w:val="24"/>
          <w:szCs w:val="24"/>
        </w:rPr>
        <w:t>№ 197-ФЗ;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2.3.2.6.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Федерального </w:t>
      </w:r>
      <w:hyperlink r:id="rId6" w:history="1">
        <w:r w:rsidRPr="00FB0A2B">
          <w:rPr>
            <w:rStyle w:val="a3"/>
            <w:rFonts w:ascii="PT Astra Serif" w:hAnsi="PT Astra Serif" w:cs="Times New Roman"/>
            <w:color w:val="000000"/>
            <w:sz w:val="24"/>
            <w:szCs w:val="24"/>
            <w:u w:val="none"/>
          </w:rPr>
          <w:t>закона</w:t>
        </w:r>
      </w:hyperlink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 от 02 марта 2007 года № 25-ФЗ 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«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О муниципальной службе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»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2.3.2.7.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Федерального закона от 06 октября 2003 года № 131-ФЗ 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«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»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2.3.2.8. Федерального </w:t>
      </w:r>
      <w:hyperlink r:id="rId7" w:history="1">
        <w:r w:rsidRPr="00FB0A2B">
          <w:rPr>
            <w:rStyle w:val="a3"/>
            <w:rFonts w:ascii="PT Astra Serif" w:hAnsi="PT Astra Serif" w:cs="Times New Roman"/>
            <w:color w:val="000000"/>
            <w:sz w:val="24"/>
            <w:szCs w:val="24"/>
            <w:u w:val="none"/>
          </w:rPr>
          <w:t>закона</w:t>
        </w:r>
      </w:hyperlink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 от 25 декабря 2008 года № 273-ФЗ 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«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О противодействии коррупции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»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2.3.2.9. Федерального закона от 25 октября 2001 года № 137-ФЗ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введении в действие Земельного кодекса Российской Федерации</w:t>
      </w:r>
      <w:r w:rsidR="00FB0A2B">
        <w:rPr>
          <w:rFonts w:ascii="PT Astra Serif" w:hAnsi="PT Astra Serif" w:cs="Times New Roman"/>
          <w:sz w:val="24"/>
          <w:szCs w:val="24"/>
        </w:rPr>
        <w:t>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2.3.2.10. Федерального закона от 21 июля 1997 года № 122-ФЗ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FB0A2B">
        <w:rPr>
          <w:rFonts w:ascii="PT Astra Serif" w:hAnsi="PT Astra Serif" w:cs="Times New Roman"/>
          <w:sz w:val="24"/>
          <w:szCs w:val="24"/>
        </w:rPr>
        <w:t>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2.3.2.11. Федерального закона от 13 июля 2015 года № 218-ФЗ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государст</w:t>
      </w:r>
      <w:r w:rsidR="00FB0A2B">
        <w:rPr>
          <w:rFonts w:ascii="PT Astra Serif" w:hAnsi="PT Astra Serif" w:cs="Times New Roman"/>
          <w:sz w:val="24"/>
          <w:szCs w:val="24"/>
        </w:rPr>
        <w:t>венной регистрации недвижимости»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2.3.2.12. Федерального закона от 24 июля 2007 года № 221-ФЗ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кадастровой деятельности</w:t>
      </w:r>
      <w:r w:rsidR="00FB0A2B">
        <w:rPr>
          <w:rFonts w:ascii="PT Astra Serif" w:hAnsi="PT Astra Serif" w:cs="Times New Roman"/>
          <w:sz w:val="24"/>
          <w:szCs w:val="24"/>
        </w:rPr>
        <w:t>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2.3.2.13. Федерального закона от 5 апреля 2013 года № 44-ФЗ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B0A2B">
        <w:rPr>
          <w:rFonts w:ascii="PT Astra Serif" w:hAnsi="PT Astra Serif" w:cs="Times New Roman"/>
          <w:sz w:val="24"/>
          <w:szCs w:val="24"/>
        </w:rPr>
        <w:t>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lastRenderedPageBreak/>
        <w:t xml:space="preserve">2.3.2.14. Федерального закона от 21 декабря 2001 года № 178-ФЗ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приватизации государственного и муниципального имущества</w:t>
      </w:r>
      <w:r w:rsidR="00FB0A2B">
        <w:rPr>
          <w:rFonts w:ascii="PT Astra Serif" w:hAnsi="PT Astra Serif" w:cs="Times New Roman"/>
          <w:sz w:val="24"/>
          <w:szCs w:val="24"/>
        </w:rPr>
        <w:t>»;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2.3.2.15. Федерального закона от 14 ноября 2002 года № 161-ФЗ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государственных и муниципальных унитарных предприятиях</w:t>
      </w:r>
      <w:r w:rsidR="00FB0A2B">
        <w:rPr>
          <w:rFonts w:ascii="PT Astra Serif" w:hAnsi="PT Astra Serif" w:cs="Times New Roman"/>
          <w:sz w:val="24"/>
          <w:szCs w:val="24"/>
        </w:rPr>
        <w:t>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2.3.2.16. Федерального закона от 27 июля 2010 года № 210-ФЗ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B0A2B">
        <w:rPr>
          <w:rFonts w:ascii="PT Astra Serif" w:hAnsi="PT Astra Serif" w:cs="Times New Roman"/>
          <w:sz w:val="24"/>
          <w:szCs w:val="24"/>
        </w:rPr>
        <w:t>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2.3.2.17. Федерального закона от 26 июля 2006 года № 135-ФЗ </w:t>
      </w:r>
      <w:r w:rsidR="00FB0A2B">
        <w:rPr>
          <w:rFonts w:ascii="PT Astra Serif" w:hAnsi="PT Astra Serif" w:cs="Times New Roman"/>
          <w:sz w:val="24"/>
          <w:szCs w:val="24"/>
        </w:rPr>
        <w:t>«</w:t>
      </w:r>
      <w:r w:rsidRPr="00FB0A2B">
        <w:rPr>
          <w:rFonts w:ascii="PT Astra Serif" w:hAnsi="PT Astra Serif" w:cs="Times New Roman"/>
          <w:sz w:val="24"/>
          <w:szCs w:val="24"/>
        </w:rPr>
        <w:t>О защите конкуренции</w:t>
      </w:r>
      <w:r w:rsidR="00FB0A2B">
        <w:rPr>
          <w:rFonts w:ascii="PT Astra Serif" w:hAnsi="PT Astra Serif" w:cs="Times New Roman"/>
          <w:sz w:val="24"/>
          <w:szCs w:val="24"/>
        </w:rPr>
        <w:t>»</w:t>
      </w:r>
      <w:r w:rsidRPr="00FB0A2B">
        <w:rPr>
          <w:rFonts w:ascii="PT Astra Serif" w:hAnsi="PT Astra Serif" w:cs="Times New Roman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sz w:val="24"/>
          <w:szCs w:val="24"/>
        </w:rPr>
        <w:t xml:space="preserve">2.3.2.18.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Закона Ямало-Ненецкого автономного округа от 22 июня 2007 года               № 67-ЗАО 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«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О муниципальной службе в Ямало-Ненецком автономном округе</w:t>
      </w:r>
      <w:r w:rsidR="00FB0A2B">
        <w:rPr>
          <w:rFonts w:ascii="PT Astra Serif" w:hAnsi="PT Astra Serif" w:cs="Times New Roman"/>
          <w:color w:val="000000"/>
          <w:sz w:val="24"/>
          <w:szCs w:val="24"/>
        </w:rPr>
        <w:t>»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2.3.2.19. </w:t>
      </w:r>
      <w:r w:rsidRPr="00FB0A2B">
        <w:rPr>
          <w:rFonts w:ascii="PT Astra Serif" w:hAnsi="PT Astra Serif" w:cs="Times New Roman"/>
          <w:bCs/>
          <w:sz w:val="24"/>
          <w:szCs w:val="24"/>
        </w:rPr>
        <w:t xml:space="preserve">Закона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Ямало-Ненецкого автономного округа</w:t>
      </w:r>
      <w:r w:rsidRPr="00FB0A2B">
        <w:rPr>
          <w:rFonts w:ascii="PT Astra Serif" w:hAnsi="PT Astra Serif" w:cs="Times New Roman"/>
          <w:bCs/>
          <w:sz w:val="24"/>
          <w:szCs w:val="24"/>
        </w:rPr>
        <w:t xml:space="preserve"> от 20 декабря 2007 </w:t>
      </w:r>
      <w:r w:rsidR="00FB0A2B">
        <w:rPr>
          <w:rFonts w:ascii="PT Astra Serif" w:hAnsi="PT Astra Serif" w:cs="Times New Roman"/>
          <w:bCs/>
          <w:sz w:val="24"/>
          <w:szCs w:val="24"/>
        </w:rPr>
        <w:t xml:space="preserve">                 </w:t>
      </w:r>
      <w:r w:rsidRPr="00FB0A2B">
        <w:rPr>
          <w:rFonts w:ascii="PT Astra Serif" w:hAnsi="PT Astra Serif" w:cs="Times New Roman"/>
          <w:bCs/>
          <w:sz w:val="24"/>
          <w:szCs w:val="24"/>
        </w:rPr>
        <w:t xml:space="preserve">№ 142-ЗАО </w:t>
      </w:r>
      <w:r w:rsidR="00FB0A2B">
        <w:rPr>
          <w:rFonts w:ascii="PT Astra Serif" w:hAnsi="PT Astra Serif" w:cs="Times New Roman"/>
          <w:bCs/>
          <w:sz w:val="24"/>
          <w:szCs w:val="24"/>
        </w:rPr>
        <w:t>«</w:t>
      </w:r>
      <w:r w:rsidRPr="00FB0A2B">
        <w:rPr>
          <w:rFonts w:ascii="PT Astra Serif" w:hAnsi="PT Astra Serif" w:cs="Times New Roman"/>
          <w:bCs/>
          <w:sz w:val="24"/>
          <w:szCs w:val="24"/>
        </w:rPr>
        <w:t>О разграничении имущества, находящегося в муниципальной собственности, между муниципальными образованиями в Ямало-Ненецком автономном округе</w:t>
      </w:r>
      <w:r w:rsidR="00FB0A2B">
        <w:rPr>
          <w:rFonts w:ascii="PT Astra Serif" w:hAnsi="PT Astra Serif" w:cs="Times New Roman"/>
          <w:bCs/>
          <w:sz w:val="24"/>
          <w:szCs w:val="24"/>
        </w:rPr>
        <w:t>»</w:t>
      </w:r>
      <w:r w:rsidRPr="00FB0A2B">
        <w:rPr>
          <w:rFonts w:ascii="PT Astra Serif" w:hAnsi="PT Astra Serif" w:cs="Times New Roman"/>
          <w:bCs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B0A2B">
        <w:rPr>
          <w:rFonts w:ascii="PT Astra Serif" w:hAnsi="PT Astra Serif" w:cs="Times New Roman"/>
          <w:bCs/>
          <w:sz w:val="24"/>
          <w:szCs w:val="24"/>
        </w:rPr>
        <w:t xml:space="preserve">2.3.2.20. Закона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Ямало-Ненецкого автономного округа</w:t>
      </w:r>
      <w:r w:rsidRPr="00FB0A2B">
        <w:rPr>
          <w:rFonts w:ascii="PT Astra Serif" w:hAnsi="PT Astra Serif" w:cs="Times New Roman"/>
          <w:bCs/>
          <w:sz w:val="24"/>
          <w:szCs w:val="24"/>
        </w:rPr>
        <w:t xml:space="preserve"> от 19 июня 2009 № 39-ЗАО </w:t>
      </w:r>
      <w:r w:rsidR="00FB0A2B">
        <w:rPr>
          <w:rFonts w:ascii="PT Astra Serif" w:hAnsi="PT Astra Serif" w:cs="Times New Roman"/>
          <w:bCs/>
          <w:sz w:val="24"/>
          <w:szCs w:val="24"/>
        </w:rPr>
        <w:t>«</w:t>
      </w:r>
      <w:r w:rsidRPr="00FB0A2B">
        <w:rPr>
          <w:rFonts w:ascii="PT Astra Serif" w:hAnsi="PT Astra Serif" w:cs="Times New Roman"/>
          <w:bCs/>
          <w:sz w:val="24"/>
          <w:szCs w:val="24"/>
        </w:rPr>
        <w:t>О регулировании отдельных земельных отношений в Ямало-Ненецком автономном округе</w:t>
      </w:r>
      <w:r w:rsidR="00FB0A2B">
        <w:rPr>
          <w:rFonts w:ascii="PT Astra Serif" w:hAnsi="PT Astra Serif" w:cs="Times New Roman"/>
          <w:bCs/>
          <w:sz w:val="24"/>
          <w:szCs w:val="24"/>
        </w:rPr>
        <w:t>»</w:t>
      </w:r>
      <w:r w:rsidRPr="00FB0A2B">
        <w:rPr>
          <w:rFonts w:ascii="PT Astra Serif" w:hAnsi="PT Astra Serif" w:cs="Times New Roman"/>
          <w:bCs/>
          <w:sz w:val="24"/>
          <w:szCs w:val="24"/>
        </w:rPr>
        <w:t>;</w:t>
      </w:r>
    </w:p>
    <w:p w:rsidR="00F3327E" w:rsidRPr="00FB0A2B" w:rsidRDefault="00F3327E" w:rsidP="00FB0A2B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2.3.2.21. </w:t>
      </w:r>
      <w:r w:rsidR="00FB0A2B" w:rsidRPr="00FD6EFC">
        <w:rPr>
          <w:rFonts w:ascii="PT Astra Serif" w:hAnsi="PT Astra Serif" w:cs="Times New Roman"/>
          <w:sz w:val="24"/>
          <w:szCs w:val="24"/>
        </w:rPr>
        <w:t>Устав муниципального округа</w:t>
      </w:r>
      <w:r w:rsidR="00FB0A2B">
        <w:rPr>
          <w:rFonts w:ascii="PT Astra Serif" w:hAnsi="PT Astra Serif" w:cs="Times New Roman"/>
          <w:sz w:val="24"/>
          <w:szCs w:val="24"/>
        </w:rPr>
        <w:t xml:space="preserve"> </w:t>
      </w:r>
      <w:r w:rsidR="00FB0A2B" w:rsidRPr="00FD6EFC">
        <w:rPr>
          <w:rFonts w:ascii="PT Astra Serif" w:hAnsi="PT Astra Serif" w:cs="Times New Roman"/>
          <w:sz w:val="24"/>
          <w:szCs w:val="24"/>
        </w:rPr>
        <w:t>Пуровский район</w:t>
      </w:r>
      <w:r w:rsidR="00FB0A2B">
        <w:rPr>
          <w:rFonts w:ascii="PT Astra Serif" w:hAnsi="PT Astra Serif" w:cs="Times New Roman"/>
          <w:sz w:val="24"/>
          <w:szCs w:val="24"/>
        </w:rPr>
        <w:t xml:space="preserve"> </w:t>
      </w:r>
      <w:r w:rsidR="00FB0A2B" w:rsidRPr="00FB0A2B">
        <w:rPr>
          <w:rFonts w:ascii="PT Astra Serif" w:hAnsi="PT Astra Serif" w:cs="Times New Roman"/>
          <w:color w:val="000000"/>
          <w:sz w:val="24"/>
          <w:szCs w:val="24"/>
        </w:rPr>
        <w:t>Ямало-Ненецкого автономного округа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2.3.2.2</w:t>
      </w:r>
      <w:r w:rsidR="00002484">
        <w:rPr>
          <w:rFonts w:ascii="PT Astra Serif" w:hAnsi="PT Astra Serif" w:cs="Times New Roman"/>
          <w:color w:val="000000"/>
          <w:sz w:val="24"/>
          <w:szCs w:val="24"/>
        </w:rPr>
        <w:t>2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. Муниципальных правовых актов муниципального образования Пуровский район, определяющих статус, структуру, компетенцию, порядок организации и деятельности органов местного самоуправления.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2.3.3. Знание основ делопроизводства и документооборота, включающее: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2.3.3.1. Знание порядка рассмотрения обращений граждан в части: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- требований к письменным обращениям граждан;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- порядка направления, регистрации и рассмотрения письменных обращений граждан;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- особенностей рассмотрения отдельных обращений граждан, в том числе направленных в электронном виде;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- правовых последствий, предусмотренных за нарушения требований по порядку рассмотрения обращений граждан, установленных законодательством Российской Федерации;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2.3.3.2. Знание основ инструкции по делопроизводству в Администрации Пуровского района.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2.3.4. Знания и навыки в области информационно-коммуникационных технологий, включающие: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2.3.4.1. Общие знания информационных технологий и применения персонального компьютера;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2.3.4.2. Знания и навыки применения персонального компьютера;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2.3.4.3. Знания и навыки работы с офисными программами;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2.3.4.4. Знания и навыки работы с информационно-телекоммуникационной сетью Интернет.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 Общие умения и навыки: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2.3.5.1. Навык проведения встреч и общения с гражданами, а также представителями организаций;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2.3.5.2. Умение предоставить качественные услуги населению;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2.3.5.3. Умение определить нужды граждан, готовность отстаивать, обеспечивать соблюдение и защищать права и свободы, гарантированные гражданам;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2.3.5.3. Навыки выявления происходящих изменений и потребности в развитии в целях повышения результативности;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2.3.5.4. Умение планировать и рационально использовать свое служебное время;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2.3.5.5. Умение сохранять высокую работоспособность в экстремальных условиях, при необходимости выполнять задания (поручения) в короткие сроки;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lastRenderedPageBreak/>
        <w:t>2.3.5.6. Умение определять цели, приоритеты в профессиональной служебной деятельности;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2.3.5.7. Умение своевременно выявить и предупредить потенциально возможную проблемную ситуацию;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2.3.5.8. Умение устанавливать открытые, уважительные отношения, основанные на доверии и взаимопонимании;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2.3.5.9. Умение сосредоточить внимание на проблеме, а не на личностных качествах собеседника;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2.3.5.10. Умение понять других людей, правильное восприятие недосказанных или невыраженных мыслей, опасений;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2.3.5.11. Умение учитывать этнокультурные, </w:t>
      </w:r>
      <w:proofErr w:type="spellStart"/>
      <w:r w:rsidRPr="00FB0A2B">
        <w:rPr>
          <w:rFonts w:ascii="PT Astra Serif" w:hAnsi="PT Astra Serif" w:cs="Times New Roman"/>
          <w:color w:val="000000"/>
          <w:sz w:val="24"/>
          <w:szCs w:val="24"/>
        </w:rPr>
        <w:t>этноконфессиональные</w:t>
      </w:r>
      <w:proofErr w:type="spellEnd"/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 и этнопсихологические особенности поведения и общения, владение навыками межкультурной коммуникации;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2.3.5.12. Умение адаптировать стиль поведения и общения к ситуации, собеседнику;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2.3.5.13. Умение поддерживать комфортный морально-психологический климат в коллективе;</w:t>
      </w:r>
    </w:p>
    <w:p w:rsidR="00F3327E" w:rsidRPr="00FB0A2B" w:rsidRDefault="00F3327E" w:rsidP="00174A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2.3.5.14. Умение создать такую обстановку, которая сможет помочь разрешению возникшего конфликта, способность минимизировать негативные последствия конфликтной ситуации;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2.3.5.15. Умение воспринимать разные точки зрения, позиции и находить компромисс;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2.3.5.16.  Навыки невербального общения;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2.3.5.17. Умение определять показатели работы, подлежащие учету и контролю, их критерии, и оценивать на их основе качество достигнутых результатов;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2.3.5.18. Навыки планирования профессиональной служебной деятельности.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2.3.6.Прикладные умения и навыки: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2.3.6.1. Навыки концептуально-тактического мышления;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2.3.6.2.  Умения разработки организационных и социально-экономических проектов;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2.3.6.3.  Навыки работы с разными источниками информации (включая расширенный поиск в сети Интернет);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2.3.6.4. Навыки работы с разнородными данными (статистическими, аналитическими);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2.3.6.5. Навыки работы с большим объемом информации;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2.3.6.6. Навык анализа множества взаимодействующих факторов, основываясь на неполной и/или противоречивой информации;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2.3.6.7. Умение отличать главную информацию от </w:t>
      </w:r>
      <w:proofErr w:type="gramStart"/>
      <w:r w:rsidRPr="00FB0A2B">
        <w:rPr>
          <w:rFonts w:ascii="PT Astra Serif" w:hAnsi="PT Astra Serif" w:cs="Times New Roman"/>
          <w:color w:val="000000"/>
          <w:sz w:val="24"/>
          <w:szCs w:val="24"/>
        </w:rPr>
        <w:t>второстепенной</w:t>
      </w:r>
      <w:proofErr w:type="gramEnd"/>
      <w:r w:rsidRPr="00FB0A2B">
        <w:rPr>
          <w:rFonts w:ascii="PT Astra Serif" w:hAnsi="PT Astra Serif" w:cs="Times New Roman"/>
          <w:color w:val="000000"/>
          <w:sz w:val="24"/>
          <w:szCs w:val="24"/>
        </w:rPr>
        <w:t>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2.3.6.8. Умение определить проблемы и возможные причины их возникновения;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2.3.6.9. Умение объединять разнородную, неструктурированную информацию в группы в соответствии с выделенным параметром (критерием, принципом);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2.3.6.10. Умение переводить информацию в единый формат;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2.3.6.11.  Навыки применения различных видов контроля (текущий, результирующий, опережающий);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2.3.6.12. Умение просто и доходчиво объяснять сложные темы, неоднократно разъяснять сложные вопросы менее опытному муниципальному служащему;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2.3.6.13. Умение делиться с коллегами опытом, знаниями и эффективными практиками в процессе осуществления профессиональной служебной деятельности;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2.3.6.14.  Умение вызвать у муниципального служащего энтузиазм, показать на личном примере пути решения проблем и выполнения поставленных задач;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2.3.6.15. Навыки организации и проведения совещаний, конференций, семинаров;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2.3.6.16. Навыки разрешения конфликтных ситуаций;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lastRenderedPageBreak/>
        <w:t>2.3.6.17. Умение выстраивать честные и справедливые отношения с коллегами, основанные на взаимоуважении;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2.3.6.18. Умение демонстрировать инновационное мышление – предлагать идеи, направленные на развитие новых или улучшение существующих процессов, методов, систем, услуг;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2.3.6.19. Умение находить новшества для обеспечения наиболее эффективного развития различных сфер профессиональной служебной деятельности;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2.3.6.20. Навыки генерирования инновационных профессиональных идей;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2.3.6.21. Навыки индивидуального профессионального развития.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 Управленческие умения и навыки: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2.3.7.1. Навыки системного мышления: воссоздание полной картины событий на основании отдельных фактов, в том числе навык системного понимания личностных, организационных, социально-экономических и политических процессов;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2.3.7.2. Навык целеполагания;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2.3.7.3. Навыки формирования прогностических моделей;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2.3.7.4. Умение прогнозировать возникновение проблемных ситуаций и продумывать возможные пути их решения;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2.3.7.5. Навык выступления перед коллегами (гражданами) на совещаниях, семинарах и других мероприятиях;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2.3.7.6. Умение выявлять новые тенденции в мировой практике и отражать их в своей профессиональной служебной деятельности;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2.3.7.7. Умение формулировать цели и приоритеты отдельно взятого проекта в долгосрочных интересах органа местного самоуправления; навыки долгосрочного планирования;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2.3.7.8. Умение выстраивать взаимосвязь между целями и задачами деятельности органа местного самоуправления с целями и задачами государства, других органов местного самоуправления, структурны</w:t>
      </w:r>
      <w:proofErr w:type="gramStart"/>
      <w:r w:rsidRPr="00FB0A2B">
        <w:rPr>
          <w:rFonts w:ascii="PT Astra Serif" w:hAnsi="PT Astra Serif" w:cs="Times New Roman"/>
          <w:color w:val="000000"/>
          <w:sz w:val="24"/>
          <w:szCs w:val="24"/>
        </w:rPr>
        <w:t>х(</w:t>
      </w:r>
      <w:proofErr w:type="gramEnd"/>
      <w:r w:rsidRPr="00FB0A2B">
        <w:rPr>
          <w:rFonts w:ascii="PT Astra Serif" w:hAnsi="PT Astra Serif" w:cs="Times New Roman"/>
          <w:color w:val="000000"/>
          <w:sz w:val="24"/>
          <w:szCs w:val="24"/>
        </w:rPr>
        <w:t>ого) подразделений(я);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2.3.7.9. Умение определять и объяснять необходимость изменений для улучшения существующих процессов;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2.3.7.10. Умение выявить потенциальные возможности и последствия внедрения предложенных изменений; способность объяснить, как изменения скажутся на деятельности структурного подразделения, органа местного самоуправления;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2.3.7.11. Умение определить моменты, которые должны остаться неизменными;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2.3.7.12. Умение выявлять неэффективные процедуры и усовершенствовать их;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2.3.7.13. Умение быстро реагировать на изменения приоритетов;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2.3.7.14. Умение находить поддержку среди сотрудников, коллег, населения в процессе внедрения изменений;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2.3.7.15. Умение выявлять риски, связанные с изменениями, и управлять ими;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2.3.7.16. Умение брать личную ответственность за принятие рискованных решений;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2.3.7.17. Навыки ораторского искусства;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2.3.7.18. Навык выстраивания эффективных коммуникаций с широкой целевой аудиторией при разных условиях взаимодействия;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2.3.7.19. Умение использовать разнообразные тактики речевого общения;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2.3.7.20. Умение устанавливать зрительный контакт с аудиторией;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2.3.7.21. Умение сжато и структурировано представить материал по вопросам, касающимся деятельности органа местного самоуправления;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2.3.7.22. Умение предвидеть, как люди отреагируют на то или иное высказывание;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2.3.7.23. Умение приводить обоснованные аргументы в поддержку защищаемой позиции; в конфликтных ситуациях умение аргументировано и грамотно </w:t>
      </w:r>
      <w:proofErr w:type="gramStart"/>
      <w:r w:rsidRPr="00FB0A2B">
        <w:rPr>
          <w:rFonts w:ascii="PT Astra Serif" w:hAnsi="PT Astra Serif" w:cs="Times New Roman"/>
          <w:color w:val="000000"/>
          <w:sz w:val="24"/>
          <w:szCs w:val="24"/>
        </w:rPr>
        <w:t>отстаивать</w:t>
      </w:r>
      <w:proofErr w:type="gramEnd"/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 свою точку зрения;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lastRenderedPageBreak/>
        <w:t>2.3.7.24. Умение организовывать и поддерживать постоянные коммуникационные связи с органами местного самоуправления, средствами массовой информации, гражданами;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2.3.7.25. Навык составления текущих и перспективных планов достижения цели </w:t>
      </w:r>
      <w:r w:rsidRPr="00FB0A2B">
        <w:rPr>
          <w:rFonts w:ascii="PT Astra Serif" w:hAnsi="PT Astra Serif" w:cs="Times New Roman"/>
          <w:color w:val="000000"/>
          <w:sz w:val="24"/>
          <w:szCs w:val="24"/>
          <w:highlight w:val="lightGray"/>
        </w:rPr>
        <w:t xml:space="preserve">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органа местного самоуправления, структурны</w:t>
      </w:r>
      <w:proofErr w:type="gramStart"/>
      <w:r w:rsidRPr="00FB0A2B">
        <w:rPr>
          <w:rFonts w:ascii="PT Astra Serif" w:hAnsi="PT Astra Serif" w:cs="Times New Roman"/>
          <w:color w:val="000000"/>
          <w:sz w:val="24"/>
          <w:szCs w:val="24"/>
        </w:rPr>
        <w:t>х(</w:t>
      </w:r>
      <w:proofErr w:type="gramEnd"/>
      <w:r w:rsidRPr="00FB0A2B">
        <w:rPr>
          <w:rFonts w:ascii="PT Astra Serif" w:hAnsi="PT Astra Serif" w:cs="Times New Roman"/>
          <w:color w:val="000000"/>
          <w:sz w:val="24"/>
          <w:szCs w:val="24"/>
        </w:rPr>
        <w:t>ого) подразделений(я) с учетом необходимых ресурсов, возможных изменений обстоятельств и влияния внешних факторов;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2.3.7.26. Навык планирования служебного времени (навык </w:t>
      </w:r>
      <w:proofErr w:type="gramStart"/>
      <w:r w:rsidRPr="00FB0A2B">
        <w:rPr>
          <w:rFonts w:ascii="PT Astra Serif" w:hAnsi="PT Astra Serif" w:cs="Times New Roman"/>
          <w:color w:val="000000"/>
          <w:sz w:val="24"/>
          <w:szCs w:val="24"/>
        </w:rPr>
        <w:t>тайм-менеджмента</w:t>
      </w:r>
      <w:proofErr w:type="gramEnd"/>
      <w:r w:rsidRPr="00FB0A2B">
        <w:rPr>
          <w:rFonts w:ascii="PT Astra Serif" w:hAnsi="PT Astra Serif" w:cs="Times New Roman"/>
          <w:color w:val="000000"/>
          <w:sz w:val="24"/>
          <w:szCs w:val="24"/>
        </w:rPr>
        <w:t>);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2.3.7.27. Умение точно формулировать цели и конечный результат;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2.3.7.28. Умение выявлять случаи неэффективного использования ресурсов и оптимизировать их распределение, навык использования имеющихся ресурсов, необходимых для выполнения работы;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2.3.7.29. Умение организовывать </w:t>
      </w:r>
      <w:proofErr w:type="gramStart"/>
      <w:r w:rsidRPr="00FB0A2B">
        <w:rPr>
          <w:rFonts w:ascii="PT Astra Serif" w:hAnsi="PT Astra Serif" w:cs="Times New Roman"/>
          <w:color w:val="000000"/>
          <w:sz w:val="24"/>
          <w:szCs w:val="24"/>
        </w:rPr>
        <w:t>контроль за</w:t>
      </w:r>
      <w:proofErr w:type="gramEnd"/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 эффективностью использования ресурсов, учитывать результаты данного контроля при дальнейшем использовании ресурсов;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2.3.7.30. Умение определять приоритеты;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2.3.7.31. Умение определять и просчитывать материальные, временные и человеческие ресурсы, необходимые для достижения целей;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2.3.7.32.  Умение своевременно корректировать планы структурного подразделения;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2.3.7.33.  Навык кадрового анализа и планирования с учетом организационных целей, бюджетных ограничений и потребности в кадрах; 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2.3.7.34. Умение ставить конкретные задачи для себя, муниципальных служащих, находящихся в подчинении, структурного подразделения, устанавливать порядок действий, необходимых для достижения результатов в соответствии с плановыми и оперативными задачами;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2.3.7.35. Умение поддерживать комфортный морально-психологический климат в коллективе;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2.3.7.36. Умение разграничивать дела по степени важности;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2.3.7.37. Умение разбивать работу на этапы, определять время, необходимое на ее выполнение;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2.3.7.38. Умение делегировать поставленные задачи и равномерно распределять служебную нагрузку среди подчиненных с учетом особенностей их должностных обязанностей и квалификации;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2.3.7.39. Умение эффективно и результативно распределять и использовать человеческие и финансовые ресурсы, недвижимость и информацию;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2.3.7.40.  Навыки планирования и координации проектов от стадии инициирования до стадии завершения;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2.3.7.41. Навыки разработки социально-экономических программ и проектов;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2.3.7.42. Навыки осуществления контроля над ходом исполнения документов, проектов и решений поставленных задач органа местного самоуправления, структурны</w:t>
      </w:r>
      <w:proofErr w:type="gramStart"/>
      <w:r w:rsidRPr="00FB0A2B">
        <w:rPr>
          <w:rFonts w:ascii="PT Astra Serif" w:hAnsi="PT Astra Serif" w:cs="Times New Roman"/>
          <w:color w:val="000000"/>
          <w:sz w:val="24"/>
          <w:szCs w:val="24"/>
        </w:rPr>
        <w:t>х(</w:t>
      </w:r>
      <w:proofErr w:type="gramEnd"/>
      <w:r w:rsidRPr="00FB0A2B">
        <w:rPr>
          <w:rFonts w:ascii="PT Astra Serif" w:hAnsi="PT Astra Serif" w:cs="Times New Roman"/>
          <w:color w:val="000000"/>
          <w:sz w:val="24"/>
          <w:szCs w:val="24"/>
        </w:rPr>
        <w:t>ого) подразделений(я) с учетом установленных сроков;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2.3.7.43. Навыки формирования организационной структуры органа местного самоуправления (структурного подразделения);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2.3.7.44. Навыки контроля над эффективным использованием всех ресурсов;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2.3.7.45. Навыки контроля условий, целей, процессов коммуникации, времени, рисков, затрат и издержек, качества итогового продукта, услуги;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2.3.7.46. Умение самостоятельно проверять и оценивать проделанную работу;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2.3.7.47. Навыки просчета рисков при принятии решений;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2.3.7.48.  Умение принимать решения, соблюдая установленную процедуру, на своем уровне ответственности;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lastRenderedPageBreak/>
        <w:t>2.3.7.49. Умение формулировать и выбирать альтернативы решения, принимая во внимание характер поставленной задачи и возможные последствия, в рамках полномочий, установленных по должности, и в соответствии с установленным порядком;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2.3.7.50. Умение прогнозировать и анализировать последствия принятых решений;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2.3.7.51. Умение признавать ошибки, допущенные при принятии решения;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2.3.7.52. Навыки разработки и внедрения системы мотивации деятельности муниципальных служащих, основанной на принципах профессиональной и социальной справедливости;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2.3.7.53. Навык передачи знаний и умений, развития способностей подчиненных;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2.3.7.54. Умение обеспечить обучение подчиненных, а в случае отсутствия возможностей для обучения – самообучения;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2.3.7.55. Умение распределять задачи, исходя из знаний, опыта, способностей, личностных качеств и мотивации подчиненных для обеспечения своевременности и качества исполнения задач структурного подразделения;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2.3.7.56.  Умение мотивировать коллег и подчиненных на профессиональное развитие, повышение общего, культурного уровня;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2.3.7.57. Умение отмечать конструктивные предложения и инициативы подчиненных, поощрять их эффективные действия;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2.3.7.58. Умение видеть и находить применение талантам подчиненных;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2.3.7.59. Навыки определения предпочтительных вариантов решения проблем с учетом приоритетности целей, степени риска, побочных и негативных последствий.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bCs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2.3.8.</w:t>
      </w:r>
      <w:r w:rsidRPr="00FB0A2B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 Дополнительные знания и умения в области информационно-коммуникационных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 xml:space="preserve"> </w:t>
      </w:r>
      <w:r w:rsidRPr="00FB0A2B">
        <w:rPr>
          <w:rFonts w:ascii="PT Astra Serif" w:hAnsi="PT Astra Serif" w:cs="Times New Roman"/>
          <w:bCs/>
          <w:color w:val="000000"/>
          <w:sz w:val="24"/>
          <w:szCs w:val="24"/>
        </w:rPr>
        <w:t>технологий: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bCs/>
          <w:color w:val="000000"/>
          <w:sz w:val="24"/>
          <w:szCs w:val="24"/>
        </w:rPr>
        <w:t xml:space="preserve">2.3.8.1. </w:t>
      </w:r>
      <w:r w:rsidRPr="00FB0A2B">
        <w:rPr>
          <w:rFonts w:ascii="PT Astra Serif" w:hAnsi="PT Astra Serif" w:cs="Times New Roman"/>
          <w:color w:val="000000"/>
          <w:sz w:val="24"/>
          <w:szCs w:val="24"/>
        </w:rPr>
        <w:t>Знание систем взаимодействия с гражданами и организациями;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2.3.8.2. Знание систем взаимодействия органов местного самоуправления;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2.3.8.3. Навыки работы с системами взаимодействия с гражданами и организациями;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2.3.8.4. Навыки работы с системами взаимодействия органов местного самоуправления;</w:t>
      </w:r>
    </w:p>
    <w:p w:rsidR="00F3327E" w:rsidRPr="00FB0A2B" w:rsidRDefault="00F3327E" w:rsidP="00174AF5">
      <w:pPr>
        <w:pStyle w:val="ConsPlusNormal"/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</w:rPr>
      </w:pPr>
      <w:r w:rsidRPr="00FB0A2B">
        <w:rPr>
          <w:rFonts w:ascii="PT Astra Serif" w:hAnsi="PT Astra Serif" w:cs="Times New Roman"/>
          <w:color w:val="000000"/>
          <w:sz w:val="24"/>
          <w:szCs w:val="24"/>
        </w:rPr>
        <w:t>2.3.8.5. Навыки работы с системами управления муниципальными информационными ресурсами.</w:t>
      </w:r>
    </w:p>
    <w:p w:rsidR="00A95B27" w:rsidRPr="00174AF5" w:rsidRDefault="00A95B27" w:rsidP="00174A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A95B27" w:rsidRPr="00174AF5" w:rsidSect="00A9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27E"/>
    <w:rsid w:val="00002484"/>
    <w:rsid w:val="00174AF5"/>
    <w:rsid w:val="009302FA"/>
    <w:rsid w:val="009828F4"/>
    <w:rsid w:val="009A0603"/>
    <w:rsid w:val="00A922E4"/>
    <w:rsid w:val="00A95B27"/>
    <w:rsid w:val="00B255FF"/>
    <w:rsid w:val="00B52CB3"/>
    <w:rsid w:val="00E87135"/>
    <w:rsid w:val="00F3327E"/>
    <w:rsid w:val="00FB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F332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6191D8F730B59566EBD95B3D3E73FE020C5EDB852DBF5DB45D12267BZFc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191D8F730B59566EBD95B3D3E73FE01045CD98021BF5DB45D12267BZFcCL" TargetMode="External"/><Relationship Id="rId5" Type="http://schemas.openxmlformats.org/officeDocument/2006/relationships/hyperlink" Target="consultantplus://offline/ref=616191D8F730B59566EBD95B3D3E73FE020459DB8872E85FE5081CZ2c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Семенюта</dc:creator>
  <cp:keywords/>
  <dc:description/>
  <cp:lastModifiedBy>Татьяна Белоусова</cp:lastModifiedBy>
  <cp:revision>8</cp:revision>
  <cp:lastPrinted>2019-04-01T12:20:00Z</cp:lastPrinted>
  <dcterms:created xsi:type="dcterms:W3CDTF">2019-04-01T11:07:00Z</dcterms:created>
  <dcterms:modified xsi:type="dcterms:W3CDTF">2020-12-22T10:18:00Z</dcterms:modified>
</cp:coreProperties>
</file>