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BB" w:rsidRPr="00AD27BB" w:rsidRDefault="00AD27BB" w:rsidP="00AD27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27BB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План работы</w:t>
      </w:r>
      <w:r w:rsidRPr="00AD27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D27BB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должностных лиц Администрации </w:t>
      </w:r>
      <w:proofErr w:type="spellStart"/>
      <w:r w:rsidRPr="00AD27BB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Пуровского</w:t>
      </w:r>
      <w:proofErr w:type="spellEnd"/>
      <w:r w:rsidRPr="00AD27BB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района,</w:t>
      </w:r>
      <w:r w:rsidRPr="00AD27B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D27BB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ответственных за работу по профилактике коррупционных и иных правонарушений на 2013 год</w:t>
      </w:r>
      <w:r w:rsidRPr="00AD27BB">
        <w:rPr>
          <w:rFonts w:ascii="Tahoma" w:eastAsia="Times New Roman" w:hAnsi="Tahoma" w:cs="Tahoma"/>
          <w:b/>
          <w:bCs/>
          <w:color w:val="535353"/>
          <w:sz w:val="18"/>
          <w:szCs w:val="18"/>
          <w:lang w:eastAsia="ru-RU"/>
        </w:rPr>
        <w:t>﻿</w:t>
      </w:r>
    </w:p>
    <w:p w:rsidR="00AD27BB" w:rsidRPr="00AD27BB" w:rsidRDefault="00AD27BB" w:rsidP="00AD27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310"/>
        <w:gridCol w:w="3585"/>
      </w:tblGrid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3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Организация правового просвещения муниципальных служащих Администрации </w:t>
            </w:r>
            <w:proofErr w:type="spellStart"/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Пуровского</w:t>
            </w:r>
            <w:proofErr w:type="spellEnd"/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района (далее - муниципальные служащие) по вопросам существующих на муниципальной службе ограничений и запретов, требований о предотвращении или урегулировании конфликта интересов, а также обязанностей, установленных Федеральным законом от 25.02.2008 № 273-ФЗ «О противодействии коррупции»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при приеме на муниципальную службу, далее - по мере обращения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Оказание консультативной помощи муниципальным служащим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№ 885, а также с уведомлением представителя нанимателя (работодателя) органов прокуратуры Российской Федерации, иных государственных органов о фактах совершения муниципальными служащими коррупционных правонарушений, непредставления ими сведений, либо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 мере поступления обращений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Организация проведения проверок достоверности предоставляемых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постоянно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Оказание консультативной помощи по вопросам, связанным с применением на практике требований к служебному поведению муниципальных служащих и Кодекса служебной этики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при поступлении граждан                                    на муниципальную службу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Организация проведения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непредусмотренного законом содействия физическим лицам с использованием служебного положения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ежегодно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Организация проведения проверок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Взаимодействие с правоохранительными, налоговыми и иными государственными органами в установленной сфере деятельности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постоянно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постоянно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Ознакомление под роспись с методическими рекомендациями по заполнению справок о доходах, об имуществе и обязательствах имущественного характера, предоставляемых гражданами, претендующими на должности муниципальной службы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 мере заключения трудовых договоров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Консультирование муниципальных служащих по вопросам заполнения сведений о доходах за 2012 год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январь-апрель 2013 г.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Размещение сведений за 2012 год                                    на официальном сайте МО </w:t>
            </w:r>
            <w:proofErr w:type="spellStart"/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Пуровский</w:t>
            </w:r>
            <w:proofErr w:type="spellEnd"/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14 мая 2013 г.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Проведение сверки сведений, предоставленных муниципальными служащими за 2012 год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2, 3 квартал 2013 г.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Подготовка и предоставление на рассмотрение Межведомственного совета (далее - Совет) по противодействию коррупции при Главе района информации о </w:t>
            </w: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lastRenderedPageBreak/>
              <w:t>результатах сверки сведений о доходах (расходах), предоставленных муниципальными служащими за 2012 год и деятельности Комиссии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lastRenderedPageBreak/>
              <w:t>по запросу в ходе подготовки заседания Совета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      </w:r>
            <w:proofErr w:type="spellStart"/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Пуровский</w:t>
            </w:r>
            <w:proofErr w:type="spellEnd"/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район, ведение документации Комиссии (оформление решений, протоколов, сбор сопутствующих материалов)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постоянно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Обеспечение рассмотрения на заседаниях Комиссии по соблюдению требований к служебному поведению муниципальных служащих и урегулированию конфликтов интересов в муниципальном образовании </w:t>
            </w:r>
            <w:proofErr w:type="spellStart"/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Пуровский</w:t>
            </w:r>
            <w:proofErr w:type="spellEnd"/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 (далее – Комиссия) поступивших в Администрацию района обращений граждан и должностных лиц, связанных с конфликтом интересов и возможными коррупционными проявлениями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 мере поступления обращений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Взаимодействие с аппаратом Губернатора Ямало-Ненецкого автономного округа по вопросам профилактики коррупционных и иных правонарушений, в том числе, предоставление копий протоколов заседаний Комиссии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Обеспечение информирования граждан и организаций о результатах проведенных служебных проверок, обстоятельствах совершения коррупционных проступков и принятых мерах по отношению к виновным должностным лицам, а так же заседаниях Комиссии посредством размещения указанных сведений на официальном сайте муниципального образования </w:t>
            </w:r>
            <w:proofErr w:type="spellStart"/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Пуровский</w:t>
            </w:r>
            <w:proofErr w:type="spellEnd"/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 итогам заседания Комиссии</w:t>
            </w:r>
          </w:p>
        </w:tc>
      </w:tr>
      <w:tr w:rsidR="00AD27BB" w:rsidRPr="00AD27BB" w:rsidTr="00AD27BB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Утверждение плана работы должностных лиц, ответственных за профилактику коррупционных и иных правонарушений на 2014 год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BB" w:rsidRPr="00AD27BB" w:rsidRDefault="00AD27BB" w:rsidP="00AD2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AD27BB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декабрь 2013 г.</w:t>
            </w:r>
          </w:p>
        </w:tc>
      </w:tr>
    </w:tbl>
    <w:p w:rsidR="00AD27BB" w:rsidRPr="00AD27BB" w:rsidRDefault="00AD27BB" w:rsidP="00AD27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27BB">
        <w:rPr>
          <w:rFonts w:ascii="Tahoma" w:eastAsia="Times New Roman" w:hAnsi="Tahoma" w:cs="Tahoma"/>
          <w:b/>
          <w:bCs/>
          <w:color w:val="535353"/>
          <w:sz w:val="18"/>
          <w:szCs w:val="18"/>
          <w:lang w:eastAsia="ru-RU"/>
        </w:rPr>
        <w:t>﻿</w:t>
      </w:r>
    </w:p>
    <w:p w:rsidR="00AD27BB" w:rsidRPr="00AD27BB" w:rsidRDefault="00AD27BB" w:rsidP="00AD27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27BB">
        <w:rPr>
          <w:rFonts w:ascii="Tahoma" w:eastAsia="Times New Roman" w:hAnsi="Tahoma" w:cs="Tahoma"/>
          <w:color w:val="535353"/>
          <w:sz w:val="18"/>
          <w:szCs w:val="18"/>
          <w:lang w:eastAsia="ru-RU"/>
        </w:rPr>
        <w:t>﻿</w:t>
      </w:r>
    </w:p>
    <w:p w:rsidR="00884D77" w:rsidRDefault="00884D77">
      <w:bookmarkStart w:id="0" w:name="_GoBack"/>
      <w:bookmarkEnd w:id="0"/>
    </w:p>
    <w:sectPr w:rsidR="0088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570"/>
    <w:multiLevelType w:val="multilevel"/>
    <w:tmpl w:val="7236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171B1"/>
    <w:multiLevelType w:val="multilevel"/>
    <w:tmpl w:val="C4B2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505D2"/>
    <w:multiLevelType w:val="multilevel"/>
    <w:tmpl w:val="0ED0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53A9"/>
    <w:multiLevelType w:val="multilevel"/>
    <w:tmpl w:val="7D4C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37D04"/>
    <w:multiLevelType w:val="multilevel"/>
    <w:tmpl w:val="92F0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16FB8"/>
    <w:multiLevelType w:val="multilevel"/>
    <w:tmpl w:val="5064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46B77"/>
    <w:multiLevelType w:val="multilevel"/>
    <w:tmpl w:val="EF32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7057D"/>
    <w:multiLevelType w:val="multilevel"/>
    <w:tmpl w:val="9512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7092D"/>
    <w:multiLevelType w:val="multilevel"/>
    <w:tmpl w:val="79E6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314B4"/>
    <w:multiLevelType w:val="multilevel"/>
    <w:tmpl w:val="F3D2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56276"/>
    <w:multiLevelType w:val="multilevel"/>
    <w:tmpl w:val="431E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35893"/>
    <w:multiLevelType w:val="multilevel"/>
    <w:tmpl w:val="7ED2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B73B6"/>
    <w:multiLevelType w:val="multilevel"/>
    <w:tmpl w:val="D162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125CF"/>
    <w:multiLevelType w:val="multilevel"/>
    <w:tmpl w:val="511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D73BF"/>
    <w:multiLevelType w:val="multilevel"/>
    <w:tmpl w:val="8786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F10FD"/>
    <w:multiLevelType w:val="multilevel"/>
    <w:tmpl w:val="ED9A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71E49"/>
    <w:multiLevelType w:val="multilevel"/>
    <w:tmpl w:val="2CE0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72A58"/>
    <w:multiLevelType w:val="multilevel"/>
    <w:tmpl w:val="38B2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7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E8"/>
    <w:rsid w:val="0000615E"/>
    <w:rsid w:val="00035F47"/>
    <w:rsid w:val="000A4B68"/>
    <w:rsid w:val="000C7CF9"/>
    <w:rsid w:val="000E63FA"/>
    <w:rsid w:val="000F36CA"/>
    <w:rsid w:val="000F46B5"/>
    <w:rsid w:val="00142754"/>
    <w:rsid w:val="001B4396"/>
    <w:rsid w:val="001B5EF9"/>
    <w:rsid w:val="001C23ED"/>
    <w:rsid w:val="001C2768"/>
    <w:rsid w:val="001E0C43"/>
    <w:rsid w:val="001E579C"/>
    <w:rsid w:val="00270514"/>
    <w:rsid w:val="00291B08"/>
    <w:rsid w:val="002965DC"/>
    <w:rsid w:val="002D42EA"/>
    <w:rsid w:val="002D6EBF"/>
    <w:rsid w:val="002E7370"/>
    <w:rsid w:val="00340857"/>
    <w:rsid w:val="00343B02"/>
    <w:rsid w:val="00353618"/>
    <w:rsid w:val="00375C60"/>
    <w:rsid w:val="003F43EE"/>
    <w:rsid w:val="004165BC"/>
    <w:rsid w:val="00444577"/>
    <w:rsid w:val="00450738"/>
    <w:rsid w:val="00465135"/>
    <w:rsid w:val="00465D42"/>
    <w:rsid w:val="00473242"/>
    <w:rsid w:val="00480212"/>
    <w:rsid w:val="004E47D3"/>
    <w:rsid w:val="004E73AD"/>
    <w:rsid w:val="004F034C"/>
    <w:rsid w:val="0053203E"/>
    <w:rsid w:val="00540F94"/>
    <w:rsid w:val="00551056"/>
    <w:rsid w:val="005522F7"/>
    <w:rsid w:val="00552FEC"/>
    <w:rsid w:val="00595708"/>
    <w:rsid w:val="005A0532"/>
    <w:rsid w:val="005B76A0"/>
    <w:rsid w:val="005D6A11"/>
    <w:rsid w:val="005E44E0"/>
    <w:rsid w:val="00606154"/>
    <w:rsid w:val="00651EA1"/>
    <w:rsid w:val="0065325B"/>
    <w:rsid w:val="00670154"/>
    <w:rsid w:val="00705F23"/>
    <w:rsid w:val="007311D2"/>
    <w:rsid w:val="00743263"/>
    <w:rsid w:val="007568B5"/>
    <w:rsid w:val="007839FE"/>
    <w:rsid w:val="007D1561"/>
    <w:rsid w:val="007E167F"/>
    <w:rsid w:val="007E4A17"/>
    <w:rsid w:val="007E6AF8"/>
    <w:rsid w:val="008347EC"/>
    <w:rsid w:val="00844FCE"/>
    <w:rsid w:val="00864232"/>
    <w:rsid w:val="00872762"/>
    <w:rsid w:val="00874CA3"/>
    <w:rsid w:val="0088014E"/>
    <w:rsid w:val="00882CDE"/>
    <w:rsid w:val="00884D77"/>
    <w:rsid w:val="008A4CFD"/>
    <w:rsid w:val="008C6328"/>
    <w:rsid w:val="008C7100"/>
    <w:rsid w:val="008E68E8"/>
    <w:rsid w:val="008F6663"/>
    <w:rsid w:val="00914CC8"/>
    <w:rsid w:val="0093499A"/>
    <w:rsid w:val="00966D9C"/>
    <w:rsid w:val="00985D12"/>
    <w:rsid w:val="00987F4A"/>
    <w:rsid w:val="009D1ADC"/>
    <w:rsid w:val="00A1121E"/>
    <w:rsid w:val="00A1404B"/>
    <w:rsid w:val="00A25D09"/>
    <w:rsid w:val="00A27654"/>
    <w:rsid w:val="00A31B84"/>
    <w:rsid w:val="00A54186"/>
    <w:rsid w:val="00A6026B"/>
    <w:rsid w:val="00A9438E"/>
    <w:rsid w:val="00AA0FB9"/>
    <w:rsid w:val="00AC0A1F"/>
    <w:rsid w:val="00AD27BB"/>
    <w:rsid w:val="00AF1443"/>
    <w:rsid w:val="00B0265F"/>
    <w:rsid w:val="00B217C1"/>
    <w:rsid w:val="00BA25D6"/>
    <w:rsid w:val="00BF41E7"/>
    <w:rsid w:val="00BF7770"/>
    <w:rsid w:val="00C11BE3"/>
    <w:rsid w:val="00C12E4F"/>
    <w:rsid w:val="00C31ED6"/>
    <w:rsid w:val="00C53328"/>
    <w:rsid w:val="00C635E0"/>
    <w:rsid w:val="00C639BB"/>
    <w:rsid w:val="00C8453B"/>
    <w:rsid w:val="00C92A62"/>
    <w:rsid w:val="00CC01B9"/>
    <w:rsid w:val="00D15F09"/>
    <w:rsid w:val="00D40D8F"/>
    <w:rsid w:val="00D71301"/>
    <w:rsid w:val="00D879F5"/>
    <w:rsid w:val="00D9548B"/>
    <w:rsid w:val="00DA6857"/>
    <w:rsid w:val="00DB584F"/>
    <w:rsid w:val="00DB62CA"/>
    <w:rsid w:val="00DE2D35"/>
    <w:rsid w:val="00E61E18"/>
    <w:rsid w:val="00E62455"/>
    <w:rsid w:val="00E72E88"/>
    <w:rsid w:val="00E72F48"/>
    <w:rsid w:val="00E81C33"/>
    <w:rsid w:val="00EA15C9"/>
    <w:rsid w:val="00EA273F"/>
    <w:rsid w:val="00EC22B5"/>
    <w:rsid w:val="00EC4297"/>
    <w:rsid w:val="00EC70A7"/>
    <w:rsid w:val="00F06B4E"/>
    <w:rsid w:val="00F16FD8"/>
    <w:rsid w:val="00F800E1"/>
    <w:rsid w:val="00F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C3C03-9373-40AA-9011-9C78EA3D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HappyFru</dc:creator>
  <cp:keywords/>
  <dc:description/>
  <cp:lastModifiedBy>HappyFru</cp:lastModifiedBy>
  <cp:revision>2</cp:revision>
  <dcterms:created xsi:type="dcterms:W3CDTF">2019-02-13T11:09:00Z</dcterms:created>
  <dcterms:modified xsi:type="dcterms:W3CDTF">2019-02-13T11:09:00Z</dcterms:modified>
</cp:coreProperties>
</file>