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DD2" w:rsidRPr="002B0DD2" w:rsidRDefault="002B0DD2" w:rsidP="002B0DD2">
      <w:pPr>
        <w:jc w:val="center"/>
        <w:rPr>
          <w:rFonts w:ascii="PT Astra Serif" w:eastAsiaTheme="minorHAnsi" w:hAnsi="PT Astra Serif"/>
          <w:spacing w:val="-10"/>
          <w:szCs w:val="24"/>
          <w:lang w:eastAsia="en-US"/>
        </w:rPr>
      </w:pPr>
      <w:r w:rsidRPr="002B0DD2">
        <w:rPr>
          <w:rFonts w:ascii="PT Astra Serif" w:eastAsiaTheme="minorHAnsi" w:hAnsi="PT Astra Serif"/>
          <w:szCs w:val="24"/>
          <w:shd w:val="clear" w:color="auto" w:fill="FFFFFF"/>
          <w:lang w:eastAsia="en-US"/>
        </w:rPr>
        <w:t xml:space="preserve">Отчет об исполнении Плана </w:t>
      </w:r>
    </w:p>
    <w:p w:rsidR="002B0DD2" w:rsidRPr="002B0DD2" w:rsidRDefault="002B0DD2" w:rsidP="002B0DD2">
      <w:pPr>
        <w:jc w:val="center"/>
        <w:rPr>
          <w:rFonts w:ascii="PT Astra Serif" w:eastAsiaTheme="minorHAnsi" w:hAnsi="PT Astra Serif"/>
          <w:szCs w:val="24"/>
          <w:shd w:val="clear" w:color="auto" w:fill="FFFFFF"/>
          <w:lang w:eastAsia="en-US"/>
        </w:rPr>
      </w:pPr>
      <w:r w:rsidRPr="002B0DD2">
        <w:rPr>
          <w:rFonts w:ascii="PT Astra Serif" w:eastAsiaTheme="minorHAnsi" w:hAnsi="PT Astra Serif"/>
          <w:szCs w:val="24"/>
          <w:shd w:val="clear" w:color="auto" w:fill="FFFFFF"/>
          <w:lang w:eastAsia="en-US"/>
        </w:rPr>
        <w:t xml:space="preserve">работы должностных лиц, ответственных за профилактику коррупционных и иных правонарушений Администрации Пуровского района </w:t>
      </w:r>
    </w:p>
    <w:p w:rsidR="002B0DD2" w:rsidRPr="002B0DD2" w:rsidRDefault="002B0DD2" w:rsidP="002B0DD2">
      <w:pPr>
        <w:jc w:val="center"/>
        <w:rPr>
          <w:rFonts w:ascii="PT Astra Serif" w:eastAsiaTheme="minorHAnsi" w:hAnsi="PT Astra Serif"/>
          <w:szCs w:val="24"/>
          <w:shd w:val="clear" w:color="auto" w:fill="FFFFFF"/>
          <w:lang w:eastAsia="en-US"/>
        </w:rPr>
      </w:pPr>
      <w:r w:rsidRPr="002B0DD2">
        <w:rPr>
          <w:rFonts w:ascii="PT Astra Serif" w:eastAsiaTheme="minorHAnsi" w:hAnsi="PT Astra Serif"/>
          <w:szCs w:val="24"/>
          <w:shd w:val="clear" w:color="auto" w:fill="FFFFFF"/>
          <w:lang w:eastAsia="en-US"/>
        </w:rPr>
        <w:t xml:space="preserve">за </w:t>
      </w:r>
      <w:r w:rsidR="00E64638">
        <w:rPr>
          <w:rFonts w:ascii="PT Astra Serif" w:eastAsiaTheme="minorHAnsi" w:hAnsi="PT Astra Serif"/>
          <w:szCs w:val="24"/>
          <w:shd w:val="clear" w:color="auto" w:fill="FFFFFF"/>
          <w:lang w:eastAsia="en-US"/>
        </w:rPr>
        <w:t>1</w:t>
      </w:r>
      <w:r w:rsidR="0016532B">
        <w:rPr>
          <w:rFonts w:ascii="PT Astra Serif" w:eastAsiaTheme="minorHAnsi" w:hAnsi="PT Astra Serif"/>
          <w:szCs w:val="24"/>
          <w:shd w:val="clear" w:color="auto" w:fill="FFFFFF"/>
          <w:lang w:eastAsia="en-US"/>
        </w:rPr>
        <w:t xml:space="preserve"> </w:t>
      </w:r>
      <w:r w:rsidR="00E64638">
        <w:rPr>
          <w:rFonts w:ascii="PT Astra Serif" w:eastAsiaTheme="minorHAnsi" w:hAnsi="PT Astra Serif"/>
          <w:szCs w:val="24"/>
          <w:shd w:val="clear" w:color="auto" w:fill="FFFFFF"/>
          <w:lang w:eastAsia="en-US"/>
        </w:rPr>
        <w:t>полугодие</w:t>
      </w:r>
      <w:bookmarkStart w:id="0" w:name="_GoBack"/>
      <w:bookmarkEnd w:id="0"/>
      <w:r w:rsidR="0016532B">
        <w:rPr>
          <w:rFonts w:ascii="PT Astra Serif" w:eastAsiaTheme="minorHAnsi" w:hAnsi="PT Astra Serif"/>
          <w:szCs w:val="24"/>
          <w:shd w:val="clear" w:color="auto" w:fill="FFFFFF"/>
          <w:lang w:eastAsia="en-US"/>
        </w:rPr>
        <w:t xml:space="preserve"> </w:t>
      </w:r>
      <w:r w:rsidRPr="002B0DD2">
        <w:rPr>
          <w:rFonts w:ascii="PT Astra Serif" w:eastAsiaTheme="minorHAnsi" w:hAnsi="PT Astra Serif"/>
          <w:szCs w:val="24"/>
          <w:shd w:val="clear" w:color="auto" w:fill="FFFFFF"/>
          <w:lang w:eastAsia="en-US"/>
        </w:rPr>
        <w:t>20</w:t>
      </w:r>
      <w:r w:rsidR="0016532B">
        <w:rPr>
          <w:rFonts w:ascii="PT Astra Serif" w:eastAsiaTheme="minorHAnsi" w:hAnsi="PT Astra Serif"/>
          <w:szCs w:val="24"/>
          <w:shd w:val="clear" w:color="auto" w:fill="FFFFFF"/>
          <w:lang w:eastAsia="en-US"/>
        </w:rPr>
        <w:t>20</w:t>
      </w:r>
      <w:r w:rsidRPr="002B0DD2">
        <w:rPr>
          <w:rFonts w:ascii="PT Astra Serif" w:eastAsiaTheme="minorHAnsi" w:hAnsi="PT Astra Serif"/>
          <w:szCs w:val="24"/>
          <w:shd w:val="clear" w:color="auto" w:fill="FFFFFF"/>
          <w:lang w:eastAsia="en-US"/>
        </w:rPr>
        <w:t xml:space="preserve"> год</w:t>
      </w:r>
    </w:p>
    <w:p w:rsidR="002B0DD2" w:rsidRPr="002B0DD2" w:rsidRDefault="002B0DD2" w:rsidP="002B0DD2">
      <w:pPr>
        <w:jc w:val="center"/>
        <w:rPr>
          <w:rFonts w:ascii="PT Astra Serif" w:eastAsiaTheme="minorHAnsi" w:hAnsi="PT Astra Serif"/>
          <w:szCs w:val="24"/>
          <w:shd w:val="clear" w:color="auto" w:fill="FFFFFF"/>
          <w:lang w:eastAsia="en-US"/>
        </w:rPr>
      </w:pPr>
    </w:p>
    <w:tbl>
      <w:tblPr>
        <w:tblStyle w:val="10"/>
        <w:tblpPr w:leftFromText="180" w:rightFromText="180" w:vertAnchor="text" w:tblpY="1"/>
        <w:tblOverlap w:val="never"/>
        <w:tblW w:w="9781" w:type="dxa"/>
        <w:tblInd w:w="250" w:type="dxa"/>
        <w:tblLayout w:type="fixed"/>
        <w:tblLook w:val="04A0" w:firstRow="1" w:lastRow="0" w:firstColumn="1" w:lastColumn="0" w:noHBand="0" w:noVBand="1"/>
      </w:tblPr>
      <w:tblGrid>
        <w:gridCol w:w="709"/>
        <w:gridCol w:w="5103"/>
        <w:gridCol w:w="3969"/>
      </w:tblGrid>
      <w:tr w:rsidR="002B0DD2" w:rsidRPr="002B0DD2" w:rsidTr="00761CB5">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0DD2" w:rsidRPr="002B0DD2" w:rsidRDefault="002B0DD2" w:rsidP="00761CB5">
            <w:pPr>
              <w:ind w:left="-108" w:right="-141"/>
              <w:jc w:val="center"/>
              <w:rPr>
                <w:rFonts w:ascii="PT Astra Serif" w:hAnsi="PT Astra Serif"/>
                <w:szCs w:val="24"/>
              </w:rPr>
            </w:pPr>
            <w:r w:rsidRPr="002B0DD2">
              <w:rPr>
                <w:rFonts w:ascii="PT Astra Serif" w:hAnsi="PT Astra Serif"/>
                <w:szCs w:val="24"/>
              </w:rPr>
              <w:t>№</w:t>
            </w:r>
          </w:p>
          <w:p w:rsidR="002B0DD2" w:rsidRPr="002B0DD2" w:rsidRDefault="002B0DD2" w:rsidP="00761CB5">
            <w:pPr>
              <w:ind w:left="-108" w:right="-141"/>
              <w:jc w:val="center"/>
              <w:rPr>
                <w:rFonts w:ascii="PT Astra Serif" w:hAnsi="PT Astra Serif"/>
                <w:szCs w:val="24"/>
              </w:rPr>
            </w:pPr>
            <w:r w:rsidRPr="002B0DD2">
              <w:rPr>
                <w:rFonts w:ascii="PT Astra Serif" w:hAnsi="PT Astra Serif"/>
                <w:szCs w:val="24"/>
              </w:rPr>
              <w:t>п/п</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0DD2" w:rsidRPr="002B0DD2" w:rsidRDefault="002B0DD2" w:rsidP="00761CB5">
            <w:pPr>
              <w:jc w:val="center"/>
              <w:rPr>
                <w:rFonts w:ascii="PT Astra Serif" w:hAnsi="PT Astra Serif"/>
                <w:szCs w:val="24"/>
              </w:rPr>
            </w:pPr>
            <w:r w:rsidRPr="002B0DD2">
              <w:rPr>
                <w:rFonts w:ascii="PT Astra Serif" w:hAnsi="PT Astra Serif"/>
                <w:szCs w:val="24"/>
              </w:rPr>
              <w:t>Мероприятие</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0DD2" w:rsidRPr="002B0DD2" w:rsidRDefault="002B0DD2" w:rsidP="00761CB5">
            <w:pPr>
              <w:jc w:val="center"/>
              <w:rPr>
                <w:rFonts w:ascii="PT Astra Serif" w:hAnsi="PT Astra Serif"/>
                <w:szCs w:val="24"/>
              </w:rPr>
            </w:pPr>
            <w:r w:rsidRPr="002B0DD2">
              <w:rPr>
                <w:rFonts w:ascii="PT Astra Serif" w:hAnsi="PT Astra Serif"/>
                <w:szCs w:val="24"/>
              </w:rPr>
              <w:t>Результаты работы</w:t>
            </w:r>
          </w:p>
        </w:tc>
      </w:tr>
      <w:tr w:rsidR="00686258" w:rsidRPr="002B0DD2" w:rsidTr="00761CB5">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6258" w:rsidRPr="002B0DD2" w:rsidRDefault="00686258" w:rsidP="00761CB5">
            <w:pPr>
              <w:jc w:val="both"/>
              <w:rPr>
                <w:rFonts w:ascii="PT Astra Serif" w:hAnsi="PT Astra Serif"/>
                <w:szCs w:val="24"/>
              </w:rPr>
            </w:pPr>
            <w:r w:rsidRPr="002B0DD2">
              <w:rPr>
                <w:rFonts w:ascii="PT Astra Serif" w:hAnsi="PT Astra Serif"/>
                <w:szCs w:val="24"/>
              </w:rPr>
              <w:t>1.</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6258" w:rsidRPr="002B0DD2" w:rsidRDefault="00686258" w:rsidP="00761CB5">
            <w:pPr>
              <w:jc w:val="both"/>
              <w:rPr>
                <w:rFonts w:ascii="PT Astra Serif" w:hAnsi="PT Astra Serif"/>
                <w:szCs w:val="24"/>
              </w:rPr>
            </w:pPr>
            <w:r>
              <w:rPr>
                <w:rFonts w:ascii="PT Astra Serif" w:hAnsi="PT Astra Serif"/>
                <w:szCs w:val="24"/>
              </w:rPr>
              <w:t>Проведение совещаний (семинаров) с муниципальными служащими по вопросам представления</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6258" w:rsidRDefault="00686258">
            <w:pPr>
              <w:rPr>
                <w:rFonts w:ascii="PT Astra Serif" w:hAnsi="PT Astra Serif"/>
                <w:szCs w:val="24"/>
              </w:rPr>
            </w:pPr>
            <w:r>
              <w:rPr>
                <w:rFonts w:ascii="PT Astra Serif" w:hAnsi="PT Astra Serif"/>
                <w:szCs w:val="24"/>
              </w:rPr>
              <w:t>В отчетном квартале</w:t>
            </w:r>
            <w:r w:rsidR="00F759C1">
              <w:rPr>
                <w:rFonts w:ascii="PT Astra Serif" w:hAnsi="PT Astra Serif"/>
                <w:szCs w:val="24"/>
              </w:rPr>
              <w:t xml:space="preserve"> должностными лицами проведено </w:t>
            </w:r>
            <w:r w:rsidR="00F759C1" w:rsidRPr="004E60BA">
              <w:rPr>
                <w:rFonts w:ascii="PT Astra Serif" w:hAnsi="PT Astra Serif"/>
                <w:szCs w:val="24"/>
              </w:rPr>
              <w:t>7</w:t>
            </w:r>
            <w:r>
              <w:rPr>
                <w:rFonts w:ascii="PT Astra Serif" w:hAnsi="PT Astra Serif"/>
                <w:szCs w:val="24"/>
              </w:rPr>
              <w:t xml:space="preserve"> совещаний,</w:t>
            </w:r>
          </w:p>
          <w:p w:rsidR="00686258" w:rsidRDefault="00686258">
            <w:pPr>
              <w:rPr>
                <w:rFonts w:ascii="PT Astra Serif" w:hAnsi="PT Astra Serif"/>
                <w:szCs w:val="24"/>
              </w:rPr>
            </w:pPr>
            <w:r>
              <w:rPr>
                <w:rFonts w:ascii="PT Astra Serif" w:hAnsi="PT Astra Serif"/>
                <w:szCs w:val="24"/>
              </w:rPr>
              <w:t>в том числе</w:t>
            </w:r>
            <w:r w:rsidR="0058345F">
              <w:rPr>
                <w:rFonts w:ascii="PT Astra Serif" w:hAnsi="PT Astra Serif"/>
                <w:szCs w:val="24"/>
              </w:rPr>
              <w:t xml:space="preserve"> с рассмотрением вопросов</w:t>
            </w:r>
            <w:r>
              <w:rPr>
                <w:rFonts w:ascii="PT Astra Serif" w:hAnsi="PT Astra Serif"/>
                <w:szCs w:val="24"/>
              </w:rPr>
              <w:t>:</w:t>
            </w:r>
          </w:p>
        </w:tc>
      </w:tr>
      <w:tr w:rsidR="00791FB1" w:rsidRPr="002B0DD2" w:rsidTr="00761CB5">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1FB1" w:rsidRPr="002B0DD2" w:rsidRDefault="00791FB1" w:rsidP="00761CB5">
            <w:pPr>
              <w:jc w:val="both"/>
              <w:rPr>
                <w:rFonts w:ascii="PT Astra Serif" w:hAnsi="PT Astra Serif"/>
                <w:szCs w:val="24"/>
              </w:rPr>
            </w:pPr>
            <w:r>
              <w:rPr>
                <w:rFonts w:ascii="PT Astra Serif" w:hAnsi="PT Astra Serif"/>
                <w:szCs w:val="24"/>
              </w:rPr>
              <w:t>1.1.</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1FB1" w:rsidRDefault="00791FB1" w:rsidP="00761CB5">
            <w:pPr>
              <w:jc w:val="both"/>
              <w:rPr>
                <w:rFonts w:ascii="PT Astra Serif" w:hAnsi="PT Astra Serif"/>
                <w:szCs w:val="24"/>
              </w:rPr>
            </w:pPr>
            <w:r>
              <w:rPr>
                <w:rFonts w:ascii="PT Astra Serif" w:hAnsi="PT Astra Serif"/>
                <w:szCs w:val="24"/>
              </w:rPr>
              <w:t>- сведений об адресах сайтов и (или) страниц сайтов в информационно-коммуникационной сети «Интернет», на которых муниципальными служащими размещалась общедоступная информация, а также данные, позволяющие их идентифицировать;</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1FB1" w:rsidRDefault="0058345F" w:rsidP="00761CB5">
            <w:pPr>
              <w:jc w:val="both"/>
              <w:rPr>
                <w:rFonts w:ascii="PT Astra Serif" w:hAnsi="PT Astra Serif"/>
                <w:szCs w:val="24"/>
              </w:rPr>
            </w:pPr>
            <w:r>
              <w:rPr>
                <w:szCs w:val="24"/>
              </w:rPr>
              <w:t>о представлении сведений об адресах сайтов и (или) страниц сайтов в информационно-телекоммуникационной сети "Интернет" (2)</w:t>
            </w:r>
          </w:p>
        </w:tc>
      </w:tr>
      <w:tr w:rsidR="00791FB1" w:rsidRPr="002B0DD2" w:rsidTr="00761CB5">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1FB1" w:rsidRPr="002B0DD2" w:rsidRDefault="00791FB1" w:rsidP="00761CB5">
            <w:pPr>
              <w:jc w:val="both"/>
              <w:rPr>
                <w:rFonts w:ascii="PT Astra Serif" w:hAnsi="PT Astra Serif"/>
                <w:szCs w:val="24"/>
              </w:rPr>
            </w:pPr>
            <w:r>
              <w:rPr>
                <w:rFonts w:ascii="PT Astra Serif" w:hAnsi="PT Astra Serif"/>
                <w:szCs w:val="24"/>
              </w:rPr>
              <w:t>1.2.</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1FB1" w:rsidRDefault="00791FB1" w:rsidP="00761CB5">
            <w:pPr>
              <w:jc w:val="both"/>
              <w:rPr>
                <w:rFonts w:ascii="PT Astra Serif" w:hAnsi="PT Astra Serif"/>
                <w:szCs w:val="24"/>
              </w:rPr>
            </w:pPr>
            <w:r>
              <w:rPr>
                <w:rFonts w:ascii="PT Astra Serif" w:hAnsi="PT Astra Serif"/>
                <w:szCs w:val="24"/>
              </w:rPr>
              <w:t>- сведений о доходах, расходах, об имуществе и обязательствах имущественного характера</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345F" w:rsidRPr="0058345F" w:rsidRDefault="0058345F" w:rsidP="0058345F">
            <w:pPr>
              <w:jc w:val="both"/>
              <w:rPr>
                <w:szCs w:val="24"/>
              </w:rPr>
            </w:pPr>
            <w:r w:rsidRPr="0058345F">
              <w:rPr>
                <w:rFonts w:ascii="PT Astra Serif" w:hAnsi="PT Astra Serif"/>
                <w:szCs w:val="24"/>
              </w:rPr>
              <w:t xml:space="preserve">о порядке представления сведений за 2019 год согласно Методическим рекомендациям Минтруда России </w:t>
            </w:r>
            <w:r>
              <w:rPr>
                <w:rFonts w:ascii="PT Astra Serif" w:hAnsi="PT Astra Serif"/>
                <w:szCs w:val="24"/>
              </w:rPr>
              <w:t>(5)</w:t>
            </w:r>
          </w:p>
          <w:p w:rsidR="00791FB1" w:rsidRDefault="00791FB1" w:rsidP="0058345F">
            <w:pPr>
              <w:tabs>
                <w:tab w:val="left" w:pos="870"/>
              </w:tabs>
              <w:jc w:val="both"/>
              <w:rPr>
                <w:rFonts w:ascii="PT Astra Serif" w:hAnsi="PT Astra Serif"/>
                <w:szCs w:val="24"/>
              </w:rPr>
            </w:pPr>
          </w:p>
        </w:tc>
      </w:tr>
      <w:tr w:rsidR="00791FB1" w:rsidRPr="002B0DD2" w:rsidTr="00761CB5">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1FB1" w:rsidRPr="002B0DD2" w:rsidRDefault="00791FB1" w:rsidP="00761CB5">
            <w:pPr>
              <w:jc w:val="both"/>
              <w:rPr>
                <w:rFonts w:ascii="PT Astra Serif" w:hAnsi="PT Astra Serif"/>
                <w:szCs w:val="24"/>
              </w:rPr>
            </w:pPr>
            <w:r>
              <w:rPr>
                <w:rFonts w:ascii="PT Astra Serif" w:hAnsi="PT Astra Serif"/>
                <w:szCs w:val="24"/>
              </w:rPr>
              <w:t>2.</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1FB1" w:rsidRPr="002B0DD2" w:rsidRDefault="00791FB1" w:rsidP="00761CB5">
            <w:pPr>
              <w:jc w:val="both"/>
              <w:rPr>
                <w:rFonts w:ascii="PT Astra Serif" w:hAnsi="PT Astra Serif"/>
                <w:szCs w:val="24"/>
              </w:rPr>
            </w:pPr>
            <w:r w:rsidRPr="002B0DD2">
              <w:rPr>
                <w:rFonts w:ascii="PT Astra Serif" w:hAnsi="PT Astra Serif"/>
                <w:szCs w:val="24"/>
              </w:rPr>
              <w:t xml:space="preserve">Мониторинг законодательства Российской Федерации и Ямало-Ненецкого автономного округа в сфере противодействия коррупции </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5EE9" w:rsidRDefault="00F01297" w:rsidP="00F01297">
            <w:pPr>
              <w:jc w:val="both"/>
              <w:rPr>
                <w:rFonts w:ascii="PT Astra Serif" w:hAnsi="PT Astra Serif"/>
                <w:szCs w:val="24"/>
              </w:rPr>
            </w:pPr>
            <w:r>
              <w:rPr>
                <w:rFonts w:ascii="PT Astra Serif" w:hAnsi="PT Astra Serif"/>
                <w:szCs w:val="24"/>
              </w:rPr>
              <w:t>По результатам мониторинга</w:t>
            </w:r>
            <w:r w:rsidR="00B75EE9">
              <w:rPr>
                <w:rFonts w:ascii="PT Astra Serif" w:hAnsi="PT Astra Serif"/>
                <w:szCs w:val="24"/>
              </w:rPr>
              <w:t>:</w:t>
            </w:r>
            <w:r>
              <w:rPr>
                <w:rFonts w:ascii="PT Astra Serif" w:hAnsi="PT Astra Serif"/>
                <w:szCs w:val="24"/>
              </w:rPr>
              <w:t xml:space="preserve"> </w:t>
            </w:r>
          </w:p>
          <w:p w:rsidR="00B75EE9" w:rsidRDefault="00B75EE9" w:rsidP="00B75EE9">
            <w:pPr>
              <w:jc w:val="both"/>
              <w:rPr>
                <w:rFonts w:ascii="PT Astra Serif" w:hAnsi="PT Astra Serif"/>
                <w:szCs w:val="24"/>
              </w:rPr>
            </w:pPr>
            <w:r>
              <w:rPr>
                <w:rFonts w:ascii="PT Astra Serif" w:hAnsi="PT Astra Serif"/>
                <w:szCs w:val="24"/>
              </w:rPr>
              <w:t xml:space="preserve">- решением Районной Думы </w:t>
            </w:r>
            <w:r w:rsidR="00F01297" w:rsidRPr="00F01297">
              <w:rPr>
                <w:rFonts w:ascii="PT Astra Serif" w:hAnsi="PT Astra Serif"/>
                <w:szCs w:val="24"/>
              </w:rPr>
              <w:t>признано утратившим силу решение Районной Думы муниципального образования Пуровский район от 28 сентября 2017 года № 89 «Об утверждении порядка сообщения лицами, замещающими муниципальные должности в Районной Думе муниципального образования Пуровский район, Контрольно-счетной палате муниципального образования Пуровский район о возникновении личной заинтересованности при осуществлении своих полномочий, которая приводит или может привести к конфликту интересов</w:t>
            </w:r>
            <w:r>
              <w:rPr>
                <w:rFonts w:ascii="PT Astra Serif" w:hAnsi="PT Astra Serif"/>
                <w:szCs w:val="24"/>
              </w:rPr>
              <w:t xml:space="preserve">».  </w:t>
            </w:r>
          </w:p>
          <w:p w:rsidR="0058345F" w:rsidRPr="007A1F57" w:rsidRDefault="00B75EE9" w:rsidP="00B75EE9">
            <w:pPr>
              <w:jc w:val="both"/>
              <w:rPr>
                <w:rFonts w:ascii="PT Astra Serif" w:hAnsi="PT Astra Serif"/>
                <w:szCs w:val="24"/>
              </w:rPr>
            </w:pPr>
            <w:r>
              <w:rPr>
                <w:rFonts w:ascii="PT Astra Serif" w:hAnsi="PT Astra Serif"/>
                <w:szCs w:val="24"/>
              </w:rPr>
              <w:t>- р</w:t>
            </w:r>
            <w:r w:rsidR="002D682E">
              <w:rPr>
                <w:rFonts w:ascii="PT Astra Serif" w:hAnsi="PT Astra Serif"/>
                <w:szCs w:val="24"/>
              </w:rPr>
              <w:t xml:space="preserve">аспоряжением Администрации Пуровского района от 30.03.2020 </w:t>
            </w:r>
            <w:r>
              <w:rPr>
                <w:rFonts w:ascii="PT Astra Serif" w:hAnsi="PT Astra Serif"/>
                <w:szCs w:val="24"/>
              </w:rPr>
              <w:t xml:space="preserve">    </w:t>
            </w:r>
            <w:r w:rsidR="002D682E">
              <w:rPr>
                <w:rFonts w:ascii="PT Astra Serif" w:hAnsi="PT Astra Serif"/>
                <w:szCs w:val="24"/>
              </w:rPr>
              <w:t>№</w:t>
            </w:r>
            <w:r>
              <w:rPr>
                <w:rFonts w:ascii="PT Astra Serif" w:hAnsi="PT Astra Serif"/>
                <w:szCs w:val="24"/>
              </w:rPr>
              <w:t xml:space="preserve"> </w:t>
            </w:r>
            <w:r w:rsidR="002D682E">
              <w:rPr>
                <w:rFonts w:ascii="PT Astra Serif" w:hAnsi="PT Astra Serif"/>
                <w:szCs w:val="24"/>
              </w:rPr>
              <w:t>142-РА утвержден Стандарт антикоррупционного поведения муниципального служащего Администрации Пуровского района</w:t>
            </w:r>
            <w:r w:rsidR="00853E94">
              <w:rPr>
                <w:rFonts w:ascii="PT Astra Serif" w:hAnsi="PT Astra Serif"/>
                <w:szCs w:val="24"/>
              </w:rPr>
              <w:t>.</w:t>
            </w:r>
          </w:p>
          <w:p w:rsidR="004E60BA" w:rsidRDefault="004E60BA" w:rsidP="00B75EE9">
            <w:pPr>
              <w:jc w:val="both"/>
              <w:rPr>
                <w:rFonts w:ascii="PT Astra Serif" w:hAnsi="PT Astra Serif"/>
                <w:bCs/>
              </w:rPr>
            </w:pPr>
            <w:r w:rsidRPr="007A1F57">
              <w:rPr>
                <w:rFonts w:ascii="PT Astra Serif" w:hAnsi="PT Astra Serif"/>
                <w:szCs w:val="24"/>
              </w:rPr>
              <w:t xml:space="preserve">- </w:t>
            </w:r>
            <w:r w:rsidR="007A1F57" w:rsidRPr="008D1971">
              <w:rPr>
                <w:rFonts w:ascii="PT Astra Serif" w:hAnsi="PT Astra Serif"/>
              </w:rPr>
              <w:t xml:space="preserve"> </w:t>
            </w:r>
            <w:r w:rsidR="007A1F57">
              <w:rPr>
                <w:rFonts w:ascii="PT Astra Serif" w:hAnsi="PT Astra Serif"/>
              </w:rPr>
              <w:t xml:space="preserve">Постановлением Администрации Пуровского района от 08.06.2020 </w:t>
            </w:r>
            <w:r w:rsidR="00B57BC2">
              <w:rPr>
                <w:rFonts w:ascii="PT Astra Serif" w:hAnsi="PT Astra Serif"/>
              </w:rPr>
              <w:t xml:space="preserve">        </w:t>
            </w:r>
            <w:r w:rsidR="007A1F57">
              <w:rPr>
                <w:rFonts w:ascii="PT Astra Serif" w:hAnsi="PT Astra Serif"/>
              </w:rPr>
              <w:t xml:space="preserve">№ 253-ПА признано </w:t>
            </w:r>
            <w:r w:rsidR="007A1F57" w:rsidRPr="008D1971">
              <w:rPr>
                <w:rFonts w:ascii="PT Astra Serif" w:hAnsi="PT Astra Serif"/>
              </w:rPr>
              <w:t xml:space="preserve">утратившим </w:t>
            </w:r>
            <w:r w:rsidR="007A1F57" w:rsidRPr="008D1971">
              <w:rPr>
                <w:rFonts w:ascii="PT Astra Serif" w:hAnsi="PT Astra Serif"/>
              </w:rPr>
              <w:lastRenderedPageBreak/>
              <w:t>силу</w:t>
            </w:r>
            <w:r w:rsidR="00B57BC2">
              <w:rPr>
                <w:rFonts w:ascii="PT Astra Serif" w:hAnsi="PT Astra Serif"/>
              </w:rPr>
              <w:t xml:space="preserve"> </w:t>
            </w:r>
            <w:r w:rsidR="007A1F57" w:rsidRPr="008D1971">
              <w:rPr>
                <w:rFonts w:ascii="PT Astra Serif" w:hAnsi="PT Astra Serif"/>
              </w:rPr>
              <w:t xml:space="preserve">постановление Администрации района от 11 января 2018 года № 1-ПА «Об утверждении Порядка получения </w:t>
            </w:r>
            <w:r w:rsidR="007A1F57" w:rsidRPr="008D1971">
              <w:rPr>
                <w:rFonts w:ascii="PT Astra Serif" w:hAnsi="PT Astra Serif"/>
                <w:bCs/>
              </w:rPr>
              <w:t>муниципальными служащими муниципального образования Пуровский район разрешения представителя нанимателя (работодателя) на участие на безвозмездной основе в управлении отдельными некоммерческими организациями»</w:t>
            </w:r>
            <w:r w:rsidR="007A1F57">
              <w:rPr>
                <w:rFonts w:ascii="PT Astra Serif" w:hAnsi="PT Astra Serif"/>
                <w:bCs/>
              </w:rPr>
              <w:t>.</w:t>
            </w:r>
          </w:p>
          <w:p w:rsidR="007A1F57" w:rsidRDefault="007A1F57" w:rsidP="00B75EE9">
            <w:pPr>
              <w:jc w:val="both"/>
              <w:rPr>
                <w:rFonts w:ascii="PT Astra Serif" w:hAnsi="PT Astra Serif"/>
              </w:rPr>
            </w:pPr>
            <w:r>
              <w:rPr>
                <w:rFonts w:ascii="PT Astra Serif" w:hAnsi="PT Astra Serif"/>
                <w:szCs w:val="24"/>
              </w:rPr>
              <w:t xml:space="preserve">- </w:t>
            </w:r>
            <w:r w:rsidRPr="006A08DD">
              <w:rPr>
                <w:rFonts w:ascii="PT Astra Serif" w:hAnsi="PT Astra Serif"/>
              </w:rPr>
              <w:t xml:space="preserve"> </w:t>
            </w:r>
            <w:r>
              <w:rPr>
                <w:rFonts w:ascii="PT Astra Serif" w:hAnsi="PT Astra Serif"/>
              </w:rPr>
              <w:t xml:space="preserve">Постановлением Главы района от 19.03.2020 № 7-ПГ признано утратившим силу </w:t>
            </w:r>
            <w:r w:rsidRPr="006A08DD">
              <w:rPr>
                <w:rFonts w:ascii="PT Astra Serif" w:hAnsi="PT Astra Serif"/>
              </w:rPr>
              <w:t>постановление Главы района от 15 ноября 2013 года № 146-ПГ «Об утверждении Порядка рассмотрения межведомственным Советом при Главе района по противодействию коррупции вопросов, касающихся соблюдения требований к служебному (должностному) поведению лиц, замещающих муниципальные должности, и урегулирования конфликта интересов»</w:t>
            </w:r>
            <w:r>
              <w:rPr>
                <w:rFonts w:ascii="PT Astra Serif" w:hAnsi="PT Astra Serif"/>
              </w:rPr>
              <w:t>.</w:t>
            </w:r>
          </w:p>
          <w:p w:rsidR="007A1F57" w:rsidRPr="007A1F57" w:rsidRDefault="007A1F57" w:rsidP="00B75EE9">
            <w:pPr>
              <w:jc w:val="both"/>
              <w:rPr>
                <w:rFonts w:ascii="PT Astra Serif" w:hAnsi="PT Astra Serif"/>
                <w:szCs w:val="24"/>
              </w:rPr>
            </w:pPr>
            <w:r>
              <w:rPr>
                <w:rFonts w:ascii="PT Astra Serif" w:hAnsi="PT Astra Serif"/>
              </w:rPr>
              <w:t xml:space="preserve">- Издано постановление Администрации Пуровского района </w:t>
            </w:r>
          </w:p>
          <w:p w:rsidR="007A1F57" w:rsidRPr="007A1F57" w:rsidRDefault="007A1F57" w:rsidP="007A1F57">
            <w:pPr>
              <w:jc w:val="both"/>
              <w:rPr>
                <w:rFonts w:ascii="PT Astra Serif" w:hAnsi="PT Astra Serif"/>
                <w:color w:val="000000"/>
                <w:szCs w:val="24"/>
              </w:rPr>
            </w:pPr>
            <w:r>
              <w:rPr>
                <w:rFonts w:ascii="PT Astra Serif" w:hAnsi="PT Astra Serif"/>
                <w:color w:val="000000"/>
                <w:szCs w:val="24"/>
              </w:rPr>
              <w:t>«</w:t>
            </w:r>
            <w:r w:rsidRPr="007A1F57">
              <w:rPr>
                <w:rFonts w:ascii="PT Astra Serif" w:hAnsi="PT Astra Serif"/>
                <w:color w:val="000000"/>
                <w:szCs w:val="24"/>
              </w:rPr>
              <w:t>О предоставлении сведений о доходах, расходах, об имуществе и обязательствах имущественного характера руководителями муниципальных учреждений</w:t>
            </w:r>
            <w:r w:rsidRPr="007A1F57">
              <w:rPr>
                <w:rFonts w:ascii="PT Astra Serif" w:hAnsi="PT Astra Serif"/>
                <w:szCs w:val="24"/>
              </w:rPr>
              <w:t xml:space="preserve">, муниципальных унитарных предприятий </w:t>
            </w:r>
            <w:r w:rsidRPr="007A1F57">
              <w:rPr>
                <w:rFonts w:ascii="PT Astra Serif" w:hAnsi="PT Astra Serif"/>
                <w:color w:val="000000"/>
                <w:szCs w:val="24"/>
              </w:rPr>
              <w:t xml:space="preserve">муниципального образования Пуровский район и муниципального образования город Тарко-Сале, </w:t>
            </w:r>
            <w:r w:rsidRPr="007A1F57">
              <w:rPr>
                <w:rFonts w:ascii="PT Astra Serif" w:hAnsi="PT Astra Serif"/>
                <w:szCs w:val="24"/>
              </w:rPr>
              <w:t xml:space="preserve">организаций, в уставном капитале (фонде) которых есть доля участия муниципальных образований Пуровский район и город Тарко-Сале, </w:t>
            </w:r>
            <w:r w:rsidRPr="007A1F57">
              <w:rPr>
                <w:rFonts w:ascii="PT Astra Serif" w:hAnsi="PT Astra Serif"/>
                <w:color w:val="000000"/>
                <w:szCs w:val="24"/>
              </w:rPr>
              <w:t>за отчетный период с 1 января по 31 декабря 2019 года</w:t>
            </w:r>
            <w:r>
              <w:rPr>
                <w:rFonts w:ascii="PT Astra Serif" w:hAnsi="PT Astra Serif"/>
                <w:color w:val="000000"/>
                <w:szCs w:val="24"/>
              </w:rPr>
              <w:t>»</w:t>
            </w:r>
            <w:r w:rsidRPr="007A1F57">
              <w:rPr>
                <w:rFonts w:ascii="PT Astra Serif" w:hAnsi="PT Astra Serif"/>
                <w:color w:val="000000"/>
                <w:szCs w:val="24"/>
              </w:rPr>
              <w:t xml:space="preserve"> </w:t>
            </w:r>
            <w:r>
              <w:rPr>
                <w:rFonts w:ascii="PT Astra Serif" w:hAnsi="PT Astra Serif"/>
                <w:color w:val="000000"/>
                <w:szCs w:val="24"/>
              </w:rPr>
              <w:t xml:space="preserve"> (в</w:t>
            </w:r>
            <w:r w:rsidRPr="007A1F57">
              <w:rPr>
                <w:rFonts w:ascii="PT Astra Serif" w:hAnsi="PT Astra Serif"/>
                <w:color w:val="000000"/>
                <w:szCs w:val="24"/>
              </w:rPr>
              <w:t xml:space="preserve"> соответствии с Указом Президента Российской Федерации от 17 апреля 2020 года № 272 «О представлении сведений о доходах, расходах, об имуществе и обязательствах имущественного характера за отчетный период с 1 </w:t>
            </w:r>
            <w:r w:rsidRPr="007A1F57">
              <w:rPr>
                <w:rFonts w:ascii="PT Astra Serif" w:hAnsi="PT Astra Serif"/>
                <w:color w:val="000000"/>
                <w:szCs w:val="24"/>
              </w:rPr>
              <w:lastRenderedPageBreak/>
              <w:t>января по 31 декабря 2019 г.»</w:t>
            </w:r>
            <w:r>
              <w:rPr>
                <w:rFonts w:ascii="PT Astra Serif" w:hAnsi="PT Astra Serif"/>
                <w:color w:val="000000"/>
                <w:szCs w:val="24"/>
              </w:rPr>
              <w:t>)</w:t>
            </w:r>
          </w:p>
          <w:p w:rsidR="00791FB1" w:rsidRPr="002B0DD2" w:rsidRDefault="00791FB1" w:rsidP="00B75EE9">
            <w:pPr>
              <w:jc w:val="both"/>
              <w:rPr>
                <w:rFonts w:ascii="PT Astra Serif" w:hAnsi="PT Astra Serif"/>
                <w:szCs w:val="24"/>
              </w:rPr>
            </w:pPr>
          </w:p>
        </w:tc>
      </w:tr>
      <w:tr w:rsidR="00791FB1" w:rsidRPr="002B0DD2" w:rsidTr="00761CB5">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1FB1" w:rsidRPr="002B0DD2" w:rsidRDefault="00100137" w:rsidP="00761CB5">
            <w:pPr>
              <w:jc w:val="both"/>
              <w:rPr>
                <w:rFonts w:ascii="PT Astra Serif" w:hAnsi="PT Astra Serif"/>
                <w:szCs w:val="24"/>
              </w:rPr>
            </w:pPr>
            <w:r>
              <w:rPr>
                <w:rFonts w:ascii="PT Astra Serif" w:hAnsi="PT Astra Serif"/>
                <w:szCs w:val="24"/>
              </w:rPr>
              <w:lastRenderedPageBreak/>
              <w:t>3</w:t>
            </w:r>
            <w:r w:rsidR="00791FB1" w:rsidRPr="002B0DD2">
              <w:rPr>
                <w:rFonts w:ascii="PT Astra Serif" w:hAnsi="PT Astra Serif"/>
                <w:szCs w:val="24"/>
              </w:rPr>
              <w:t>.</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1FB1" w:rsidRPr="002B0DD2" w:rsidRDefault="00791FB1" w:rsidP="00761CB5">
            <w:pPr>
              <w:jc w:val="both"/>
              <w:rPr>
                <w:rFonts w:ascii="PT Astra Serif" w:hAnsi="PT Astra Serif"/>
                <w:szCs w:val="24"/>
              </w:rPr>
            </w:pPr>
            <w:r w:rsidRPr="002B0DD2">
              <w:rPr>
                <w:rFonts w:ascii="PT Astra Serif" w:hAnsi="PT Astra Serif"/>
                <w:szCs w:val="24"/>
              </w:rPr>
              <w:t>Анализ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в соответствии с пунктом 2.1 статьи 6 Федерального закона от 25 декабря 2008 года  № 273-ФЗ «О противодействии коррупции»</w:t>
            </w:r>
          </w:p>
          <w:p w:rsidR="00791FB1" w:rsidRPr="002B0DD2" w:rsidRDefault="00791FB1" w:rsidP="00761CB5">
            <w:pPr>
              <w:jc w:val="both"/>
              <w:rPr>
                <w:rFonts w:ascii="PT Astra Serif" w:hAnsi="PT Astra Serif"/>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1E91" w:rsidRDefault="00A81E91" w:rsidP="00A81E91">
            <w:pPr>
              <w:tabs>
                <w:tab w:val="left" w:pos="350"/>
              </w:tabs>
              <w:jc w:val="both"/>
              <w:rPr>
                <w:rFonts w:ascii="PT Astra Serif" w:hAnsi="PT Astra Serif"/>
                <w:szCs w:val="24"/>
              </w:rPr>
            </w:pPr>
            <w:r>
              <w:rPr>
                <w:rFonts w:ascii="PT Astra Serif" w:hAnsi="PT Astra Serif"/>
                <w:szCs w:val="24"/>
              </w:rPr>
              <w:t xml:space="preserve">На совещаниях рассмотрены следующие решения (определения) судов: </w:t>
            </w:r>
          </w:p>
          <w:p w:rsidR="00A81E91" w:rsidRDefault="00A81E91" w:rsidP="00A81E91">
            <w:pPr>
              <w:tabs>
                <w:tab w:val="left" w:pos="350"/>
              </w:tabs>
              <w:jc w:val="both"/>
              <w:rPr>
                <w:rFonts w:ascii="PT Astra Serif" w:hAnsi="PT Astra Serif"/>
                <w:szCs w:val="24"/>
              </w:rPr>
            </w:pPr>
            <w:r>
              <w:rPr>
                <w:rFonts w:ascii="PT Astra Serif" w:hAnsi="PT Astra Serif"/>
                <w:szCs w:val="24"/>
              </w:rPr>
              <w:t>- о</w:t>
            </w:r>
            <w:r w:rsidR="00794A6F">
              <w:rPr>
                <w:rFonts w:ascii="PT Astra Serif" w:hAnsi="PT Astra Serif"/>
                <w:szCs w:val="24"/>
              </w:rPr>
              <w:t>пределение пятого касационного суда общей юрисдикции от 24.12.2019 по делу № 88-946/2019</w:t>
            </w:r>
            <w:r>
              <w:rPr>
                <w:rFonts w:ascii="PT Astra Serif" w:hAnsi="PT Astra Serif"/>
                <w:szCs w:val="24"/>
              </w:rPr>
              <w:t>;</w:t>
            </w:r>
          </w:p>
          <w:p w:rsidR="00791FB1" w:rsidRPr="002B0DD2" w:rsidRDefault="00A81E91" w:rsidP="00A81E91">
            <w:pPr>
              <w:tabs>
                <w:tab w:val="left" w:pos="350"/>
              </w:tabs>
              <w:jc w:val="both"/>
              <w:rPr>
                <w:rFonts w:ascii="PT Astra Serif" w:hAnsi="PT Astra Serif"/>
                <w:szCs w:val="24"/>
              </w:rPr>
            </w:pPr>
            <w:r>
              <w:rPr>
                <w:rFonts w:ascii="PT Astra Serif" w:hAnsi="PT Astra Serif"/>
                <w:szCs w:val="24"/>
              </w:rPr>
              <w:t>- решение арбитражного суда от 25.05.2020 по делу № А81-11449/2019;</w:t>
            </w:r>
            <w:r w:rsidR="00794A6F">
              <w:rPr>
                <w:rFonts w:ascii="PT Astra Serif" w:hAnsi="PT Astra Serif"/>
                <w:szCs w:val="24"/>
              </w:rPr>
              <w:t xml:space="preserve"> </w:t>
            </w:r>
          </w:p>
        </w:tc>
      </w:tr>
      <w:tr w:rsidR="00791FB1" w:rsidRPr="002B0DD2" w:rsidTr="00761CB5">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1FB1" w:rsidRPr="002B0DD2" w:rsidRDefault="00100137" w:rsidP="00761CB5">
            <w:pPr>
              <w:jc w:val="both"/>
              <w:rPr>
                <w:rFonts w:ascii="PT Astra Serif" w:hAnsi="PT Astra Serif"/>
                <w:szCs w:val="24"/>
              </w:rPr>
            </w:pPr>
            <w:r>
              <w:rPr>
                <w:rFonts w:ascii="PT Astra Serif" w:hAnsi="PT Astra Serif"/>
                <w:szCs w:val="24"/>
              </w:rPr>
              <w:t>4</w:t>
            </w:r>
            <w:r w:rsidR="00791FB1" w:rsidRPr="002B0DD2">
              <w:rPr>
                <w:rFonts w:ascii="PT Astra Serif" w:hAnsi="PT Astra Serif"/>
                <w:szCs w:val="24"/>
              </w:rPr>
              <w:t>.</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1FB1" w:rsidRPr="002B0DD2" w:rsidRDefault="00791FB1" w:rsidP="00761CB5">
            <w:pPr>
              <w:jc w:val="both"/>
              <w:rPr>
                <w:rFonts w:ascii="PT Astra Serif" w:hAnsi="PT Astra Serif"/>
                <w:szCs w:val="24"/>
              </w:rPr>
            </w:pPr>
            <w:r w:rsidRPr="002B0DD2">
              <w:rPr>
                <w:rFonts w:ascii="PT Astra Serif" w:hAnsi="PT Astra Serif"/>
                <w:szCs w:val="24"/>
              </w:rPr>
              <w:t>Мероприятия по антикоррупционному просвещению граждан, поступающих на муниципальную службу по вопросам осуществления комплекса мер по недопущению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791FB1" w:rsidRPr="002B0DD2" w:rsidRDefault="00791FB1" w:rsidP="00761CB5">
            <w:pPr>
              <w:jc w:val="both"/>
              <w:rPr>
                <w:rFonts w:ascii="PT Astra Serif" w:hAnsi="PT Astra Serif"/>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1E91" w:rsidRPr="00A81E91" w:rsidRDefault="00A81E91" w:rsidP="00A81E91">
            <w:pPr>
              <w:jc w:val="both"/>
              <w:rPr>
                <w:rFonts w:ascii="PT Astra Serif" w:hAnsi="PT Astra Serif"/>
                <w:szCs w:val="24"/>
              </w:rPr>
            </w:pPr>
            <w:r w:rsidRPr="00A81E91">
              <w:rPr>
                <w:rFonts w:ascii="PT Astra Serif" w:hAnsi="PT Astra Serif"/>
                <w:szCs w:val="24"/>
              </w:rPr>
              <w:t>Мероприятия проводились с гражданами, поступившими на муниципальную службу, (1</w:t>
            </w:r>
            <w:r w:rsidR="000E636D">
              <w:rPr>
                <w:rFonts w:ascii="PT Astra Serif" w:hAnsi="PT Astra Serif"/>
                <w:szCs w:val="24"/>
              </w:rPr>
              <w:t>9</w:t>
            </w:r>
            <w:r w:rsidRPr="00A81E91">
              <w:rPr>
                <w:rFonts w:ascii="PT Astra Serif" w:hAnsi="PT Astra Serif"/>
                <w:szCs w:val="24"/>
              </w:rPr>
              <w:t xml:space="preserve"> чел.) и муниципальными служащими в виде ознакомления с методическими рекомендациями и письмами Минтруда России</w:t>
            </w:r>
          </w:p>
          <w:p w:rsidR="00791FB1" w:rsidRPr="002B0DD2" w:rsidRDefault="00791FB1" w:rsidP="00761CB5">
            <w:pPr>
              <w:jc w:val="both"/>
              <w:rPr>
                <w:rFonts w:ascii="PT Astra Serif" w:hAnsi="PT Astra Serif"/>
                <w:szCs w:val="24"/>
              </w:rPr>
            </w:pPr>
          </w:p>
        </w:tc>
      </w:tr>
      <w:tr w:rsidR="00791FB1" w:rsidRPr="002B0DD2" w:rsidTr="00761CB5">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1FB1" w:rsidRPr="002B0DD2" w:rsidRDefault="00100137" w:rsidP="00761CB5">
            <w:pPr>
              <w:jc w:val="both"/>
              <w:rPr>
                <w:rFonts w:ascii="PT Astra Serif" w:hAnsi="PT Astra Serif"/>
                <w:szCs w:val="24"/>
              </w:rPr>
            </w:pPr>
            <w:r>
              <w:rPr>
                <w:rFonts w:ascii="PT Astra Serif" w:hAnsi="PT Astra Serif"/>
                <w:szCs w:val="24"/>
              </w:rPr>
              <w:t>5</w:t>
            </w:r>
            <w:r w:rsidR="00791FB1" w:rsidRPr="002B0DD2">
              <w:rPr>
                <w:rFonts w:ascii="PT Astra Serif" w:hAnsi="PT Astra Serif"/>
                <w:szCs w:val="24"/>
              </w:rPr>
              <w:t>.</w:t>
            </w:r>
          </w:p>
        </w:tc>
        <w:tc>
          <w:tcPr>
            <w:tcW w:w="5103" w:type="dxa"/>
            <w:tcBorders>
              <w:top w:val="single" w:sz="4" w:space="0" w:color="000000" w:themeColor="text1"/>
              <w:left w:val="single" w:sz="4" w:space="0" w:color="000000" w:themeColor="text1"/>
              <w:right w:val="single" w:sz="4" w:space="0" w:color="000000" w:themeColor="text1"/>
            </w:tcBorders>
          </w:tcPr>
          <w:p w:rsidR="00791FB1" w:rsidRPr="002B0DD2" w:rsidRDefault="00791FB1" w:rsidP="00761CB5">
            <w:pPr>
              <w:jc w:val="both"/>
              <w:rPr>
                <w:rFonts w:ascii="PT Astra Serif" w:hAnsi="PT Astra Serif"/>
                <w:szCs w:val="24"/>
              </w:rPr>
            </w:pPr>
            <w:r w:rsidRPr="002B0DD2">
              <w:rPr>
                <w:rFonts w:ascii="PT Astra Serif" w:hAnsi="PT Astra Serif"/>
                <w:szCs w:val="24"/>
              </w:rPr>
              <w:t>Анализ сведений (анкет), представляемых гражданами, претендующими на замещение должностей муниципальной службы</w:t>
            </w:r>
            <w:r w:rsidR="00100137">
              <w:rPr>
                <w:rFonts w:ascii="PT Astra Serif" w:hAnsi="PT Astra Serif"/>
                <w:szCs w:val="24"/>
              </w:rPr>
              <w:t xml:space="preserve"> в соответствии с Методическими рекомендациями аппарата Губернатора автономного округа от 25.09.2018 № 01-13/5502 на предмет наличия близкого родства и свойства с муниципальными служащими Администрации Пуровского района, оформление результатов в соответствии с постановлениями Губернатора автономного округа от 02.04.2012 № 41-ПГ, № 72-ПГ</w:t>
            </w:r>
            <w:r w:rsidRPr="002B0DD2">
              <w:rPr>
                <w:rFonts w:ascii="PT Astra Serif" w:hAnsi="PT Astra Serif"/>
                <w:szCs w:val="24"/>
              </w:rPr>
              <w:t>;</w:t>
            </w:r>
          </w:p>
          <w:p w:rsidR="00791FB1" w:rsidRPr="002B0DD2" w:rsidRDefault="00791FB1" w:rsidP="00761CB5">
            <w:pPr>
              <w:jc w:val="both"/>
              <w:rPr>
                <w:rFonts w:ascii="PT Astra Serif" w:hAnsi="PT Astra Serif"/>
                <w:szCs w:val="24"/>
              </w:rPr>
            </w:pPr>
          </w:p>
        </w:tc>
        <w:tc>
          <w:tcPr>
            <w:tcW w:w="3969" w:type="dxa"/>
            <w:tcBorders>
              <w:top w:val="single" w:sz="4" w:space="0" w:color="000000" w:themeColor="text1"/>
              <w:left w:val="single" w:sz="4" w:space="0" w:color="000000" w:themeColor="text1"/>
              <w:right w:val="single" w:sz="4" w:space="0" w:color="000000" w:themeColor="text1"/>
            </w:tcBorders>
          </w:tcPr>
          <w:p w:rsidR="000E636D" w:rsidRPr="000E636D" w:rsidRDefault="000E636D" w:rsidP="000E636D">
            <w:pPr>
              <w:jc w:val="both"/>
              <w:rPr>
                <w:rFonts w:ascii="PT Astra Serif" w:hAnsi="PT Astra Serif"/>
                <w:szCs w:val="24"/>
              </w:rPr>
            </w:pPr>
            <w:r w:rsidRPr="000E636D">
              <w:rPr>
                <w:rFonts w:ascii="PT Astra Serif" w:hAnsi="PT Astra Serif"/>
                <w:szCs w:val="24"/>
              </w:rPr>
              <w:t>Проанализировано 1</w:t>
            </w:r>
            <w:r>
              <w:rPr>
                <w:rFonts w:ascii="PT Astra Serif" w:hAnsi="PT Astra Serif"/>
                <w:szCs w:val="24"/>
              </w:rPr>
              <w:t>9</w:t>
            </w:r>
            <w:r w:rsidRPr="000E636D">
              <w:rPr>
                <w:rFonts w:ascii="PT Astra Serif" w:hAnsi="PT Astra Serif"/>
                <w:szCs w:val="24"/>
              </w:rPr>
              <w:t xml:space="preserve"> анкет граждан, поступивших на муниципальную службу. Родственные связи  и аффилированные лица не установлены. </w:t>
            </w:r>
          </w:p>
          <w:p w:rsidR="00100137" w:rsidRPr="002B0DD2" w:rsidRDefault="000E636D" w:rsidP="000E636D">
            <w:pPr>
              <w:jc w:val="both"/>
              <w:rPr>
                <w:rFonts w:ascii="PT Astra Serif" w:hAnsi="PT Astra Serif"/>
                <w:szCs w:val="24"/>
              </w:rPr>
            </w:pPr>
            <w:r w:rsidRPr="000E636D">
              <w:rPr>
                <w:rFonts w:ascii="PT Astra Serif" w:hAnsi="PT Astra Serif"/>
                <w:szCs w:val="24"/>
              </w:rPr>
              <w:t>В стадии завершения анализ анкет, представленных муниципальными служащими в отчетном периоде</w:t>
            </w:r>
          </w:p>
        </w:tc>
      </w:tr>
      <w:tr w:rsidR="00791FB1" w:rsidRPr="002B0DD2" w:rsidTr="00761CB5">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1FB1" w:rsidRPr="002B0DD2" w:rsidRDefault="00791FB1" w:rsidP="00761CB5">
            <w:pPr>
              <w:jc w:val="both"/>
              <w:rPr>
                <w:rFonts w:ascii="PT Astra Serif" w:hAnsi="PT Astra Serif"/>
                <w:szCs w:val="24"/>
              </w:rPr>
            </w:pPr>
            <w:r w:rsidRPr="002B0DD2">
              <w:rPr>
                <w:rFonts w:ascii="PT Astra Serif" w:hAnsi="PT Astra Serif"/>
                <w:szCs w:val="24"/>
              </w:rPr>
              <w:t>6.</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1FB1" w:rsidRPr="002B0DD2" w:rsidRDefault="00791FB1" w:rsidP="00761CB5">
            <w:pPr>
              <w:jc w:val="both"/>
              <w:rPr>
                <w:rFonts w:ascii="PT Astra Serif" w:hAnsi="PT Astra Serif"/>
                <w:szCs w:val="24"/>
              </w:rPr>
            </w:pPr>
            <w:r w:rsidRPr="002B0DD2">
              <w:rPr>
                <w:rFonts w:ascii="PT Astra Serif" w:hAnsi="PT Astra Serif"/>
                <w:szCs w:val="24"/>
              </w:rPr>
              <w:t xml:space="preserve">Прием и проверка сведений об адресах сайтов и (или) страниц сайтов в информационно-телекоммуникационной сети "Интернет", представленных: </w:t>
            </w:r>
          </w:p>
          <w:p w:rsidR="00791FB1" w:rsidRPr="002B0DD2" w:rsidRDefault="00791FB1" w:rsidP="00761CB5">
            <w:pPr>
              <w:jc w:val="both"/>
              <w:rPr>
                <w:rFonts w:ascii="PT Astra Serif" w:hAnsi="PT Astra Serif"/>
                <w:szCs w:val="24"/>
              </w:rPr>
            </w:pPr>
          </w:p>
        </w:tc>
        <w:tc>
          <w:tcPr>
            <w:tcW w:w="3969" w:type="dxa"/>
            <w:vMerge w:val="restart"/>
            <w:tcBorders>
              <w:top w:val="single" w:sz="4" w:space="0" w:color="000000" w:themeColor="text1"/>
              <w:left w:val="single" w:sz="4" w:space="0" w:color="000000" w:themeColor="text1"/>
              <w:right w:val="single" w:sz="4" w:space="0" w:color="000000" w:themeColor="text1"/>
            </w:tcBorders>
          </w:tcPr>
          <w:p w:rsidR="00B2685D" w:rsidRDefault="00791FB1" w:rsidP="00761CB5">
            <w:pPr>
              <w:jc w:val="both"/>
              <w:rPr>
                <w:rFonts w:ascii="PT Astra Serif" w:hAnsi="PT Astra Serif"/>
                <w:szCs w:val="24"/>
              </w:rPr>
            </w:pPr>
            <w:r w:rsidRPr="002B0DD2">
              <w:rPr>
                <w:rFonts w:ascii="PT Astra Serif" w:hAnsi="PT Astra Serif"/>
                <w:szCs w:val="24"/>
              </w:rPr>
              <w:t xml:space="preserve">В установленный срок сведения представили </w:t>
            </w:r>
            <w:r w:rsidR="004E1CA3" w:rsidRPr="004E1CA3">
              <w:rPr>
                <w:rFonts w:ascii="PT Astra Serif" w:hAnsi="PT Astra Serif"/>
                <w:szCs w:val="24"/>
              </w:rPr>
              <w:t>369</w:t>
            </w:r>
            <w:r w:rsidR="00B2685D">
              <w:rPr>
                <w:rFonts w:ascii="PT Astra Serif" w:hAnsi="PT Astra Serif"/>
                <w:szCs w:val="24"/>
              </w:rPr>
              <w:t xml:space="preserve"> человек, в их числе:</w:t>
            </w:r>
          </w:p>
          <w:p w:rsidR="00B2685D" w:rsidRDefault="00B2685D" w:rsidP="004E1CA3">
            <w:pPr>
              <w:tabs>
                <w:tab w:val="left" w:pos="317"/>
              </w:tabs>
              <w:jc w:val="both"/>
              <w:rPr>
                <w:rFonts w:ascii="PT Astra Serif" w:hAnsi="PT Astra Serif"/>
                <w:szCs w:val="24"/>
              </w:rPr>
            </w:pPr>
            <w:r>
              <w:rPr>
                <w:rFonts w:ascii="PT Astra Serif" w:hAnsi="PT Astra Serif"/>
                <w:szCs w:val="24"/>
              </w:rPr>
              <w:t xml:space="preserve">- </w:t>
            </w:r>
            <w:r w:rsidR="004E1CA3" w:rsidRPr="004E1CA3">
              <w:rPr>
                <w:rFonts w:ascii="PT Astra Serif" w:hAnsi="PT Astra Serif"/>
                <w:szCs w:val="24"/>
              </w:rPr>
              <w:tab/>
              <w:t>350</w:t>
            </w:r>
            <w:r w:rsidR="00791FB1" w:rsidRPr="002B0DD2">
              <w:rPr>
                <w:rFonts w:ascii="PT Astra Serif" w:hAnsi="PT Astra Serif"/>
                <w:szCs w:val="24"/>
              </w:rPr>
              <w:t xml:space="preserve"> муниципальных служащих</w:t>
            </w:r>
            <w:r>
              <w:rPr>
                <w:rFonts w:ascii="PT Astra Serif" w:hAnsi="PT Astra Serif"/>
                <w:szCs w:val="24"/>
              </w:rPr>
              <w:t>;</w:t>
            </w:r>
          </w:p>
          <w:p w:rsidR="00B2685D" w:rsidRDefault="004E1CA3" w:rsidP="004E1CA3">
            <w:pPr>
              <w:tabs>
                <w:tab w:val="left" w:pos="317"/>
              </w:tabs>
              <w:jc w:val="both"/>
              <w:rPr>
                <w:rFonts w:ascii="PT Astra Serif" w:hAnsi="PT Astra Serif"/>
                <w:szCs w:val="24"/>
              </w:rPr>
            </w:pPr>
            <w:r>
              <w:rPr>
                <w:rFonts w:ascii="PT Astra Serif" w:hAnsi="PT Astra Serif"/>
                <w:szCs w:val="24"/>
              </w:rPr>
              <w:t xml:space="preserve">- </w:t>
            </w:r>
            <w:r w:rsidRPr="004E1CA3">
              <w:rPr>
                <w:rFonts w:ascii="PT Astra Serif" w:hAnsi="PT Astra Serif"/>
                <w:szCs w:val="24"/>
              </w:rPr>
              <w:tab/>
              <w:t>19</w:t>
            </w:r>
            <w:r w:rsidR="00791FB1" w:rsidRPr="002B0DD2">
              <w:rPr>
                <w:rFonts w:ascii="PT Astra Serif" w:hAnsi="PT Astra Serif"/>
                <w:szCs w:val="24"/>
              </w:rPr>
              <w:t xml:space="preserve"> гражда</w:t>
            </w:r>
            <w:r w:rsidR="00B2685D">
              <w:rPr>
                <w:rFonts w:ascii="PT Astra Serif" w:hAnsi="PT Astra Serif"/>
                <w:szCs w:val="24"/>
              </w:rPr>
              <w:t>н</w:t>
            </w:r>
            <w:r w:rsidR="00791FB1" w:rsidRPr="002B0DD2">
              <w:rPr>
                <w:rFonts w:ascii="PT Astra Serif" w:hAnsi="PT Astra Serif"/>
                <w:szCs w:val="24"/>
              </w:rPr>
              <w:t>, претендующих на должности муниципальной службы</w:t>
            </w:r>
            <w:r w:rsidR="00B2685D">
              <w:rPr>
                <w:rFonts w:ascii="PT Astra Serif" w:hAnsi="PT Astra Serif"/>
                <w:szCs w:val="24"/>
              </w:rPr>
              <w:t>;</w:t>
            </w:r>
          </w:p>
          <w:p w:rsidR="00791FB1" w:rsidRPr="002B0DD2" w:rsidRDefault="00791FB1" w:rsidP="00761CB5">
            <w:pPr>
              <w:jc w:val="both"/>
              <w:rPr>
                <w:rFonts w:ascii="PT Astra Serif" w:hAnsi="PT Astra Serif"/>
                <w:szCs w:val="24"/>
              </w:rPr>
            </w:pPr>
            <w:r w:rsidRPr="002B0DD2">
              <w:rPr>
                <w:rFonts w:ascii="PT Astra Serif" w:hAnsi="PT Astra Serif"/>
                <w:szCs w:val="24"/>
              </w:rPr>
              <w:t xml:space="preserve"> </w:t>
            </w:r>
          </w:p>
        </w:tc>
      </w:tr>
      <w:tr w:rsidR="00791FB1" w:rsidRPr="002B0DD2" w:rsidTr="00761CB5">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1FB1" w:rsidRPr="002B0DD2" w:rsidRDefault="00791FB1" w:rsidP="00761CB5">
            <w:pPr>
              <w:jc w:val="both"/>
              <w:rPr>
                <w:rFonts w:ascii="PT Astra Serif" w:hAnsi="PT Astra Serif"/>
                <w:szCs w:val="24"/>
              </w:rPr>
            </w:pPr>
            <w:r w:rsidRPr="002B0DD2">
              <w:rPr>
                <w:rFonts w:ascii="PT Astra Serif" w:hAnsi="PT Astra Serif"/>
                <w:szCs w:val="24"/>
              </w:rPr>
              <w:t>6.1</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1FB1" w:rsidRPr="002B0DD2" w:rsidRDefault="00791FB1" w:rsidP="00761CB5">
            <w:pPr>
              <w:tabs>
                <w:tab w:val="left" w:pos="317"/>
              </w:tabs>
              <w:jc w:val="both"/>
              <w:rPr>
                <w:rFonts w:ascii="PT Astra Serif" w:hAnsi="PT Astra Serif"/>
                <w:szCs w:val="24"/>
              </w:rPr>
            </w:pPr>
            <w:r w:rsidRPr="002B0DD2">
              <w:rPr>
                <w:rFonts w:ascii="PT Astra Serif" w:hAnsi="PT Astra Serif"/>
                <w:szCs w:val="24"/>
              </w:rPr>
              <w:t xml:space="preserve">- </w:t>
            </w:r>
            <w:r w:rsidRPr="002B0DD2">
              <w:rPr>
                <w:rFonts w:ascii="PT Astra Serif" w:hAnsi="PT Astra Serif"/>
                <w:szCs w:val="24"/>
              </w:rPr>
              <w:tab/>
              <w:t>гражданами, претендующими на должности муниципальной службы;</w:t>
            </w:r>
          </w:p>
          <w:p w:rsidR="00791FB1" w:rsidRPr="002B0DD2" w:rsidRDefault="00791FB1" w:rsidP="00761CB5">
            <w:pPr>
              <w:tabs>
                <w:tab w:val="left" w:pos="317"/>
              </w:tabs>
              <w:jc w:val="both"/>
              <w:rPr>
                <w:rFonts w:ascii="PT Astra Serif" w:hAnsi="PT Astra Serif"/>
                <w:szCs w:val="24"/>
              </w:rPr>
            </w:pPr>
          </w:p>
        </w:tc>
        <w:tc>
          <w:tcPr>
            <w:tcW w:w="3969" w:type="dxa"/>
            <w:vMerge/>
            <w:tcBorders>
              <w:left w:val="single" w:sz="4" w:space="0" w:color="000000" w:themeColor="text1"/>
              <w:right w:val="single" w:sz="4" w:space="0" w:color="000000" w:themeColor="text1"/>
            </w:tcBorders>
          </w:tcPr>
          <w:p w:rsidR="00791FB1" w:rsidRPr="002B0DD2" w:rsidRDefault="00791FB1" w:rsidP="00761CB5">
            <w:pPr>
              <w:jc w:val="both"/>
              <w:rPr>
                <w:rFonts w:ascii="PT Astra Serif" w:hAnsi="PT Astra Serif"/>
                <w:szCs w:val="24"/>
              </w:rPr>
            </w:pPr>
          </w:p>
        </w:tc>
      </w:tr>
      <w:tr w:rsidR="00791FB1" w:rsidRPr="002B0DD2" w:rsidTr="00761CB5">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1FB1" w:rsidRPr="002B0DD2" w:rsidRDefault="00791FB1" w:rsidP="00761CB5">
            <w:pPr>
              <w:jc w:val="both"/>
              <w:rPr>
                <w:rFonts w:ascii="PT Astra Serif" w:hAnsi="PT Astra Serif"/>
                <w:szCs w:val="24"/>
              </w:rPr>
            </w:pPr>
            <w:r w:rsidRPr="002B0DD2">
              <w:rPr>
                <w:rFonts w:ascii="PT Astra Serif" w:hAnsi="PT Astra Serif"/>
                <w:szCs w:val="24"/>
              </w:rPr>
              <w:t>6.2</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1FB1" w:rsidRPr="002B0DD2" w:rsidRDefault="00791FB1" w:rsidP="00761CB5">
            <w:pPr>
              <w:tabs>
                <w:tab w:val="left" w:pos="317"/>
              </w:tabs>
              <w:jc w:val="both"/>
              <w:rPr>
                <w:rFonts w:ascii="PT Astra Serif" w:hAnsi="PT Astra Serif"/>
                <w:szCs w:val="24"/>
              </w:rPr>
            </w:pPr>
            <w:r w:rsidRPr="002B0DD2">
              <w:rPr>
                <w:rFonts w:ascii="PT Astra Serif" w:hAnsi="PT Astra Serif"/>
                <w:szCs w:val="24"/>
              </w:rPr>
              <w:t xml:space="preserve">- </w:t>
            </w:r>
            <w:r w:rsidRPr="002B0DD2">
              <w:rPr>
                <w:rFonts w:ascii="PT Astra Serif" w:hAnsi="PT Astra Serif"/>
                <w:szCs w:val="24"/>
              </w:rPr>
              <w:tab/>
              <w:t>муниципальными служащими</w:t>
            </w:r>
          </w:p>
          <w:p w:rsidR="00791FB1" w:rsidRPr="002B0DD2" w:rsidRDefault="00791FB1" w:rsidP="00761CB5">
            <w:pPr>
              <w:tabs>
                <w:tab w:val="left" w:pos="317"/>
              </w:tabs>
              <w:jc w:val="both"/>
              <w:rPr>
                <w:rFonts w:ascii="PT Astra Serif" w:hAnsi="PT Astra Serif"/>
                <w:szCs w:val="24"/>
              </w:rPr>
            </w:pPr>
          </w:p>
        </w:tc>
        <w:tc>
          <w:tcPr>
            <w:tcW w:w="3969" w:type="dxa"/>
            <w:vMerge/>
            <w:tcBorders>
              <w:left w:val="single" w:sz="4" w:space="0" w:color="000000" w:themeColor="text1"/>
              <w:right w:val="single" w:sz="4" w:space="0" w:color="000000" w:themeColor="text1"/>
            </w:tcBorders>
          </w:tcPr>
          <w:p w:rsidR="00791FB1" w:rsidRPr="002B0DD2" w:rsidRDefault="00791FB1" w:rsidP="00761CB5">
            <w:pPr>
              <w:jc w:val="both"/>
              <w:rPr>
                <w:rFonts w:ascii="PT Astra Serif" w:hAnsi="PT Astra Serif"/>
                <w:szCs w:val="24"/>
              </w:rPr>
            </w:pPr>
          </w:p>
        </w:tc>
      </w:tr>
      <w:tr w:rsidR="004E1CA3" w:rsidRPr="002B0DD2" w:rsidTr="0062423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CA3" w:rsidRPr="002B0DD2" w:rsidRDefault="004E1CA3" w:rsidP="00761CB5">
            <w:pPr>
              <w:jc w:val="both"/>
              <w:rPr>
                <w:rFonts w:ascii="PT Astra Serif" w:hAnsi="PT Astra Serif"/>
                <w:szCs w:val="24"/>
              </w:rPr>
            </w:pPr>
            <w:r w:rsidRPr="002B0DD2">
              <w:rPr>
                <w:rFonts w:ascii="PT Astra Serif" w:hAnsi="PT Astra Serif"/>
                <w:szCs w:val="24"/>
              </w:rPr>
              <w:t>7.</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CA3" w:rsidRPr="002B0DD2" w:rsidRDefault="004E1CA3" w:rsidP="00761CB5">
            <w:pPr>
              <w:jc w:val="both"/>
              <w:rPr>
                <w:rFonts w:ascii="PT Astra Serif" w:hAnsi="PT Astra Serif"/>
                <w:szCs w:val="24"/>
              </w:rPr>
            </w:pPr>
            <w:r w:rsidRPr="002B0DD2">
              <w:rPr>
                <w:rFonts w:ascii="PT Astra Serif" w:hAnsi="PT Astra Serif"/>
                <w:szCs w:val="24"/>
              </w:rPr>
              <w:t>Прием сведений о доходах, расходах, об имуществе и обязательствах имущественного характера, представляемых</w:t>
            </w:r>
          </w:p>
          <w:p w:rsidR="004E1CA3" w:rsidRPr="002B0DD2" w:rsidRDefault="004E1CA3" w:rsidP="00761CB5">
            <w:pPr>
              <w:jc w:val="both"/>
              <w:rPr>
                <w:rFonts w:ascii="PT Astra Serif" w:hAnsi="PT Astra Serif"/>
                <w:szCs w:val="24"/>
              </w:rPr>
            </w:pPr>
          </w:p>
        </w:tc>
        <w:tc>
          <w:tcPr>
            <w:tcW w:w="3969" w:type="dxa"/>
            <w:vMerge w:val="restart"/>
            <w:tcBorders>
              <w:top w:val="single" w:sz="4" w:space="0" w:color="000000" w:themeColor="text1"/>
              <w:left w:val="single" w:sz="4" w:space="0" w:color="000000" w:themeColor="text1"/>
              <w:right w:val="single" w:sz="4" w:space="0" w:color="000000" w:themeColor="text1"/>
            </w:tcBorders>
          </w:tcPr>
          <w:p w:rsidR="004E1CA3" w:rsidRDefault="004E1CA3">
            <w:pPr>
              <w:jc w:val="both"/>
              <w:rPr>
                <w:rFonts w:ascii="PT Astra Serif" w:hAnsi="PT Astra Serif"/>
                <w:szCs w:val="24"/>
              </w:rPr>
            </w:pPr>
            <w:r>
              <w:rPr>
                <w:rFonts w:ascii="PT Astra Serif" w:hAnsi="PT Astra Serif"/>
                <w:szCs w:val="24"/>
              </w:rPr>
              <w:t>Сведения приняты частично</w:t>
            </w:r>
            <w:r w:rsidR="00135366">
              <w:rPr>
                <w:rFonts w:ascii="PT Astra Serif" w:hAnsi="PT Astra Serif"/>
                <w:szCs w:val="24"/>
              </w:rPr>
              <w:t xml:space="preserve"> (239 муниципальных служащих и 71 руководитель подведомственных учреждений)</w:t>
            </w:r>
            <w:r>
              <w:rPr>
                <w:rFonts w:ascii="PT Astra Serif" w:hAnsi="PT Astra Serif"/>
                <w:szCs w:val="24"/>
              </w:rPr>
              <w:t xml:space="preserve">, срок приема сведений </w:t>
            </w:r>
            <w:r>
              <w:rPr>
                <w:rFonts w:ascii="PT Astra Serif" w:hAnsi="PT Astra Serif"/>
                <w:szCs w:val="24"/>
              </w:rPr>
              <w:lastRenderedPageBreak/>
              <w:t xml:space="preserve">истекает </w:t>
            </w:r>
            <w:r w:rsidRPr="004E1CA3">
              <w:rPr>
                <w:rFonts w:ascii="PT Astra Serif" w:hAnsi="PT Astra Serif"/>
                <w:szCs w:val="24"/>
              </w:rPr>
              <w:t>01</w:t>
            </w:r>
            <w:r>
              <w:rPr>
                <w:rFonts w:ascii="PT Astra Serif" w:hAnsi="PT Astra Serif"/>
                <w:szCs w:val="24"/>
              </w:rPr>
              <w:t xml:space="preserve"> августа 2020 года</w:t>
            </w:r>
          </w:p>
          <w:p w:rsidR="004E1CA3" w:rsidRPr="004E1CA3" w:rsidRDefault="004E1CA3" w:rsidP="004E1CA3">
            <w:pPr>
              <w:jc w:val="center"/>
              <w:rPr>
                <w:rFonts w:ascii="PT Astra Serif" w:hAnsi="PT Astra Serif"/>
                <w:szCs w:val="24"/>
              </w:rPr>
            </w:pPr>
          </w:p>
        </w:tc>
      </w:tr>
      <w:tr w:rsidR="004E1CA3" w:rsidRPr="002B0DD2" w:rsidTr="0062423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1CA3" w:rsidRPr="002B0DD2" w:rsidRDefault="004E1CA3" w:rsidP="00761CB5">
            <w:pPr>
              <w:jc w:val="both"/>
              <w:rPr>
                <w:rFonts w:ascii="PT Astra Serif" w:hAnsi="PT Astra Serif"/>
                <w:szCs w:val="24"/>
              </w:rPr>
            </w:pPr>
            <w:r>
              <w:rPr>
                <w:rFonts w:ascii="PT Astra Serif" w:hAnsi="PT Astra Serif"/>
                <w:szCs w:val="24"/>
              </w:rPr>
              <w:lastRenderedPageBreak/>
              <w:t>7.1.</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1CA3" w:rsidRPr="002B0DD2" w:rsidRDefault="004E1CA3" w:rsidP="00761CB5">
            <w:pPr>
              <w:tabs>
                <w:tab w:val="left" w:pos="286"/>
              </w:tabs>
              <w:jc w:val="both"/>
              <w:rPr>
                <w:rFonts w:ascii="PT Astra Serif" w:hAnsi="PT Astra Serif"/>
                <w:szCs w:val="24"/>
              </w:rPr>
            </w:pPr>
            <w:r>
              <w:rPr>
                <w:rFonts w:ascii="PT Astra Serif" w:hAnsi="PT Astra Serif"/>
                <w:szCs w:val="24"/>
              </w:rPr>
              <w:t xml:space="preserve">- </w:t>
            </w:r>
            <w:r>
              <w:rPr>
                <w:rFonts w:ascii="PT Astra Serif" w:hAnsi="PT Astra Serif"/>
                <w:szCs w:val="24"/>
              </w:rPr>
              <w:tab/>
            </w:r>
            <w:r w:rsidRPr="002B0DD2">
              <w:rPr>
                <w:rFonts w:ascii="PT Astra Serif" w:hAnsi="PT Astra Serif"/>
                <w:szCs w:val="24"/>
              </w:rPr>
              <w:t>муниципальными служащими Администрации Пуровского района,</w:t>
            </w:r>
          </w:p>
        </w:tc>
        <w:tc>
          <w:tcPr>
            <w:tcW w:w="3969" w:type="dxa"/>
            <w:vMerge/>
            <w:tcBorders>
              <w:left w:val="single" w:sz="4" w:space="0" w:color="000000" w:themeColor="text1"/>
              <w:right w:val="single" w:sz="4" w:space="0" w:color="000000" w:themeColor="text1"/>
            </w:tcBorders>
          </w:tcPr>
          <w:p w:rsidR="004E1CA3" w:rsidRPr="002B0DD2" w:rsidRDefault="004E1CA3" w:rsidP="0062423E">
            <w:pPr>
              <w:jc w:val="center"/>
              <w:rPr>
                <w:rFonts w:ascii="PT Astra Serif" w:hAnsi="PT Astra Serif"/>
                <w:szCs w:val="24"/>
              </w:rPr>
            </w:pPr>
          </w:p>
        </w:tc>
      </w:tr>
      <w:tr w:rsidR="004E1CA3" w:rsidRPr="002B0DD2" w:rsidTr="0062423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1CA3" w:rsidRPr="002B0DD2" w:rsidRDefault="004E1CA3" w:rsidP="00761CB5">
            <w:pPr>
              <w:jc w:val="both"/>
              <w:rPr>
                <w:rFonts w:ascii="PT Astra Serif" w:hAnsi="PT Astra Serif"/>
                <w:szCs w:val="24"/>
              </w:rPr>
            </w:pPr>
            <w:r>
              <w:rPr>
                <w:rFonts w:ascii="PT Astra Serif" w:hAnsi="PT Astra Serif"/>
                <w:szCs w:val="24"/>
              </w:rPr>
              <w:lastRenderedPageBreak/>
              <w:t>7.2.</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1CA3" w:rsidRPr="002B0DD2" w:rsidRDefault="004E1CA3" w:rsidP="00761CB5">
            <w:pPr>
              <w:tabs>
                <w:tab w:val="left" w:pos="286"/>
              </w:tabs>
              <w:jc w:val="both"/>
              <w:rPr>
                <w:rFonts w:ascii="PT Astra Serif" w:hAnsi="PT Astra Serif"/>
                <w:szCs w:val="24"/>
              </w:rPr>
            </w:pPr>
            <w:r>
              <w:rPr>
                <w:rFonts w:ascii="PT Astra Serif" w:hAnsi="PT Astra Serif"/>
                <w:szCs w:val="24"/>
              </w:rPr>
              <w:t xml:space="preserve">- </w:t>
            </w:r>
            <w:r>
              <w:rPr>
                <w:rFonts w:ascii="PT Astra Serif" w:hAnsi="PT Astra Serif"/>
                <w:szCs w:val="24"/>
              </w:rPr>
              <w:tab/>
            </w:r>
            <w:r w:rsidRPr="002B0DD2">
              <w:rPr>
                <w:rFonts w:ascii="PT Astra Serif" w:hAnsi="PT Astra Serif"/>
                <w:szCs w:val="24"/>
              </w:rPr>
              <w:t>руководителями муниципальных учреждений</w:t>
            </w:r>
          </w:p>
        </w:tc>
        <w:tc>
          <w:tcPr>
            <w:tcW w:w="3969" w:type="dxa"/>
            <w:vMerge/>
            <w:tcBorders>
              <w:left w:val="single" w:sz="4" w:space="0" w:color="000000" w:themeColor="text1"/>
              <w:bottom w:val="single" w:sz="4" w:space="0" w:color="000000" w:themeColor="text1"/>
              <w:right w:val="single" w:sz="4" w:space="0" w:color="000000" w:themeColor="text1"/>
            </w:tcBorders>
          </w:tcPr>
          <w:p w:rsidR="004E1CA3" w:rsidRPr="002B0DD2" w:rsidRDefault="004E1CA3" w:rsidP="00761CB5">
            <w:pPr>
              <w:jc w:val="center"/>
              <w:rPr>
                <w:rFonts w:ascii="PT Astra Serif" w:hAnsi="PT Astra Serif"/>
                <w:szCs w:val="24"/>
              </w:rPr>
            </w:pPr>
          </w:p>
        </w:tc>
      </w:tr>
      <w:tr w:rsidR="004E1CA3" w:rsidRPr="002B0DD2" w:rsidTr="00761CB5">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CA3" w:rsidRPr="002B0DD2" w:rsidRDefault="004E1CA3" w:rsidP="00761CB5">
            <w:pPr>
              <w:jc w:val="both"/>
              <w:rPr>
                <w:rFonts w:ascii="PT Astra Serif" w:hAnsi="PT Astra Serif"/>
                <w:szCs w:val="24"/>
              </w:rPr>
            </w:pPr>
            <w:r w:rsidRPr="002B0DD2">
              <w:rPr>
                <w:rFonts w:ascii="PT Astra Serif" w:hAnsi="PT Astra Serif"/>
                <w:szCs w:val="24"/>
              </w:rPr>
              <w:t>8.</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CA3" w:rsidRPr="002B0DD2" w:rsidRDefault="004E1CA3" w:rsidP="00761CB5">
            <w:pPr>
              <w:jc w:val="both"/>
              <w:rPr>
                <w:rFonts w:ascii="PT Astra Serif" w:hAnsi="PT Astra Serif"/>
                <w:szCs w:val="24"/>
              </w:rPr>
            </w:pPr>
            <w:r w:rsidRPr="002B0DD2">
              <w:rPr>
                <w:rFonts w:ascii="PT Astra Serif" w:hAnsi="PT Astra Serif"/>
                <w:szCs w:val="24"/>
              </w:rPr>
              <w:t>Обработка и подготовка сведений о доходах, расходах, об имуществе и обязательствах имущественного характера, для размещения (обновления) в информационно-телекоммуникационной сети Интернет</w:t>
            </w:r>
          </w:p>
          <w:p w:rsidR="004E1CA3" w:rsidRPr="002B0DD2" w:rsidRDefault="004E1CA3" w:rsidP="00761CB5">
            <w:pPr>
              <w:jc w:val="both"/>
              <w:rPr>
                <w:rFonts w:ascii="PT Astra Serif" w:hAnsi="PT Astra Serif"/>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1CA3" w:rsidRPr="002B0DD2" w:rsidRDefault="004E1CA3" w:rsidP="00761CB5">
            <w:pPr>
              <w:jc w:val="both"/>
              <w:rPr>
                <w:rFonts w:ascii="PT Astra Serif" w:hAnsi="PT Astra Serif"/>
                <w:szCs w:val="24"/>
              </w:rPr>
            </w:pPr>
            <w:r>
              <w:rPr>
                <w:rFonts w:ascii="PT Astra Serif" w:hAnsi="PT Astra Serif"/>
                <w:szCs w:val="24"/>
              </w:rPr>
              <w:t>В установленные сроки</w:t>
            </w:r>
          </w:p>
          <w:p w:rsidR="004E1CA3" w:rsidRPr="002B0DD2" w:rsidRDefault="004E1CA3" w:rsidP="00761CB5">
            <w:pPr>
              <w:jc w:val="both"/>
              <w:rPr>
                <w:rFonts w:ascii="PT Astra Serif" w:hAnsi="PT Astra Serif"/>
                <w:szCs w:val="24"/>
              </w:rPr>
            </w:pPr>
          </w:p>
        </w:tc>
      </w:tr>
      <w:tr w:rsidR="004E1CA3" w:rsidRPr="002B0DD2" w:rsidTr="00761CB5">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1CA3" w:rsidRPr="002B0DD2" w:rsidRDefault="004E1CA3" w:rsidP="00761CB5">
            <w:pPr>
              <w:jc w:val="both"/>
              <w:rPr>
                <w:rFonts w:ascii="PT Astra Serif" w:hAnsi="PT Astra Serif"/>
                <w:szCs w:val="24"/>
              </w:rPr>
            </w:pPr>
            <w:r w:rsidRPr="002B0DD2">
              <w:rPr>
                <w:rFonts w:ascii="PT Astra Serif" w:hAnsi="PT Astra Serif"/>
                <w:szCs w:val="24"/>
              </w:rPr>
              <w:t>9.</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1CA3" w:rsidRPr="002B0DD2" w:rsidRDefault="004E1CA3" w:rsidP="00761CB5">
            <w:pPr>
              <w:jc w:val="both"/>
              <w:rPr>
                <w:rFonts w:ascii="PT Astra Serif" w:hAnsi="PT Astra Serif"/>
                <w:szCs w:val="24"/>
              </w:rPr>
            </w:pPr>
            <w:r w:rsidRPr="002B0DD2">
              <w:rPr>
                <w:rFonts w:ascii="PT Astra Serif" w:hAnsi="PT Astra Serif"/>
                <w:szCs w:val="24"/>
              </w:rPr>
              <w:t xml:space="preserve">Проведение анализа сведений о доходах, расходах, об имуществе и обязательствах имущественного характера, ежегодно представляемых муниципальными служащими, должности которых включены в соответствующий перечень, а также сведений о доходах, расходах, об имуществе и обязательствах имущественного характера их супруги (супруга) и несовершеннолетних детей </w:t>
            </w:r>
          </w:p>
          <w:p w:rsidR="004E1CA3" w:rsidRPr="002B0DD2" w:rsidRDefault="004E1CA3" w:rsidP="00761CB5">
            <w:pPr>
              <w:jc w:val="both"/>
              <w:rPr>
                <w:rFonts w:ascii="PT Astra Serif" w:hAnsi="PT Astra Serif"/>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1CA3" w:rsidRPr="002B0DD2" w:rsidRDefault="004E1CA3" w:rsidP="00761CB5">
            <w:pPr>
              <w:jc w:val="both"/>
              <w:rPr>
                <w:rFonts w:ascii="PT Astra Serif" w:hAnsi="PT Astra Serif"/>
                <w:szCs w:val="24"/>
              </w:rPr>
            </w:pPr>
            <w:r>
              <w:rPr>
                <w:rFonts w:ascii="PT Astra Serif" w:hAnsi="PT Astra Serif"/>
                <w:szCs w:val="24"/>
              </w:rPr>
              <w:t>В установленные сроки</w:t>
            </w:r>
          </w:p>
          <w:p w:rsidR="004E1CA3" w:rsidRPr="002B0DD2" w:rsidRDefault="004E1CA3" w:rsidP="00761CB5">
            <w:pPr>
              <w:jc w:val="both"/>
              <w:rPr>
                <w:rFonts w:ascii="PT Astra Serif" w:hAnsi="PT Astra Serif"/>
                <w:szCs w:val="24"/>
              </w:rPr>
            </w:pPr>
          </w:p>
        </w:tc>
      </w:tr>
      <w:tr w:rsidR="004E1CA3" w:rsidRPr="002B0DD2" w:rsidTr="00761CB5">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1CA3" w:rsidRPr="002B0DD2" w:rsidRDefault="004E1CA3" w:rsidP="00761CB5">
            <w:pPr>
              <w:jc w:val="both"/>
              <w:rPr>
                <w:rFonts w:ascii="PT Astra Serif" w:hAnsi="PT Astra Serif"/>
                <w:szCs w:val="24"/>
              </w:rPr>
            </w:pPr>
            <w:r>
              <w:rPr>
                <w:rFonts w:ascii="PT Astra Serif" w:hAnsi="PT Astra Serif"/>
                <w:szCs w:val="24"/>
              </w:rPr>
              <w:t>10.</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1CA3" w:rsidRDefault="004E1CA3" w:rsidP="00761CB5">
            <w:pPr>
              <w:jc w:val="both"/>
              <w:rPr>
                <w:rFonts w:ascii="PT Astra Serif" w:hAnsi="PT Astra Serif"/>
                <w:szCs w:val="24"/>
              </w:rPr>
            </w:pPr>
            <w:r>
              <w:rPr>
                <w:rFonts w:ascii="PT Astra Serif" w:hAnsi="PT Astra Serif"/>
                <w:szCs w:val="24"/>
              </w:rPr>
              <w:t>Проведение проверок по каждому случаю несоблюдения муниципальными служащими требований к служебному поведению о предотвращении или урегулировании конфликта интересов и соблюдения запретов, ограничений и обязанносией, установленных на муниципальной службе в целях противодействия коррупции</w:t>
            </w:r>
          </w:p>
          <w:p w:rsidR="004E1CA3" w:rsidRPr="002B0DD2" w:rsidRDefault="004E1CA3" w:rsidP="00761CB5">
            <w:pPr>
              <w:jc w:val="both"/>
              <w:rPr>
                <w:rFonts w:ascii="PT Astra Serif" w:hAnsi="PT Astra Serif"/>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1CA3" w:rsidRDefault="004E1CA3" w:rsidP="004E60BA">
            <w:pPr>
              <w:jc w:val="both"/>
              <w:rPr>
                <w:rFonts w:ascii="PT Astra Serif" w:hAnsi="PT Astra Serif"/>
                <w:szCs w:val="24"/>
              </w:rPr>
            </w:pPr>
            <w:r>
              <w:rPr>
                <w:rFonts w:ascii="PT Astra Serif" w:hAnsi="PT Astra Serif"/>
                <w:szCs w:val="24"/>
              </w:rPr>
              <w:t xml:space="preserve">Окончены 4 проверки. Факты коррупционных правонарушений установлены в отношении </w:t>
            </w:r>
            <w:r w:rsidR="00F13C0E">
              <w:rPr>
                <w:rFonts w:ascii="PT Astra Serif" w:hAnsi="PT Astra Serif"/>
                <w:szCs w:val="24"/>
              </w:rPr>
              <w:t>3</w:t>
            </w:r>
            <w:r>
              <w:rPr>
                <w:rFonts w:ascii="PT Astra Serif" w:hAnsi="PT Astra Serif"/>
                <w:szCs w:val="24"/>
              </w:rPr>
              <w:t xml:space="preserve"> муниципальных служащих, а также в отношении 1 руководителя МКУ. В отношении 2 муниципальных служащих применены меры дисциплинарной отв</w:t>
            </w:r>
            <w:r w:rsidR="004E60BA">
              <w:rPr>
                <w:rFonts w:ascii="PT Astra Serif" w:hAnsi="PT Astra Serif"/>
                <w:szCs w:val="24"/>
              </w:rPr>
              <w:t>е</w:t>
            </w:r>
            <w:r>
              <w:rPr>
                <w:rFonts w:ascii="PT Astra Serif" w:hAnsi="PT Astra Serif"/>
                <w:szCs w:val="24"/>
              </w:rPr>
              <w:t xml:space="preserve">тственности в виде выговора </w:t>
            </w:r>
          </w:p>
        </w:tc>
      </w:tr>
      <w:tr w:rsidR="004E1CA3" w:rsidRPr="002B0DD2" w:rsidTr="00761CB5">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1CA3" w:rsidRPr="002B0DD2" w:rsidRDefault="004E1CA3" w:rsidP="00761CB5">
            <w:pPr>
              <w:jc w:val="both"/>
              <w:rPr>
                <w:rFonts w:ascii="PT Astra Serif" w:hAnsi="PT Astra Serif"/>
                <w:szCs w:val="24"/>
              </w:rPr>
            </w:pPr>
            <w:r>
              <w:rPr>
                <w:rFonts w:ascii="PT Astra Serif" w:hAnsi="PT Astra Serif"/>
                <w:szCs w:val="24"/>
              </w:rPr>
              <w:t>11.</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1CA3" w:rsidRDefault="004E1CA3" w:rsidP="00761CB5">
            <w:pPr>
              <w:jc w:val="both"/>
              <w:rPr>
                <w:rFonts w:ascii="PT Astra Serif" w:hAnsi="PT Astra Serif"/>
                <w:szCs w:val="24"/>
              </w:rPr>
            </w:pPr>
            <w:r>
              <w:rPr>
                <w:rFonts w:ascii="PT Astra Serif" w:hAnsi="PT Astra Serif"/>
                <w:szCs w:val="24"/>
              </w:rPr>
              <w:t>Проведение проверок на основании сведений о соблюдении гражданами, замещавшими должности муниципальной службы, ограничений при заключении ими после ухода с муниципальной службы трудового договора и (или) гражданско-правового договора в случаях, предусмотренных федеральными законами (ст. 12 ФЗ от 25.12.2018 № 273-ФЗ).</w:t>
            </w:r>
          </w:p>
          <w:p w:rsidR="004E1CA3" w:rsidRPr="002B0DD2" w:rsidRDefault="004E1CA3" w:rsidP="00761CB5">
            <w:pPr>
              <w:jc w:val="both"/>
              <w:rPr>
                <w:rFonts w:ascii="PT Astra Serif" w:hAnsi="PT Astra Serif"/>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1CA3" w:rsidRPr="004E1CA3" w:rsidRDefault="004E1CA3" w:rsidP="004E1CA3">
            <w:pPr>
              <w:jc w:val="both"/>
              <w:rPr>
                <w:rFonts w:ascii="PT Astra Serif" w:hAnsi="PT Astra Serif"/>
                <w:szCs w:val="24"/>
              </w:rPr>
            </w:pPr>
            <w:r w:rsidRPr="004E1CA3">
              <w:rPr>
                <w:rFonts w:ascii="PT Astra Serif" w:hAnsi="PT Astra Serif"/>
                <w:szCs w:val="24"/>
              </w:rPr>
              <w:t xml:space="preserve">Согласно поступившим от работодателей уведомлениям о заключении трудовых договоров с гражданами, ранее замещавшими должности муниципальной службы </w:t>
            </w:r>
            <w:r>
              <w:rPr>
                <w:rFonts w:ascii="PT Astra Serif" w:hAnsi="PT Astra Serif"/>
                <w:szCs w:val="24"/>
              </w:rPr>
              <w:t>подготовлено 13 мотивированных заключений. Основания для рассмотрения на</w:t>
            </w:r>
            <w:r w:rsidRPr="004E1CA3">
              <w:rPr>
                <w:rFonts w:ascii="PT Astra Serif" w:hAnsi="PT Astra Serif"/>
                <w:szCs w:val="24"/>
              </w:rPr>
              <w:t xml:space="preserve"> комиссии по служебному поведению </w:t>
            </w:r>
            <w:r>
              <w:rPr>
                <w:rFonts w:ascii="PT Astra Serif" w:hAnsi="PT Astra Serif"/>
                <w:szCs w:val="24"/>
              </w:rPr>
              <w:t>отсутствуют</w:t>
            </w:r>
          </w:p>
          <w:p w:rsidR="004E1CA3" w:rsidRDefault="004E1CA3" w:rsidP="00994F01">
            <w:pPr>
              <w:jc w:val="both"/>
              <w:rPr>
                <w:rFonts w:ascii="PT Astra Serif" w:hAnsi="PT Astra Serif"/>
                <w:szCs w:val="24"/>
              </w:rPr>
            </w:pPr>
          </w:p>
        </w:tc>
      </w:tr>
      <w:tr w:rsidR="004E1CA3" w:rsidRPr="002B0DD2" w:rsidTr="00761CB5">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1CA3" w:rsidRDefault="004E1CA3" w:rsidP="00761CB5">
            <w:pPr>
              <w:jc w:val="both"/>
              <w:rPr>
                <w:rFonts w:ascii="PT Astra Serif" w:hAnsi="PT Astra Serif"/>
                <w:szCs w:val="24"/>
              </w:rPr>
            </w:pPr>
            <w:r>
              <w:rPr>
                <w:rFonts w:ascii="PT Astra Serif" w:hAnsi="PT Astra Serif"/>
                <w:szCs w:val="24"/>
              </w:rPr>
              <w:t xml:space="preserve">12.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1CA3" w:rsidRDefault="004E1CA3" w:rsidP="00761CB5">
            <w:pPr>
              <w:jc w:val="both"/>
              <w:rPr>
                <w:rFonts w:ascii="PT Astra Serif" w:hAnsi="PT Astra Serif"/>
                <w:szCs w:val="24"/>
              </w:rPr>
            </w:pPr>
            <w:r>
              <w:rPr>
                <w:rFonts w:ascii="PT Astra Serif" w:hAnsi="PT Astra Serif"/>
                <w:szCs w:val="24"/>
              </w:rPr>
              <w:t>Обеспечение деятельности комиссии по служебному поведению муниципальных служащих Администрации Пуровского района и урегулированию конфликта интересов</w:t>
            </w:r>
          </w:p>
          <w:p w:rsidR="004E1CA3" w:rsidRDefault="004E1CA3" w:rsidP="00761CB5">
            <w:pPr>
              <w:jc w:val="both"/>
              <w:rPr>
                <w:rFonts w:ascii="PT Astra Serif" w:hAnsi="PT Astra Serif"/>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1CA3" w:rsidRDefault="004E1CA3" w:rsidP="005256DE">
            <w:pPr>
              <w:jc w:val="both"/>
              <w:rPr>
                <w:rFonts w:ascii="PT Astra Serif" w:hAnsi="PT Astra Serif"/>
                <w:szCs w:val="24"/>
              </w:rPr>
            </w:pPr>
            <w:r>
              <w:rPr>
                <w:rFonts w:ascii="PT Astra Serif" w:hAnsi="PT Astra Serif"/>
                <w:szCs w:val="24"/>
              </w:rPr>
              <w:t>Заседания не проводились ввиду отсутствия оснований</w:t>
            </w:r>
          </w:p>
        </w:tc>
      </w:tr>
      <w:tr w:rsidR="004E1CA3" w:rsidRPr="002B0DD2" w:rsidTr="00761CB5">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1CA3" w:rsidRDefault="004E1CA3" w:rsidP="00761CB5">
            <w:pPr>
              <w:jc w:val="both"/>
              <w:rPr>
                <w:rFonts w:ascii="PT Astra Serif" w:hAnsi="PT Astra Serif"/>
                <w:szCs w:val="24"/>
              </w:rPr>
            </w:pPr>
            <w:r>
              <w:rPr>
                <w:rFonts w:ascii="PT Astra Serif" w:hAnsi="PT Astra Serif"/>
                <w:szCs w:val="24"/>
              </w:rPr>
              <w:t>13.</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1CA3" w:rsidRPr="002B0DD2" w:rsidRDefault="004E1CA3" w:rsidP="00761CB5">
            <w:pPr>
              <w:jc w:val="both"/>
              <w:rPr>
                <w:rFonts w:ascii="PT Astra Serif" w:hAnsi="PT Astra Serif"/>
                <w:szCs w:val="24"/>
              </w:rPr>
            </w:pPr>
            <w:r w:rsidRPr="002B0DD2">
              <w:rPr>
                <w:rFonts w:ascii="PT Astra Serif" w:hAnsi="PT Astra Serif"/>
                <w:szCs w:val="24"/>
              </w:rPr>
              <w:t xml:space="preserve">Подготовка и представление информации в управление по профилактике коррупционных и иных правонарушений аппарата Губернатора Ямало-Ненецкого автономного округа в </w:t>
            </w:r>
            <w:r w:rsidRPr="002B0DD2">
              <w:rPr>
                <w:rFonts w:ascii="PT Astra Serif" w:hAnsi="PT Astra Serif"/>
                <w:szCs w:val="24"/>
              </w:rPr>
              <w:lastRenderedPageBreak/>
              <w:t>соответствии с графиком представления отчетности органами местного самоуправления  муниципальных образований в Ямало-Ненецком автономном округе по реализации федерального законодательства и законодательства Ямало-Ненецкого автономного округа по вопросам противодействия коррупции в соответствии с графиком,  утверждённым постановлением Губернатора Ямало-Ненецкого автономного округа от 20 февраля 2017 года № 24-Р</w:t>
            </w:r>
          </w:p>
          <w:p w:rsidR="004E1CA3" w:rsidRPr="002B0DD2" w:rsidRDefault="004E1CA3" w:rsidP="00761CB5">
            <w:pPr>
              <w:jc w:val="both"/>
              <w:rPr>
                <w:rFonts w:ascii="PT Astra Serif" w:hAnsi="PT Astra Serif"/>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1CA3" w:rsidRDefault="004E1CA3" w:rsidP="004E1CA3">
            <w:pPr>
              <w:jc w:val="both"/>
              <w:rPr>
                <w:rFonts w:ascii="PT Astra Serif" w:hAnsi="PT Astra Serif"/>
                <w:szCs w:val="24"/>
              </w:rPr>
            </w:pPr>
            <w:r>
              <w:rPr>
                <w:rFonts w:ascii="PT Astra Serif" w:hAnsi="PT Astra Serif"/>
                <w:szCs w:val="24"/>
              </w:rPr>
              <w:lastRenderedPageBreak/>
              <w:t xml:space="preserve">Информация представлена в сроки, установленные  постановлением Губернатора автономного округа от 14 октября 2013 года № 157-ПГ (с </w:t>
            </w:r>
            <w:r>
              <w:rPr>
                <w:rFonts w:ascii="PT Astra Serif" w:hAnsi="PT Astra Serif"/>
                <w:szCs w:val="24"/>
              </w:rPr>
              <w:lastRenderedPageBreak/>
              <w:t xml:space="preserve">изменениями), распоряжением Губернатора автономного округа от 27 февраля 2020 года № 51-Р </w:t>
            </w:r>
          </w:p>
        </w:tc>
      </w:tr>
      <w:tr w:rsidR="004E1CA3" w:rsidRPr="002B0DD2" w:rsidTr="00761CB5">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CA3" w:rsidRPr="002B0DD2" w:rsidRDefault="004E1CA3" w:rsidP="00DD2B2F">
            <w:pPr>
              <w:jc w:val="both"/>
              <w:rPr>
                <w:rFonts w:ascii="PT Astra Serif" w:hAnsi="PT Astra Serif"/>
                <w:szCs w:val="24"/>
              </w:rPr>
            </w:pPr>
            <w:r w:rsidRPr="002B0DD2">
              <w:rPr>
                <w:rFonts w:ascii="PT Astra Serif" w:hAnsi="PT Astra Serif"/>
                <w:szCs w:val="24"/>
              </w:rPr>
              <w:lastRenderedPageBreak/>
              <w:t>1</w:t>
            </w:r>
            <w:r>
              <w:rPr>
                <w:rFonts w:ascii="PT Astra Serif" w:hAnsi="PT Astra Serif"/>
                <w:szCs w:val="24"/>
              </w:rPr>
              <w:t>4</w:t>
            </w:r>
            <w:r w:rsidRPr="002B0DD2">
              <w:rPr>
                <w:rFonts w:ascii="PT Astra Serif" w:hAnsi="PT Astra Serif"/>
                <w:szCs w:val="24"/>
              </w:rPr>
              <w:t>.</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1CA3" w:rsidRPr="0035463D" w:rsidRDefault="004E1CA3" w:rsidP="00DD2B2F">
            <w:pPr>
              <w:jc w:val="both"/>
              <w:rPr>
                <w:rFonts w:ascii="PT Astra Serif" w:hAnsi="PT Astra Serif"/>
                <w:szCs w:val="24"/>
              </w:rPr>
            </w:pPr>
            <w:r w:rsidRPr="0035463D">
              <w:rPr>
                <w:rFonts w:ascii="PT Astra Serif" w:hAnsi="PT Astra Serif"/>
                <w:szCs w:val="24"/>
              </w:rPr>
              <w:t>Содействие и обеспечение повышения квалификации муниципальных служащих, в чьи  обязанности входит участие в противодействии коррупции</w:t>
            </w:r>
          </w:p>
          <w:p w:rsidR="004E1CA3" w:rsidRPr="002B0DD2" w:rsidRDefault="004E1CA3" w:rsidP="00DD2B2F">
            <w:pPr>
              <w:jc w:val="both"/>
              <w:rPr>
                <w:rFonts w:ascii="PT Astra Serif" w:hAnsi="PT Astra Serif"/>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1CA3" w:rsidRPr="009C3C0F" w:rsidRDefault="006850CD" w:rsidP="001723CB">
            <w:pPr>
              <w:tabs>
                <w:tab w:val="left" w:pos="317"/>
              </w:tabs>
              <w:jc w:val="both"/>
              <w:rPr>
                <w:rFonts w:ascii="PT Astra Serif" w:hAnsi="PT Astra Serif"/>
                <w:b/>
                <w:szCs w:val="24"/>
              </w:rPr>
            </w:pPr>
            <w:r>
              <w:rPr>
                <w:rFonts w:ascii="PT Astra Serif" w:hAnsi="PT Astra Serif"/>
                <w:szCs w:val="24"/>
              </w:rPr>
              <w:t>Обучение пройдено 81 муниципальным служащим</w:t>
            </w:r>
          </w:p>
        </w:tc>
      </w:tr>
      <w:tr w:rsidR="006850CD" w:rsidRPr="002B0DD2" w:rsidTr="00DD2B2F">
        <w:trPr>
          <w:trHeight w:val="1060"/>
        </w:trPr>
        <w:tc>
          <w:tcPr>
            <w:tcW w:w="709" w:type="dxa"/>
            <w:tcBorders>
              <w:top w:val="single" w:sz="4" w:space="0" w:color="000000" w:themeColor="text1"/>
              <w:left w:val="single" w:sz="4" w:space="0" w:color="000000" w:themeColor="text1"/>
              <w:right w:val="single" w:sz="4" w:space="0" w:color="000000" w:themeColor="text1"/>
            </w:tcBorders>
          </w:tcPr>
          <w:p w:rsidR="006850CD" w:rsidRPr="002B0DD2" w:rsidRDefault="006850CD" w:rsidP="00DD2B2F">
            <w:pPr>
              <w:jc w:val="both"/>
              <w:rPr>
                <w:rFonts w:ascii="PT Astra Serif" w:hAnsi="PT Astra Serif"/>
                <w:szCs w:val="24"/>
              </w:rPr>
            </w:pPr>
            <w:r w:rsidRPr="002B0DD2">
              <w:rPr>
                <w:rFonts w:ascii="PT Astra Serif" w:hAnsi="PT Astra Serif"/>
                <w:szCs w:val="24"/>
              </w:rPr>
              <w:t>1</w:t>
            </w:r>
            <w:r>
              <w:rPr>
                <w:rFonts w:ascii="PT Astra Serif" w:hAnsi="PT Astra Serif"/>
                <w:szCs w:val="24"/>
              </w:rPr>
              <w:t>5</w:t>
            </w:r>
            <w:r w:rsidRPr="002B0DD2">
              <w:rPr>
                <w:rFonts w:ascii="PT Astra Serif" w:hAnsi="PT Astra Serif"/>
                <w:szCs w:val="24"/>
              </w:rPr>
              <w:t>.</w:t>
            </w:r>
          </w:p>
        </w:tc>
        <w:tc>
          <w:tcPr>
            <w:tcW w:w="5103" w:type="dxa"/>
            <w:tcBorders>
              <w:top w:val="single" w:sz="4" w:space="0" w:color="000000" w:themeColor="text1"/>
              <w:left w:val="single" w:sz="4" w:space="0" w:color="000000" w:themeColor="text1"/>
              <w:right w:val="single" w:sz="4" w:space="0" w:color="000000" w:themeColor="text1"/>
            </w:tcBorders>
          </w:tcPr>
          <w:p w:rsidR="006850CD" w:rsidRPr="002B0DD2" w:rsidRDefault="006850CD" w:rsidP="00DD2B2F">
            <w:pPr>
              <w:jc w:val="both"/>
              <w:rPr>
                <w:rFonts w:ascii="PT Astra Serif" w:hAnsi="PT Astra Serif"/>
                <w:szCs w:val="24"/>
              </w:rPr>
            </w:pPr>
            <w:r w:rsidRPr="002B0DD2">
              <w:rPr>
                <w:rFonts w:ascii="PT Astra Serif" w:hAnsi="PT Astra Serif"/>
                <w:szCs w:val="24"/>
              </w:rPr>
              <w:t xml:space="preserve">Содействие и обеспечение повышения квалификации муниципальных служащих, впервые принятых на муниципальную службу </w:t>
            </w:r>
          </w:p>
        </w:tc>
        <w:tc>
          <w:tcPr>
            <w:tcW w:w="3969" w:type="dxa"/>
            <w:tcBorders>
              <w:top w:val="single" w:sz="4" w:space="0" w:color="000000" w:themeColor="text1"/>
              <w:left w:val="single" w:sz="4" w:space="0" w:color="000000" w:themeColor="text1"/>
              <w:right w:val="single" w:sz="4" w:space="0" w:color="000000" w:themeColor="text1"/>
            </w:tcBorders>
          </w:tcPr>
          <w:p w:rsidR="006850CD" w:rsidRDefault="006850CD">
            <w:pPr>
              <w:jc w:val="both"/>
              <w:rPr>
                <w:rFonts w:ascii="PT Astra Serif" w:hAnsi="PT Astra Serif"/>
                <w:szCs w:val="24"/>
              </w:rPr>
            </w:pPr>
            <w:r>
              <w:rPr>
                <w:rFonts w:ascii="PT Astra Serif" w:hAnsi="PT Astra Serif"/>
                <w:szCs w:val="24"/>
              </w:rPr>
              <w:t>Повышение квалификации прошел 1 муниципальный служащий</w:t>
            </w:r>
          </w:p>
          <w:p w:rsidR="006850CD" w:rsidRDefault="006850CD">
            <w:pPr>
              <w:ind w:left="33"/>
              <w:contextualSpacing/>
              <w:jc w:val="both"/>
              <w:rPr>
                <w:rFonts w:ascii="PT Astra Serif" w:hAnsi="PT Astra Serif"/>
                <w:szCs w:val="24"/>
              </w:rPr>
            </w:pPr>
          </w:p>
        </w:tc>
      </w:tr>
      <w:tr w:rsidR="006850CD" w:rsidRPr="002B0DD2" w:rsidTr="00761CB5">
        <w:trPr>
          <w:trHeight w:val="414"/>
        </w:trPr>
        <w:tc>
          <w:tcPr>
            <w:tcW w:w="709" w:type="dxa"/>
            <w:tcBorders>
              <w:top w:val="single" w:sz="4" w:space="0" w:color="000000" w:themeColor="text1"/>
              <w:left w:val="single" w:sz="4" w:space="0" w:color="000000" w:themeColor="text1"/>
              <w:right w:val="single" w:sz="4" w:space="0" w:color="000000" w:themeColor="text1"/>
            </w:tcBorders>
          </w:tcPr>
          <w:p w:rsidR="006850CD" w:rsidRPr="002B0DD2" w:rsidRDefault="006850CD" w:rsidP="00DD2B2F">
            <w:pPr>
              <w:jc w:val="both"/>
              <w:rPr>
                <w:rFonts w:ascii="PT Astra Serif" w:hAnsi="PT Astra Serif"/>
                <w:szCs w:val="24"/>
              </w:rPr>
            </w:pPr>
            <w:r>
              <w:rPr>
                <w:rFonts w:ascii="PT Astra Serif" w:hAnsi="PT Astra Serif"/>
                <w:szCs w:val="24"/>
              </w:rPr>
              <w:t>16</w:t>
            </w:r>
            <w:r w:rsidRPr="002B0DD2">
              <w:rPr>
                <w:rFonts w:ascii="PT Astra Serif" w:hAnsi="PT Astra Serif"/>
                <w:szCs w:val="24"/>
              </w:rPr>
              <w:t>.</w:t>
            </w:r>
          </w:p>
        </w:tc>
        <w:tc>
          <w:tcPr>
            <w:tcW w:w="5103" w:type="dxa"/>
            <w:tcBorders>
              <w:top w:val="single" w:sz="4" w:space="0" w:color="000000" w:themeColor="text1"/>
              <w:left w:val="single" w:sz="4" w:space="0" w:color="000000" w:themeColor="text1"/>
              <w:right w:val="single" w:sz="4" w:space="0" w:color="000000" w:themeColor="text1"/>
            </w:tcBorders>
          </w:tcPr>
          <w:p w:rsidR="006850CD" w:rsidRPr="002B0DD2" w:rsidRDefault="006850CD" w:rsidP="00DD2B2F">
            <w:pPr>
              <w:jc w:val="both"/>
              <w:rPr>
                <w:rFonts w:ascii="PT Astra Serif" w:hAnsi="PT Astra Serif"/>
                <w:color w:val="000000"/>
                <w:szCs w:val="24"/>
              </w:rPr>
            </w:pPr>
            <w:r w:rsidRPr="002B0DD2">
              <w:rPr>
                <w:rFonts w:ascii="PT Astra Serif" w:hAnsi="PT Astra Serif"/>
                <w:color w:val="000000"/>
                <w:szCs w:val="24"/>
              </w:rPr>
              <w:t>Осуществление комплекса организационных, разъяснительных и иных мер по соблюдению муниципальными служащими ограничений и запретов, а также по исполнению ими обязанностей, установленных в целях противодействия коррупции</w:t>
            </w:r>
          </w:p>
          <w:p w:rsidR="006850CD" w:rsidRPr="002B0DD2" w:rsidRDefault="006850CD" w:rsidP="00DD2B2F">
            <w:pPr>
              <w:jc w:val="both"/>
              <w:rPr>
                <w:rFonts w:ascii="PT Astra Serif" w:hAnsi="PT Astra Serif"/>
                <w:color w:val="000000"/>
                <w:szCs w:val="24"/>
              </w:rPr>
            </w:pPr>
          </w:p>
        </w:tc>
        <w:tc>
          <w:tcPr>
            <w:tcW w:w="3969" w:type="dxa"/>
            <w:tcBorders>
              <w:top w:val="single" w:sz="4" w:space="0" w:color="000000" w:themeColor="text1"/>
              <w:left w:val="single" w:sz="4" w:space="0" w:color="000000" w:themeColor="text1"/>
              <w:right w:val="single" w:sz="4" w:space="0" w:color="000000" w:themeColor="text1"/>
            </w:tcBorders>
          </w:tcPr>
          <w:p w:rsidR="006850CD" w:rsidRDefault="006850CD">
            <w:pPr>
              <w:jc w:val="both"/>
              <w:rPr>
                <w:rFonts w:ascii="PT Astra Serif" w:hAnsi="PT Astra Serif"/>
                <w:szCs w:val="24"/>
              </w:rPr>
            </w:pPr>
            <w:r>
              <w:rPr>
                <w:rFonts w:ascii="PT Astra Serif" w:hAnsi="PT Astra Serif"/>
                <w:szCs w:val="24"/>
              </w:rPr>
              <w:t>В течение квартала проводились семинары-совещания (круглые столы), а также ознакомление муниципальных служащих с памятками, методическими рекомендациями, изменениями в законодательстве о противодействии коррупции</w:t>
            </w:r>
          </w:p>
          <w:p w:rsidR="006850CD" w:rsidRDefault="006850CD">
            <w:pPr>
              <w:jc w:val="both"/>
              <w:rPr>
                <w:rFonts w:ascii="PT Astra Serif" w:hAnsi="PT Astra Serif"/>
                <w:szCs w:val="24"/>
              </w:rPr>
            </w:pPr>
          </w:p>
        </w:tc>
      </w:tr>
      <w:tr w:rsidR="004E1CA3" w:rsidRPr="002B0DD2" w:rsidTr="00761CB5">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1CA3" w:rsidRPr="002B0DD2" w:rsidRDefault="004E1CA3" w:rsidP="00EE5451">
            <w:pPr>
              <w:jc w:val="both"/>
              <w:rPr>
                <w:rFonts w:ascii="PT Astra Serif" w:hAnsi="PT Astra Serif"/>
                <w:szCs w:val="24"/>
              </w:rPr>
            </w:pPr>
            <w:r w:rsidRPr="002B0DD2">
              <w:rPr>
                <w:rFonts w:ascii="PT Astra Serif" w:hAnsi="PT Astra Serif"/>
                <w:szCs w:val="24"/>
              </w:rPr>
              <w:t>1</w:t>
            </w:r>
            <w:r>
              <w:rPr>
                <w:rFonts w:ascii="PT Astra Serif" w:hAnsi="PT Astra Serif"/>
                <w:szCs w:val="24"/>
              </w:rPr>
              <w:t>7</w:t>
            </w:r>
            <w:r w:rsidRPr="002B0DD2">
              <w:rPr>
                <w:rFonts w:ascii="PT Astra Serif" w:hAnsi="PT Astra Serif"/>
                <w:szCs w:val="24"/>
              </w:rPr>
              <w:t>.</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1CA3" w:rsidRPr="002B0DD2" w:rsidRDefault="004E1CA3" w:rsidP="00DD2B2F">
            <w:pPr>
              <w:jc w:val="both"/>
              <w:rPr>
                <w:rFonts w:ascii="PT Astra Serif" w:hAnsi="PT Astra Serif"/>
                <w:color w:val="000000"/>
                <w:szCs w:val="24"/>
              </w:rPr>
            </w:pPr>
            <w:r w:rsidRPr="002B0DD2">
              <w:rPr>
                <w:rFonts w:ascii="PT Astra Serif" w:hAnsi="PT Astra Serif"/>
                <w:color w:val="000000"/>
                <w:szCs w:val="24"/>
              </w:rPr>
              <w:t>Оказание муниципальным служащим Администрации Пуровского района  консультативной помощи по вопросам, связанным с применением на практике требований к служебному поведению и урегулированию конфликта интересов</w:t>
            </w:r>
          </w:p>
          <w:p w:rsidR="004E1CA3" w:rsidRPr="002B0DD2" w:rsidRDefault="004E1CA3" w:rsidP="00DD2B2F">
            <w:pPr>
              <w:jc w:val="both"/>
              <w:rPr>
                <w:rFonts w:ascii="PT Astra Serif" w:hAnsi="PT Astra Serif"/>
                <w:color w:val="FF0000"/>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0CD" w:rsidRPr="006850CD" w:rsidRDefault="006850CD" w:rsidP="006850CD">
            <w:pPr>
              <w:jc w:val="both"/>
              <w:rPr>
                <w:rFonts w:ascii="PT Astra Serif" w:hAnsi="PT Astra Serif"/>
                <w:szCs w:val="24"/>
              </w:rPr>
            </w:pPr>
            <w:r w:rsidRPr="006850CD">
              <w:rPr>
                <w:rFonts w:ascii="PT Astra Serif" w:hAnsi="PT Astra Serif"/>
                <w:szCs w:val="24"/>
              </w:rPr>
              <w:t xml:space="preserve">Подготовлены ответы на </w:t>
            </w:r>
            <w:r>
              <w:rPr>
                <w:rFonts w:ascii="PT Astra Serif" w:hAnsi="PT Astra Serif"/>
                <w:szCs w:val="24"/>
              </w:rPr>
              <w:t>88</w:t>
            </w:r>
            <w:r w:rsidRPr="006850CD">
              <w:rPr>
                <w:rFonts w:ascii="PT Astra Serif" w:hAnsi="PT Astra Serif"/>
                <w:szCs w:val="24"/>
              </w:rPr>
              <w:t xml:space="preserve"> вопросов, проводятся ежедневные консультации по заполнению справок о доходах, расходах, об имуществе и обязательствах имущественного характера за 2019 год</w:t>
            </w:r>
          </w:p>
          <w:p w:rsidR="004E1CA3" w:rsidRPr="002B0DD2" w:rsidRDefault="004E1CA3" w:rsidP="004A0E13">
            <w:pPr>
              <w:jc w:val="both"/>
              <w:rPr>
                <w:rFonts w:ascii="PT Astra Serif" w:hAnsi="PT Astra Serif"/>
                <w:szCs w:val="24"/>
              </w:rPr>
            </w:pPr>
          </w:p>
        </w:tc>
      </w:tr>
      <w:tr w:rsidR="004E1CA3" w:rsidRPr="002B0DD2" w:rsidTr="00761CB5">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1CA3" w:rsidRPr="002B0DD2" w:rsidRDefault="004E1CA3" w:rsidP="00EB0D56">
            <w:pPr>
              <w:jc w:val="both"/>
              <w:rPr>
                <w:rFonts w:ascii="PT Astra Serif" w:hAnsi="PT Astra Serif"/>
                <w:szCs w:val="24"/>
              </w:rPr>
            </w:pPr>
            <w:r w:rsidRPr="002B0DD2">
              <w:rPr>
                <w:rFonts w:ascii="PT Astra Serif" w:hAnsi="PT Astra Serif"/>
                <w:szCs w:val="24"/>
              </w:rPr>
              <w:t>1</w:t>
            </w:r>
            <w:r>
              <w:rPr>
                <w:rFonts w:ascii="PT Astra Serif" w:hAnsi="PT Astra Serif"/>
                <w:szCs w:val="24"/>
              </w:rPr>
              <w:t>8</w:t>
            </w:r>
            <w:r w:rsidRPr="002B0DD2">
              <w:rPr>
                <w:rFonts w:ascii="PT Astra Serif" w:hAnsi="PT Astra Serif"/>
                <w:szCs w:val="24"/>
              </w:rPr>
              <w:t>.</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1CA3" w:rsidRPr="002B0DD2" w:rsidRDefault="004E1CA3" w:rsidP="00DD2B2F">
            <w:pPr>
              <w:jc w:val="both"/>
              <w:rPr>
                <w:rFonts w:ascii="PT Astra Serif" w:hAnsi="PT Astra Serif"/>
                <w:szCs w:val="24"/>
              </w:rPr>
            </w:pPr>
            <w:r w:rsidRPr="002B0DD2">
              <w:rPr>
                <w:rFonts w:ascii="PT Astra Serif" w:hAnsi="PT Astra Serif"/>
                <w:szCs w:val="24"/>
              </w:rPr>
              <w:t>Проведение мероприятий по формированию в Администрации Пуровского района негативного отношения к дарению подарков муниципальным служащим в связи с их должностным положением или в связи с исполнением ими служебных обязанностей</w:t>
            </w:r>
          </w:p>
          <w:p w:rsidR="004E1CA3" w:rsidRPr="002B0DD2" w:rsidRDefault="004E1CA3" w:rsidP="00DD2B2F">
            <w:pPr>
              <w:jc w:val="both"/>
              <w:rPr>
                <w:rFonts w:ascii="PT Astra Serif" w:hAnsi="PT Astra Serif"/>
                <w:color w:val="000000"/>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0CD" w:rsidRPr="006850CD" w:rsidRDefault="006850CD" w:rsidP="006850CD">
            <w:pPr>
              <w:jc w:val="both"/>
              <w:rPr>
                <w:rFonts w:ascii="PT Astra Serif" w:hAnsi="PT Astra Serif"/>
                <w:szCs w:val="24"/>
              </w:rPr>
            </w:pPr>
            <w:r w:rsidRPr="006850CD">
              <w:rPr>
                <w:rFonts w:ascii="PT Astra Serif" w:hAnsi="PT Astra Serif"/>
                <w:szCs w:val="24"/>
              </w:rPr>
              <w:t>Граждане, поступившие на муниципальную службу ознакомлены с порядком получения подарков при исполнении протокольных мероприятий.</w:t>
            </w:r>
          </w:p>
          <w:p w:rsidR="006850CD" w:rsidRPr="006850CD" w:rsidRDefault="006850CD" w:rsidP="006850CD">
            <w:pPr>
              <w:jc w:val="both"/>
              <w:rPr>
                <w:rFonts w:ascii="PT Astra Serif" w:hAnsi="PT Astra Serif"/>
                <w:szCs w:val="24"/>
              </w:rPr>
            </w:pPr>
            <w:r w:rsidRPr="006850CD">
              <w:rPr>
                <w:rFonts w:ascii="PT Astra Serif" w:hAnsi="PT Astra Serif"/>
                <w:szCs w:val="24"/>
              </w:rPr>
              <w:t>Муниципальные служащие под роспись ознакомлены с соответствующим письмом Минтруда России</w:t>
            </w:r>
          </w:p>
          <w:p w:rsidR="004E1CA3" w:rsidRPr="002B0DD2" w:rsidRDefault="004E1CA3" w:rsidP="00EB0D56">
            <w:pPr>
              <w:jc w:val="both"/>
              <w:rPr>
                <w:rFonts w:ascii="PT Astra Serif" w:hAnsi="PT Astra Serif"/>
                <w:szCs w:val="24"/>
              </w:rPr>
            </w:pPr>
          </w:p>
        </w:tc>
      </w:tr>
      <w:tr w:rsidR="004E1CA3" w:rsidRPr="002B0DD2" w:rsidTr="00761CB5">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1CA3" w:rsidRPr="002B0DD2" w:rsidRDefault="004E1CA3" w:rsidP="00DD2B2F">
            <w:pPr>
              <w:jc w:val="both"/>
              <w:rPr>
                <w:rFonts w:ascii="PT Astra Serif" w:hAnsi="PT Astra Serif"/>
                <w:szCs w:val="24"/>
              </w:rPr>
            </w:pPr>
            <w:r>
              <w:rPr>
                <w:rFonts w:ascii="PT Astra Serif" w:hAnsi="PT Astra Serif"/>
                <w:szCs w:val="24"/>
              </w:rPr>
              <w:t>19.</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1CA3" w:rsidRPr="002B0DD2" w:rsidRDefault="004E1CA3" w:rsidP="00DD2B2F">
            <w:pPr>
              <w:jc w:val="both"/>
              <w:rPr>
                <w:rFonts w:ascii="PT Astra Serif" w:hAnsi="PT Astra Serif"/>
                <w:szCs w:val="24"/>
              </w:rPr>
            </w:pPr>
            <w:r>
              <w:rPr>
                <w:rFonts w:ascii="PT Astra Serif" w:hAnsi="PT Astra Serif"/>
                <w:szCs w:val="24"/>
              </w:rPr>
              <w:t>Организация и обеспечение работы по рассмотрению</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1CA3" w:rsidRPr="002B0DD2" w:rsidRDefault="004E1CA3" w:rsidP="00DD2B2F">
            <w:pPr>
              <w:jc w:val="both"/>
              <w:rPr>
                <w:rFonts w:ascii="PT Astra Serif" w:hAnsi="PT Astra Serif"/>
                <w:szCs w:val="24"/>
              </w:rPr>
            </w:pPr>
          </w:p>
        </w:tc>
      </w:tr>
      <w:tr w:rsidR="004E1CA3" w:rsidRPr="002B0DD2" w:rsidTr="00761CB5">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1CA3" w:rsidRPr="002B0DD2" w:rsidRDefault="004E1CA3" w:rsidP="00DD2B2F">
            <w:pPr>
              <w:jc w:val="both"/>
              <w:rPr>
                <w:rFonts w:ascii="PT Astra Serif" w:hAnsi="PT Astra Serif"/>
                <w:szCs w:val="24"/>
              </w:rPr>
            </w:pPr>
            <w:r>
              <w:rPr>
                <w:rFonts w:ascii="PT Astra Serif" w:hAnsi="PT Astra Serif"/>
                <w:szCs w:val="24"/>
              </w:rPr>
              <w:t>19.1</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1CA3" w:rsidRPr="002B0DD2" w:rsidRDefault="004E1CA3" w:rsidP="00DD2B2F">
            <w:pPr>
              <w:jc w:val="both"/>
              <w:rPr>
                <w:rFonts w:ascii="PT Astra Serif" w:hAnsi="PT Astra Serif"/>
                <w:szCs w:val="24"/>
              </w:rPr>
            </w:pPr>
            <w:r>
              <w:rPr>
                <w:rFonts w:ascii="PT Astra Serif" w:hAnsi="PT Astra Serif"/>
                <w:szCs w:val="24"/>
              </w:rPr>
              <w:t xml:space="preserve">- уведомлений представителя нанимателя </w:t>
            </w:r>
            <w:r>
              <w:rPr>
                <w:rFonts w:ascii="PT Astra Serif" w:hAnsi="PT Astra Serif"/>
                <w:szCs w:val="24"/>
              </w:rPr>
              <w:lastRenderedPageBreak/>
              <w:t>(работодателя) о фактах обращения в целях склонения муниципального служащего к совершению коррупционных правонарушений;</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1CA3" w:rsidRPr="002B0DD2" w:rsidRDefault="004E1CA3" w:rsidP="00DD2B2F">
            <w:pPr>
              <w:jc w:val="both"/>
              <w:rPr>
                <w:rFonts w:ascii="PT Astra Serif" w:hAnsi="PT Astra Serif"/>
                <w:szCs w:val="24"/>
              </w:rPr>
            </w:pPr>
            <w:r>
              <w:rPr>
                <w:rFonts w:ascii="PT Astra Serif" w:hAnsi="PT Astra Serif"/>
                <w:szCs w:val="24"/>
              </w:rPr>
              <w:lastRenderedPageBreak/>
              <w:t>Уведомления не поступали</w:t>
            </w:r>
          </w:p>
        </w:tc>
      </w:tr>
      <w:tr w:rsidR="004E1CA3" w:rsidRPr="002B0DD2" w:rsidTr="00761CB5">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1CA3" w:rsidRPr="002B0DD2" w:rsidRDefault="004E1CA3" w:rsidP="00DD2B2F">
            <w:pPr>
              <w:jc w:val="both"/>
              <w:rPr>
                <w:rFonts w:ascii="PT Astra Serif" w:hAnsi="PT Astra Serif"/>
                <w:szCs w:val="24"/>
              </w:rPr>
            </w:pPr>
            <w:r>
              <w:rPr>
                <w:rFonts w:ascii="PT Astra Serif" w:hAnsi="PT Astra Serif"/>
                <w:szCs w:val="24"/>
              </w:rPr>
              <w:lastRenderedPageBreak/>
              <w:t>19.2</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1CA3" w:rsidRPr="002B0DD2" w:rsidRDefault="004E1CA3" w:rsidP="00DD2B2F">
            <w:pPr>
              <w:jc w:val="both"/>
              <w:rPr>
                <w:rFonts w:ascii="PT Astra Serif" w:hAnsi="PT Astra Serif"/>
                <w:color w:val="000000"/>
                <w:szCs w:val="24"/>
              </w:rPr>
            </w:pPr>
            <w:r>
              <w:rPr>
                <w:rFonts w:ascii="PT Astra Serif" w:hAnsi="PT Astra Serif"/>
                <w:color w:val="000000"/>
                <w:szCs w:val="24"/>
              </w:rPr>
              <w:t>- уведомлений представителя нанимателя (работодателя) о намерении выполнять иную оплачиваемую работу;</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1CA3" w:rsidRDefault="006850CD" w:rsidP="006850CD">
            <w:pPr>
              <w:jc w:val="both"/>
              <w:rPr>
                <w:rFonts w:ascii="PT Astra Serif" w:hAnsi="PT Astra Serif"/>
                <w:szCs w:val="24"/>
              </w:rPr>
            </w:pPr>
            <w:r>
              <w:rPr>
                <w:rFonts w:ascii="PT Astra Serif" w:hAnsi="PT Astra Serif"/>
                <w:szCs w:val="24"/>
              </w:rPr>
              <w:t xml:space="preserve">Поступили 7 уведомлений о намерении выполнять иную оплачиваемую работу, по результатам рассмотрения которых даны разрешения работодателей. </w:t>
            </w:r>
          </w:p>
          <w:p w:rsidR="00B57BC2" w:rsidRPr="002B0DD2" w:rsidRDefault="00B57BC2" w:rsidP="006850CD">
            <w:pPr>
              <w:jc w:val="both"/>
              <w:rPr>
                <w:rFonts w:ascii="PT Astra Serif" w:hAnsi="PT Astra Serif"/>
                <w:szCs w:val="24"/>
              </w:rPr>
            </w:pPr>
          </w:p>
        </w:tc>
      </w:tr>
      <w:tr w:rsidR="004E1CA3" w:rsidRPr="002B0DD2" w:rsidTr="00761CB5">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1CA3" w:rsidRPr="002B0DD2" w:rsidRDefault="004E1CA3" w:rsidP="00DD2B2F">
            <w:pPr>
              <w:jc w:val="both"/>
              <w:rPr>
                <w:rFonts w:ascii="PT Astra Serif" w:hAnsi="PT Astra Serif"/>
                <w:szCs w:val="24"/>
              </w:rPr>
            </w:pPr>
            <w:r>
              <w:rPr>
                <w:rFonts w:ascii="PT Astra Serif" w:hAnsi="PT Astra Serif"/>
                <w:szCs w:val="24"/>
              </w:rPr>
              <w:t>19.3</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1CA3" w:rsidRPr="00A91308" w:rsidRDefault="004E1CA3" w:rsidP="00DD2B2F">
            <w:pPr>
              <w:jc w:val="both"/>
              <w:rPr>
                <w:rFonts w:ascii="PT Astra Serif" w:hAnsi="PT Astra Serif"/>
                <w:szCs w:val="24"/>
              </w:rPr>
            </w:pPr>
            <w:r w:rsidRPr="00A91308">
              <w:rPr>
                <w:rFonts w:ascii="PT Astra Serif" w:hAnsi="PT Astra Serif"/>
                <w:szCs w:val="24"/>
              </w:rPr>
              <w:t>- уведомлений представителя нанимателя (работодателя) о возникновении личной заинтересованности при исполнении служебных обязанностей, которая приводит или может привести к конфликту интересов</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C7F" w:rsidRPr="005C5C7F" w:rsidRDefault="005C5C7F" w:rsidP="005C5C7F">
            <w:pPr>
              <w:jc w:val="both"/>
              <w:rPr>
                <w:rFonts w:ascii="PT Astra Serif" w:hAnsi="PT Astra Serif"/>
                <w:szCs w:val="24"/>
              </w:rPr>
            </w:pPr>
            <w:r w:rsidRPr="005C5C7F">
              <w:rPr>
                <w:rFonts w:ascii="PT Astra Serif" w:hAnsi="PT Astra Serif"/>
                <w:szCs w:val="24"/>
              </w:rPr>
              <w:t xml:space="preserve">В комиссию по служебному поведению уведомления не поступали. </w:t>
            </w:r>
          </w:p>
          <w:p w:rsidR="005C5C7F" w:rsidRPr="005C5C7F" w:rsidRDefault="005C5C7F" w:rsidP="005C5C7F">
            <w:pPr>
              <w:jc w:val="both"/>
              <w:rPr>
                <w:rFonts w:ascii="PT Astra Serif" w:hAnsi="PT Astra Serif"/>
                <w:szCs w:val="24"/>
              </w:rPr>
            </w:pPr>
            <w:r w:rsidRPr="005C5C7F">
              <w:rPr>
                <w:rFonts w:ascii="PT Astra Serif" w:hAnsi="PT Astra Serif"/>
                <w:szCs w:val="24"/>
              </w:rPr>
              <w:t xml:space="preserve">Решения приняты на основании мотивированных заключений должностных лиц </w:t>
            </w:r>
            <w:r>
              <w:rPr>
                <w:rFonts w:ascii="PT Astra Serif" w:hAnsi="PT Astra Serif"/>
                <w:szCs w:val="24"/>
              </w:rPr>
              <w:t>по 5 поступившим от муниципальных служащих уведомлениям</w:t>
            </w:r>
            <w:r w:rsidRPr="005C5C7F">
              <w:rPr>
                <w:rFonts w:ascii="PT Astra Serif" w:hAnsi="PT Astra Serif"/>
                <w:szCs w:val="24"/>
              </w:rPr>
              <w:t>.</w:t>
            </w:r>
          </w:p>
          <w:p w:rsidR="005C5C7F" w:rsidRPr="005C5C7F" w:rsidRDefault="005C5C7F" w:rsidP="005C5C7F">
            <w:pPr>
              <w:jc w:val="both"/>
              <w:rPr>
                <w:rFonts w:ascii="PT Astra Serif" w:hAnsi="PT Astra Serif"/>
                <w:szCs w:val="24"/>
              </w:rPr>
            </w:pPr>
            <w:r>
              <w:rPr>
                <w:rFonts w:ascii="PT Astra Serif" w:hAnsi="PT Astra Serif"/>
                <w:szCs w:val="24"/>
              </w:rPr>
              <w:t>Меры по урегулированию возможного возникновения ситуаций, связанных с конфликтом интересов, приняты. Конфликта интересов не допущено.</w:t>
            </w:r>
          </w:p>
          <w:p w:rsidR="004E1CA3" w:rsidRPr="00A91308" w:rsidRDefault="004E1CA3" w:rsidP="00994F01">
            <w:pPr>
              <w:jc w:val="both"/>
              <w:rPr>
                <w:rFonts w:ascii="PT Astra Serif" w:hAnsi="PT Astra Serif"/>
                <w:szCs w:val="24"/>
              </w:rPr>
            </w:pPr>
          </w:p>
        </w:tc>
      </w:tr>
      <w:tr w:rsidR="004E1CA3" w:rsidRPr="002B0DD2" w:rsidTr="00761CB5">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1CA3" w:rsidRPr="002B0DD2" w:rsidRDefault="004E1CA3" w:rsidP="00DD2B2F">
            <w:pPr>
              <w:jc w:val="both"/>
              <w:rPr>
                <w:rFonts w:ascii="PT Astra Serif" w:hAnsi="PT Astra Serif"/>
                <w:szCs w:val="24"/>
              </w:rPr>
            </w:pPr>
            <w:r>
              <w:rPr>
                <w:rFonts w:ascii="PT Astra Serif" w:hAnsi="PT Astra Serif"/>
                <w:szCs w:val="24"/>
              </w:rPr>
              <w:t>20.</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1CA3" w:rsidRDefault="004E1CA3" w:rsidP="00DD2B2F">
            <w:pPr>
              <w:jc w:val="both"/>
              <w:rPr>
                <w:rFonts w:ascii="PT Astra Serif" w:hAnsi="PT Astra Serif"/>
                <w:color w:val="000000"/>
                <w:szCs w:val="24"/>
              </w:rPr>
            </w:pPr>
            <w:r>
              <w:rPr>
                <w:rFonts w:ascii="PT Astra Serif" w:hAnsi="PT Astra Serif"/>
                <w:color w:val="000000"/>
                <w:szCs w:val="24"/>
              </w:rPr>
              <w:t>Обеспечение публичной информации о деятельности комиссии по служебному поведению муниципальных служащих Администрации Пуровского района и урегулированию конфликта интересов</w:t>
            </w:r>
          </w:p>
          <w:p w:rsidR="005C5C7F" w:rsidRPr="002B0DD2" w:rsidRDefault="005C5C7F" w:rsidP="00DD2B2F">
            <w:pPr>
              <w:jc w:val="both"/>
              <w:rPr>
                <w:rFonts w:ascii="PT Astra Serif" w:hAnsi="PT Astra Serif"/>
                <w:color w:val="000000"/>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1CA3" w:rsidRPr="002B0DD2" w:rsidRDefault="004E1CA3" w:rsidP="00DD2B2F">
            <w:pPr>
              <w:jc w:val="both"/>
              <w:rPr>
                <w:rFonts w:ascii="PT Astra Serif" w:hAnsi="PT Astra Serif"/>
                <w:szCs w:val="24"/>
              </w:rPr>
            </w:pPr>
            <w:r>
              <w:rPr>
                <w:rFonts w:ascii="PT Astra Serif" w:hAnsi="PT Astra Serif"/>
                <w:szCs w:val="24"/>
              </w:rPr>
              <w:t>По мере необходимости</w:t>
            </w:r>
          </w:p>
        </w:tc>
      </w:tr>
      <w:tr w:rsidR="004E1CA3" w:rsidRPr="002B0DD2" w:rsidTr="00761CB5">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1CA3" w:rsidRPr="002B0DD2" w:rsidRDefault="004E1CA3" w:rsidP="00DD2B2F">
            <w:pPr>
              <w:jc w:val="both"/>
              <w:rPr>
                <w:rFonts w:ascii="PT Astra Serif" w:hAnsi="PT Astra Serif"/>
                <w:szCs w:val="24"/>
              </w:rPr>
            </w:pPr>
            <w:r>
              <w:rPr>
                <w:rFonts w:ascii="PT Astra Serif" w:hAnsi="PT Astra Serif"/>
                <w:szCs w:val="24"/>
              </w:rPr>
              <w:t>21.</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1CA3" w:rsidRPr="002B0DD2" w:rsidRDefault="004E1CA3" w:rsidP="00DD2B2F">
            <w:pPr>
              <w:jc w:val="both"/>
              <w:rPr>
                <w:rFonts w:ascii="PT Astra Serif" w:hAnsi="PT Astra Serif"/>
                <w:szCs w:val="24"/>
              </w:rPr>
            </w:pPr>
            <w:r>
              <w:rPr>
                <w:rFonts w:ascii="PT Astra Serif" w:hAnsi="PT Astra Serif"/>
                <w:szCs w:val="24"/>
              </w:rPr>
              <w:t>Размещение на стендах (уголках), в доступных местах для граждан и муниципальных служащих памяток (наглядной агитации) с антикоррупционной тематикой</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1CA3" w:rsidRDefault="004E1CA3" w:rsidP="005C5C7F">
            <w:pPr>
              <w:jc w:val="both"/>
              <w:rPr>
                <w:rFonts w:ascii="PT Astra Serif" w:hAnsi="PT Astra Serif"/>
                <w:szCs w:val="24"/>
              </w:rPr>
            </w:pPr>
            <w:r>
              <w:rPr>
                <w:rFonts w:ascii="PT Astra Serif" w:hAnsi="PT Astra Serif"/>
                <w:szCs w:val="24"/>
              </w:rPr>
              <w:t>На информационном стенде Администрации Пуровского района</w:t>
            </w:r>
            <w:r w:rsidR="005C5C7F">
              <w:rPr>
                <w:rFonts w:ascii="PT Astra Serif" w:hAnsi="PT Astra Serif"/>
                <w:szCs w:val="24"/>
              </w:rPr>
              <w:t xml:space="preserve">, а также </w:t>
            </w:r>
            <w:r>
              <w:rPr>
                <w:rFonts w:ascii="PT Astra Serif" w:hAnsi="PT Astra Serif"/>
                <w:szCs w:val="24"/>
              </w:rPr>
              <w:t xml:space="preserve"> </w:t>
            </w:r>
            <w:r w:rsidR="005C5C7F">
              <w:rPr>
                <w:rFonts w:ascii="PT Astra Serif" w:hAnsi="PT Astra Serif"/>
                <w:szCs w:val="24"/>
              </w:rPr>
              <w:t>на информационных стендах подразделений Администрации Пуровского района в отчетном периоде размещено 15 объявлений, информационных сообщений и иной информации антикоррупционной тематики</w:t>
            </w:r>
          </w:p>
          <w:p w:rsidR="005C5C7F" w:rsidRPr="002B0DD2" w:rsidRDefault="005C5C7F" w:rsidP="005C5C7F">
            <w:pPr>
              <w:jc w:val="both"/>
              <w:rPr>
                <w:rFonts w:ascii="PT Astra Serif" w:hAnsi="PT Astra Serif"/>
                <w:szCs w:val="24"/>
              </w:rPr>
            </w:pPr>
          </w:p>
        </w:tc>
      </w:tr>
      <w:tr w:rsidR="004E1CA3" w:rsidRPr="002B0DD2" w:rsidTr="00761CB5">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1CA3" w:rsidRPr="002B0DD2" w:rsidRDefault="004E1CA3" w:rsidP="00DD2B2F">
            <w:pPr>
              <w:jc w:val="both"/>
              <w:rPr>
                <w:rFonts w:ascii="PT Astra Serif" w:hAnsi="PT Astra Serif"/>
                <w:szCs w:val="24"/>
              </w:rPr>
            </w:pPr>
            <w:r>
              <w:rPr>
                <w:rFonts w:ascii="PT Astra Serif" w:hAnsi="PT Astra Serif"/>
                <w:szCs w:val="24"/>
              </w:rPr>
              <w:t>22.</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1CA3" w:rsidRPr="002B0DD2" w:rsidRDefault="004E1CA3" w:rsidP="00DD2B2F">
            <w:pPr>
              <w:jc w:val="both"/>
              <w:rPr>
                <w:rFonts w:ascii="PT Astra Serif" w:hAnsi="PT Astra Serif"/>
                <w:szCs w:val="24"/>
              </w:rPr>
            </w:pPr>
            <w:r>
              <w:rPr>
                <w:rFonts w:ascii="PT Astra Serif" w:hAnsi="PT Astra Serif"/>
                <w:szCs w:val="24"/>
              </w:rPr>
              <w:t>Размещение памяток (наглядной агитации) с антикоррупционной тематикой на официальных Интернет-сайтах</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1CA3" w:rsidRDefault="00F13C0E" w:rsidP="00F13C0E">
            <w:pPr>
              <w:jc w:val="both"/>
              <w:rPr>
                <w:rFonts w:ascii="PT Astra Serif" w:hAnsi="PT Astra Serif"/>
                <w:szCs w:val="24"/>
              </w:rPr>
            </w:pPr>
            <w:r>
              <w:rPr>
                <w:rFonts w:ascii="PT Astra Serif" w:hAnsi="PT Astra Serif"/>
                <w:szCs w:val="24"/>
              </w:rPr>
              <w:t>В текущем отчетном периоде на официальном сайте муниципального образования Пуровский район р</w:t>
            </w:r>
            <w:r w:rsidR="004E1CA3">
              <w:rPr>
                <w:rFonts w:ascii="PT Astra Serif" w:hAnsi="PT Astra Serif"/>
                <w:szCs w:val="24"/>
              </w:rPr>
              <w:t>азмещены работы-победители конкурса</w:t>
            </w:r>
            <w:r w:rsidR="004E1CA3" w:rsidRPr="0019237C">
              <w:rPr>
                <w:rFonts w:ascii="PT Astra Serif" w:eastAsia="Calibri" w:hAnsi="PT Astra Serif"/>
                <w:szCs w:val="24"/>
                <w:lang w:eastAsia="en-US"/>
              </w:rPr>
              <w:t xml:space="preserve"> </w:t>
            </w:r>
            <w:r w:rsidR="004E1CA3" w:rsidRPr="00100527">
              <w:rPr>
                <w:rFonts w:ascii="PT Astra Serif" w:hAnsi="PT Astra Serif"/>
                <w:szCs w:val="24"/>
              </w:rPr>
              <w:t>Международного молодежного конкурса социальной антикоррупционной рекламы «Вместе против коррупции!»</w:t>
            </w:r>
            <w:r w:rsidR="004E1CA3">
              <w:rPr>
                <w:rFonts w:ascii="PT Astra Serif" w:hAnsi="PT Astra Serif"/>
                <w:szCs w:val="24"/>
              </w:rPr>
              <w:t xml:space="preserve"> (5 видеороликов, 5 плакатов) памятка </w:t>
            </w:r>
            <w:r w:rsidR="004E1CA3">
              <w:rPr>
                <w:rFonts w:ascii="PT Astra Serif" w:hAnsi="PT Astra Serif"/>
                <w:szCs w:val="24"/>
              </w:rPr>
              <w:lastRenderedPageBreak/>
              <w:t>муниципальному служащему об основах антикоррупционного поведения</w:t>
            </w:r>
          </w:p>
          <w:p w:rsidR="00F13C0E" w:rsidRPr="002B0DD2" w:rsidRDefault="00F13C0E" w:rsidP="00F13C0E">
            <w:pPr>
              <w:jc w:val="both"/>
              <w:rPr>
                <w:rFonts w:ascii="PT Astra Serif" w:hAnsi="PT Astra Serif"/>
                <w:szCs w:val="24"/>
              </w:rPr>
            </w:pPr>
          </w:p>
        </w:tc>
      </w:tr>
      <w:tr w:rsidR="004E1CA3" w:rsidRPr="002B0DD2" w:rsidTr="00761CB5">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1CA3" w:rsidRPr="002B0DD2" w:rsidRDefault="004E1CA3" w:rsidP="00DD2B2F">
            <w:pPr>
              <w:jc w:val="both"/>
              <w:rPr>
                <w:rFonts w:ascii="PT Astra Serif" w:hAnsi="PT Astra Serif"/>
                <w:szCs w:val="24"/>
              </w:rPr>
            </w:pPr>
            <w:r>
              <w:rPr>
                <w:rFonts w:ascii="PT Astra Serif" w:hAnsi="PT Astra Serif"/>
                <w:szCs w:val="24"/>
              </w:rPr>
              <w:lastRenderedPageBreak/>
              <w:t>23.</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1CA3" w:rsidRPr="00A03DFC" w:rsidRDefault="004E1CA3" w:rsidP="00DD2B2F">
            <w:pPr>
              <w:jc w:val="both"/>
              <w:rPr>
                <w:rFonts w:ascii="PT Astra Serif" w:hAnsi="PT Astra Serif"/>
                <w:szCs w:val="24"/>
              </w:rPr>
            </w:pPr>
            <w:r w:rsidRPr="00A03DFC">
              <w:rPr>
                <w:rFonts w:ascii="PT Astra Serif" w:hAnsi="PT Astra Serif"/>
                <w:szCs w:val="24"/>
              </w:rPr>
              <w:t>Обеспечение постоянного обновления на официальных Интернет-сайтах информации по ворпосам противодействия коррупции</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1CA3" w:rsidRDefault="004E1CA3" w:rsidP="00DD2B2F">
            <w:pPr>
              <w:jc w:val="both"/>
              <w:rPr>
                <w:rFonts w:ascii="PT Astra Serif" w:hAnsi="PT Astra Serif"/>
                <w:szCs w:val="24"/>
              </w:rPr>
            </w:pPr>
            <w:r>
              <w:rPr>
                <w:rFonts w:ascii="PT Astra Serif" w:hAnsi="PT Astra Serif"/>
                <w:szCs w:val="24"/>
              </w:rPr>
              <w:t>В текущем отчетном периоде на сайте муниципального образования Пуровский район размещена следующая информация:</w:t>
            </w:r>
          </w:p>
          <w:p w:rsidR="004E1CA3" w:rsidRDefault="004E1CA3" w:rsidP="00DD2B2F">
            <w:pPr>
              <w:jc w:val="both"/>
              <w:rPr>
                <w:rFonts w:ascii="PT Astra Serif" w:hAnsi="PT Astra Serif"/>
                <w:szCs w:val="24"/>
              </w:rPr>
            </w:pPr>
            <w:r>
              <w:rPr>
                <w:rFonts w:ascii="PT Astra Serif" w:hAnsi="PT Astra Serif"/>
                <w:szCs w:val="24"/>
              </w:rPr>
              <w:t>- о телефоне доверия по фактам коррупционной направленности в Администрации Пуровского района;</w:t>
            </w:r>
          </w:p>
          <w:p w:rsidR="004E1CA3" w:rsidRDefault="004E1CA3" w:rsidP="00DD2B2F">
            <w:pPr>
              <w:jc w:val="both"/>
              <w:rPr>
                <w:rFonts w:ascii="PT Astra Serif" w:hAnsi="PT Astra Serif"/>
                <w:szCs w:val="24"/>
              </w:rPr>
            </w:pPr>
            <w:r>
              <w:rPr>
                <w:rFonts w:ascii="PT Astra Serif" w:hAnsi="PT Astra Serif"/>
                <w:szCs w:val="24"/>
              </w:rPr>
              <w:t>- контактная информация должностных лиц, ответственных за работу по профилактике коррупционных и иных правонарушений, по состоянию на 28.02.2020;</w:t>
            </w:r>
          </w:p>
          <w:p w:rsidR="004E1CA3" w:rsidRDefault="004E1CA3" w:rsidP="00DD2B2F">
            <w:pPr>
              <w:jc w:val="both"/>
              <w:rPr>
                <w:rFonts w:ascii="PT Astra Serif" w:hAnsi="PT Astra Serif"/>
                <w:szCs w:val="24"/>
              </w:rPr>
            </w:pPr>
            <w:r>
              <w:rPr>
                <w:rFonts w:ascii="PT Astra Serif" w:hAnsi="PT Astra Serif"/>
                <w:szCs w:val="24"/>
              </w:rPr>
              <w:t>- план работы комиссии по соблюдению требований к служебному поведению муниципальных служащих и урегулированию конфликта интересов в Администрации Пуровского района на 2020 год;</w:t>
            </w:r>
          </w:p>
          <w:p w:rsidR="004E1CA3" w:rsidRDefault="004E1CA3" w:rsidP="00DD2B2F">
            <w:pPr>
              <w:jc w:val="both"/>
              <w:rPr>
                <w:rFonts w:ascii="PT Astra Serif" w:hAnsi="PT Astra Serif"/>
                <w:szCs w:val="24"/>
              </w:rPr>
            </w:pPr>
            <w:r>
              <w:rPr>
                <w:rFonts w:ascii="PT Astra Serif" w:hAnsi="PT Astra Serif"/>
                <w:szCs w:val="24"/>
              </w:rPr>
              <w:t>- план работы должностных лиц, ответственных за работу по профилактике коррупционных и иных правонарушений в Администрации Пуровского района на 2020 год;</w:t>
            </w:r>
          </w:p>
          <w:p w:rsidR="004E1CA3" w:rsidRDefault="004E1CA3" w:rsidP="00DD2B2F">
            <w:pPr>
              <w:jc w:val="both"/>
              <w:rPr>
                <w:rFonts w:ascii="PT Astra Serif" w:hAnsi="PT Astra Serif"/>
                <w:szCs w:val="24"/>
              </w:rPr>
            </w:pPr>
            <w:r>
              <w:rPr>
                <w:rFonts w:ascii="PT Astra Serif" w:hAnsi="PT Astra Serif"/>
                <w:szCs w:val="24"/>
              </w:rPr>
              <w:t>- отчет об исполнении план работы должностных лиц, ответственных за работу по профилактике коррупционных и иных правонарушений за 2019 год и за 1 квартал 2020 года;</w:t>
            </w:r>
          </w:p>
          <w:p w:rsidR="004E1CA3" w:rsidRDefault="004E1CA3" w:rsidP="00DD2B2F">
            <w:pPr>
              <w:jc w:val="both"/>
              <w:rPr>
                <w:rFonts w:ascii="PT Astra Serif" w:hAnsi="PT Astra Serif"/>
                <w:szCs w:val="24"/>
              </w:rPr>
            </w:pPr>
            <w:r>
              <w:rPr>
                <w:rFonts w:ascii="PT Astra Serif" w:hAnsi="PT Astra Serif"/>
                <w:szCs w:val="24"/>
              </w:rPr>
              <w:t>- отчет об исполнении плана работы  комиссии по соблюдению требований к служебному поведению за 2019 год и за 1 квартал 2020 года;</w:t>
            </w:r>
          </w:p>
          <w:p w:rsidR="004E1CA3" w:rsidRPr="002B0DD2" w:rsidRDefault="004E1CA3" w:rsidP="009A3FD0">
            <w:pPr>
              <w:jc w:val="both"/>
              <w:rPr>
                <w:rFonts w:ascii="PT Astra Serif" w:hAnsi="PT Astra Serif"/>
                <w:szCs w:val="24"/>
              </w:rPr>
            </w:pPr>
            <w:r>
              <w:rPr>
                <w:rFonts w:ascii="PT Astra Serif" w:hAnsi="PT Astra Serif"/>
                <w:szCs w:val="24"/>
              </w:rPr>
              <w:t>- информация о проводимом конкурсе</w:t>
            </w:r>
            <w:r>
              <w:rPr>
                <w:rFonts w:ascii="PT Astra Serif" w:eastAsia="Calibri" w:hAnsi="PT Astra Serif"/>
                <w:szCs w:val="24"/>
                <w:lang w:eastAsia="en-US"/>
              </w:rPr>
              <w:t xml:space="preserve"> </w:t>
            </w:r>
            <w:r w:rsidRPr="0019237C">
              <w:rPr>
                <w:rFonts w:ascii="PT Astra Serif" w:eastAsia="Calibri" w:hAnsi="PT Astra Serif"/>
                <w:szCs w:val="24"/>
                <w:lang w:eastAsia="en-US"/>
              </w:rPr>
              <w:t>«Вместе против коррупции!»</w:t>
            </w:r>
            <w:r>
              <w:rPr>
                <w:rFonts w:ascii="PT Astra Serif" w:eastAsia="Calibri" w:hAnsi="PT Astra Serif"/>
                <w:szCs w:val="24"/>
                <w:lang w:eastAsia="en-US"/>
              </w:rPr>
              <w:t xml:space="preserve"> в 2020 году</w:t>
            </w:r>
          </w:p>
        </w:tc>
      </w:tr>
      <w:tr w:rsidR="004E1CA3" w:rsidRPr="002B0DD2" w:rsidTr="00761CB5">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1CA3" w:rsidRPr="002B0DD2" w:rsidRDefault="004E1CA3" w:rsidP="00DD2B2F">
            <w:pPr>
              <w:jc w:val="both"/>
              <w:rPr>
                <w:rFonts w:ascii="PT Astra Serif" w:hAnsi="PT Astra Serif"/>
                <w:szCs w:val="24"/>
              </w:rPr>
            </w:pPr>
            <w:r>
              <w:rPr>
                <w:rFonts w:ascii="PT Astra Serif" w:hAnsi="PT Astra Serif"/>
                <w:szCs w:val="24"/>
              </w:rPr>
              <w:t>24.</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1CA3" w:rsidRPr="00A03DFC" w:rsidRDefault="004E1CA3" w:rsidP="00DD2B2F">
            <w:pPr>
              <w:jc w:val="both"/>
              <w:rPr>
                <w:rFonts w:ascii="PT Astra Serif" w:hAnsi="PT Astra Serif"/>
                <w:szCs w:val="24"/>
              </w:rPr>
            </w:pPr>
            <w:r w:rsidRPr="00A03DFC">
              <w:rPr>
                <w:rFonts w:ascii="PT Astra Serif" w:hAnsi="PT Astra Serif"/>
                <w:szCs w:val="24"/>
              </w:rPr>
              <w:t>Представление информации и подготовка докладов для Главы района по вопросам противодействия коррупции</w:t>
            </w:r>
          </w:p>
          <w:p w:rsidR="004E1CA3" w:rsidRPr="00A03DFC" w:rsidRDefault="004E1CA3" w:rsidP="00DD2B2F">
            <w:pPr>
              <w:jc w:val="both"/>
              <w:rPr>
                <w:rFonts w:ascii="PT Astra Serif" w:hAnsi="PT Astra Serif"/>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1CA3" w:rsidRPr="002B0DD2" w:rsidRDefault="004E1CA3" w:rsidP="003157FB">
            <w:pPr>
              <w:jc w:val="both"/>
              <w:rPr>
                <w:rFonts w:ascii="PT Astra Serif" w:hAnsi="PT Astra Serif"/>
                <w:szCs w:val="24"/>
              </w:rPr>
            </w:pPr>
            <w:r>
              <w:rPr>
                <w:rFonts w:ascii="PT Astra Serif" w:hAnsi="PT Astra Serif"/>
                <w:szCs w:val="24"/>
              </w:rPr>
              <w:t xml:space="preserve">Подготовлены 2 доклада о выявленных нарушениях действующего законодательства о противодействии коррупции и информационно-пропагандистских и просветительских  мерах, </w:t>
            </w:r>
            <w:r>
              <w:rPr>
                <w:rFonts w:ascii="PT Astra Serif" w:hAnsi="PT Astra Serif"/>
                <w:szCs w:val="24"/>
              </w:rPr>
              <w:lastRenderedPageBreak/>
              <w:t>направленных на создание в обществе атмосферы нетерпимости к коррупционным проявлениям к заседаниям комиссии по координации работы по противодействию коррупции в ЯНАО</w:t>
            </w:r>
          </w:p>
        </w:tc>
      </w:tr>
      <w:tr w:rsidR="004E1CA3" w:rsidRPr="002B0DD2" w:rsidTr="00761CB5">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1CA3" w:rsidRPr="002B0DD2" w:rsidRDefault="004E1CA3" w:rsidP="00DD2B2F">
            <w:pPr>
              <w:jc w:val="both"/>
              <w:rPr>
                <w:rFonts w:ascii="PT Astra Serif" w:hAnsi="PT Astra Serif"/>
                <w:szCs w:val="24"/>
              </w:rPr>
            </w:pPr>
            <w:r>
              <w:rPr>
                <w:rFonts w:ascii="PT Astra Serif" w:hAnsi="PT Astra Serif"/>
                <w:szCs w:val="24"/>
              </w:rPr>
              <w:lastRenderedPageBreak/>
              <w:t>25.</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1CA3" w:rsidRPr="00A03DFC" w:rsidRDefault="004E1CA3" w:rsidP="00DD2B2F">
            <w:pPr>
              <w:jc w:val="both"/>
              <w:rPr>
                <w:rFonts w:ascii="PT Astra Serif" w:hAnsi="PT Astra Serif"/>
                <w:szCs w:val="24"/>
              </w:rPr>
            </w:pPr>
            <w:r w:rsidRPr="00A03DFC">
              <w:rPr>
                <w:rFonts w:ascii="PT Astra Serif" w:hAnsi="PT Astra Serif"/>
                <w:szCs w:val="24"/>
              </w:rPr>
              <w:t>Подготовка и проведение мероприятий в рамках Международного дня борьбы с коррупцией (9 декабря)</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3C0E" w:rsidRPr="00F13C0E" w:rsidRDefault="00F13C0E" w:rsidP="00F13C0E">
            <w:pPr>
              <w:tabs>
                <w:tab w:val="left" w:pos="317"/>
              </w:tabs>
              <w:jc w:val="both"/>
              <w:rPr>
                <w:rFonts w:ascii="PT Astra Serif" w:hAnsi="PT Astra Serif"/>
                <w:szCs w:val="24"/>
              </w:rPr>
            </w:pPr>
            <w:r w:rsidRPr="00F13C0E">
              <w:rPr>
                <w:rFonts w:ascii="PT Astra Serif" w:hAnsi="PT Astra Serif"/>
                <w:szCs w:val="24"/>
                <w:lang w:val="en-US"/>
              </w:rPr>
              <w:t xml:space="preserve">Исполнение мероприятия </w:t>
            </w:r>
            <w:r w:rsidRPr="00F13C0E">
              <w:rPr>
                <w:rFonts w:ascii="PT Astra Serif" w:hAnsi="PT Astra Serif"/>
                <w:szCs w:val="24"/>
              </w:rPr>
              <w:t>-</w:t>
            </w:r>
            <w:r w:rsidRPr="00F13C0E">
              <w:rPr>
                <w:rFonts w:ascii="PT Astra Serif" w:hAnsi="PT Astra Serif"/>
                <w:szCs w:val="24"/>
                <w:lang w:val="en-US"/>
              </w:rPr>
              <w:t xml:space="preserve"> </w:t>
            </w:r>
          </w:p>
          <w:p w:rsidR="004E1CA3" w:rsidRPr="002B0DD2" w:rsidRDefault="00F13C0E" w:rsidP="00F13C0E">
            <w:pPr>
              <w:jc w:val="both"/>
              <w:rPr>
                <w:rFonts w:ascii="PT Astra Serif" w:hAnsi="PT Astra Serif"/>
                <w:szCs w:val="24"/>
              </w:rPr>
            </w:pPr>
            <w:r w:rsidRPr="00F13C0E">
              <w:rPr>
                <w:rFonts w:ascii="PT Astra Serif" w:hAnsi="PT Astra Serif"/>
                <w:szCs w:val="24"/>
                <w:lang w:val="en-US"/>
              </w:rPr>
              <w:t>4 квартал 2020 года</w:t>
            </w:r>
          </w:p>
        </w:tc>
      </w:tr>
    </w:tbl>
    <w:p w:rsidR="00761CB5" w:rsidRDefault="00761CB5" w:rsidP="002B0DD2">
      <w:pPr>
        <w:spacing w:line="312" w:lineRule="exact"/>
        <w:ind w:left="1276" w:right="1226"/>
        <w:jc w:val="center"/>
        <w:rPr>
          <w:rFonts w:ascii="PT Astra Serif" w:eastAsiaTheme="minorHAnsi" w:hAnsi="PT Astra Serif"/>
          <w:szCs w:val="24"/>
          <w:shd w:val="clear" w:color="auto" w:fill="FFFFFF"/>
          <w:lang w:eastAsia="en-US"/>
        </w:rPr>
      </w:pPr>
    </w:p>
    <w:p w:rsidR="002B0DD2" w:rsidRPr="002B0DD2" w:rsidRDefault="00761CB5" w:rsidP="002B0DD2">
      <w:pPr>
        <w:spacing w:line="312" w:lineRule="exact"/>
        <w:ind w:left="1276" w:right="1226"/>
        <w:jc w:val="center"/>
        <w:rPr>
          <w:rFonts w:ascii="PT Astra Serif" w:eastAsiaTheme="minorHAnsi" w:hAnsi="PT Astra Serif"/>
          <w:szCs w:val="24"/>
          <w:shd w:val="clear" w:color="auto" w:fill="FFFFFF"/>
          <w:lang w:eastAsia="en-US"/>
        </w:rPr>
      </w:pPr>
      <w:r>
        <w:rPr>
          <w:rFonts w:ascii="PT Astra Serif" w:eastAsiaTheme="minorHAnsi" w:hAnsi="PT Astra Serif"/>
          <w:szCs w:val="24"/>
          <w:shd w:val="clear" w:color="auto" w:fill="FFFFFF"/>
          <w:lang w:eastAsia="en-US"/>
        </w:rPr>
        <w:br w:type="textWrapping" w:clear="all"/>
      </w:r>
    </w:p>
    <w:p w:rsidR="00061AC1" w:rsidRPr="002B0DD2" w:rsidRDefault="00061AC1" w:rsidP="002B0DD2"/>
    <w:sectPr w:rsidR="00061AC1" w:rsidRPr="002B0DD2" w:rsidSect="002B0DD2">
      <w:pgSz w:w="11906" w:h="16838"/>
      <w:pgMar w:top="1702" w:right="282"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71EC1"/>
    <w:multiLevelType w:val="hybridMultilevel"/>
    <w:tmpl w:val="BA0A95E8"/>
    <w:lvl w:ilvl="0" w:tplc="6E0E7A6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27F7473"/>
    <w:multiLevelType w:val="hybridMultilevel"/>
    <w:tmpl w:val="EE689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91A6053"/>
    <w:multiLevelType w:val="hybridMultilevel"/>
    <w:tmpl w:val="9A788128"/>
    <w:lvl w:ilvl="0" w:tplc="7206EEC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0A3"/>
    <w:rsid w:val="0000591B"/>
    <w:rsid w:val="00005E96"/>
    <w:rsid w:val="00007B6B"/>
    <w:rsid w:val="00025A0E"/>
    <w:rsid w:val="00032563"/>
    <w:rsid w:val="00033671"/>
    <w:rsid w:val="0003725C"/>
    <w:rsid w:val="00052FDB"/>
    <w:rsid w:val="00061AC1"/>
    <w:rsid w:val="00081FDE"/>
    <w:rsid w:val="000A097B"/>
    <w:rsid w:val="000A2AE9"/>
    <w:rsid w:val="000B6734"/>
    <w:rsid w:val="000C438C"/>
    <w:rsid w:val="000D3CD6"/>
    <w:rsid w:val="000E636D"/>
    <w:rsid w:val="00100137"/>
    <w:rsid w:val="00100527"/>
    <w:rsid w:val="001017A7"/>
    <w:rsid w:val="00101A01"/>
    <w:rsid w:val="001139B8"/>
    <w:rsid w:val="0011654A"/>
    <w:rsid w:val="00122846"/>
    <w:rsid w:val="00135366"/>
    <w:rsid w:val="001542DD"/>
    <w:rsid w:val="001627D4"/>
    <w:rsid w:val="0016532B"/>
    <w:rsid w:val="001665E0"/>
    <w:rsid w:val="001723CB"/>
    <w:rsid w:val="001723D1"/>
    <w:rsid w:val="001731B8"/>
    <w:rsid w:val="00173E8F"/>
    <w:rsid w:val="00194E48"/>
    <w:rsid w:val="001B0450"/>
    <w:rsid w:val="001D32D5"/>
    <w:rsid w:val="001E0587"/>
    <w:rsid w:val="001E5B34"/>
    <w:rsid w:val="001F685C"/>
    <w:rsid w:val="0022492A"/>
    <w:rsid w:val="00237B62"/>
    <w:rsid w:val="00266FAC"/>
    <w:rsid w:val="0028009F"/>
    <w:rsid w:val="0028059F"/>
    <w:rsid w:val="00293248"/>
    <w:rsid w:val="002A4871"/>
    <w:rsid w:val="002B0DD2"/>
    <w:rsid w:val="002B173A"/>
    <w:rsid w:val="002D682E"/>
    <w:rsid w:val="002E684B"/>
    <w:rsid w:val="002F0A3D"/>
    <w:rsid w:val="002F3ED4"/>
    <w:rsid w:val="003038D2"/>
    <w:rsid w:val="003157FB"/>
    <w:rsid w:val="0032182F"/>
    <w:rsid w:val="00334522"/>
    <w:rsid w:val="00340A2F"/>
    <w:rsid w:val="00342DE8"/>
    <w:rsid w:val="0035463D"/>
    <w:rsid w:val="003640DF"/>
    <w:rsid w:val="00371D89"/>
    <w:rsid w:val="0038550E"/>
    <w:rsid w:val="0038723F"/>
    <w:rsid w:val="00393342"/>
    <w:rsid w:val="0039387A"/>
    <w:rsid w:val="003A7CE1"/>
    <w:rsid w:val="003C3A02"/>
    <w:rsid w:val="003D2569"/>
    <w:rsid w:val="003E0B8F"/>
    <w:rsid w:val="003E6057"/>
    <w:rsid w:val="0040201B"/>
    <w:rsid w:val="00432704"/>
    <w:rsid w:val="00463082"/>
    <w:rsid w:val="00476E1F"/>
    <w:rsid w:val="004857D1"/>
    <w:rsid w:val="00495647"/>
    <w:rsid w:val="004A0E13"/>
    <w:rsid w:val="004A2DD7"/>
    <w:rsid w:val="004B4EBD"/>
    <w:rsid w:val="004D165E"/>
    <w:rsid w:val="004E1CA3"/>
    <w:rsid w:val="004E60BA"/>
    <w:rsid w:val="004E6DA8"/>
    <w:rsid w:val="00502799"/>
    <w:rsid w:val="0050555A"/>
    <w:rsid w:val="00506FC1"/>
    <w:rsid w:val="00523FC8"/>
    <w:rsid w:val="005256DE"/>
    <w:rsid w:val="005334AE"/>
    <w:rsid w:val="00563E78"/>
    <w:rsid w:val="00577AED"/>
    <w:rsid w:val="00582A1E"/>
    <w:rsid w:val="0058345F"/>
    <w:rsid w:val="005A2A0A"/>
    <w:rsid w:val="005B0545"/>
    <w:rsid w:val="005C5C7F"/>
    <w:rsid w:val="005E3AB0"/>
    <w:rsid w:val="005F1A18"/>
    <w:rsid w:val="005F2DB4"/>
    <w:rsid w:val="005F5A58"/>
    <w:rsid w:val="005F6217"/>
    <w:rsid w:val="006060DD"/>
    <w:rsid w:val="006139F8"/>
    <w:rsid w:val="006278ED"/>
    <w:rsid w:val="006334A5"/>
    <w:rsid w:val="00680E01"/>
    <w:rsid w:val="00682539"/>
    <w:rsid w:val="006850CD"/>
    <w:rsid w:val="00686258"/>
    <w:rsid w:val="00697CDD"/>
    <w:rsid w:val="006A1E42"/>
    <w:rsid w:val="006D2129"/>
    <w:rsid w:val="006D26B3"/>
    <w:rsid w:val="006E7A46"/>
    <w:rsid w:val="0072175C"/>
    <w:rsid w:val="00727765"/>
    <w:rsid w:val="007411E2"/>
    <w:rsid w:val="00744757"/>
    <w:rsid w:val="00761CB5"/>
    <w:rsid w:val="00764812"/>
    <w:rsid w:val="00764A22"/>
    <w:rsid w:val="0077109F"/>
    <w:rsid w:val="00784E5D"/>
    <w:rsid w:val="00791F78"/>
    <w:rsid w:val="00791FB1"/>
    <w:rsid w:val="00794A6F"/>
    <w:rsid w:val="007A1F57"/>
    <w:rsid w:val="007A20A3"/>
    <w:rsid w:val="007A5E3A"/>
    <w:rsid w:val="007B31BC"/>
    <w:rsid w:val="007C52A8"/>
    <w:rsid w:val="007E2C72"/>
    <w:rsid w:val="007E40B2"/>
    <w:rsid w:val="00853631"/>
    <w:rsid w:val="00853E94"/>
    <w:rsid w:val="00890477"/>
    <w:rsid w:val="0089480E"/>
    <w:rsid w:val="008A01CD"/>
    <w:rsid w:val="008C403B"/>
    <w:rsid w:val="008D3831"/>
    <w:rsid w:val="008D6B36"/>
    <w:rsid w:val="008E16ED"/>
    <w:rsid w:val="008E43F4"/>
    <w:rsid w:val="009002E7"/>
    <w:rsid w:val="00905BB7"/>
    <w:rsid w:val="00907A3D"/>
    <w:rsid w:val="009152BA"/>
    <w:rsid w:val="00924D32"/>
    <w:rsid w:val="00960E23"/>
    <w:rsid w:val="00975784"/>
    <w:rsid w:val="009864CE"/>
    <w:rsid w:val="00994F01"/>
    <w:rsid w:val="009A009F"/>
    <w:rsid w:val="009A3FD0"/>
    <w:rsid w:val="009B3BDB"/>
    <w:rsid w:val="009C3C0F"/>
    <w:rsid w:val="009C4ED9"/>
    <w:rsid w:val="009C561B"/>
    <w:rsid w:val="009C5A6E"/>
    <w:rsid w:val="009D01E4"/>
    <w:rsid w:val="009D0AEB"/>
    <w:rsid w:val="009D28D9"/>
    <w:rsid w:val="009D2B6C"/>
    <w:rsid w:val="009E3722"/>
    <w:rsid w:val="009E7C06"/>
    <w:rsid w:val="009F4306"/>
    <w:rsid w:val="009F5E3B"/>
    <w:rsid w:val="00A02B4B"/>
    <w:rsid w:val="00A03DFC"/>
    <w:rsid w:val="00A54AF5"/>
    <w:rsid w:val="00A60B55"/>
    <w:rsid w:val="00A71343"/>
    <w:rsid w:val="00A81E91"/>
    <w:rsid w:val="00A85A0A"/>
    <w:rsid w:val="00A91308"/>
    <w:rsid w:val="00A97303"/>
    <w:rsid w:val="00AA1F5C"/>
    <w:rsid w:val="00AB19CF"/>
    <w:rsid w:val="00AC3473"/>
    <w:rsid w:val="00AF5988"/>
    <w:rsid w:val="00B10E76"/>
    <w:rsid w:val="00B2685D"/>
    <w:rsid w:val="00B425B3"/>
    <w:rsid w:val="00B42ECB"/>
    <w:rsid w:val="00B434E1"/>
    <w:rsid w:val="00B438AD"/>
    <w:rsid w:val="00B44B35"/>
    <w:rsid w:val="00B47F6E"/>
    <w:rsid w:val="00B54844"/>
    <w:rsid w:val="00B57BC2"/>
    <w:rsid w:val="00B75EE9"/>
    <w:rsid w:val="00B972CB"/>
    <w:rsid w:val="00BA648A"/>
    <w:rsid w:val="00BC4AC4"/>
    <w:rsid w:val="00C2489C"/>
    <w:rsid w:val="00C47D64"/>
    <w:rsid w:val="00C5235E"/>
    <w:rsid w:val="00C55B02"/>
    <w:rsid w:val="00C631E9"/>
    <w:rsid w:val="00C87AA0"/>
    <w:rsid w:val="00C95B80"/>
    <w:rsid w:val="00CB0F6A"/>
    <w:rsid w:val="00CC0455"/>
    <w:rsid w:val="00CC4CAF"/>
    <w:rsid w:val="00CD5F53"/>
    <w:rsid w:val="00CF574C"/>
    <w:rsid w:val="00D049C9"/>
    <w:rsid w:val="00D120EC"/>
    <w:rsid w:val="00D1298F"/>
    <w:rsid w:val="00D203C8"/>
    <w:rsid w:val="00D2055B"/>
    <w:rsid w:val="00D24CCC"/>
    <w:rsid w:val="00D376F4"/>
    <w:rsid w:val="00D40948"/>
    <w:rsid w:val="00D41C16"/>
    <w:rsid w:val="00D42F4F"/>
    <w:rsid w:val="00D45A06"/>
    <w:rsid w:val="00D50FD4"/>
    <w:rsid w:val="00D570D5"/>
    <w:rsid w:val="00D85BE1"/>
    <w:rsid w:val="00DD2B2F"/>
    <w:rsid w:val="00DD30F8"/>
    <w:rsid w:val="00E0339D"/>
    <w:rsid w:val="00E054F6"/>
    <w:rsid w:val="00E1554C"/>
    <w:rsid w:val="00E15F2F"/>
    <w:rsid w:val="00E231B1"/>
    <w:rsid w:val="00E3022E"/>
    <w:rsid w:val="00E51035"/>
    <w:rsid w:val="00E52FFF"/>
    <w:rsid w:val="00E53D20"/>
    <w:rsid w:val="00E55320"/>
    <w:rsid w:val="00E64638"/>
    <w:rsid w:val="00E72D7A"/>
    <w:rsid w:val="00E82F82"/>
    <w:rsid w:val="00E91F68"/>
    <w:rsid w:val="00EB0D56"/>
    <w:rsid w:val="00EB1290"/>
    <w:rsid w:val="00EB77E4"/>
    <w:rsid w:val="00EC6D32"/>
    <w:rsid w:val="00EE4F08"/>
    <w:rsid w:val="00EE5451"/>
    <w:rsid w:val="00F01297"/>
    <w:rsid w:val="00F13C0E"/>
    <w:rsid w:val="00F14566"/>
    <w:rsid w:val="00F166B1"/>
    <w:rsid w:val="00F357E9"/>
    <w:rsid w:val="00F55B68"/>
    <w:rsid w:val="00F6342B"/>
    <w:rsid w:val="00F6525F"/>
    <w:rsid w:val="00F72936"/>
    <w:rsid w:val="00F74822"/>
    <w:rsid w:val="00F759C1"/>
    <w:rsid w:val="00F94745"/>
    <w:rsid w:val="00FC0B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0A3"/>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A20A3"/>
    <w:rPr>
      <w:color w:val="0000FF" w:themeColor="hyperlink"/>
      <w:u w:val="single"/>
    </w:rPr>
  </w:style>
  <w:style w:type="paragraph" w:styleId="2">
    <w:name w:val="Body Text 2"/>
    <w:basedOn w:val="a"/>
    <w:link w:val="20"/>
    <w:semiHidden/>
    <w:unhideWhenUsed/>
    <w:rsid w:val="007A20A3"/>
    <w:pPr>
      <w:spacing w:after="120" w:line="480" w:lineRule="auto"/>
    </w:pPr>
  </w:style>
  <w:style w:type="character" w:customStyle="1" w:styleId="20">
    <w:name w:val="Основной текст 2 Знак"/>
    <w:basedOn w:val="a0"/>
    <w:link w:val="2"/>
    <w:semiHidden/>
    <w:rsid w:val="007A20A3"/>
    <w:rPr>
      <w:rFonts w:ascii="Times New Roman" w:eastAsia="Times New Roman" w:hAnsi="Times New Roman" w:cs="Times New Roman"/>
      <w:sz w:val="24"/>
      <w:szCs w:val="20"/>
      <w:lang w:eastAsia="ru-RU"/>
    </w:rPr>
  </w:style>
  <w:style w:type="character" w:customStyle="1" w:styleId="a4">
    <w:name w:val="Основной текст_"/>
    <w:basedOn w:val="a0"/>
    <w:link w:val="1"/>
    <w:locked/>
    <w:rsid w:val="007A20A3"/>
    <w:rPr>
      <w:spacing w:val="-10"/>
      <w:sz w:val="26"/>
      <w:szCs w:val="26"/>
      <w:shd w:val="clear" w:color="auto" w:fill="FFFFFF"/>
    </w:rPr>
  </w:style>
  <w:style w:type="paragraph" w:customStyle="1" w:styleId="1">
    <w:name w:val="Основной текст1"/>
    <w:basedOn w:val="a"/>
    <w:link w:val="a4"/>
    <w:rsid w:val="007A20A3"/>
    <w:pPr>
      <w:shd w:val="clear" w:color="auto" w:fill="FFFFFF"/>
      <w:spacing w:line="0" w:lineRule="atLeast"/>
      <w:ind w:hanging="320"/>
      <w:jc w:val="both"/>
    </w:pPr>
    <w:rPr>
      <w:rFonts w:asciiTheme="minorHAnsi" w:eastAsiaTheme="minorHAnsi" w:hAnsiTheme="minorHAnsi" w:cstheme="minorBidi"/>
      <w:spacing w:val="-10"/>
      <w:sz w:val="26"/>
      <w:szCs w:val="26"/>
      <w:lang w:eastAsia="en-US"/>
    </w:rPr>
  </w:style>
  <w:style w:type="character" w:customStyle="1" w:styleId="0pt">
    <w:name w:val="Основной текст + Интервал 0 pt"/>
    <w:basedOn w:val="a4"/>
    <w:rsid w:val="007A20A3"/>
    <w:rPr>
      <w:spacing w:val="0"/>
      <w:sz w:val="26"/>
      <w:szCs w:val="26"/>
      <w:shd w:val="clear" w:color="auto" w:fill="FFFFFF"/>
    </w:rPr>
  </w:style>
  <w:style w:type="table" w:styleId="a5">
    <w:name w:val="Table Grid"/>
    <w:basedOn w:val="a1"/>
    <w:uiPriority w:val="59"/>
    <w:rsid w:val="007A20A3"/>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D40948"/>
    <w:rPr>
      <w:rFonts w:ascii="Tahoma" w:hAnsi="Tahoma" w:cs="Tahoma"/>
      <w:sz w:val="16"/>
      <w:szCs w:val="16"/>
    </w:rPr>
  </w:style>
  <w:style w:type="character" w:customStyle="1" w:styleId="a7">
    <w:name w:val="Текст выноски Знак"/>
    <w:basedOn w:val="a0"/>
    <w:link w:val="a6"/>
    <w:uiPriority w:val="99"/>
    <w:semiHidden/>
    <w:rsid w:val="00D40948"/>
    <w:rPr>
      <w:rFonts w:ascii="Tahoma" w:eastAsia="Times New Roman" w:hAnsi="Tahoma" w:cs="Tahoma"/>
      <w:sz w:val="16"/>
      <w:szCs w:val="16"/>
      <w:lang w:eastAsia="ru-RU"/>
    </w:rPr>
  </w:style>
  <w:style w:type="paragraph" w:styleId="a8">
    <w:name w:val="List Paragraph"/>
    <w:basedOn w:val="a"/>
    <w:uiPriority w:val="34"/>
    <w:qFormat/>
    <w:rsid w:val="00DD30F8"/>
    <w:pPr>
      <w:ind w:left="720"/>
      <w:contextualSpacing/>
    </w:pPr>
  </w:style>
  <w:style w:type="table" w:customStyle="1" w:styleId="10">
    <w:name w:val="Сетка таблицы1"/>
    <w:basedOn w:val="a1"/>
    <w:next w:val="a5"/>
    <w:uiPriority w:val="59"/>
    <w:rsid w:val="002B0DD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0A3"/>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A20A3"/>
    <w:rPr>
      <w:color w:val="0000FF" w:themeColor="hyperlink"/>
      <w:u w:val="single"/>
    </w:rPr>
  </w:style>
  <w:style w:type="paragraph" w:styleId="2">
    <w:name w:val="Body Text 2"/>
    <w:basedOn w:val="a"/>
    <w:link w:val="20"/>
    <w:semiHidden/>
    <w:unhideWhenUsed/>
    <w:rsid w:val="007A20A3"/>
    <w:pPr>
      <w:spacing w:after="120" w:line="480" w:lineRule="auto"/>
    </w:pPr>
  </w:style>
  <w:style w:type="character" w:customStyle="1" w:styleId="20">
    <w:name w:val="Основной текст 2 Знак"/>
    <w:basedOn w:val="a0"/>
    <w:link w:val="2"/>
    <w:semiHidden/>
    <w:rsid w:val="007A20A3"/>
    <w:rPr>
      <w:rFonts w:ascii="Times New Roman" w:eastAsia="Times New Roman" w:hAnsi="Times New Roman" w:cs="Times New Roman"/>
      <w:sz w:val="24"/>
      <w:szCs w:val="20"/>
      <w:lang w:eastAsia="ru-RU"/>
    </w:rPr>
  </w:style>
  <w:style w:type="character" w:customStyle="1" w:styleId="a4">
    <w:name w:val="Основной текст_"/>
    <w:basedOn w:val="a0"/>
    <w:link w:val="1"/>
    <w:locked/>
    <w:rsid w:val="007A20A3"/>
    <w:rPr>
      <w:spacing w:val="-10"/>
      <w:sz w:val="26"/>
      <w:szCs w:val="26"/>
      <w:shd w:val="clear" w:color="auto" w:fill="FFFFFF"/>
    </w:rPr>
  </w:style>
  <w:style w:type="paragraph" w:customStyle="1" w:styleId="1">
    <w:name w:val="Основной текст1"/>
    <w:basedOn w:val="a"/>
    <w:link w:val="a4"/>
    <w:rsid w:val="007A20A3"/>
    <w:pPr>
      <w:shd w:val="clear" w:color="auto" w:fill="FFFFFF"/>
      <w:spacing w:line="0" w:lineRule="atLeast"/>
      <w:ind w:hanging="320"/>
      <w:jc w:val="both"/>
    </w:pPr>
    <w:rPr>
      <w:rFonts w:asciiTheme="minorHAnsi" w:eastAsiaTheme="minorHAnsi" w:hAnsiTheme="minorHAnsi" w:cstheme="minorBidi"/>
      <w:spacing w:val="-10"/>
      <w:sz w:val="26"/>
      <w:szCs w:val="26"/>
      <w:lang w:eastAsia="en-US"/>
    </w:rPr>
  </w:style>
  <w:style w:type="character" w:customStyle="1" w:styleId="0pt">
    <w:name w:val="Основной текст + Интервал 0 pt"/>
    <w:basedOn w:val="a4"/>
    <w:rsid w:val="007A20A3"/>
    <w:rPr>
      <w:spacing w:val="0"/>
      <w:sz w:val="26"/>
      <w:szCs w:val="26"/>
      <w:shd w:val="clear" w:color="auto" w:fill="FFFFFF"/>
    </w:rPr>
  </w:style>
  <w:style w:type="table" w:styleId="a5">
    <w:name w:val="Table Grid"/>
    <w:basedOn w:val="a1"/>
    <w:uiPriority w:val="59"/>
    <w:rsid w:val="007A20A3"/>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D40948"/>
    <w:rPr>
      <w:rFonts w:ascii="Tahoma" w:hAnsi="Tahoma" w:cs="Tahoma"/>
      <w:sz w:val="16"/>
      <w:szCs w:val="16"/>
    </w:rPr>
  </w:style>
  <w:style w:type="character" w:customStyle="1" w:styleId="a7">
    <w:name w:val="Текст выноски Знак"/>
    <w:basedOn w:val="a0"/>
    <w:link w:val="a6"/>
    <w:uiPriority w:val="99"/>
    <w:semiHidden/>
    <w:rsid w:val="00D40948"/>
    <w:rPr>
      <w:rFonts w:ascii="Tahoma" w:eastAsia="Times New Roman" w:hAnsi="Tahoma" w:cs="Tahoma"/>
      <w:sz w:val="16"/>
      <w:szCs w:val="16"/>
      <w:lang w:eastAsia="ru-RU"/>
    </w:rPr>
  </w:style>
  <w:style w:type="paragraph" w:styleId="a8">
    <w:name w:val="List Paragraph"/>
    <w:basedOn w:val="a"/>
    <w:uiPriority w:val="34"/>
    <w:qFormat/>
    <w:rsid w:val="00DD30F8"/>
    <w:pPr>
      <w:ind w:left="720"/>
      <w:contextualSpacing/>
    </w:pPr>
  </w:style>
  <w:style w:type="table" w:customStyle="1" w:styleId="10">
    <w:name w:val="Сетка таблицы1"/>
    <w:basedOn w:val="a1"/>
    <w:next w:val="a5"/>
    <w:uiPriority w:val="59"/>
    <w:rsid w:val="002B0DD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74094">
      <w:bodyDiv w:val="1"/>
      <w:marLeft w:val="0"/>
      <w:marRight w:val="0"/>
      <w:marTop w:val="0"/>
      <w:marBottom w:val="0"/>
      <w:divBdr>
        <w:top w:val="none" w:sz="0" w:space="0" w:color="auto"/>
        <w:left w:val="none" w:sz="0" w:space="0" w:color="auto"/>
        <w:bottom w:val="none" w:sz="0" w:space="0" w:color="auto"/>
        <w:right w:val="none" w:sz="0" w:space="0" w:color="auto"/>
      </w:divBdr>
    </w:div>
    <w:div w:id="186799491">
      <w:bodyDiv w:val="1"/>
      <w:marLeft w:val="0"/>
      <w:marRight w:val="0"/>
      <w:marTop w:val="0"/>
      <w:marBottom w:val="0"/>
      <w:divBdr>
        <w:top w:val="none" w:sz="0" w:space="0" w:color="auto"/>
        <w:left w:val="none" w:sz="0" w:space="0" w:color="auto"/>
        <w:bottom w:val="none" w:sz="0" w:space="0" w:color="auto"/>
        <w:right w:val="none" w:sz="0" w:space="0" w:color="auto"/>
      </w:divBdr>
    </w:div>
    <w:div w:id="244534934">
      <w:bodyDiv w:val="1"/>
      <w:marLeft w:val="0"/>
      <w:marRight w:val="0"/>
      <w:marTop w:val="0"/>
      <w:marBottom w:val="0"/>
      <w:divBdr>
        <w:top w:val="none" w:sz="0" w:space="0" w:color="auto"/>
        <w:left w:val="none" w:sz="0" w:space="0" w:color="auto"/>
        <w:bottom w:val="none" w:sz="0" w:space="0" w:color="auto"/>
        <w:right w:val="none" w:sz="0" w:space="0" w:color="auto"/>
      </w:divBdr>
    </w:div>
    <w:div w:id="313337731">
      <w:bodyDiv w:val="1"/>
      <w:marLeft w:val="0"/>
      <w:marRight w:val="0"/>
      <w:marTop w:val="0"/>
      <w:marBottom w:val="0"/>
      <w:divBdr>
        <w:top w:val="none" w:sz="0" w:space="0" w:color="auto"/>
        <w:left w:val="none" w:sz="0" w:space="0" w:color="auto"/>
        <w:bottom w:val="none" w:sz="0" w:space="0" w:color="auto"/>
        <w:right w:val="none" w:sz="0" w:space="0" w:color="auto"/>
      </w:divBdr>
    </w:div>
    <w:div w:id="365328272">
      <w:bodyDiv w:val="1"/>
      <w:marLeft w:val="0"/>
      <w:marRight w:val="0"/>
      <w:marTop w:val="0"/>
      <w:marBottom w:val="0"/>
      <w:divBdr>
        <w:top w:val="none" w:sz="0" w:space="0" w:color="auto"/>
        <w:left w:val="none" w:sz="0" w:space="0" w:color="auto"/>
        <w:bottom w:val="none" w:sz="0" w:space="0" w:color="auto"/>
        <w:right w:val="none" w:sz="0" w:space="0" w:color="auto"/>
      </w:divBdr>
    </w:div>
    <w:div w:id="388040461">
      <w:bodyDiv w:val="1"/>
      <w:marLeft w:val="0"/>
      <w:marRight w:val="0"/>
      <w:marTop w:val="0"/>
      <w:marBottom w:val="0"/>
      <w:divBdr>
        <w:top w:val="none" w:sz="0" w:space="0" w:color="auto"/>
        <w:left w:val="none" w:sz="0" w:space="0" w:color="auto"/>
        <w:bottom w:val="none" w:sz="0" w:space="0" w:color="auto"/>
        <w:right w:val="none" w:sz="0" w:space="0" w:color="auto"/>
      </w:divBdr>
    </w:div>
    <w:div w:id="432819123">
      <w:bodyDiv w:val="1"/>
      <w:marLeft w:val="0"/>
      <w:marRight w:val="0"/>
      <w:marTop w:val="0"/>
      <w:marBottom w:val="0"/>
      <w:divBdr>
        <w:top w:val="none" w:sz="0" w:space="0" w:color="auto"/>
        <w:left w:val="none" w:sz="0" w:space="0" w:color="auto"/>
        <w:bottom w:val="none" w:sz="0" w:space="0" w:color="auto"/>
        <w:right w:val="none" w:sz="0" w:space="0" w:color="auto"/>
      </w:divBdr>
    </w:div>
    <w:div w:id="504172749">
      <w:bodyDiv w:val="1"/>
      <w:marLeft w:val="0"/>
      <w:marRight w:val="0"/>
      <w:marTop w:val="0"/>
      <w:marBottom w:val="0"/>
      <w:divBdr>
        <w:top w:val="none" w:sz="0" w:space="0" w:color="auto"/>
        <w:left w:val="none" w:sz="0" w:space="0" w:color="auto"/>
        <w:bottom w:val="none" w:sz="0" w:space="0" w:color="auto"/>
        <w:right w:val="none" w:sz="0" w:space="0" w:color="auto"/>
      </w:divBdr>
    </w:div>
    <w:div w:id="516383952">
      <w:bodyDiv w:val="1"/>
      <w:marLeft w:val="0"/>
      <w:marRight w:val="0"/>
      <w:marTop w:val="0"/>
      <w:marBottom w:val="0"/>
      <w:divBdr>
        <w:top w:val="none" w:sz="0" w:space="0" w:color="auto"/>
        <w:left w:val="none" w:sz="0" w:space="0" w:color="auto"/>
        <w:bottom w:val="none" w:sz="0" w:space="0" w:color="auto"/>
        <w:right w:val="none" w:sz="0" w:space="0" w:color="auto"/>
      </w:divBdr>
    </w:div>
    <w:div w:id="631641618">
      <w:bodyDiv w:val="1"/>
      <w:marLeft w:val="0"/>
      <w:marRight w:val="0"/>
      <w:marTop w:val="0"/>
      <w:marBottom w:val="0"/>
      <w:divBdr>
        <w:top w:val="none" w:sz="0" w:space="0" w:color="auto"/>
        <w:left w:val="none" w:sz="0" w:space="0" w:color="auto"/>
        <w:bottom w:val="none" w:sz="0" w:space="0" w:color="auto"/>
        <w:right w:val="none" w:sz="0" w:space="0" w:color="auto"/>
      </w:divBdr>
    </w:div>
    <w:div w:id="653945878">
      <w:bodyDiv w:val="1"/>
      <w:marLeft w:val="0"/>
      <w:marRight w:val="0"/>
      <w:marTop w:val="0"/>
      <w:marBottom w:val="0"/>
      <w:divBdr>
        <w:top w:val="none" w:sz="0" w:space="0" w:color="auto"/>
        <w:left w:val="none" w:sz="0" w:space="0" w:color="auto"/>
        <w:bottom w:val="none" w:sz="0" w:space="0" w:color="auto"/>
        <w:right w:val="none" w:sz="0" w:space="0" w:color="auto"/>
      </w:divBdr>
    </w:div>
    <w:div w:id="683171073">
      <w:bodyDiv w:val="1"/>
      <w:marLeft w:val="0"/>
      <w:marRight w:val="0"/>
      <w:marTop w:val="0"/>
      <w:marBottom w:val="0"/>
      <w:divBdr>
        <w:top w:val="none" w:sz="0" w:space="0" w:color="auto"/>
        <w:left w:val="none" w:sz="0" w:space="0" w:color="auto"/>
        <w:bottom w:val="none" w:sz="0" w:space="0" w:color="auto"/>
        <w:right w:val="none" w:sz="0" w:space="0" w:color="auto"/>
      </w:divBdr>
    </w:div>
    <w:div w:id="743995013">
      <w:bodyDiv w:val="1"/>
      <w:marLeft w:val="0"/>
      <w:marRight w:val="0"/>
      <w:marTop w:val="0"/>
      <w:marBottom w:val="0"/>
      <w:divBdr>
        <w:top w:val="none" w:sz="0" w:space="0" w:color="auto"/>
        <w:left w:val="none" w:sz="0" w:space="0" w:color="auto"/>
        <w:bottom w:val="none" w:sz="0" w:space="0" w:color="auto"/>
        <w:right w:val="none" w:sz="0" w:space="0" w:color="auto"/>
      </w:divBdr>
    </w:div>
    <w:div w:id="749698171">
      <w:bodyDiv w:val="1"/>
      <w:marLeft w:val="0"/>
      <w:marRight w:val="0"/>
      <w:marTop w:val="0"/>
      <w:marBottom w:val="0"/>
      <w:divBdr>
        <w:top w:val="none" w:sz="0" w:space="0" w:color="auto"/>
        <w:left w:val="none" w:sz="0" w:space="0" w:color="auto"/>
        <w:bottom w:val="none" w:sz="0" w:space="0" w:color="auto"/>
        <w:right w:val="none" w:sz="0" w:space="0" w:color="auto"/>
      </w:divBdr>
    </w:div>
    <w:div w:id="796414495">
      <w:bodyDiv w:val="1"/>
      <w:marLeft w:val="0"/>
      <w:marRight w:val="0"/>
      <w:marTop w:val="0"/>
      <w:marBottom w:val="0"/>
      <w:divBdr>
        <w:top w:val="none" w:sz="0" w:space="0" w:color="auto"/>
        <w:left w:val="none" w:sz="0" w:space="0" w:color="auto"/>
        <w:bottom w:val="none" w:sz="0" w:space="0" w:color="auto"/>
        <w:right w:val="none" w:sz="0" w:space="0" w:color="auto"/>
      </w:divBdr>
    </w:div>
    <w:div w:id="890967818">
      <w:bodyDiv w:val="1"/>
      <w:marLeft w:val="0"/>
      <w:marRight w:val="0"/>
      <w:marTop w:val="0"/>
      <w:marBottom w:val="0"/>
      <w:divBdr>
        <w:top w:val="none" w:sz="0" w:space="0" w:color="auto"/>
        <w:left w:val="none" w:sz="0" w:space="0" w:color="auto"/>
        <w:bottom w:val="none" w:sz="0" w:space="0" w:color="auto"/>
        <w:right w:val="none" w:sz="0" w:space="0" w:color="auto"/>
      </w:divBdr>
    </w:div>
    <w:div w:id="900138546">
      <w:bodyDiv w:val="1"/>
      <w:marLeft w:val="0"/>
      <w:marRight w:val="0"/>
      <w:marTop w:val="0"/>
      <w:marBottom w:val="0"/>
      <w:divBdr>
        <w:top w:val="none" w:sz="0" w:space="0" w:color="auto"/>
        <w:left w:val="none" w:sz="0" w:space="0" w:color="auto"/>
        <w:bottom w:val="none" w:sz="0" w:space="0" w:color="auto"/>
        <w:right w:val="none" w:sz="0" w:space="0" w:color="auto"/>
      </w:divBdr>
    </w:div>
    <w:div w:id="958755899">
      <w:bodyDiv w:val="1"/>
      <w:marLeft w:val="0"/>
      <w:marRight w:val="0"/>
      <w:marTop w:val="0"/>
      <w:marBottom w:val="0"/>
      <w:divBdr>
        <w:top w:val="none" w:sz="0" w:space="0" w:color="auto"/>
        <w:left w:val="none" w:sz="0" w:space="0" w:color="auto"/>
        <w:bottom w:val="none" w:sz="0" w:space="0" w:color="auto"/>
        <w:right w:val="none" w:sz="0" w:space="0" w:color="auto"/>
      </w:divBdr>
    </w:div>
    <w:div w:id="989796586">
      <w:bodyDiv w:val="1"/>
      <w:marLeft w:val="0"/>
      <w:marRight w:val="0"/>
      <w:marTop w:val="0"/>
      <w:marBottom w:val="0"/>
      <w:divBdr>
        <w:top w:val="none" w:sz="0" w:space="0" w:color="auto"/>
        <w:left w:val="none" w:sz="0" w:space="0" w:color="auto"/>
        <w:bottom w:val="none" w:sz="0" w:space="0" w:color="auto"/>
        <w:right w:val="none" w:sz="0" w:space="0" w:color="auto"/>
      </w:divBdr>
    </w:div>
    <w:div w:id="1077170242">
      <w:bodyDiv w:val="1"/>
      <w:marLeft w:val="0"/>
      <w:marRight w:val="0"/>
      <w:marTop w:val="0"/>
      <w:marBottom w:val="0"/>
      <w:divBdr>
        <w:top w:val="none" w:sz="0" w:space="0" w:color="auto"/>
        <w:left w:val="none" w:sz="0" w:space="0" w:color="auto"/>
        <w:bottom w:val="none" w:sz="0" w:space="0" w:color="auto"/>
        <w:right w:val="none" w:sz="0" w:space="0" w:color="auto"/>
      </w:divBdr>
    </w:div>
    <w:div w:id="1136295668">
      <w:bodyDiv w:val="1"/>
      <w:marLeft w:val="0"/>
      <w:marRight w:val="0"/>
      <w:marTop w:val="0"/>
      <w:marBottom w:val="0"/>
      <w:divBdr>
        <w:top w:val="none" w:sz="0" w:space="0" w:color="auto"/>
        <w:left w:val="none" w:sz="0" w:space="0" w:color="auto"/>
        <w:bottom w:val="none" w:sz="0" w:space="0" w:color="auto"/>
        <w:right w:val="none" w:sz="0" w:space="0" w:color="auto"/>
      </w:divBdr>
    </w:div>
    <w:div w:id="1195191331">
      <w:bodyDiv w:val="1"/>
      <w:marLeft w:val="0"/>
      <w:marRight w:val="0"/>
      <w:marTop w:val="0"/>
      <w:marBottom w:val="0"/>
      <w:divBdr>
        <w:top w:val="none" w:sz="0" w:space="0" w:color="auto"/>
        <w:left w:val="none" w:sz="0" w:space="0" w:color="auto"/>
        <w:bottom w:val="none" w:sz="0" w:space="0" w:color="auto"/>
        <w:right w:val="none" w:sz="0" w:space="0" w:color="auto"/>
      </w:divBdr>
    </w:div>
    <w:div w:id="1252162142">
      <w:bodyDiv w:val="1"/>
      <w:marLeft w:val="0"/>
      <w:marRight w:val="0"/>
      <w:marTop w:val="0"/>
      <w:marBottom w:val="0"/>
      <w:divBdr>
        <w:top w:val="none" w:sz="0" w:space="0" w:color="auto"/>
        <w:left w:val="none" w:sz="0" w:space="0" w:color="auto"/>
        <w:bottom w:val="none" w:sz="0" w:space="0" w:color="auto"/>
        <w:right w:val="none" w:sz="0" w:space="0" w:color="auto"/>
      </w:divBdr>
    </w:div>
    <w:div w:id="1254321783">
      <w:bodyDiv w:val="1"/>
      <w:marLeft w:val="0"/>
      <w:marRight w:val="0"/>
      <w:marTop w:val="0"/>
      <w:marBottom w:val="0"/>
      <w:divBdr>
        <w:top w:val="none" w:sz="0" w:space="0" w:color="auto"/>
        <w:left w:val="none" w:sz="0" w:space="0" w:color="auto"/>
        <w:bottom w:val="none" w:sz="0" w:space="0" w:color="auto"/>
        <w:right w:val="none" w:sz="0" w:space="0" w:color="auto"/>
      </w:divBdr>
    </w:div>
    <w:div w:id="1348555708">
      <w:bodyDiv w:val="1"/>
      <w:marLeft w:val="0"/>
      <w:marRight w:val="0"/>
      <w:marTop w:val="0"/>
      <w:marBottom w:val="0"/>
      <w:divBdr>
        <w:top w:val="none" w:sz="0" w:space="0" w:color="auto"/>
        <w:left w:val="none" w:sz="0" w:space="0" w:color="auto"/>
        <w:bottom w:val="none" w:sz="0" w:space="0" w:color="auto"/>
        <w:right w:val="none" w:sz="0" w:space="0" w:color="auto"/>
      </w:divBdr>
    </w:div>
    <w:div w:id="1370884226">
      <w:bodyDiv w:val="1"/>
      <w:marLeft w:val="0"/>
      <w:marRight w:val="0"/>
      <w:marTop w:val="0"/>
      <w:marBottom w:val="0"/>
      <w:divBdr>
        <w:top w:val="none" w:sz="0" w:space="0" w:color="auto"/>
        <w:left w:val="none" w:sz="0" w:space="0" w:color="auto"/>
        <w:bottom w:val="none" w:sz="0" w:space="0" w:color="auto"/>
        <w:right w:val="none" w:sz="0" w:space="0" w:color="auto"/>
      </w:divBdr>
    </w:div>
    <w:div w:id="1565986952">
      <w:bodyDiv w:val="1"/>
      <w:marLeft w:val="0"/>
      <w:marRight w:val="0"/>
      <w:marTop w:val="0"/>
      <w:marBottom w:val="0"/>
      <w:divBdr>
        <w:top w:val="none" w:sz="0" w:space="0" w:color="auto"/>
        <w:left w:val="none" w:sz="0" w:space="0" w:color="auto"/>
        <w:bottom w:val="none" w:sz="0" w:space="0" w:color="auto"/>
        <w:right w:val="none" w:sz="0" w:space="0" w:color="auto"/>
      </w:divBdr>
    </w:div>
    <w:div w:id="1578242497">
      <w:bodyDiv w:val="1"/>
      <w:marLeft w:val="0"/>
      <w:marRight w:val="0"/>
      <w:marTop w:val="0"/>
      <w:marBottom w:val="0"/>
      <w:divBdr>
        <w:top w:val="none" w:sz="0" w:space="0" w:color="auto"/>
        <w:left w:val="none" w:sz="0" w:space="0" w:color="auto"/>
        <w:bottom w:val="none" w:sz="0" w:space="0" w:color="auto"/>
        <w:right w:val="none" w:sz="0" w:space="0" w:color="auto"/>
      </w:divBdr>
    </w:div>
    <w:div w:id="1592423598">
      <w:bodyDiv w:val="1"/>
      <w:marLeft w:val="0"/>
      <w:marRight w:val="0"/>
      <w:marTop w:val="0"/>
      <w:marBottom w:val="0"/>
      <w:divBdr>
        <w:top w:val="none" w:sz="0" w:space="0" w:color="auto"/>
        <w:left w:val="none" w:sz="0" w:space="0" w:color="auto"/>
        <w:bottom w:val="none" w:sz="0" w:space="0" w:color="auto"/>
        <w:right w:val="none" w:sz="0" w:space="0" w:color="auto"/>
      </w:divBdr>
    </w:div>
    <w:div w:id="1594900073">
      <w:bodyDiv w:val="1"/>
      <w:marLeft w:val="0"/>
      <w:marRight w:val="0"/>
      <w:marTop w:val="0"/>
      <w:marBottom w:val="0"/>
      <w:divBdr>
        <w:top w:val="none" w:sz="0" w:space="0" w:color="auto"/>
        <w:left w:val="none" w:sz="0" w:space="0" w:color="auto"/>
        <w:bottom w:val="none" w:sz="0" w:space="0" w:color="auto"/>
        <w:right w:val="none" w:sz="0" w:space="0" w:color="auto"/>
      </w:divBdr>
    </w:div>
    <w:div w:id="1598752303">
      <w:bodyDiv w:val="1"/>
      <w:marLeft w:val="0"/>
      <w:marRight w:val="0"/>
      <w:marTop w:val="0"/>
      <w:marBottom w:val="0"/>
      <w:divBdr>
        <w:top w:val="none" w:sz="0" w:space="0" w:color="auto"/>
        <w:left w:val="none" w:sz="0" w:space="0" w:color="auto"/>
        <w:bottom w:val="none" w:sz="0" w:space="0" w:color="auto"/>
        <w:right w:val="none" w:sz="0" w:space="0" w:color="auto"/>
      </w:divBdr>
    </w:div>
    <w:div w:id="1629779974">
      <w:bodyDiv w:val="1"/>
      <w:marLeft w:val="0"/>
      <w:marRight w:val="0"/>
      <w:marTop w:val="0"/>
      <w:marBottom w:val="0"/>
      <w:divBdr>
        <w:top w:val="none" w:sz="0" w:space="0" w:color="auto"/>
        <w:left w:val="none" w:sz="0" w:space="0" w:color="auto"/>
        <w:bottom w:val="none" w:sz="0" w:space="0" w:color="auto"/>
        <w:right w:val="none" w:sz="0" w:space="0" w:color="auto"/>
      </w:divBdr>
    </w:div>
    <w:div w:id="1634362462">
      <w:bodyDiv w:val="1"/>
      <w:marLeft w:val="0"/>
      <w:marRight w:val="0"/>
      <w:marTop w:val="0"/>
      <w:marBottom w:val="0"/>
      <w:divBdr>
        <w:top w:val="none" w:sz="0" w:space="0" w:color="auto"/>
        <w:left w:val="none" w:sz="0" w:space="0" w:color="auto"/>
        <w:bottom w:val="none" w:sz="0" w:space="0" w:color="auto"/>
        <w:right w:val="none" w:sz="0" w:space="0" w:color="auto"/>
      </w:divBdr>
    </w:div>
    <w:div w:id="1648582882">
      <w:bodyDiv w:val="1"/>
      <w:marLeft w:val="0"/>
      <w:marRight w:val="0"/>
      <w:marTop w:val="0"/>
      <w:marBottom w:val="0"/>
      <w:divBdr>
        <w:top w:val="none" w:sz="0" w:space="0" w:color="auto"/>
        <w:left w:val="none" w:sz="0" w:space="0" w:color="auto"/>
        <w:bottom w:val="none" w:sz="0" w:space="0" w:color="auto"/>
        <w:right w:val="none" w:sz="0" w:space="0" w:color="auto"/>
      </w:divBdr>
    </w:div>
    <w:div w:id="1660618849">
      <w:bodyDiv w:val="1"/>
      <w:marLeft w:val="0"/>
      <w:marRight w:val="0"/>
      <w:marTop w:val="0"/>
      <w:marBottom w:val="0"/>
      <w:divBdr>
        <w:top w:val="none" w:sz="0" w:space="0" w:color="auto"/>
        <w:left w:val="none" w:sz="0" w:space="0" w:color="auto"/>
        <w:bottom w:val="none" w:sz="0" w:space="0" w:color="auto"/>
        <w:right w:val="none" w:sz="0" w:space="0" w:color="auto"/>
      </w:divBdr>
    </w:div>
    <w:div w:id="1676420224">
      <w:bodyDiv w:val="1"/>
      <w:marLeft w:val="0"/>
      <w:marRight w:val="0"/>
      <w:marTop w:val="0"/>
      <w:marBottom w:val="0"/>
      <w:divBdr>
        <w:top w:val="none" w:sz="0" w:space="0" w:color="auto"/>
        <w:left w:val="none" w:sz="0" w:space="0" w:color="auto"/>
        <w:bottom w:val="none" w:sz="0" w:space="0" w:color="auto"/>
        <w:right w:val="none" w:sz="0" w:space="0" w:color="auto"/>
      </w:divBdr>
    </w:div>
    <w:div w:id="1691759138">
      <w:bodyDiv w:val="1"/>
      <w:marLeft w:val="0"/>
      <w:marRight w:val="0"/>
      <w:marTop w:val="0"/>
      <w:marBottom w:val="0"/>
      <w:divBdr>
        <w:top w:val="none" w:sz="0" w:space="0" w:color="auto"/>
        <w:left w:val="none" w:sz="0" w:space="0" w:color="auto"/>
        <w:bottom w:val="none" w:sz="0" w:space="0" w:color="auto"/>
        <w:right w:val="none" w:sz="0" w:space="0" w:color="auto"/>
      </w:divBdr>
    </w:div>
    <w:div w:id="1698850309">
      <w:bodyDiv w:val="1"/>
      <w:marLeft w:val="0"/>
      <w:marRight w:val="0"/>
      <w:marTop w:val="0"/>
      <w:marBottom w:val="0"/>
      <w:divBdr>
        <w:top w:val="none" w:sz="0" w:space="0" w:color="auto"/>
        <w:left w:val="none" w:sz="0" w:space="0" w:color="auto"/>
        <w:bottom w:val="none" w:sz="0" w:space="0" w:color="auto"/>
        <w:right w:val="none" w:sz="0" w:space="0" w:color="auto"/>
      </w:divBdr>
    </w:div>
    <w:div w:id="1716150800">
      <w:bodyDiv w:val="1"/>
      <w:marLeft w:val="0"/>
      <w:marRight w:val="0"/>
      <w:marTop w:val="0"/>
      <w:marBottom w:val="0"/>
      <w:divBdr>
        <w:top w:val="none" w:sz="0" w:space="0" w:color="auto"/>
        <w:left w:val="none" w:sz="0" w:space="0" w:color="auto"/>
        <w:bottom w:val="none" w:sz="0" w:space="0" w:color="auto"/>
        <w:right w:val="none" w:sz="0" w:space="0" w:color="auto"/>
      </w:divBdr>
    </w:div>
    <w:div w:id="1756508663">
      <w:bodyDiv w:val="1"/>
      <w:marLeft w:val="0"/>
      <w:marRight w:val="0"/>
      <w:marTop w:val="0"/>
      <w:marBottom w:val="0"/>
      <w:divBdr>
        <w:top w:val="none" w:sz="0" w:space="0" w:color="auto"/>
        <w:left w:val="none" w:sz="0" w:space="0" w:color="auto"/>
        <w:bottom w:val="none" w:sz="0" w:space="0" w:color="auto"/>
        <w:right w:val="none" w:sz="0" w:space="0" w:color="auto"/>
      </w:divBdr>
    </w:div>
    <w:div w:id="1772506953">
      <w:bodyDiv w:val="1"/>
      <w:marLeft w:val="0"/>
      <w:marRight w:val="0"/>
      <w:marTop w:val="0"/>
      <w:marBottom w:val="0"/>
      <w:divBdr>
        <w:top w:val="none" w:sz="0" w:space="0" w:color="auto"/>
        <w:left w:val="none" w:sz="0" w:space="0" w:color="auto"/>
        <w:bottom w:val="none" w:sz="0" w:space="0" w:color="auto"/>
        <w:right w:val="none" w:sz="0" w:space="0" w:color="auto"/>
      </w:divBdr>
    </w:div>
    <w:div w:id="1842770050">
      <w:bodyDiv w:val="1"/>
      <w:marLeft w:val="0"/>
      <w:marRight w:val="0"/>
      <w:marTop w:val="0"/>
      <w:marBottom w:val="0"/>
      <w:divBdr>
        <w:top w:val="none" w:sz="0" w:space="0" w:color="auto"/>
        <w:left w:val="none" w:sz="0" w:space="0" w:color="auto"/>
        <w:bottom w:val="none" w:sz="0" w:space="0" w:color="auto"/>
        <w:right w:val="none" w:sz="0" w:space="0" w:color="auto"/>
      </w:divBdr>
    </w:div>
    <w:div w:id="1843931447">
      <w:bodyDiv w:val="1"/>
      <w:marLeft w:val="0"/>
      <w:marRight w:val="0"/>
      <w:marTop w:val="0"/>
      <w:marBottom w:val="0"/>
      <w:divBdr>
        <w:top w:val="none" w:sz="0" w:space="0" w:color="auto"/>
        <w:left w:val="none" w:sz="0" w:space="0" w:color="auto"/>
        <w:bottom w:val="none" w:sz="0" w:space="0" w:color="auto"/>
        <w:right w:val="none" w:sz="0" w:space="0" w:color="auto"/>
      </w:divBdr>
    </w:div>
    <w:div w:id="1878353246">
      <w:bodyDiv w:val="1"/>
      <w:marLeft w:val="0"/>
      <w:marRight w:val="0"/>
      <w:marTop w:val="0"/>
      <w:marBottom w:val="0"/>
      <w:divBdr>
        <w:top w:val="none" w:sz="0" w:space="0" w:color="auto"/>
        <w:left w:val="none" w:sz="0" w:space="0" w:color="auto"/>
        <w:bottom w:val="none" w:sz="0" w:space="0" w:color="auto"/>
        <w:right w:val="none" w:sz="0" w:space="0" w:color="auto"/>
      </w:divBdr>
    </w:div>
    <w:div w:id="1910457641">
      <w:bodyDiv w:val="1"/>
      <w:marLeft w:val="0"/>
      <w:marRight w:val="0"/>
      <w:marTop w:val="0"/>
      <w:marBottom w:val="0"/>
      <w:divBdr>
        <w:top w:val="none" w:sz="0" w:space="0" w:color="auto"/>
        <w:left w:val="none" w:sz="0" w:space="0" w:color="auto"/>
        <w:bottom w:val="none" w:sz="0" w:space="0" w:color="auto"/>
        <w:right w:val="none" w:sz="0" w:space="0" w:color="auto"/>
      </w:divBdr>
    </w:div>
    <w:div w:id="1912035431">
      <w:bodyDiv w:val="1"/>
      <w:marLeft w:val="0"/>
      <w:marRight w:val="0"/>
      <w:marTop w:val="0"/>
      <w:marBottom w:val="0"/>
      <w:divBdr>
        <w:top w:val="none" w:sz="0" w:space="0" w:color="auto"/>
        <w:left w:val="none" w:sz="0" w:space="0" w:color="auto"/>
        <w:bottom w:val="none" w:sz="0" w:space="0" w:color="auto"/>
        <w:right w:val="none" w:sz="0" w:space="0" w:color="auto"/>
      </w:divBdr>
    </w:div>
    <w:div w:id="2036149690">
      <w:bodyDiv w:val="1"/>
      <w:marLeft w:val="0"/>
      <w:marRight w:val="0"/>
      <w:marTop w:val="0"/>
      <w:marBottom w:val="0"/>
      <w:divBdr>
        <w:top w:val="none" w:sz="0" w:space="0" w:color="auto"/>
        <w:left w:val="none" w:sz="0" w:space="0" w:color="auto"/>
        <w:bottom w:val="none" w:sz="0" w:space="0" w:color="auto"/>
        <w:right w:val="none" w:sz="0" w:space="0" w:color="auto"/>
      </w:divBdr>
    </w:div>
    <w:div w:id="2054185586">
      <w:bodyDiv w:val="1"/>
      <w:marLeft w:val="0"/>
      <w:marRight w:val="0"/>
      <w:marTop w:val="0"/>
      <w:marBottom w:val="0"/>
      <w:divBdr>
        <w:top w:val="none" w:sz="0" w:space="0" w:color="auto"/>
        <w:left w:val="none" w:sz="0" w:space="0" w:color="auto"/>
        <w:bottom w:val="none" w:sz="0" w:space="0" w:color="auto"/>
        <w:right w:val="none" w:sz="0" w:space="0" w:color="auto"/>
      </w:divBdr>
    </w:div>
    <w:div w:id="2058504479">
      <w:bodyDiv w:val="1"/>
      <w:marLeft w:val="0"/>
      <w:marRight w:val="0"/>
      <w:marTop w:val="0"/>
      <w:marBottom w:val="0"/>
      <w:divBdr>
        <w:top w:val="none" w:sz="0" w:space="0" w:color="auto"/>
        <w:left w:val="none" w:sz="0" w:space="0" w:color="auto"/>
        <w:bottom w:val="none" w:sz="0" w:space="0" w:color="auto"/>
        <w:right w:val="none" w:sz="0" w:space="0" w:color="auto"/>
      </w:divBdr>
    </w:div>
    <w:div w:id="2060088770">
      <w:bodyDiv w:val="1"/>
      <w:marLeft w:val="0"/>
      <w:marRight w:val="0"/>
      <w:marTop w:val="0"/>
      <w:marBottom w:val="0"/>
      <w:divBdr>
        <w:top w:val="none" w:sz="0" w:space="0" w:color="auto"/>
        <w:left w:val="none" w:sz="0" w:space="0" w:color="auto"/>
        <w:bottom w:val="none" w:sz="0" w:space="0" w:color="auto"/>
        <w:right w:val="none" w:sz="0" w:space="0" w:color="auto"/>
      </w:divBdr>
    </w:div>
    <w:div w:id="208780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3CB3E-A85A-4EC6-9816-8638EE5D7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8</Pages>
  <Words>2111</Words>
  <Characters>12038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Бочкарева</dc:creator>
  <cp:lastModifiedBy>Татьяна Колиенко</cp:lastModifiedBy>
  <cp:revision>9</cp:revision>
  <cp:lastPrinted>2020-07-03T03:08:00Z</cp:lastPrinted>
  <dcterms:created xsi:type="dcterms:W3CDTF">2020-07-02T06:35:00Z</dcterms:created>
  <dcterms:modified xsi:type="dcterms:W3CDTF">2020-07-03T03:09:00Z</dcterms:modified>
</cp:coreProperties>
</file>