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D2" w:rsidRPr="002B0DD2" w:rsidRDefault="001566D0" w:rsidP="002B0DD2">
      <w:pPr>
        <w:jc w:val="center"/>
        <w:rPr>
          <w:rFonts w:ascii="PT Astra Serif" w:eastAsiaTheme="minorHAnsi" w:hAnsi="PT Astra Serif"/>
          <w:spacing w:val="-10"/>
          <w:szCs w:val="24"/>
          <w:lang w:eastAsia="en-US"/>
        </w:rPr>
      </w:pPr>
      <w:r w:rsidRPr="00A31461">
        <w:rPr>
          <w:rFonts w:ascii="PT Astra Serif" w:eastAsiaTheme="minorHAnsi" w:hAnsi="PT Astra Serif"/>
          <w:szCs w:val="24"/>
          <w:shd w:val="clear" w:color="auto" w:fill="FFFFFF"/>
          <w:lang w:eastAsia="en-US"/>
        </w:rPr>
        <w:t>Отчет об исполнении п</w:t>
      </w:r>
      <w:r w:rsidR="002B0DD2" w:rsidRPr="002B0DD2">
        <w:rPr>
          <w:rFonts w:ascii="PT Astra Serif" w:eastAsiaTheme="minorHAnsi" w:hAnsi="PT Astra Serif"/>
          <w:szCs w:val="24"/>
          <w:shd w:val="clear" w:color="auto" w:fill="FFFFFF"/>
          <w:lang w:eastAsia="en-US"/>
        </w:rPr>
        <w:t>лан</w:t>
      </w:r>
      <w:r w:rsidRPr="00A31461">
        <w:rPr>
          <w:rFonts w:ascii="PT Astra Serif" w:eastAsiaTheme="minorHAnsi" w:hAnsi="PT Astra Serif"/>
          <w:szCs w:val="24"/>
          <w:shd w:val="clear" w:color="auto" w:fill="FFFFFF"/>
          <w:lang w:eastAsia="en-US"/>
        </w:rPr>
        <w:t>а</w:t>
      </w:r>
      <w:r w:rsidR="002B0DD2" w:rsidRPr="002B0DD2">
        <w:rPr>
          <w:rFonts w:ascii="PT Astra Serif" w:eastAsiaTheme="minorHAnsi" w:hAnsi="PT Astra Serif"/>
          <w:szCs w:val="24"/>
          <w:shd w:val="clear" w:color="auto" w:fill="FFFFFF"/>
          <w:lang w:eastAsia="en-US"/>
        </w:rPr>
        <w:t xml:space="preserve"> </w:t>
      </w:r>
    </w:p>
    <w:p w:rsidR="002B0DD2" w:rsidRPr="002D3040" w:rsidRDefault="002B0DD2" w:rsidP="002B0DD2">
      <w:pPr>
        <w:jc w:val="center"/>
        <w:rPr>
          <w:rFonts w:ascii="PT Astra Serif" w:eastAsiaTheme="minorHAnsi" w:hAnsi="PT Astra Serif"/>
          <w:szCs w:val="24"/>
          <w:shd w:val="clear" w:color="auto" w:fill="FFFFFF"/>
          <w:lang w:eastAsia="en-US"/>
        </w:rPr>
      </w:pPr>
      <w:r w:rsidRPr="002B0DD2">
        <w:rPr>
          <w:rFonts w:ascii="PT Astra Serif" w:eastAsiaTheme="minorHAnsi" w:hAnsi="PT Astra Serif"/>
          <w:szCs w:val="24"/>
          <w:shd w:val="clear" w:color="auto" w:fill="FFFFFF"/>
          <w:lang w:eastAsia="en-US"/>
        </w:rPr>
        <w:t xml:space="preserve">работы должностных лиц, ответственных за </w:t>
      </w:r>
      <w:r w:rsidR="00250C94">
        <w:rPr>
          <w:rFonts w:ascii="PT Astra Serif" w:eastAsiaTheme="minorHAnsi" w:hAnsi="PT Astra Serif"/>
          <w:szCs w:val="24"/>
          <w:shd w:val="clear" w:color="auto" w:fill="FFFFFF"/>
          <w:lang w:eastAsia="en-US"/>
        </w:rPr>
        <w:t xml:space="preserve">работу по </w:t>
      </w:r>
      <w:r w:rsidRPr="002B0DD2">
        <w:rPr>
          <w:rFonts w:ascii="PT Astra Serif" w:eastAsiaTheme="minorHAnsi" w:hAnsi="PT Astra Serif"/>
          <w:szCs w:val="24"/>
          <w:shd w:val="clear" w:color="auto" w:fill="FFFFFF"/>
          <w:lang w:eastAsia="en-US"/>
        </w:rPr>
        <w:t>профилактик</w:t>
      </w:r>
      <w:r w:rsidR="00250C94">
        <w:rPr>
          <w:rFonts w:ascii="PT Astra Serif" w:eastAsiaTheme="minorHAnsi" w:hAnsi="PT Astra Serif"/>
          <w:szCs w:val="24"/>
          <w:shd w:val="clear" w:color="auto" w:fill="FFFFFF"/>
          <w:lang w:eastAsia="en-US"/>
        </w:rPr>
        <w:t>е</w:t>
      </w:r>
      <w:r w:rsidRPr="002B0DD2">
        <w:rPr>
          <w:rFonts w:ascii="PT Astra Serif" w:eastAsiaTheme="minorHAnsi" w:hAnsi="PT Astra Serif"/>
          <w:szCs w:val="24"/>
          <w:shd w:val="clear" w:color="auto" w:fill="FFFFFF"/>
          <w:lang w:eastAsia="en-US"/>
        </w:rPr>
        <w:t xml:space="preserve"> коррупционных и иных правонарушений </w:t>
      </w:r>
      <w:r w:rsidR="00250C94">
        <w:rPr>
          <w:rFonts w:ascii="PT Astra Serif" w:eastAsiaTheme="minorHAnsi" w:hAnsi="PT Astra Serif"/>
          <w:szCs w:val="24"/>
          <w:shd w:val="clear" w:color="auto" w:fill="FFFFFF"/>
          <w:lang w:eastAsia="en-US"/>
        </w:rPr>
        <w:t xml:space="preserve">в </w:t>
      </w:r>
      <w:r w:rsidRPr="002B0DD2">
        <w:rPr>
          <w:rFonts w:ascii="PT Astra Serif" w:eastAsiaTheme="minorHAnsi" w:hAnsi="PT Astra Serif"/>
          <w:szCs w:val="24"/>
          <w:shd w:val="clear" w:color="auto" w:fill="FFFFFF"/>
          <w:lang w:eastAsia="en-US"/>
        </w:rPr>
        <w:t xml:space="preserve">Администрации </w:t>
      </w:r>
      <w:proofErr w:type="spellStart"/>
      <w:r w:rsidRPr="002B0DD2">
        <w:rPr>
          <w:rFonts w:ascii="PT Astra Serif" w:eastAsiaTheme="minorHAnsi" w:hAnsi="PT Astra Serif"/>
          <w:szCs w:val="24"/>
          <w:shd w:val="clear" w:color="auto" w:fill="FFFFFF"/>
          <w:lang w:eastAsia="en-US"/>
        </w:rPr>
        <w:t>Пуровского</w:t>
      </w:r>
      <w:proofErr w:type="spellEnd"/>
      <w:r w:rsidRPr="002B0DD2">
        <w:rPr>
          <w:rFonts w:ascii="PT Astra Serif" w:eastAsiaTheme="minorHAnsi" w:hAnsi="PT Astra Serif"/>
          <w:szCs w:val="24"/>
          <w:shd w:val="clear" w:color="auto" w:fill="FFFFFF"/>
          <w:lang w:eastAsia="en-US"/>
        </w:rPr>
        <w:t xml:space="preserve"> района </w:t>
      </w:r>
      <w:r w:rsidR="001566D0" w:rsidRPr="002D3040">
        <w:rPr>
          <w:rFonts w:ascii="PT Astra Serif" w:eastAsiaTheme="minorHAnsi" w:hAnsi="PT Astra Serif"/>
          <w:szCs w:val="24"/>
          <w:shd w:val="clear" w:color="auto" w:fill="FFFFFF"/>
          <w:lang w:eastAsia="en-US"/>
        </w:rPr>
        <w:t>з</w:t>
      </w:r>
      <w:r w:rsidR="00BC094A">
        <w:rPr>
          <w:rFonts w:ascii="PT Astra Serif" w:eastAsiaTheme="minorHAnsi" w:hAnsi="PT Astra Serif"/>
          <w:szCs w:val="24"/>
          <w:shd w:val="clear" w:color="auto" w:fill="FFFFFF"/>
          <w:lang w:eastAsia="en-US"/>
        </w:rPr>
        <w:t>а</w:t>
      </w:r>
      <w:r w:rsidR="001566D0" w:rsidRPr="002D3040">
        <w:rPr>
          <w:rFonts w:ascii="PT Astra Serif" w:eastAsiaTheme="minorHAnsi" w:hAnsi="PT Astra Serif"/>
          <w:szCs w:val="24"/>
          <w:shd w:val="clear" w:color="auto" w:fill="FFFFFF"/>
          <w:lang w:eastAsia="en-US"/>
        </w:rPr>
        <w:t xml:space="preserve"> 1 квартал</w:t>
      </w:r>
      <w:r w:rsidR="00BC094A">
        <w:rPr>
          <w:rFonts w:ascii="PT Astra Serif" w:eastAsiaTheme="minorHAnsi" w:hAnsi="PT Astra Serif"/>
          <w:szCs w:val="24"/>
          <w:shd w:val="clear" w:color="auto" w:fill="FFFFFF"/>
          <w:lang w:eastAsia="en-US"/>
        </w:rPr>
        <w:t xml:space="preserve"> 2020</w:t>
      </w:r>
      <w:r w:rsidRPr="002B0DD2">
        <w:rPr>
          <w:rFonts w:ascii="PT Astra Serif" w:eastAsiaTheme="minorHAnsi" w:hAnsi="PT Astra Serif"/>
          <w:szCs w:val="24"/>
          <w:shd w:val="clear" w:color="auto" w:fill="FFFFFF"/>
          <w:lang w:eastAsia="en-US"/>
        </w:rPr>
        <w:t xml:space="preserve"> год</w:t>
      </w:r>
      <w:r w:rsidR="001566D0" w:rsidRPr="002D3040">
        <w:rPr>
          <w:rFonts w:ascii="PT Astra Serif" w:eastAsiaTheme="minorHAnsi" w:hAnsi="PT Astra Serif"/>
          <w:szCs w:val="24"/>
          <w:shd w:val="clear" w:color="auto" w:fill="FFFFFF"/>
          <w:lang w:eastAsia="en-US"/>
        </w:rPr>
        <w:t>а</w:t>
      </w:r>
    </w:p>
    <w:p w:rsidR="002B0DD2" w:rsidRDefault="002B0DD2" w:rsidP="002B0DD2">
      <w:pPr>
        <w:jc w:val="center"/>
        <w:rPr>
          <w:rFonts w:ascii="PT Astra Serif" w:eastAsiaTheme="minorHAnsi" w:hAnsi="PT Astra Serif"/>
          <w:szCs w:val="24"/>
          <w:shd w:val="clear" w:color="auto" w:fill="FFFFFF"/>
          <w:lang w:eastAsia="en-US"/>
        </w:rPr>
      </w:pPr>
    </w:p>
    <w:p w:rsidR="002D3040" w:rsidRPr="002B0DD2" w:rsidRDefault="002D3040" w:rsidP="002B0DD2">
      <w:pPr>
        <w:jc w:val="center"/>
        <w:rPr>
          <w:rFonts w:ascii="PT Astra Serif" w:eastAsiaTheme="minorHAnsi" w:hAnsi="PT Astra Serif"/>
          <w:szCs w:val="24"/>
          <w:shd w:val="clear" w:color="auto" w:fill="FFFFFF"/>
          <w:lang w:eastAsia="en-US"/>
        </w:rPr>
      </w:pPr>
    </w:p>
    <w:tbl>
      <w:tblPr>
        <w:tblStyle w:val="10"/>
        <w:tblW w:w="9781" w:type="dxa"/>
        <w:tblInd w:w="250" w:type="dxa"/>
        <w:tblLayout w:type="fixed"/>
        <w:tblLook w:val="04A0" w:firstRow="1" w:lastRow="0" w:firstColumn="1" w:lastColumn="0" w:noHBand="0" w:noVBand="1"/>
      </w:tblPr>
      <w:tblGrid>
        <w:gridCol w:w="709"/>
        <w:gridCol w:w="5528"/>
        <w:gridCol w:w="3544"/>
      </w:tblGrid>
      <w:tr w:rsidR="002B0DD2"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ind w:left="-108" w:right="-141"/>
              <w:jc w:val="center"/>
              <w:rPr>
                <w:rFonts w:ascii="PT Astra Serif" w:hAnsi="PT Astra Serif"/>
                <w:szCs w:val="24"/>
              </w:rPr>
            </w:pPr>
            <w:r w:rsidRPr="002B0DD2">
              <w:rPr>
                <w:rFonts w:ascii="PT Astra Serif" w:hAnsi="PT Astra Serif"/>
                <w:szCs w:val="24"/>
              </w:rPr>
              <w:t>№</w:t>
            </w:r>
          </w:p>
          <w:p w:rsidR="002B0DD2" w:rsidRPr="002B0DD2" w:rsidRDefault="002B0DD2" w:rsidP="002B0DD2">
            <w:pPr>
              <w:ind w:left="-108" w:right="-141"/>
              <w:jc w:val="center"/>
              <w:rPr>
                <w:rFonts w:ascii="PT Astra Serif" w:hAnsi="PT Astra Serif"/>
                <w:szCs w:val="24"/>
              </w:rPr>
            </w:pPr>
            <w:proofErr w:type="gramStart"/>
            <w:r w:rsidRPr="002B0DD2">
              <w:rPr>
                <w:rFonts w:ascii="PT Astra Serif" w:hAnsi="PT Astra Serif"/>
                <w:szCs w:val="24"/>
              </w:rPr>
              <w:t>п</w:t>
            </w:r>
            <w:proofErr w:type="gramEnd"/>
            <w:r w:rsidRPr="002B0DD2">
              <w:rPr>
                <w:rFonts w:ascii="PT Astra Serif" w:hAnsi="PT Astra Serif"/>
                <w:szCs w:val="24"/>
              </w:rPr>
              <w:t>/п</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center"/>
              <w:rPr>
                <w:rFonts w:ascii="PT Astra Serif" w:hAnsi="PT Astra Serif"/>
                <w:szCs w:val="24"/>
              </w:rPr>
            </w:pPr>
            <w:r w:rsidRPr="002B0DD2">
              <w:rPr>
                <w:rFonts w:ascii="PT Astra Serif" w:hAnsi="PT Astra Serif"/>
                <w:szCs w:val="24"/>
              </w:rPr>
              <w:t>Мероприятие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BC094A" w:rsidP="002B0DD2">
            <w:pPr>
              <w:jc w:val="center"/>
              <w:rPr>
                <w:rFonts w:ascii="PT Astra Serif" w:hAnsi="PT Astra Serif"/>
                <w:szCs w:val="24"/>
              </w:rPr>
            </w:pPr>
            <w:r>
              <w:rPr>
                <w:rFonts w:ascii="PT Astra Serif" w:hAnsi="PT Astra Serif"/>
                <w:szCs w:val="24"/>
              </w:rPr>
              <w:t>Срок исполнения</w:t>
            </w:r>
          </w:p>
        </w:tc>
      </w:tr>
      <w:tr w:rsidR="00A90DD0"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0" w:rsidRPr="002B0DD2" w:rsidRDefault="00A90DD0" w:rsidP="002B0DD2">
            <w:pPr>
              <w:ind w:left="-108" w:right="-141"/>
              <w:jc w:val="center"/>
              <w:rPr>
                <w:rFonts w:ascii="PT Astra Serif" w:hAnsi="PT Astra Serif"/>
                <w:szCs w:val="24"/>
              </w:rPr>
            </w:pPr>
            <w:r>
              <w:rPr>
                <w:rFonts w:ascii="PT Astra Serif" w:hAnsi="PT Astra Serif"/>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0" w:rsidRPr="002B0DD2" w:rsidRDefault="00A90DD0" w:rsidP="0079451E">
            <w:pPr>
              <w:jc w:val="both"/>
              <w:rPr>
                <w:rFonts w:ascii="PT Astra Serif" w:hAnsi="PT Astra Serif"/>
                <w:szCs w:val="24"/>
              </w:rPr>
            </w:pPr>
            <w:r>
              <w:rPr>
                <w:szCs w:val="24"/>
              </w:rPr>
              <w:t xml:space="preserve">Проведение совещаний (семинаров) с муниципальными служащими по вопросам представления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0" w:rsidRDefault="00A90DD0">
            <w:pPr>
              <w:rPr>
                <w:rFonts w:ascii="PT Astra Serif" w:hAnsi="PT Astra Serif"/>
                <w:szCs w:val="24"/>
              </w:rPr>
            </w:pPr>
            <w:r>
              <w:rPr>
                <w:rFonts w:ascii="PT Astra Serif" w:hAnsi="PT Astra Serif"/>
                <w:szCs w:val="24"/>
              </w:rPr>
              <w:t>В отчетном квартале должностными лица</w:t>
            </w:r>
            <w:r w:rsidR="00A93BD8">
              <w:rPr>
                <w:rFonts w:ascii="PT Astra Serif" w:hAnsi="PT Astra Serif"/>
                <w:szCs w:val="24"/>
              </w:rPr>
              <w:t>м</w:t>
            </w:r>
            <w:r>
              <w:rPr>
                <w:rFonts w:ascii="PT Astra Serif" w:hAnsi="PT Astra Serif"/>
                <w:szCs w:val="24"/>
              </w:rPr>
              <w:t>и проведено 6 совещаний,</w:t>
            </w:r>
          </w:p>
          <w:p w:rsidR="00A90DD0" w:rsidRDefault="00A90DD0">
            <w:pPr>
              <w:rPr>
                <w:rFonts w:ascii="PT Astra Serif" w:hAnsi="PT Astra Serif"/>
                <w:szCs w:val="24"/>
              </w:rPr>
            </w:pPr>
            <w:r>
              <w:rPr>
                <w:rFonts w:ascii="PT Astra Serif" w:hAnsi="PT Astra Serif"/>
                <w:szCs w:val="24"/>
              </w:rPr>
              <w:t>в том числе:</w:t>
            </w:r>
          </w:p>
        </w:tc>
      </w:tr>
      <w:tr w:rsidR="00A90DD0"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0" w:rsidRPr="002B0DD2" w:rsidRDefault="00A90DD0" w:rsidP="002B0DD2">
            <w:pPr>
              <w:ind w:left="-108" w:right="-141"/>
              <w:jc w:val="center"/>
              <w:rPr>
                <w:rFonts w:ascii="PT Astra Serif" w:hAnsi="PT Astra Serif"/>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0" w:rsidRDefault="00A90DD0" w:rsidP="00BC094A">
            <w:pPr>
              <w:pStyle w:val="ConsPlusNonformat"/>
              <w:jc w:val="both"/>
              <w:rPr>
                <w:szCs w:val="24"/>
              </w:rPr>
            </w:pPr>
            <w:r>
              <w:rPr>
                <w:b/>
                <w:szCs w:val="24"/>
              </w:rPr>
              <w:t xml:space="preserve">- </w:t>
            </w:r>
            <w:r>
              <w:rPr>
                <w:rFonts w:ascii="Times New Roman" w:hAnsi="Times New Roman" w:cs="Times New Roman"/>
                <w:sz w:val="24"/>
                <w:szCs w:val="24"/>
              </w:rPr>
              <w:t>сведений об адресах сайтов и (или) страниц сайтов в информационно-телекоммуникационной сети "Интернет" на которых муниципальными служащими размещалась общедоступная информация, а также данные, позволяющие их идентифицировать;</w:t>
            </w:r>
          </w:p>
          <w:p w:rsidR="00A90DD0" w:rsidRDefault="00A90DD0" w:rsidP="00BC094A">
            <w:pPr>
              <w:jc w:val="both"/>
              <w:rPr>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0" w:rsidRDefault="00A90DD0">
            <w:pPr>
              <w:rPr>
                <w:rFonts w:ascii="PT Astra Serif" w:hAnsi="PT Astra Serif"/>
                <w:szCs w:val="24"/>
              </w:rPr>
            </w:pPr>
            <w:r>
              <w:rPr>
                <w:rFonts w:ascii="PT Astra Serif" w:hAnsi="PT Astra Serif"/>
                <w:szCs w:val="24"/>
              </w:rPr>
              <w:t xml:space="preserve">1 совещание </w:t>
            </w:r>
            <w:r>
              <w:rPr>
                <w:szCs w:val="24"/>
              </w:rPr>
              <w:t>об адресах сайтов и (или) страниц сайтов в информационно-телекоммуникационной сети "Интернет"</w:t>
            </w:r>
          </w:p>
        </w:tc>
      </w:tr>
      <w:tr w:rsidR="001566D0"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D0" w:rsidRPr="002B0DD2" w:rsidRDefault="001566D0" w:rsidP="002B0DD2">
            <w:pPr>
              <w:ind w:left="-108" w:right="-141"/>
              <w:jc w:val="center"/>
              <w:rPr>
                <w:rFonts w:ascii="PT Astra Serif" w:hAnsi="PT Astra Serif"/>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D0" w:rsidRDefault="001566D0" w:rsidP="00BC094A">
            <w:pPr>
              <w:jc w:val="both"/>
              <w:rPr>
                <w:szCs w:val="24"/>
              </w:rPr>
            </w:pPr>
            <w:r>
              <w:rPr>
                <w:b/>
                <w:szCs w:val="24"/>
              </w:rPr>
              <w:t>-</w:t>
            </w:r>
            <w:r>
              <w:rPr>
                <w:szCs w:val="24"/>
              </w:rPr>
              <w:t xml:space="preserve"> сведений о доходах, расходах, об имуществе и обязательствах имущественного характера </w:t>
            </w:r>
          </w:p>
          <w:p w:rsidR="001566D0" w:rsidRDefault="001566D0" w:rsidP="00BC094A">
            <w:pPr>
              <w:jc w:val="both"/>
              <w:rPr>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0" w:rsidRDefault="00A90DD0" w:rsidP="00A90DD0">
            <w:pPr>
              <w:jc w:val="both"/>
              <w:rPr>
                <w:szCs w:val="24"/>
              </w:rPr>
            </w:pPr>
            <w:r>
              <w:rPr>
                <w:rFonts w:ascii="PT Astra Serif" w:hAnsi="PT Astra Serif"/>
                <w:szCs w:val="24"/>
              </w:rPr>
              <w:t>5 совещаний о порядке представления сведений за 2019 год согласно Методическим рекомендациям Минтруда Р</w:t>
            </w:r>
            <w:r w:rsidR="00A93BD8">
              <w:rPr>
                <w:rFonts w:ascii="PT Astra Serif" w:hAnsi="PT Astra Serif"/>
                <w:szCs w:val="24"/>
              </w:rPr>
              <w:t>оссии</w:t>
            </w:r>
            <w:r>
              <w:rPr>
                <w:rFonts w:ascii="PT Astra Serif" w:hAnsi="PT Astra Serif"/>
                <w:szCs w:val="24"/>
              </w:rPr>
              <w:t xml:space="preserve"> </w:t>
            </w:r>
          </w:p>
          <w:p w:rsidR="001566D0" w:rsidRPr="00A90DD0" w:rsidRDefault="001566D0">
            <w:pPr>
              <w:rPr>
                <w:rFonts w:ascii="PT Astra Serif" w:hAnsi="PT Astra Serif"/>
                <w:szCs w:val="24"/>
              </w:rPr>
            </w:pPr>
          </w:p>
        </w:tc>
      </w:tr>
      <w:tr w:rsidR="00A90DD0"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0" w:rsidRPr="002B0DD2" w:rsidRDefault="00A90DD0" w:rsidP="002B0DD2">
            <w:pPr>
              <w:jc w:val="both"/>
              <w:rPr>
                <w:rFonts w:ascii="PT Astra Serif" w:hAnsi="PT Astra Serif"/>
                <w:szCs w:val="24"/>
              </w:rPr>
            </w:pPr>
            <w:r>
              <w:rPr>
                <w:rFonts w:ascii="PT Astra Serif" w:hAnsi="PT Astra Serif"/>
                <w:szCs w:val="24"/>
              </w:rPr>
              <w:t>2</w:t>
            </w:r>
            <w:r w:rsidRPr="002B0DD2">
              <w:rPr>
                <w:rFonts w:ascii="PT Astra Serif" w:hAnsi="PT Astra Serif"/>
                <w:szCs w:val="24"/>
              </w:rPr>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0" w:rsidRPr="002B0DD2" w:rsidRDefault="00A90DD0" w:rsidP="002B0DD2">
            <w:pPr>
              <w:jc w:val="both"/>
              <w:rPr>
                <w:rFonts w:ascii="PT Astra Serif" w:hAnsi="PT Astra Serif"/>
                <w:szCs w:val="24"/>
              </w:rPr>
            </w:pPr>
            <w:r w:rsidRPr="002B0DD2">
              <w:rPr>
                <w:rFonts w:ascii="PT Astra Serif" w:hAnsi="PT Astra Serif"/>
                <w:szCs w:val="24"/>
              </w:rPr>
              <w:t>Мониторинг законодательства Российской Федерации и Ямало-Ненецкого автономного округа в сфере противодействия коррупции на предмет его изучения и подготовка проектов правовых актов в сфере противодействия коррупции</w:t>
            </w:r>
          </w:p>
          <w:p w:rsidR="00A90DD0" w:rsidRPr="002B0DD2" w:rsidRDefault="00A90DD0" w:rsidP="002B0DD2">
            <w:pPr>
              <w:jc w:val="both"/>
              <w:rPr>
                <w:rFonts w:ascii="PT Astra Serif" w:hAnsi="PT Astra Serif"/>
                <w:szCs w:val="24"/>
              </w:rPr>
            </w:pPr>
          </w:p>
        </w:tc>
        <w:tc>
          <w:tcPr>
            <w:tcW w:w="3544" w:type="dxa"/>
            <w:vMerge w:val="restart"/>
            <w:tcBorders>
              <w:top w:val="single" w:sz="4" w:space="0" w:color="000000" w:themeColor="text1"/>
              <w:left w:val="single" w:sz="4" w:space="0" w:color="000000" w:themeColor="text1"/>
              <w:right w:val="single" w:sz="4" w:space="0" w:color="000000" w:themeColor="text1"/>
            </w:tcBorders>
          </w:tcPr>
          <w:p w:rsidR="00A90DD0" w:rsidRPr="002B0DD2" w:rsidRDefault="00A90DD0" w:rsidP="00A90DD0">
            <w:pPr>
              <w:jc w:val="both"/>
              <w:rPr>
                <w:rFonts w:ascii="PT Astra Serif" w:hAnsi="PT Astra Serif"/>
                <w:szCs w:val="24"/>
              </w:rPr>
            </w:pPr>
            <w:r>
              <w:rPr>
                <w:rFonts w:ascii="PT Astra Serif" w:hAnsi="PT Astra Serif"/>
                <w:szCs w:val="24"/>
              </w:rPr>
              <w:t>В течение 1 квартала 2020 года проведено 7 совещаний, на которых рассматривались соответствующие вопросы</w:t>
            </w:r>
          </w:p>
        </w:tc>
      </w:tr>
      <w:tr w:rsidR="00A90DD0"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0" w:rsidRPr="002B0DD2" w:rsidRDefault="00A90DD0" w:rsidP="002B0DD2">
            <w:pPr>
              <w:jc w:val="both"/>
              <w:rPr>
                <w:rFonts w:ascii="PT Astra Serif" w:hAnsi="PT Astra Serif"/>
                <w:szCs w:val="24"/>
              </w:rPr>
            </w:pPr>
            <w:r>
              <w:rPr>
                <w:rFonts w:ascii="PT Astra Serif" w:hAnsi="PT Astra Serif"/>
                <w:szCs w:val="24"/>
              </w:rPr>
              <w:t>3</w:t>
            </w:r>
            <w:r w:rsidRPr="002B0DD2">
              <w:rPr>
                <w:rFonts w:ascii="PT Astra Serif" w:hAnsi="PT Astra Serif"/>
                <w:szCs w:val="24"/>
              </w:rPr>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0" w:rsidRPr="002B0DD2" w:rsidRDefault="00A90DD0" w:rsidP="002B0DD2">
            <w:pPr>
              <w:jc w:val="both"/>
              <w:rPr>
                <w:rFonts w:ascii="PT Astra Serif" w:hAnsi="PT Astra Serif"/>
                <w:szCs w:val="24"/>
              </w:rPr>
            </w:pPr>
            <w:r w:rsidRPr="002B0DD2">
              <w:rPr>
                <w:rFonts w:ascii="PT Astra Serif" w:hAnsi="PT Astra Serif"/>
                <w:szCs w:val="24"/>
              </w:rPr>
              <w:t xml:space="preserve">Анализ вопросов правоприменительной </w:t>
            </w:r>
            <w:proofErr w:type="gramStart"/>
            <w:r w:rsidRPr="002B0DD2">
              <w:rPr>
                <w:rFonts w:ascii="PT Astra Serif" w:hAnsi="PT Astra Serif"/>
                <w:szCs w:val="24"/>
              </w:rPr>
              <w:t>практики</w:t>
            </w:r>
            <w:proofErr w:type="gramEnd"/>
            <w:r w:rsidRPr="002B0DD2">
              <w:rPr>
                <w:rFonts w:ascii="PT Astra Serif" w:hAnsi="PT Astra Serif"/>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в соответствии с пунктом 2.1 статьи 6 Федерального закона от 25 декабря 2008 года  № 273-ФЗ «О противодействии коррупции»</w:t>
            </w:r>
          </w:p>
          <w:p w:rsidR="00A90DD0" w:rsidRPr="002B0DD2" w:rsidRDefault="00A90DD0" w:rsidP="002B0DD2">
            <w:pPr>
              <w:jc w:val="both"/>
              <w:rPr>
                <w:rFonts w:ascii="PT Astra Serif" w:hAnsi="PT Astra Serif"/>
                <w:szCs w:val="24"/>
              </w:rPr>
            </w:pPr>
          </w:p>
        </w:tc>
        <w:tc>
          <w:tcPr>
            <w:tcW w:w="3544" w:type="dxa"/>
            <w:vMerge/>
            <w:tcBorders>
              <w:left w:val="single" w:sz="4" w:space="0" w:color="000000" w:themeColor="text1"/>
              <w:bottom w:val="single" w:sz="4" w:space="0" w:color="000000" w:themeColor="text1"/>
              <w:right w:val="single" w:sz="4" w:space="0" w:color="000000" w:themeColor="text1"/>
            </w:tcBorders>
          </w:tcPr>
          <w:p w:rsidR="00A90DD0" w:rsidRDefault="00A90DD0">
            <w:pPr>
              <w:tabs>
                <w:tab w:val="left" w:pos="350"/>
              </w:tabs>
              <w:jc w:val="both"/>
              <w:rPr>
                <w:rFonts w:ascii="PT Astra Serif" w:hAnsi="PT Astra Serif"/>
                <w:szCs w:val="24"/>
              </w:rPr>
            </w:pPr>
          </w:p>
        </w:tc>
      </w:tr>
      <w:tr w:rsidR="001566D0"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D0" w:rsidRPr="002B0DD2" w:rsidRDefault="001566D0" w:rsidP="002B0DD2">
            <w:pPr>
              <w:jc w:val="both"/>
              <w:rPr>
                <w:rFonts w:ascii="PT Astra Serif" w:hAnsi="PT Astra Serif"/>
                <w:szCs w:val="24"/>
              </w:rPr>
            </w:pPr>
            <w:r>
              <w:rPr>
                <w:rFonts w:ascii="PT Astra Serif" w:hAnsi="PT Astra Serif"/>
                <w:szCs w:val="24"/>
              </w:rPr>
              <w:t>4</w:t>
            </w:r>
            <w:r w:rsidRPr="002B0DD2">
              <w:rPr>
                <w:rFonts w:ascii="PT Astra Serif" w:hAnsi="PT Astra Serif"/>
                <w:szCs w:val="24"/>
              </w:rPr>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D0" w:rsidRPr="002B0DD2" w:rsidRDefault="001566D0" w:rsidP="00A31461">
            <w:pPr>
              <w:jc w:val="both"/>
              <w:rPr>
                <w:rFonts w:ascii="PT Astra Serif" w:hAnsi="PT Astra Serif"/>
                <w:szCs w:val="24"/>
              </w:rPr>
            </w:pPr>
            <w:r w:rsidRPr="002B0DD2">
              <w:rPr>
                <w:rFonts w:ascii="PT Astra Serif" w:hAnsi="PT Astra Serif"/>
                <w:szCs w:val="24"/>
              </w:rPr>
              <w:t>Мероприятия по антикоррупционному просвещению граждан, поступающих на муниципальную службу по вопросам осуществления комплекса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6D0" w:rsidRDefault="001566D0" w:rsidP="00A90DD0">
            <w:pPr>
              <w:jc w:val="both"/>
              <w:rPr>
                <w:rFonts w:ascii="PT Astra Serif" w:hAnsi="PT Astra Serif"/>
                <w:szCs w:val="24"/>
              </w:rPr>
            </w:pPr>
            <w:r>
              <w:rPr>
                <w:rFonts w:ascii="PT Astra Serif" w:hAnsi="PT Astra Serif"/>
                <w:szCs w:val="24"/>
              </w:rPr>
              <w:t>Мероприяти</w:t>
            </w:r>
            <w:r w:rsidR="00A93BD8">
              <w:rPr>
                <w:rFonts w:ascii="PT Astra Serif" w:hAnsi="PT Astra Serif"/>
                <w:szCs w:val="24"/>
              </w:rPr>
              <w:t xml:space="preserve">я </w:t>
            </w:r>
            <w:r>
              <w:rPr>
                <w:rFonts w:ascii="PT Astra Serif" w:hAnsi="PT Astra Serif"/>
                <w:szCs w:val="24"/>
              </w:rPr>
              <w:t>проводи</w:t>
            </w:r>
            <w:r w:rsidR="00A90DD0">
              <w:rPr>
                <w:rFonts w:ascii="PT Astra Serif" w:hAnsi="PT Astra Serif"/>
                <w:szCs w:val="24"/>
              </w:rPr>
              <w:t>лись</w:t>
            </w:r>
            <w:r>
              <w:rPr>
                <w:rFonts w:ascii="PT Astra Serif" w:hAnsi="PT Astra Serif"/>
                <w:szCs w:val="24"/>
              </w:rPr>
              <w:t xml:space="preserve"> с гражданами, поступившими на муниципальную службу, (1</w:t>
            </w:r>
            <w:r w:rsidR="00677F90">
              <w:rPr>
                <w:rFonts w:ascii="PT Astra Serif" w:hAnsi="PT Astra Serif"/>
                <w:szCs w:val="24"/>
              </w:rPr>
              <w:t>1</w:t>
            </w:r>
            <w:r>
              <w:rPr>
                <w:rFonts w:ascii="PT Astra Serif" w:hAnsi="PT Astra Serif"/>
                <w:szCs w:val="24"/>
              </w:rPr>
              <w:t xml:space="preserve"> чел.) и муниципальными служащими в виде ознакомления с методическими рекомендациями и письмами Минтруда Р</w:t>
            </w:r>
            <w:r w:rsidR="00A93BD8">
              <w:rPr>
                <w:rFonts w:ascii="PT Astra Serif" w:hAnsi="PT Astra Serif"/>
                <w:szCs w:val="24"/>
              </w:rPr>
              <w:t>оссии</w:t>
            </w:r>
          </w:p>
          <w:p w:rsidR="00A90DD0" w:rsidRDefault="00A90DD0" w:rsidP="00A90DD0">
            <w:pPr>
              <w:jc w:val="both"/>
              <w:rPr>
                <w:rFonts w:ascii="PT Astra Serif" w:hAnsi="PT Astra Serif"/>
                <w:szCs w:val="24"/>
              </w:rPr>
            </w:pPr>
          </w:p>
        </w:tc>
      </w:tr>
      <w:tr w:rsidR="002B0DD2"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50C94" w:rsidP="002B0DD2">
            <w:pPr>
              <w:jc w:val="both"/>
              <w:rPr>
                <w:rFonts w:ascii="PT Astra Serif" w:hAnsi="PT Astra Serif"/>
                <w:szCs w:val="24"/>
              </w:rPr>
            </w:pPr>
            <w:r>
              <w:rPr>
                <w:rFonts w:ascii="PT Astra Serif" w:hAnsi="PT Astra Serif"/>
                <w:szCs w:val="24"/>
              </w:rPr>
              <w:t>5</w:t>
            </w:r>
            <w:r w:rsidR="002B0DD2" w:rsidRPr="002B0DD2">
              <w:rPr>
                <w:rFonts w:ascii="PT Astra Serif" w:hAnsi="PT Astra Serif"/>
                <w:szCs w:val="24"/>
              </w:rPr>
              <w:t>.</w:t>
            </w:r>
          </w:p>
        </w:tc>
        <w:tc>
          <w:tcPr>
            <w:tcW w:w="5528" w:type="dxa"/>
            <w:tcBorders>
              <w:top w:val="single" w:sz="4" w:space="0" w:color="000000" w:themeColor="text1"/>
              <w:left w:val="single" w:sz="4" w:space="0" w:color="000000" w:themeColor="text1"/>
              <w:right w:val="single" w:sz="4" w:space="0" w:color="000000" w:themeColor="text1"/>
            </w:tcBorders>
          </w:tcPr>
          <w:p w:rsidR="00800E7E" w:rsidRDefault="002B0DD2" w:rsidP="00800E7E">
            <w:pPr>
              <w:jc w:val="both"/>
              <w:rPr>
                <w:b/>
                <w:sz w:val="28"/>
                <w:szCs w:val="28"/>
              </w:rPr>
            </w:pPr>
            <w:r w:rsidRPr="002B0DD2">
              <w:rPr>
                <w:rFonts w:ascii="PT Astra Serif" w:hAnsi="PT Astra Serif"/>
                <w:szCs w:val="24"/>
              </w:rPr>
              <w:t xml:space="preserve">Анализ сведений (анкет), представляемых гражданами, претендующими на замещение </w:t>
            </w:r>
            <w:r w:rsidRPr="002B0DD2">
              <w:rPr>
                <w:rFonts w:ascii="PT Astra Serif" w:hAnsi="PT Astra Serif"/>
                <w:szCs w:val="24"/>
              </w:rPr>
              <w:lastRenderedPageBreak/>
              <w:t>должностей муниципальной службы</w:t>
            </w:r>
            <w:r w:rsidR="00800E7E">
              <w:rPr>
                <w:rFonts w:ascii="PT Astra Serif" w:hAnsi="PT Astra Serif"/>
                <w:szCs w:val="24"/>
              </w:rPr>
              <w:t xml:space="preserve"> в соответствии с Методическими рекомендациями аппарата Губернатора автономного округа от </w:t>
            </w:r>
            <w:r w:rsidR="00800E7E" w:rsidRPr="00800E7E">
              <w:rPr>
                <w:rFonts w:ascii="PT Astra Serif" w:hAnsi="PT Astra Serif"/>
                <w:szCs w:val="24"/>
              </w:rPr>
              <w:t xml:space="preserve">25.09.2018 № 01-13/5502 </w:t>
            </w:r>
            <w:r w:rsidR="00250C94">
              <w:rPr>
                <w:rFonts w:ascii="PT Astra Serif" w:hAnsi="PT Astra Serif"/>
                <w:szCs w:val="24"/>
              </w:rPr>
              <w:t xml:space="preserve">на предмет наличия близкого родства и свойства с муниципальными служащими Администрации </w:t>
            </w:r>
            <w:proofErr w:type="spellStart"/>
            <w:r w:rsidR="00250C94">
              <w:rPr>
                <w:rFonts w:ascii="PT Astra Serif" w:hAnsi="PT Astra Serif"/>
                <w:szCs w:val="24"/>
              </w:rPr>
              <w:t>Пуровского</w:t>
            </w:r>
            <w:proofErr w:type="spellEnd"/>
            <w:r w:rsidR="00250C94">
              <w:rPr>
                <w:rFonts w:ascii="PT Astra Serif" w:hAnsi="PT Astra Serif"/>
                <w:szCs w:val="24"/>
              </w:rPr>
              <w:t xml:space="preserve"> района,  оформление результатов в соответствии с постановлениями Губернатора автономного округа от 02.04.2012 № 41-ПГ, № 72-ПГ</w:t>
            </w:r>
          </w:p>
          <w:p w:rsidR="002B0DD2" w:rsidRPr="002B0DD2" w:rsidRDefault="002B0DD2" w:rsidP="002B0DD2">
            <w:pPr>
              <w:jc w:val="both"/>
              <w:rPr>
                <w:rFonts w:ascii="PT Astra Serif" w:hAnsi="PT Astra Serif"/>
                <w:szCs w:val="24"/>
              </w:rPr>
            </w:pPr>
          </w:p>
        </w:tc>
        <w:tc>
          <w:tcPr>
            <w:tcW w:w="3544" w:type="dxa"/>
            <w:tcBorders>
              <w:top w:val="single" w:sz="4" w:space="0" w:color="000000" w:themeColor="text1"/>
              <w:left w:val="single" w:sz="4" w:space="0" w:color="000000" w:themeColor="text1"/>
              <w:right w:val="single" w:sz="4" w:space="0" w:color="000000" w:themeColor="text1"/>
            </w:tcBorders>
          </w:tcPr>
          <w:p w:rsidR="00A93BD8" w:rsidRDefault="00A90DD0" w:rsidP="00A93BD8">
            <w:pPr>
              <w:jc w:val="both"/>
              <w:rPr>
                <w:rFonts w:ascii="PT Astra Serif" w:hAnsi="PT Astra Serif"/>
                <w:szCs w:val="24"/>
              </w:rPr>
            </w:pPr>
            <w:r>
              <w:rPr>
                <w:rFonts w:ascii="PT Astra Serif" w:hAnsi="PT Astra Serif"/>
                <w:szCs w:val="24"/>
              </w:rPr>
              <w:lastRenderedPageBreak/>
              <w:t>Проанализировано 1</w:t>
            </w:r>
            <w:r w:rsidR="00677F90">
              <w:rPr>
                <w:rFonts w:ascii="PT Astra Serif" w:hAnsi="PT Astra Serif"/>
                <w:szCs w:val="24"/>
              </w:rPr>
              <w:t>1</w:t>
            </w:r>
            <w:r>
              <w:rPr>
                <w:rFonts w:ascii="PT Astra Serif" w:hAnsi="PT Astra Serif"/>
                <w:szCs w:val="24"/>
              </w:rPr>
              <w:t xml:space="preserve"> анкет граждан, поступивших на </w:t>
            </w:r>
            <w:r>
              <w:rPr>
                <w:rFonts w:ascii="PT Astra Serif" w:hAnsi="PT Astra Serif"/>
                <w:szCs w:val="24"/>
              </w:rPr>
              <w:lastRenderedPageBreak/>
              <w:t xml:space="preserve">муниципальную службу. </w:t>
            </w:r>
            <w:r w:rsidR="00A93BD8">
              <w:rPr>
                <w:rFonts w:ascii="PT Astra Serif" w:hAnsi="PT Astra Serif"/>
                <w:szCs w:val="24"/>
              </w:rPr>
              <w:t>Р</w:t>
            </w:r>
            <w:r>
              <w:rPr>
                <w:rFonts w:ascii="PT Astra Serif" w:hAnsi="PT Astra Serif"/>
                <w:szCs w:val="24"/>
              </w:rPr>
              <w:t xml:space="preserve">одственные связи </w:t>
            </w:r>
            <w:r w:rsidR="00A93BD8">
              <w:rPr>
                <w:rFonts w:ascii="PT Astra Serif" w:hAnsi="PT Astra Serif"/>
                <w:szCs w:val="24"/>
              </w:rPr>
              <w:t xml:space="preserve"> и аффилированные лица </w:t>
            </w:r>
            <w:r>
              <w:rPr>
                <w:rFonts w:ascii="PT Astra Serif" w:hAnsi="PT Astra Serif"/>
                <w:szCs w:val="24"/>
              </w:rPr>
              <w:t>не установлены</w:t>
            </w:r>
            <w:r w:rsidR="00A93BD8">
              <w:rPr>
                <w:rFonts w:ascii="PT Astra Serif" w:hAnsi="PT Astra Serif"/>
                <w:szCs w:val="24"/>
              </w:rPr>
              <w:t xml:space="preserve">. </w:t>
            </w:r>
          </w:p>
          <w:p w:rsidR="002B0DD2" w:rsidRPr="002B0DD2" w:rsidRDefault="00A93BD8" w:rsidP="00A93BD8">
            <w:pPr>
              <w:jc w:val="both"/>
              <w:rPr>
                <w:rFonts w:ascii="PT Astra Serif" w:hAnsi="PT Astra Serif"/>
                <w:szCs w:val="24"/>
              </w:rPr>
            </w:pPr>
            <w:r>
              <w:rPr>
                <w:rFonts w:ascii="PT Astra Serif" w:hAnsi="PT Astra Serif"/>
                <w:szCs w:val="24"/>
              </w:rPr>
              <w:t>В стадии завершения анализ анкет, представленных муниципальными служащими в отчетном периоде</w:t>
            </w:r>
          </w:p>
        </w:tc>
      </w:tr>
      <w:tr w:rsidR="002B0DD2"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lastRenderedPageBreak/>
              <w:t>6.</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Прием и проверка сведений об адресах сайтов и (или) страниц сайтов в информационно-телекоммуникационной сети "Интернет", представленных: </w:t>
            </w:r>
          </w:p>
          <w:p w:rsidR="002B0DD2" w:rsidRPr="002B0DD2" w:rsidRDefault="002B0DD2" w:rsidP="002B0DD2">
            <w:pPr>
              <w:jc w:val="both"/>
              <w:rPr>
                <w:rFonts w:ascii="PT Astra Serif" w:hAnsi="PT Astra Serif"/>
                <w:szCs w:val="24"/>
              </w:rPr>
            </w:pPr>
          </w:p>
        </w:tc>
        <w:tc>
          <w:tcPr>
            <w:tcW w:w="3544" w:type="dxa"/>
            <w:tcBorders>
              <w:top w:val="single" w:sz="4" w:space="0" w:color="000000" w:themeColor="text1"/>
              <w:left w:val="single" w:sz="4" w:space="0" w:color="000000" w:themeColor="text1"/>
              <w:right w:val="single" w:sz="4" w:space="0" w:color="000000" w:themeColor="text1"/>
            </w:tcBorders>
          </w:tcPr>
          <w:p w:rsidR="002B0DD2" w:rsidRPr="002B0DD2" w:rsidRDefault="00A90DD0" w:rsidP="00A93BD8">
            <w:pPr>
              <w:jc w:val="both"/>
              <w:rPr>
                <w:rFonts w:ascii="PT Astra Serif" w:hAnsi="PT Astra Serif"/>
                <w:szCs w:val="24"/>
              </w:rPr>
            </w:pPr>
            <w:proofErr w:type="gramStart"/>
            <w:r>
              <w:rPr>
                <w:rFonts w:ascii="PT Astra Serif" w:hAnsi="PT Astra Serif"/>
                <w:szCs w:val="24"/>
              </w:rPr>
              <w:t>Проведены в установленные сроки:</w:t>
            </w:r>
            <w:proofErr w:type="gramEnd"/>
          </w:p>
        </w:tc>
      </w:tr>
      <w:tr w:rsidR="002B0DD2"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6.1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tabs>
                <w:tab w:val="left" w:pos="317"/>
              </w:tabs>
              <w:jc w:val="both"/>
              <w:rPr>
                <w:rFonts w:ascii="PT Astra Serif" w:hAnsi="PT Astra Serif"/>
                <w:szCs w:val="24"/>
              </w:rPr>
            </w:pPr>
            <w:r w:rsidRPr="002B0DD2">
              <w:rPr>
                <w:rFonts w:ascii="PT Astra Serif" w:hAnsi="PT Astra Serif"/>
                <w:szCs w:val="24"/>
              </w:rPr>
              <w:t>- гражданами, претендующими на должности муниципальной службы;</w:t>
            </w:r>
          </w:p>
          <w:p w:rsidR="002B0DD2" w:rsidRPr="002B0DD2" w:rsidRDefault="002B0DD2" w:rsidP="002B0DD2">
            <w:pPr>
              <w:tabs>
                <w:tab w:val="left" w:pos="317"/>
              </w:tabs>
              <w:jc w:val="both"/>
              <w:rPr>
                <w:rFonts w:ascii="PT Astra Serif" w:hAnsi="PT Astra Serif"/>
                <w:szCs w:val="24"/>
              </w:rPr>
            </w:pPr>
          </w:p>
        </w:tc>
        <w:tc>
          <w:tcPr>
            <w:tcW w:w="3544" w:type="dxa"/>
            <w:tcBorders>
              <w:left w:val="single" w:sz="4" w:space="0" w:color="000000" w:themeColor="text1"/>
              <w:right w:val="single" w:sz="4" w:space="0" w:color="000000" w:themeColor="text1"/>
            </w:tcBorders>
          </w:tcPr>
          <w:p w:rsidR="002B0DD2" w:rsidRPr="002B0DD2" w:rsidRDefault="00A90DD0" w:rsidP="00A90DD0">
            <w:pPr>
              <w:jc w:val="both"/>
              <w:rPr>
                <w:rFonts w:ascii="PT Astra Serif" w:hAnsi="PT Astra Serif"/>
                <w:szCs w:val="24"/>
              </w:rPr>
            </w:pPr>
            <w:r>
              <w:rPr>
                <w:rFonts w:ascii="PT Astra Serif" w:hAnsi="PT Astra Serif"/>
                <w:szCs w:val="24"/>
              </w:rPr>
              <w:t>-</w:t>
            </w:r>
            <w:r w:rsidR="001566D0">
              <w:rPr>
                <w:rFonts w:ascii="PT Astra Serif" w:hAnsi="PT Astra Serif"/>
                <w:szCs w:val="24"/>
              </w:rPr>
              <w:t xml:space="preserve"> </w:t>
            </w:r>
            <w:r>
              <w:rPr>
                <w:rFonts w:ascii="PT Astra Serif" w:hAnsi="PT Astra Serif"/>
                <w:szCs w:val="24"/>
              </w:rPr>
              <w:t>при поступлении на муниципальную службу</w:t>
            </w:r>
            <w:r w:rsidR="001566D0">
              <w:rPr>
                <w:rFonts w:ascii="PT Astra Serif" w:hAnsi="PT Astra Serif"/>
                <w:szCs w:val="24"/>
              </w:rPr>
              <w:t xml:space="preserve">  </w:t>
            </w:r>
          </w:p>
        </w:tc>
      </w:tr>
      <w:tr w:rsidR="002B0DD2"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6.2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tabs>
                <w:tab w:val="left" w:pos="317"/>
              </w:tabs>
              <w:jc w:val="both"/>
              <w:rPr>
                <w:rFonts w:ascii="PT Astra Serif" w:hAnsi="PT Astra Serif"/>
                <w:szCs w:val="24"/>
              </w:rPr>
            </w:pPr>
            <w:r w:rsidRPr="002B0DD2">
              <w:rPr>
                <w:rFonts w:ascii="PT Astra Serif" w:hAnsi="PT Astra Serif"/>
                <w:szCs w:val="24"/>
              </w:rPr>
              <w:t>- муниципальными служащими</w:t>
            </w:r>
          </w:p>
          <w:p w:rsidR="002B0DD2" w:rsidRPr="002B0DD2" w:rsidRDefault="002B0DD2" w:rsidP="002B0DD2">
            <w:pPr>
              <w:tabs>
                <w:tab w:val="left" w:pos="317"/>
              </w:tabs>
              <w:jc w:val="both"/>
              <w:rPr>
                <w:rFonts w:ascii="PT Astra Serif" w:hAnsi="PT Astra Serif"/>
                <w:szCs w:val="24"/>
              </w:rPr>
            </w:pPr>
          </w:p>
        </w:tc>
        <w:tc>
          <w:tcPr>
            <w:tcW w:w="3544" w:type="dxa"/>
            <w:tcBorders>
              <w:left w:val="single" w:sz="4" w:space="0" w:color="000000" w:themeColor="text1"/>
              <w:right w:val="single" w:sz="4" w:space="0" w:color="000000" w:themeColor="text1"/>
            </w:tcBorders>
          </w:tcPr>
          <w:p w:rsidR="002B0DD2" w:rsidRDefault="00800E7E" w:rsidP="00AB4DCD">
            <w:pPr>
              <w:jc w:val="both"/>
              <w:rPr>
                <w:rFonts w:ascii="PT Astra Serif" w:hAnsi="PT Astra Serif"/>
                <w:szCs w:val="24"/>
              </w:rPr>
            </w:pPr>
            <w:r>
              <w:rPr>
                <w:rFonts w:ascii="PT Astra Serif" w:hAnsi="PT Astra Serif"/>
                <w:szCs w:val="24"/>
              </w:rPr>
              <w:t xml:space="preserve">до </w:t>
            </w:r>
            <w:r w:rsidR="00A93BD8">
              <w:rPr>
                <w:rFonts w:ascii="PT Astra Serif" w:hAnsi="PT Astra Serif"/>
                <w:szCs w:val="24"/>
              </w:rPr>
              <w:t xml:space="preserve">1 апреля </w:t>
            </w:r>
            <w:r>
              <w:rPr>
                <w:rFonts w:ascii="PT Astra Serif" w:hAnsi="PT Astra Serif"/>
                <w:szCs w:val="24"/>
              </w:rPr>
              <w:t>2020 г</w:t>
            </w:r>
            <w:r w:rsidR="00AB4DCD">
              <w:rPr>
                <w:rFonts w:ascii="PT Astra Serif" w:hAnsi="PT Astra Serif"/>
                <w:szCs w:val="24"/>
              </w:rPr>
              <w:t>ода</w:t>
            </w:r>
            <w:r w:rsidR="001566D0" w:rsidRPr="001566D0">
              <w:rPr>
                <w:rFonts w:ascii="PT Astra Serif" w:hAnsi="PT Astra Serif"/>
                <w:szCs w:val="24"/>
              </w:rPr>
              <w:t xml:space="preserve"> </w:t>
            </w:r>
          </w:p>
          <w:p w:rsidR="00A90DD0" w:rsidRPr="001566D0" w:rsidRDefault="00A90DD0" w:rsidP="00AB4DCD">
            <w:pPr>
              <w:jc w:val="both"/>
              <w:rPr>
                <w:rFonts w:ascii="PT Astra Serif" w:hAnsi="PT Astra Serif"/>
                <w:szCs w:val="24"/>
              </w:rPr>
            </w:pPr>
          </w:p>
        </w:tc>
      </w:tr>
      <w:tr w:rsidR="002B0DD2"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7.</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Прием сведений о доходах, расходах, об имуществе и обязательствах имущественного характера, представляемых муниципальными служащими Администрации </w:t>
            </w:r>
            <w:proofErr w:type="spellStart"/>
            <w:r w:rsidRPr="002B0DD2">
              <w:rPr>
                <w:rFonts w:ascii="PT Astra Serif" w:hAnsi="PT Astra Serif"/>
                <w:szCs w:val="24"/>
              </w:rPr>
              <w:t>Пуровского</w:t>
            </w:r>
            <w:proofErr w:type="spellEnd"/>
            <w:r w:rsidRPr="002B0DD2">
              <w:rPr>
                <w:rFonts w:ascii="PT Astra Serif" w:hAnsi="PT Astra Serif"/>
                <w:szCs w:val="24"/>
              </w:rPr>
              <w:t xml:space="preserve"> района, руководителями муниципальных учреждений</w:t>
            </w:r>
          </w:p>
          <w:p w:rsidR="002B0DD2" w:rsidRPr="002B0DD2" w:rsidRDefault="002B0DD2" w:rsidP="002B0DD2">
            <w:pPr>
              <w:jc w:val="both"/>
              <w:rPr>
                <w:rFonts w:ascii="PT Astra Serif" w:hAnsi="PT Astra Serif"/>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1566D0" w:rsidRDefault="00A90DD0" w:rsidP="00AB4DCD">
            <w:pPr>
              <w:jc w:val="both"/>
              <w:rPr>
                <w:rFonts w:ascii="PT Astra Serif" w:hAnsi="PT Astra Serif"/>
                <w:szCs w:val="24"/>
              </w:rPr>
            </w:pPr>
            <w:r>
              <w:rPr>
                <w:rFonts w:ascii="PT Astra Serif" w:hAnsi="PT Astra Serif"/>
                <w:szCs w:val="24"/>
              </w:rPr>
              <w:t>Сведения приняты частично, срок приема св</w:t>
            </w:r>
            <w:r w:rsidR="001566D0" w:rsidRPr="001566D0">
              <w:rPr>
                <w:rFonts w:ascii="PT Astra Serif" w:hAnsi="PT Astra Serif"/>
                <w:szCs w:val="24"/>
              </w:rPr>
              <w:t>едений истекает 30 апреля 2020 года</w:t>
            </w:r>
          </w:p>
        </w:tc>
      </w:tr>
      <w:tr w:rsidR="002B0DD2"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8.</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0" w:rsidRDefault="002B0DD2" w:rsidP="000C464F">
            <w:pPr>
              <w:jc w:val="both"/>
              <w:rPr>
                <w:rFonts w:ascii="PT Astra Serif" w:hAnsi="PT Astra Serif"/>
                <w:szCs w:val="24"/>
              </w:rPr>
            </w:pPr>
            <w:r w:rsidRPr="002B0DD2">
              <w:rPr>
                <w:rFonts w:ascii="PT Astra Serif" w:hAnsi="PT Astra Serif"/>
                <w:szCs w:val="24"/>
              </w:rPr>
              <w:t>Обработка и подготовка сведений о доходах, расходах, об имуществе и обязательствах имущественного характера, для размещения (обновления) в информационно-телекоммуникационной сети Интернет</w:t>
            </w:r>
          </w:p>
          <w:p w:rsidR="002B0DD2" w:rsidRPr="002B0DD2" w:rsidRDefault="002B0DD2" w:rsidP="000C464F">
            <w:pPr>
              <w:jc w:val="both"/>
              <w:rPr>
                <w:rFonts w:ascii="PT Astra Serif" w:hAnsi="PT Astra Serif"/>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4F" w:rsidRPr="00A90DD0" w:rsidRDefault="001566D0" w:rsidP="000C464F">
            <w:pPr>
              <w:jc w:val="both"/>
              <w:rPr>
                <w:rFonts w:ascii="PT Astra Serif" w:hAnsi="PT Astra Serif"/>
                <w:szCs w:val="24"/>
              </w:rPr>
            </w:pPr>
            <w:proofErr w:type="spellStart"/>
            <w:r>
              <w:rPr>
                <w:rFonts w:ascii="PT Astra Serif" w:hAnsi="PT Astra Serif"/>
                <w:szCs w:val="24"/>
                <w:lang w:val="en-US"/>
              </w:rPr>
              <w:t>Срок</w:t>
            </w:r>
            <w:proofErr w:type="spellEnd"/>
            <w:r>
              <w:rPr>
                <w:rFonts w:ascii="PT Astra Serif" w:hAnsi="PT Astra Serif"/>
                <w:szCs w:val="24"/>
                <w:lang w:val="en-US"/>
              </w:rPr>
              <w:t xml:space="preserve"> </w:t>
            </w:r>
            <w:r w:rsidR="00A90DD0">
              <w:rPr>
                <w:rFonts w:ascii="PT Astra Serif" w:hAnsi="PT Astra Serif"/>
                <w:szCs w:val="24"/>
              </w:rPr>
              <w:t>исполнения май 2020 года</w:t>
            </w:r>
          </w:p>
          <w:p w:rsidR="002B0DD2" w:rsidRPr="002B0DD2" w:rsidRDefault="002B0DD2" w:rsidP="002B0DD2">
            <w:pPr>
              <w:jc w:val="both"/>
              <w:rPr>
                <w:rFonts w:ascii="PT Astra Serif" w:hAnsi="PT Astra Serif"/>
                <w:szCs w:val="24"/>
              </w:rPr>
            </w:pPr>
          </w:p>
          <w:p w:rsidR="002B0DD2" w:rsidRPr="002B0DD2" w:rsidRDefault="002B0DD2" w:rsidP="002B0DD2">
            <w:pPr>
              <w:jc w:val="both"/>
              <w:rPr>
                <w:rFonts w:ascii="PT Astra Serif" w:hAnsi="PT Astra Serif"/>
                <w:szCs w:val="24"/>
              </w:rPr>
            </w:pPr>
          </w:p>
        </w:tc>
      </w:tr>
      <w:tr w:rsidR="002B0DD2"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9.</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Проведение анализа сведений о доходах, расходах, об имуществе и обязательствах имущественного характера, ежегодно представляемых муниципальными служащими, должности которых включены в соответствующий перечень, а также сведений о доходах, расходах, об имуществе и обязательствах имущественного характера их супруги (супруга) и несовершеннолетних детей </w:t>
            </w:r>
          </w:p>
          <w:p w:rsidR="002B0DD2" w:rsidRPr="002B0DD2" w:rsidRDefault="002B0DD2" w:rsidP="002B0DD2">
            <w:pPr>
              <w:jc w:val="both"/>
              <w:rPr>
                <w:rFonts w:ascii="PT Astra Serif" w:hAnsi="PT Astra Serif"/>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264" w:rsidRDefault="00092264" w:rsidP="00092264">
            <w:pPr>
              <w:jc w:val="both"/>
              <w:rPr>
                <w:rFonts w:ascii="PT Astra Serif" w:hAnsi="PT Astra Serif"/>
                <w:szCs w:val="24"/>
              </w:rPr>
            </w:pPr>
            <w:r w:rsidRPr="00092264">
              <w:rPr>
                <w:rFonts w:ascii="PT Astra Serif" w:hAnsi="PT Astra Serif"/>
                <w:szCs w:val="24"/>
              </w:rPr>
              <w:t xml:space="preserve">Срок </w:t>
            </w:r>
            <w:r>
              <w:rPr>
                <w:rFonts w:ascii="PT Astra Serif" w:hAnsi="PT Astra Serif"/>
                <w:szCs w:val="24"/>
              </w:rPr>
              <w:t>исполнения июль 2020 года</w:t>
            </w:r>
          </w:p>
          <w:p w:rsidR="002B0DD2" w:rsidRPr="002B0DD2" w:rsidRDefault="002B0DD2" w:rsidP="00250C94">
            <w:pPr>
              <w:jc w:val="both"/>
              <w:rPr>
                <w:rFonts w:ascii="PT Astra Serif" w:hAnsi="PT Astra Serif"/>
                <w:szCs w:val="24"/>
              </w:rPr>
            </w:pPr>
          </w:p>
        </w:tc>
      </w:tr>
      <w:tr w:rsidR="002B0DD2" w:rsidRPr="002B0DD2" w:rsidTr="00A93BD8">
        <w:trPr>
          <w:trHeight w:val="2115"/>
        </w:trPr>
        <w:tc>
          <w:tcPr>
            <w:tcW w:w="709" w:type="dxa"/>
            <w:tcBorders>
              <w:top w:val="single" w:sz="4" w:space="0" w:color="000000" w:themeColor="text1"/>
              <w:left w:val="single" w:sz="4" w:space="0" w:color="000000" w:themeColor="text1"/>
              <w:right w:val="single" w:sz="4" w:space="0" w:color="000000" w:themeColor="text1"/>
            </w:tcBorders>
          </w:tcPr>
          <w:p w:rsidR="002B0DD2" w:rsidRPr="002B0DD2" w:rsidRDefault="002B0DD2" w:rsidP="00250C94">
            <w:pPr>
              <w:jc w:val="both"/>
              <w:rPr>
                <w:rFonts w:ascii="PT Astra Serif" w:hAnsi="PT Astra Serif"/>
                <w:szCs w:val="24"/>
              </w:rPr>
            </w:pPr>
            <w:r w:rsidRPr="002B0DD2">
              <w:rPr>
                <w:rFonts w:ascii="PT Astra Serif" w:hAnsi="PT Astra Serif"/>
                <w:szCs w:val="24"/>
              </w:rPr>
              <w:t>1</w:t>
            </w:r>
            <w:r w:rsidR="00250C94">
              <w:rPr>
                <w:rFonts w:ascii="PT Astra Serif" w:hAnsi="PT Astra Serif"/>
                <w:szCs w:val="24"/>
              </w:rPr>
              <w:t>0</w:t>
            </w:r>
            <w:r w:rsidRPr="002B0DD2">
              <w:rPr>
                <w:rFonts w:ascii="PT Astra Serif" w:hAnsi="PT Astra Serif"/>
                <w:szCs w:val="24"/>
              </w:rPr>
              <w:t>.</w:t>
            </w:r>
          </w:p>
        </w:tc>
        <w:tc>
          <w:tcPr>
            <w:tcW w:w="5528" w:type="dxa"/>
            <w:tcBorders>
              <w:top w:val="single" w:sz="4" w:space="0" w:color="000000" w:themeColor="text1"/>
              <w:left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Проведение проверок по каждому случаю несоблюдения муниципальными служащими требований к служебному поведению о предотвращении или урегулировании конфликта интересов и соблюдении запретов, ограничений и обязанностей, установленных на муниципальной службе в целях противодействия коррупции </w:t>
            </w:r>
          </w:p>
          <w:p w:rsidR="002B0DD2" w:rsidRPr="002B0DD2" w:rsidRDefault="002B0DD2" w:rsidP="002B0DD2">
            <w:pPr>
              <w:tabs>
                <w:tab w:val="left" w:pos="3795"/>
              </w:tabs>
              <w:rPr>
                <w:rFonts w:ascii="PT Astra Serif" w:hAnsi="PT Astra Serif"/>
                <w:szCs w:val="24"/>
              </w:rPr>
            </w:pPr>
          </w:p>
        </w:tc>
        <w:tc>
          <w:tcPr>
            <w:tcW w:w="3544" w:type="dxa"/>
            <w:tcBorders>
              <w:top w:val="single" w:sz="4" w:space="0" w:color="000000" w:themeColor="text1"/>
              <w:left w:val="single" w:sz="4" w:space="0" w:color="000000" w:themeColor="text1"/>
              <w:right w:val="single" w:sz="4" w:space="0" w:color="000000" w:themeColor="text1"/>
            </w:tcBorders>
          </w:tcPr>
          <w:p w:rsidR="002B0DD2" w:rsidRPr="001566D0" w:rsidRDefault="001566D0" w:rsidP="00DD0559">
            <w:pPr>
              <w:jc w:val="both"/>
              <w:rPr>
                <w:rFonts w:ascii="PT Astra Serif" w:hAnsi="PT Astra Serif"/>
                <w:szCs w:val="24"/>
              </w:rPr>
            </w:pPr>
            <w:r w:rsidRPr="001566D0">
              <w:rPr>
                <w:rFonts w:ascii="PT Astra Serif" w:hAnsi="PT Astra Serif"/>
                <w:szCs w:val="24"/>
              </w:rPr>
              <w:t>Завершен</w:t>
            </w:r>
            <w:r w:rsidR="00092264">
              <w:rPr>
                <w:rFonts w:ascii="PT Astra Serif" w:hAnsi="PT Astra Serif"/>
                <w:szCs w:val="24"/>
              </w:rPr>
              <w:t>о</w:t>
            </w:r>
            <w:r w:rsidRPr="001566D0">
              <w:rPr>
                <w:rFonts w:ascii="PT Astra Serif" w:hAnsi="PT Astra Serif"/>
                <w:szCs w:val="24"/>
              </w:rPr>
              <w:t xml:space="preserve"> </w:t>
            </w:r>
            <w:r w:rsidR="00DD0559">
              <w:rPr>
                <w:rFonts w:ascii="PT Astra Serif" w:hAnsi="PT Astra Serif"/>
                <w:szCs w:val="24"/>
              </w:rPr>
              <w:t xml:space="preserve">3 </w:t>
            </w:r>
            <w:r w:rsidRPr="001566D0">
              <w:rPr>
                <w:rFonts w:ascii="PT Astra Serif" w:hAnsi="PT Astra Serif"/>
                <w:szCs w:val="24"/>
              </w:rPr>
              <w:t xml:space="preserve">проверки, начатые в 4 квартале 2020 года в отношении </w:t>
            </w:r>
            <w:r w:rsidR="00DD0559">
              <w:rPr>
                <w:rFonts w:ascii="PT Astra Serif" w:hAnsi="PT Astra Serif"/>
                <w:szCs w:val="24"/>
              </w:rPr>
              <w:t>3</w:t>
            </w:r>
            <w:r w:rsidRPr="001566D0">
              <w:rPr>
                <w:rFonts w:ascii="PT Astra Serif" w:hAnsi="PT Astra Serif"/>
                <w:szCs w:val="24"/>
              </w:rPr>
              <w:t xml:space="preserve"> муниципальных служащих</w:t>
            </w:r>
            <w:r w:rsidR="00092264">
              <w:rPr>
                <w:rFonts w:ascii="PT Astra Serif" w:hAnsi="PT Astra Serif"/>
                <w:szCs w:val="24"/>
              </w:rPr>
              <w:t xml:space="preserve"> и 1 руководителя муниципального учреждения</w:t>
            </w:r>
          </w:p>
        </w:tc>
      </w:tr>
      <w:tr w:rsidR="002B0DD2"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50C94">
            <w:pPr>
              <w:jc w:val="both"/>
              <w:rPr>
                <w:rFonts w:ascii="PT Astra Serif" w:hAnsi="PT Astra Serif"/>
                <w:szCs w:val="24"/>
              </w:rPr>
            </w:pPr>
            <w:r w:rsidRPr="002B0DD2">
              <w:rPr>
                <w:rFonts w:ascii="PT Astra Serif" w:hAnsi="PT Astra Serif"/>
                <w:szCs w:val="24"/>
              </w:rPr>
              <w:t>1</w:t>
            </w:r>
            <w:r w:rsidR="00250C94">
              <w:rPr>
                <w:rFonts w:ascii="PT Astra Serif" w:hAnsi="PT Astra Serif"/>
                <w:szCs w:val="24"/>
              </w:rPr>
              <w:t>1</w:t>
            </w:r>
            <w:r w:rsidRPr="002B0DD2">
              <w:rPr>
                <w:rFonts w:ascii="PT Astra Serif" w:hAnsi="PT Astra Serif"/>
                <w:szCs w:val="24"/>
              </w:rPr>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Проведение проверок на основании сведений о соблюдении гражданами, замещавшими должности муниципальной службы, ограничений при </w:t>
            </w:r>
            <w:r w:rsidRPr="002B0DD2">
              <w:rPr>
                <w:rFonts w:ascii="PT Astra Serif" w:hAnsi="PT Astra Serif"/>
                <w:szCs w:val="24"/>
              </w:rPr>
              <w:lastRenderedPageBreak/>
              <w:t>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r w:rsidR="00D146E0">
              <w:rPr>
                <w:rFonts w:ascii="PT Astra Serif" w:hAnsi="PT Astra Serif"/>
                <w:szCs w:val="24"/>
              </w:rPr>
              <w:t xml:space="preserve"> </w:t>
            </w:r>
            <w:r w:rsidRPr="002B0DD2">
              <w:rPr>
                <w:rFonts w:ascii="PT Astra Serif" w:hAnsi="PT Astra Serif"/>
                <w:szCs w:val="24"/>
              </w:rPr>
              <w:t>(ст. 12 ФЗ от 25.12.2018 № 273-ФЗ)</w:t>
            </w:r>
          </w:p>
          <w:p w:rsidR="002B0DD2" w:rsidRPr="002B0DD2" w:rsidRDefault="002B0DD2" w:rsidP="002B0DD2">
            <w:pPr>
              <w:jc w:val="both"/>
              <w:rPr>
                <w:rFonts w:ascii="PT Astra Serif" w:hAnsi="PT Astra Serif"/>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46A2" w:rsidRDefault="000F46A2" w:rsidP="000F46A2">
            <w:pPr>
              <w:jc w:val="both"/>
              <w:rPr>
                <w:rFonts w:ascii="PT Astra Serif" w:hAnsi="PT Astra Serif"/>
                <w:szCs w:val="24"/>
              </w:rPr>
            </w:pPr>
            <w:r>
              <w:rPr>
                <w:rFonts w:ascii="PT Astra Serif" w:hAnsi="PT Astra Serif"/>
                <w:szCs w:val="24"/>
              </w:rPr>
              <w:lastRenderedPageBreak/>
              <w:t>Согласно поступившим от работодателей уведомлени</w:t>
            </w:r>
            <w:r w:rsidR="00B57977">
              <w:rPr>
                <w:rFonts w:ascii="PT Astra Serif" w:hAnsi="PT Astra Serif"/>
                <w:szCs w:val="24"/>
              </w:rPr>
              <w:t>ям</w:t>
            </w:r>
            <w:r>
              <w:rPr>
                <w:rFonts w:ascii="PT Astra Serif" w:hAnsi="PT Astra Serif"/>
                <w:szCs w:val="24"/>
              </w:rPr>
              <w:t xml:space="preserve"> о заключении трудовых </w:t>
            </w:r>
            <w:r>
              <w:rPr>
                <w:rFonts w:ascii="PT Astra Serif" w:hAnsi="PT Astra Serif"/>
                <w:szCs w:val="24"/>
              </w:rPr>
              <w:lastRenderedPageBreak/>
              <w:t xml:space="preserve">договоров с </w:t>
            </w:r>
            <w:proofErr w:type="gramStart"/>
            <w:r>
              <w:rPr>
                <w:rFonts w:ascii="PT Astra Serif" w:hAnsi="PT Astra Serif"/>
                <w:szCs w:val="24"/>
              </w:rPr>
              <w:t>гражданами, ранее замещавшими должности муниципальной службы</w:t>
            </w:r>
            <w:r w:rsidRPr="00110A6B">
              <w:rPr>
                <w:rFonts w:ascii="PT Astra Serif" w:hAnsi="PT Astra Serif"/>
                <w:szCs w:val="24"/>
              </w:rPr>
              <w:t xml:space="preserve"> </w:t>
            </w:r>
            <w:r>
              <w:rPr>
                <w:rFonts w:ascii="PT Astra Serif" w:hAnsi="PT Astra Serif"/>
                <w:szCs w:val="24"/>
              </w:rPr>
              <w:t>п</w:t>
            </w:r>
            <w:r w:rsidR="00110A6B" w:rsidRPr="00110A6B">
              <w:rPr>
                <w:rFonts w:ascii="PT Astra Serif" w:hAnsi="PT Astra Serif"/>
                <w:szCs w:val="24"/>
              </w:rPr>
              <w:t>роведено</w:t>
            </w:r>
            <w:proofErr w:type="gramEnd"/>
            <w:r w:rsidR="00110A6B" w:rsidRPr="00110A6B">
              <w:rPr>
                <w:rFonts w:ascii="PT Astra Serif" w:hAnsi="PT Astra Serif"/>
                <w:szCs w:val="24"/>
              </w:rPr>
              <w:t xml:space="preserve"> 5 проверок</w:t>
            </w:r>
            <w:r w:rsidR="00A93BD8">
              <w:rPr>
                <w:rFonts w:ascii="PT Astra Serif" w:hAnsi="PT Astra Serif"/>
                <w:szCs w:val="24"/>
              </w:rPr>
              <w:t>.</w:t>
            </w:r>
            <w:r w:rsidR="00110A6B" w:rsidRPr="00110A6B">
              <w:rPr>
                <w:rFonts w:ascii="PT Astra Serif" w:hAnsi="PT Astra Serif"/>
                <w:szCs w:val="24"/>
              </w:rPr>
              <w:t xml:space="preserve"> </w:t>
            </w:r>
            <w:r w:rsidR="00A93BD8">
              <w:rPr>
                <w:rFonts w:ascii="PT Astra Serif" w:hAnsi="PT Astra Serif"/>
                <w:szCs w:val="24"/>
              </w:rPr>
              <w:t>Р</w:t>
            </w:r>
            <w:r w:rsidR="00110A6B" w:rsidRPr="00110A6B">
              <w:rPr>
                <w:rFonts w:ascii="PT Astra Serif" w:hAnsi="PT Astra Serif"/>
                <w:szCs w:val="24"/>
              </w:rPr>
              <w:t xml:space="preserve">ассмотрение </w:t>
            </w:r>
            <w:r w:rsidR="00A93BD8">
              <w:rPr>
                <w:rFonts w:ascii="PT Astra Serif" w:hAnsi="PT Astra Serif"/>
                <w:szCs w:val="24"/>
              </w:rPr>
              <w:t xml:space="preserve">итогов проверок </w:t>
            </w:r>
            <w:r w:rsidR="00110A6B" w:rsidRPr="00110A6B">
              <w:rPr>
                <w:rFonts w:ascii="PT Astra Serif" w:hAnsi="PT Astra Serif"/>
                <w:szCs w:val="24"/>
              </w:rPr>
              <w:t xml:space="preserve">на комиссии по служебному поведению не требовалось в связи с отсутствием </w:t>
            </w:r>
            <w:r>
              <w:rPr>
                <w:rFonts w:ascii="PT Astra Serif" w:hAnsi="PT Astra Serif"/>
                <w:szCs w:val="24"/>
              </w:rPr>
              <w:t>оснований</w:t>
            </w:r>
          </w:p>
          <w:p w:rsidR="002B0DD2" w:rsidRPr="002B0DD2" w:rsidRDefault="002B0DD2" w:rsidP="000F46A2">
            <w:pPr>
              <w:jc w:val="both"/>
              <w:rPr>
                <w:rFonts w:ascii="PT Astra Serif" w:hAnsi="PT Astra Serif"/>
                <w:szCs w:val="24"/>
              </w:rPr>
            </w:pPr>
            <w:bookmarkStart w:id="0" w:name="_GoBack"/>
            <w:bookmarkEnd w:id="0"/>
          </w:p>
        </w:tc>
      </w:tr>
      <w:tr w:rsidR="00250C94"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Default="00250C94" w:rsidP="00250C94">
            <w:pPr>
              <w:jc w:val="both"/>
              <w:rPr>
                <w:rFonts w:ascii="PT Astra Serif" w:hAnsi="PT Astra Serif"/>
                <w:szCs w:val="24"/>
              </w:rPr>
            </w:pPr>
            <w:r>
              <w:rPr>
                <w:rFonts w:ascii="PT Astra Serif" w:hAnsi="PT Astra Serif"/>
                <w:szCs w:val="24"/>
              </w:rPr>
              <w:lastRenderedPageBreak/>
              <w:t>12.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Pr="00A90DD0" w:rsidRDefault="00250C94">
            <w:pPr>
              <w:jc w:val="both"/>
              <w:rPr>
                <w:rFonts w:ascii="PT Astra Serif" w:hAnsi="PT Astra Serif"/>
                <w:szCs w:val="24"/>
              </w:rPr>
            </w:pPr>
            <w:r>
              <w:rPr>
                <w:rFonts w:ascii="PT Astra Serif" w:hAnsi="PT Astra Serif"/>
                <w:szCs w:val="24"/>
              </w:rPr>
              <w:t xml:space="preserve">Обеспечение деятельности комиссии по служебному поведению муниципальных служащих Администрации </w:t>
            </w:r>
            <w:proofErr w:type="spellStart"/>
            <w:r>
              <w:rPr>
                <w:rFonts w:ascii="PT Astra Serif" w:hAnsi="PT Astra Serif"/>
                <w:szCs w:val="24"/>
              </w:rPr>
              <w:t>Пуровского</w:t>
            </w:r>
            <w:proofErr w:type="spellEnd"/>
            <w:r>
              <w:rPr>
                <w:rFonts w:ascii="PT Astra Serif" w:hAnsi="PT Astra Serif"/>
                <w:szCs w:val="24"/>
              </w:rPr>
              <w:t xml:space="preserve"> района и урегулированию конфликта интересов</w:t>
            </w:r>
          </w:p>
          <w:p w:rsidR="00110A6B" w:rsidRPr="00A90DD0" w:rsidRDefault="00110A6B">
            <w:pPr>
              <w:jc w:val="both"/>
              <w:rPr>
                <w:rFonts w:ascii="PT Astra Serif" w:hAnsi="PT Astra Serif"/>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Pr="00110A6B" w:rsidRDefault="00110A6B">
            <w:pPr>
              <w:tabs>
                <w:tab w:val="left" w:pos="384"/>
              </w:tabs>
              <w:jc w:val="both"/>
              <w:rPr>
                <w:rFonts w:ascii="PT Astra Serif" w:hAnsi="PT Astra Serif"/>
                <w:szCs w:val="24"/>
              </w:rPr>
            </w:pPr>
            <w:r w:rsidRPr="00110A6B">
              <w:rPr>
                <w:rFonts w:ascii="PT Astra Serif" w:hAnsi="PT Astra Serif"/>
                <w:szCs w:val="24"/>
              </w:rPr>
              <w:t>Заседания комиссии не проводились в связи с отсутствием оснований</w:t>
            </w:r>
          </w:p>
          <w:p w:rsidR="00250C94" w:rsidRDefault="00250C94">
            <w:pPr>
              <w:jc w:val="both"/>
              <w:rPr>
                <w:rFonts w:ascii="PT Astra Serif" w:hAnsi="PT Astra Serif"/>
                <w:szCs w:val="24"/>
              </w:rPr>
            </w:pPr>
          </w:p>
        </w:tc>
      </w:tr>
      <w:tr w:rsidR="002B0DD2"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50C94">
            <w:pPr>
              <w:jc w:val="both"/>
              <w:rPr>
                <w:rFonts w:ascii="PT Astra Serif" w:hAnsi="PT Astra Serif"/>
                <w:szCs w:val="24"/>
              </w:rPr>
            </w:pPr>
            <w:r w:rsidRPr="002B0DD2">
              <w:rPr>
                <w:rFonts w:ascii="PT Astra Serif" w:hAnsi="PT Astra Serif"/>
                <w:szCs w:val="24"/>
              </w:rPr>
              <w:t>1</w:t>
            </w:r>
            <w:r w:rsidR="00250C94">
              <w:rPr>
                <w:rFonts w:ascii="PT Astra Serif" w:hAnsi="PT Astra Serif"/>
                <w:szCs w:val="24"/>
              </w:rPr>
              <w:t>3</w:t>
            </w:r>
            <w:r w:rsidRPr="002B0DD2">
              <w:rPr>
                <w:rFonts w:ascii="PT Astra Serif" w:hAnsi="PT Astra Serif"/>
                <w:szCs w:val="24"/>
              </w:rPr>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Default="002B0DD2" w:rsidP="000C464F">
            <w:pPr>
              <w:jc w:val="both"/>
              <w:rPr>
                <w:rFonts w:ascii="PT Astra Serif" w:hAnsi="PT Astra Serif"/>
                <w:szCs w:val="24"/>
              </w:rPr>
            </w:pPr>
            <w:r w:rsidRPr="002B0DD2">
              <w:rPr>
                <w:rFonts w:ascii="PT Astra Serif" w:hAnsi="PT Astra Serif"/>
                <w:szCs w:val="24"/>
              </w:rPr>
              <w:t xml:space="preserve">Подготовка и представление информации в управление по профилактике коррупционных и иных правонарушений аппарата Губернатора Ямало-Ненецкого автономного округа в соответствии с графиком представления отчетности органами местного самоуправления  муниципальных образований в Ямало-Ненецком автономном округе по реализации федерального законодательства и законодательства Ямало-Ненецкого автономного округа по вопросам противодействия коррупции </w:t>
            </w:r>
          </w:p>
          <w:p w:rsidR="00094F48" w:rsidRPr="002B0DD2" w:rsidRDefault="00094F48" w:rsidP="000C464F">
            <w:pPr>
              <w:jc w:val="both"/>
              <w:rPr>
                <w:rFonts w:ascii="PT Astra Serif" w:hAnsi="PT Astra Serif"/>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64F" w:rsidRDefault="00110A6B" w:rsidP="00094F48">
            <w:pPr>
              <w:jc w:val="both"/>
              <w:rPr>
                <w:rFonts w:ascii="PT Astra Serif" w:hAnsi="PT Astra Serif"/>
                <w:szCs w:val="24"/>
              </w:rPr>
            </w:pPr>
            <w:r w:rsidRPr="00110A6B">
              <w:rPr>
                <w:rFonts w:ascii="PT Astra Serif" w:hAnsi="PT Astra Serif"/>
                <w:szCs w:val="24"/>
              </w:rPr>
              <w:t xml:space="preserve">Информация представлена в сроки, установленные </w:t>
            </w:r>
            <w:r w:rsidR="000C464F">
              <w:rPr>
                <w:rFonts w:ascii="PT Astra Serif" w:hAnsi="PT Astra Serif"/>
                <w:szCs w:val="24"/>
              </w:rPr>
              <w:t xml:space="preserve"> постановлением Губернатора автономного округа от 14</w:t>
            </w:r>
            <w:r w:rsidR="00AB4DCD">
              <w:rPr>
                <w:rFonts w:ascii="PT Astra Serif" w:hAnsi="PT Astra Serif"/>
                <w:szCs w:val="24"/>
              </w:rPr>
              <w:t xml:space="preserve"> октября </w:t>
            </w:r>
            <w:r w:rsidR="000C464F">
              <w:rPr>
                <w:rFonts w:ascii="PT Astra Serif" w:hAnsi="PT Astra Serif"/>
                <w:szCs w:val="24"/>
              </w:rPr>
              <w:t>2013</w:t>
            </w:r>
            <w:r w:rsidR="00AB4DCD">
              <w:rPr>
                <w:rFonts w:ascii="PT Astra Serif" w:hAnsi="PT Astra Serif"/>
                <w:szCs w:val="24"/>
              </w:rPr>
              <w:t xml:space="preserve"> года</w:t>
            </w:r>
            <w:r w:rsidR="000C464F">
              <w:rPr>
                <w:rFonts w:ascii="PT Astra Serif" w:hAnsi="PT Astra Serif"/>
                <w:szCs w:val="24"/>
              </w:rPr>
              <w:t xml:space="preserve"> № 157-ПГ (с изменениями), распоряжением Губернатора автономного округа от 20</w:t>
            </w:r>
            <w:r w:rsidR="00AB4DCD">
              <w:rPr>
                <w:rFonts w:ascii="PT Astra Serif" w:hAnsi="PT Astra Serif"/>
                <w:szCs w:val="24"/>
              </w:rPr>
              <w:t xml:space="preserve"> февраля </w:t>
            </w:r>
            <w:r w:rsidR="000C464F">
              <w:rPr>
                <w:rFonts w:ascii="PT Astra Serif" w:hAnsi="PT Astra Serif"/>
                <w:szCs w:val="24"/>
              </w:rPr>
              <w:t>2017 г</w:t>
            </w:r>
            <w:r w:rsidR="00AB4DCD">
              <w:rPr>
                <w:rFonts w:ascii="PT Astra Serif" w:hAnsi="PT Astra Serif"/>
                <w:szCs w:val="24"/>
              </w:rPr>
              <w:t>ода</w:t>
            </w:r>
            <w:r w:rsidR="000C464F">
              <w:rPr>
                <w:rFonts w:ascii="PT Astra Serif" w:hAnsi="PT Astra Serif"/>
                <w:szCs w:val="24"/>
              </w:rPr>
              <w:t xml:space="preserve"> № 24-Р</w:t>
            </w:r>
            <w:r w:rsidR="00A93BD8">
              <w:rPr>
                <w:rFonts w:ascii="PT Astra Serif" w:hAnsi="PT Astra Serif"/>
                <w:szCs w:val="24"/>
              </w:rPr>
              <w:t xml:space="preserve"> </w:t>
            </w:r>
            <w:r w:rsidR="000C464F">
              <w:rPr>
                <w:rFonts w:ascii="PT Astra Serif" w:hAnsi="PT Astra Serif"/>
                <w:szCs w:val="24"/>
              </w:rPr>
              <w:t>(с изменениями)</w:t>
            </w:r>
          </w:p>
          <w:p w:rsidR="002B0DD2" w:rsidRPr="002B0DD2" w:rsidRDefault="002B0DD2" w:rsidP="002B0DD2">
            <w:pPr>
              <w:jc w:val="both"/>
              <w:rPr>
                <w:rFonts w:ascii="PT Astra Serif" w:hAnsi="PT Astra Serif"/>
                <w:szCs w:val="24"/>
              </w:rPr>
            </w:pPr>
          </w:p>
        </w:tc>
      </w:tr>
      <w:tr w:rsidR="002B0DD2"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50C94">
            <w:pPr>
              <w:jc w:val="both"/>
              <w:rPr>
                <w:rFonts w:ascii="PT Astra Serif" w:hAnsi="PT Astra Serif"/>
                <w:szCs w:val="24"/>
              </w:rPr>
            </w:pPr>
            <w:r w:rsidRPr="002B0DD2">
              <w:rPr>
                <w:rFonts w:ascii="PT Astra Serif" w:hAnsi="PT Astra Serif"/>
                <w:szCs w:val="24"/>
              </w:rPr>
              <w:t>1</w:t>
            </w:r>
            <w:r w:rsidR="00250C94">
              <w:rPr>
                <w:rFonts w:ascii="PT Astra Serif" w:hAnsi="PT Astra Serif"/>
                <w:szCs w:val="24"/>
              </w:rPr>
              <w:t>4</w:t>
            </w:r>
            <w:r w:rsidRPr="002B0DD2">
              <w:rPr>
                <w:rFonts w:ascii="PT Astra Serif" w:hAnsi="PT Astra Serif"/>
                <w:szCs w:val="24"/>
              </w:rPr>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szCs w:val="24"/>
              </w:rPr>
            </w:pPr>
            <w:r w:rsidRPr="002B0DD2">
              <w:rPr>
                <w:rFonts w:ascii="PT Astra Serif" w:hAnsi="PT Astra Serif"/>
                <w:szCs w:val="24"/>
              </w:rPr>
              <w:t>Содействие и обеспечение повышения квалификации муниципальных служащих, в чьи  обязанности входит участие в противодействии коррупции</w:t>
            </w:r>
          </w:p>
          <w:p w:rsidR="002B0DD2" w:rsidRPr="002B0DD2" w:rsidRDefault="002B0DD2" w:rsidP="002B0DD2">
            <w:pPr>
              <w:jc w:val="both"/>
              <w:rPr>
                <w:rFonts w:ascii="PT Astra Serif" w:hAnsi="PT Astra Serif"/>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70044D" w:rsidRDefault="00092264" w:rsidP="002B0DD2">
            <w:pPr>
              <w:jc w:val="both"/>
              <w:rPr>
                <w:rFonts w:ascii="PT Astra Serif" w:hAnsi="PT Astra Serif"/>
                <w:szCs w:val="24"/>
              </w:rPr>
            </w:pPr>
            <w:r>
              <w:rPr>
                <w:rFonts w:ascii="PT Astra Serif" w:hAnsi="PT Astra Serif"/>
                <w:szCs w:val="24"/>
              </w:rPr>
              <w:t>Обучение пройдено</w:t>
            </w:r>
            <w:r w:rsidR="004629F3" w:rsidRPr="0070044D">
              <w:rPr>
                <w:rFonts w:ascii="PT Astra Serif" w:hAnsi="PT Astra Serif"/>
                <w:szCs w:val="24"/>
              </w:rPr>
              <w:t xml:space="preserve"> 44 муниципальны</w:t>
            </w:r>
            <w:r>
              <w:rPr>
                <w:rFonts w:ascii="PT Astra Serif" w:hAnsi="PT Astra Serif"/>
                <w:szCs w:val="24"/>
              </w:rPr>
              <w:t>ми</w:t>
            </w:r>
            <w:r w:rsidR="004629F3" w:rsidRPr="0070044D">
              <w:rPr>
                <w:rFonts w:ascii="PT Astra Serif" w:hAnsi="PT Astra Serif"/>
                <w:szCs w:val="24"/>
              </w:rPr>
              <w:t xml:space="preserve"> служащи</w:t>
            </w:r>
            <w:r>
              <w:rPr>
                <w:rFonts w:ascii="PT Astra Serif" w:hAnsi="PT Astra Serif"/>
                <w:szCs w:val="24"/>
              </w:rPr>
              <w:t>ми</w:t>
            </w:r>
          </w:p>
          <w:p w:rsidR="002B0DD2" w:rsidRPr="002B0DD2" w:rsidRDefault="002B0DD2" w:rsidP="002B0DD2">
            <w:pPr>
              <w:jc w:val="both"/>
              <w:rPr>
                <w:rFonts w:ascii="PT Astra Serif" w:hAnsi="PT Astra Serif"/>
                <w:szCs w:val="24"/>
              </w:rPr>
            </w:pPr>
          </w:p>
        </w:tc>
      </w:tr>
      <w:tr w:rsidR="002B0DD2"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50C94">
            <w:pPr>
              <w:jc w:val="both"/>
              <w:rPr>
                <w:rFonts w:ascii="PT Astra Serif" w:hAnsi="PT Astra Serif"/>
                <w:szCs w:val="24"/>
              </w:rPr>
            </w:pPr>
            <w:r w:rsidRPr="002B0DD2">
              <w:rPr>
                <w:rFonts w:ascii="PT Astra Serif" w:hAnsi="PT Astra Serif"/>
                <w:szCs w:val="24"/>
              </w:rPr>
              <w:t>1</w:t>
            </w:r>
            <w:r w:rsidR="00250C94">
              <w:rPr>
                <w:rFonts w:ascii="PT Astra Serif" w:hAnsi="PT Astra Serif"/>
                <w:szCs w:val="24"/>
              </w:rPr>
              <w:t>5</w:t>
            </w:r>
            <w:r w:rsidRPr="002B0DD2">
              <w:rPr>
                <w:rFonts w:ascii="PT Astra Serif" w:hAnsi="PT Astra Serif"/>
                <w:szCs w:val="24"/>
              </w:rPr>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Default="002B0DD2" w:rsidP="002B0DD2">
            <w:pPr>
              <w:jc w:val="both"/>
              <w:rPr>
                <w:rFonts w:ascii="PT Astra Serif" w:hAnsi="PT Astra Serif"/>
                <w:szCs w:val="24"/>
              </w:rPr>
            </w:pPr>
            <w:r w:rsidRPr="002B0DD2">
              <w:rPr>
                <w:rFonts w:ascii="PT Astra Serif" w:hAnsi="PT Astra Serif"/>
                <w:szCs w:val="24"/>
              </w:rPr>
              <w:t xml:space="preserve">Содействие и обеспечение повышения квалификации муниципальных служащих, впервые принятых на муниципальную службу </w:t>
            </w:r>
          </w:p>
          <w:p w:rsidR="00094F48" w:rsidRPr="002B0DD2" w:rsidRDefault="00094F48" w:rsidP="002B0DD2">
            <w:pPr>
              <w:jc w:val="both"/>
              <w:rPr>
                <w:rFonts w:ascii="PT Astra Serif" w:hAnsi="PT Astra Serif"/>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44D" w:rsidRPr="00092264" w:rsidRDefault="00092264" w:rsidP="0070044D">
            <w:pPr>
              <w:jc w:val="both"/>
              <w:rPr>
                <w:rFonts w:ascii="PT Astra Serif" w:hAnsi="PT Astra Serif"/>
                <w:szCs w:val="24"/>
              </w:rPr>
            </w:pPr>
            <w:r>
              <w:rPr>
                <w:rFonts w:ascii="PT Astra Serif" w:hAnsi="PT Astra Serif"/>
                <w:szCs w:val="24"/>
              </w:rPr>
              <w:t>Повышение квалификации прошел</w:t>
            </w:r>
            <w:r w:rsidR="0070044D" w:rsidRPr="00092264">
              <w:rPr>
                <w:rFonts w:ascii="PT Astra Serif" w:hAnsi="PT Astra Serif"/>
                <w:szCs w:val="24"/>
              </w:rPr>
              <w:t xml:space="preserve"> 1 муниципальный служащий</w:t>
            </w:r>
          </w:p>
          <w:p w:rsidR="002B0DD2" w:rsidRPr="002B0DD2" w:rsidRDefault="002B0DD2" w:rsidP="002B0DD2">
            <w:pPr>
              <w:ind w:left="33"/>
              <w:contextualSpacing/>
              <w:jc w:val="both"/>
              <w:rPr>
                <w:rFonts w:ascii="PT Astra Serif" w:hAnsi="PT Astra Serif"/>
                <w:szCs w:val="24"/>
              </w:rPr>
            </w:pPr>
          </w:p>
        </w:tc>
      </w:tr>
      <w:tr w:rsidR="002B0DD2"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50C94">
            <w:pPr>
              <w:jc w:val="both"/>
              <w:rPr>
                <w:rFonts w:ascii="PT Astra Serif" w:hAnsi="PT Astra Serif"/>
                <w:szCs w:val="24"/>
              </w:rPr>
            </w:pPr>
            <w:r w:rsidRPr="002B0DD2">
              <w:rPr>
                <w:rFonts w:ascii="PT Astra Serif" w:hAnsi="PT Astra Serif"/>
                <w:szCs w:val="24"/>
              </w:rPr>
              <w:t>1</w:t>
            </w:r>
            <w:r w:rsidR="00250C94">
              <w:rPr>
                <w:rFonts w:ascii="PT Astra Serif" w:hAnsi="PT Astra Serif"/>
                <w:szCs w:val="24"/>
              </w:rPr>
              <w:t>6</w:t>
            </w:r>
            <w:r w:rsidRPr="002B0DD2">
              <w:rPr>
                <w:rFonts w:ascii="PT Astra Serif" w:hAnsi="PT Astra Serif"/>
                <w:szCs w:val="24"/>
              </w:rPr>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color w:val="000000"/>
                <w:szCs w:val="24"/>
              </w:rPr>
            </w:pPr>
            <w:r w:rsidRPr="002B0DD2">
              <w:rPr>
                <w:rFonts w:ascii="PT Astra Serif" w:hAnsi="PT Astra Serif"/>
                <w:color w:val="000000"/>
                <w:szCs w:val="24"/>
              </w:rPr>
              <w:t>Осуществление комплекса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p w:rsidR="002B0DD2" w:rsidRPr="002B0DD2" w:rsidRDefault="002B0DD2" w:rsidP="002B0DD2">
            <w:pPr>
              <w:jc w:val="both"/>
              <w:rPr>
                <w:rFonts w:ascii="PT Astra Serif" w:hAnsi="PT Astra Serif"/>
                <w:color w:val="000000"/>
                <w:szCs w:val="24"/>
              </w:rPr>
            </w:pPr>
          </w:p>
        </w:tc>
        <w:tc>
          <w:tcPr>
            <w:tcW w:w="3544" w:type="dxa"/>
            <w:tcBorders>
              <w:top w:val="single" w:sz="4" w:space="0" w:color="000000" w:themeColor="text1"/>
              <w:left w:val="single" w:sz="4" w:space="0" w:color="000000" w:themeColor="text1"/>
              <w:right w:val="single" w:sz="4" w:space="0" w:color="000000" w:themeColor="text1"/>
            </w:tcBorders>
          </w:tcPr>
          <w:p w:rsidR="002B0DD2" w:rsidRDefault="0070044D" w:rsidP="0070044D">
            <w:pPr>
              <w:jc w:val="both"/>
              <w:rPr>
                <w:rFonts w:ascii="PT Astra Serif" w:hAnsi="PT Astra Serif"/>
                <w:szCs w:val="24"/>
              </w:rPr>
            </w:pPr>
            <w:r w:rsidRPr="0070044D">
              <w:rPr>
                <w:rFonts w:ascii="PT Astra Serif" w:hAnsi="PT Astra Serif"/>
                <w:szCs w:val="24"/>
              </w:rPr>
              <w:t>В течение квартала проводились семинары-совещания (круглые столы)</w:t>
            </w:r>
            <w:r w:rsidR="00FC3510" w:rsidRPr="00FC3510">
              <w:rPr>
                <w:rFonts w:ascii="PT Astra Serif" w:hAnsi="PT Astra Serif"/>
                <w:szCs w:val="24"/>
              </w:rPr>
              <w:t xml:space="preserve">, </w:t>
            </w:r>
            <w:r w:rsidR="00092264">
              <w:rPr>
                <w:rFonts w:ascii="PT Astra Serif" w:hAnsi="PT Astra Serif"/>
                <w:szCs w:val="24"/>
              </w:rPr>
              <w:t xml:space="preserve">а также </w:t>
            </w:r>
            <w:r w:rsidR="00FC3510" w:rsidRPr="00FC3510">
              <w:rPr>
                <w:rFonts w:ascii="PT Astra Serif" w:hAnsi="PT Astra Serif"/>
                <w:szCs w:val="24"/>
              </w:rPr>
              <w:t>ознакомление муниципальных служащих с памятками, методическими рекомендациями, изменениями в законодательстве о противодействии коррупции</w:t>
            </w:r>
          </w:p>
          <w:p w:rsidR="00092264" w:rsidRPr="00FC3510" w:rsidRDefault="00092264" w:rsidP="0070044D">
            <w:pPr>
              <w:jc w:val="both"/>
              <w:rPr>
                <w:rFonts w:ascii="PT Astra Serif" w:hAnsi="PT Astra Serif"/>
                <w:szCs w:val="24"/>
              </w:rPr>
            </w:pPr>
          </w:p>
        </w:tc>
      </w:tr>
      <w:tr w:rsidR="002B0DD2"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50C94">
            <w:pPr>
              <w:jc w:val="both"/>
              <w:rPr>
                <w:rFonts w:ascii="PT Astra Serif" w:hAnsi="PT Astra Serif"/>
                <w:szCs w:val="24"/>
              </w:rPr>
            </w:pPr>
            <w:r w:rsidRPr="002B0DD2">
              <w:rPr>
                <w:rFonts w:ascii="PT Astra Serif" w:hAnsi="PT Astra Serif"/>
                <w:szCs w:val="24"/>
              </w:rPr>
              <w:t>1</w:t>
            </w:r>
            <w:r w:rsidR="00250C94">
              <w:rPr>
                <w:rFonts w:ascii="PT Astra Serif" w:hAnsi="PT Astra Serif"/>
                <w:szCs w:val="24"/>
              </w:rPr>
              <w:t>7</w:t>
            </w:r>
            <w:r w:rsidRPr="002B0DD2">
              <w:rPr>
                <w:rFonts w:ascii="PT Astra Serif" w:hAnsi="PT Astra Serif"/>
                <w:szCs w:val="24"/>
              </w:rPr>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DD2" w:rsidRPr="002B0DD2" w:rsidRDefault="002B0DD2" w:rsidP="002B0DD2">
            <w:pPr>
              <w:jc w:val="both"/>
              <w:rPr>
                <w:rFonts w:ascii="PT Astra Serif" w:hAnsi="PT Astra Serif"/>
                <w:color w:val="000000"/>
                <w:szCs w:val="24"/>
              </w:rPr>
            </w:pPr>
            <w:r w:rsidRPr="002B0DD2">
              <w:rPr>
                <w:rFonts w:ascii="PT Astra Serif" w:hAnsi="PT Astra Serif"/>
                <w:color w:val="000000"/>
                <w:szCs w:val="24"/>
              </w:rPr>
              <w:t xml:space="preserve">Оказание муниципальным служащим Администрации </w:t>
            </w:r>
            <w:proofErr w:type="spellStart"/>
            <w:r w:rsidRPr="002B0DD2">
              <w:rPr>
                <w:rFonts w:ascii="PT Astra Serif" w:hAnsi="PT Astra Serif"/>
                <w:color w:val="000000"/>
                <w:szCs w:val="24"/>
              </w:rPr>
              <w:t>Пуровского</w:t>
            </w:r>
            <w:proofErr w:type="spellEnd"/>
            <w:r w:rsidRPr="002B0DD2">
              <w:rPr>
                <w:rFonts w:ascii="PT Astra Serif" w:hAnsi="PT Astra Serif"/>
                <w:color w:val="000000"/>
                <w:szCs w:val="24"/>
              </w:rPr>
              <w:t xml:space="preserve"> района консультативной помощи по вопросам, связанным с применением на практике требований к служебному поведению и урегулированию конфликта интересов</w:t>
            </w:r>
          </w:p>
          <w:p w:rsidR="002B0DD2" w:rsidRPr="002B0DD2" w:rsidRDefault="002B0DD2" w:rsidP="002B0DD2">
            <w:pPr>
              <w:jc w:val="both"/>
              <w:rPr>
                <w:rFonts w:ascii="PT Astra Serif" w:hAnsi="PT Astra Serif"/>
                <w:color w:val="FF0000"/>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510" w:rsidRDefault="00FC3510" w:rsidP="003E598C">
            <w:pPr>
              <w:jc w:val="both"/>
              <w:rPr>
                <w:rFonts w:ascii="PT Astra Serif" w:hAnsi="PT Astra Serif"/>
                <w:szCs w:val="24"/>
              </w:rPr>
            </w:pPr>
            <w:r w:rsidRPr="00FC3510">
              <w:rPr>
                <w:rFonts w:ascii="PT Astra Serif" w:hAnsi="PT Astra Serif"/>
                <w:szCs w:val="24"/>
              </w:rPr>
              <w:t>Подготовлены ответы на 14 вопросов, проводятся</w:t>
            </w:r>
            <w:r w:rsidR="00092264">
              <w:rPr>
                <w:rFonts w:ascii="PT Astra Serif" w:hAnsi="PT Astra Serif"/>
                <w:szCs w:val="24"/>
              </w:rPr>
              <w:t xml:space="preserve"> </w:t>
            </w:r>
            <w:r w:rsidRPr="00FC3510">
              <w:rPr>
                <w:rFonts w:ascii="PT Astra Serif" w:hAnsi="PT Astra Serif"/>
                <w:szCs w:val="24"/>
              </w:rPr>
              <w:t xml:space="preserve">ежедневные консультации по заполнению справок о доходах, расходах, об имуществе и обязательствах имущественного характера </w:t>
            </w:r>
            <w:r w:rsidR="00411816">
              <w:rPr>
                <w:rFonts w:ascii="PT Astra Serif" w:hAnsi="PT Astra Serif"/>
                <w:szCs w:val="24"/>
              </w:rPr>
              <w:t>за 2019 год</w:t>
            </w:r>
          </w:p>
          <w:p w:rsidR="00411816" w:rsidRPr="00FC3510" w:rsidRDefault="00411816" w:rsidP="003E598C">
            <w:pPr>
              <w:jc w:val="both"/>
              <w:rPr>
                <w:rFonts w:ascii="PT Astra Serif" w:hAnsi="PT Astra Serif"/>
                <w:szCs w:val="24"/>
              </w:rPr>
            </w:pPr>
          </w:p>
        </w:tc>
      </w:tr>
      <w:tr w:rsidR="002B0DD2"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50C94" w:rsidP="002B0DD2">
            <w:pPr>
              <w:jc w:val="both"/>
              <w:rPr>
                <w:rFonts w:ascii="PT Astra Serif" w:hAnsi="PT Astra Serif"/>
                <w:szCs w:val="24"/>
              </w:rPr>
            </w:pPr>
            <w:r>
              <w:rPr>
                <w:rFonts w:ascii="PT Astra Serif" w:hAnsi="PT Astra Serif"/>
                <w:szCs w:val="24"/>
              </w:rPr>
              <w:lastRenderedPageBreak/>
              <w:t>18</w:t>
            </w:r>
            <w:r w:rsidR="002B0DD2" w:rsidRPr="002B0DD2">
              <w:rPr>
                <w:rFonts w:ascii="PT Astra Serif" w:hAnsi="PT Astra Serif"/>
                <w:szCs w:val="24"/>
              </w:rPr>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DD2" w:rsidRPr="002B0DD2" w:rsidRDefault="002B0DD2" w:rsidP="002B0DD2">
            <w:pPr>
              <w:jc w:val="both"/>
              <w:rPr>
                <w:rFonts w:ascii="PT Astra Serif" w:hAnsi="PT Astra Serif"/>
                <w:szCs w:val="24"/>
              </w:rPr>
            </w:pPr>
            <w:r w:rsidRPr="002B0DD2">
              <w:rPr>
                <w:rFonts w:ascii="PT Astra Serif" w:hAnsi="PT Astra Serif"/>
                <w:szCs w:val="24"/>
              </w:rPr>
              <w:t xml:space="preserve">Проведение мероприятий по формированию в Администрации </w:t>
            </w:r>
            <w:proofErr w:type="spellStart"/>
            <w:r w:rsidRPr="002B0DD2">
              <w:rPr>
                <w:rFonts w:ascii="PT Astra Serif" w:hAnsi="PT Astra Serif"/>
                <w:szCs w:val="24"/>
              </w:rPr>
              <w:t>Пуровского</w:t>
            </w:r>
            <w:proofErr w:type="spellEnd"/>
            <w:r w:rsidRPr="002B0DD2">
              <w:rPr>
                <w:rFonts w:ascii="PT Astra Serif" w:hAnsi="PT Astra Serif"/>
                <w:szCs w:val="24"/>
              </w:rPr>
              <w:t xml:space="preserve">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w:t>
            </w:r>
          </w:p>
          <w:p w:rsidR="002B0DD2" w:rsidRPr="002B0DD2" w:rsidRDefault="002B0DD2" w:rsidP="002B0DD2">
            <w:pPr>
              <w:jc w:val="both"/>
              <w:rPr>
                <w:rFonts w:ascii="PT Astra Serif" w:hAnsi="PT Astra Serif"/>
                <w:color w:val="000000"/>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2264" w:rsidRDefault="00FC3510" w:rsidP="00092264">
            <w:pPr>
              <w:jc w:val="both"/>
              <w:rPr>
                <w:rFonts w:ascii="PT Astra Serif" w:hAnsi="PT Astra Serif"/>
                <w:szCs w:val="24"/>
              </w:rPr>
            </w:pPr>
            <w:proofErr w:type="gramStart"/>
            <w:r w:rsidRPr="00FC3510">
              <w:rPr>
                <w:rFonts w:ascii="PT Astra Serif" w:hAnsi="PT Astra Serif"/>
                <w:szCs w:val="24"/>
              </w:rPr>
              <w:t>Граждане, поступившие на муниципальную службу ознакомлены</w:t>
            </w:r>
            <w:proofErr w:type="gramEnd"/>
            <w:r w:rsidRPr="00FC3510">
              <w:rPr>
                <w:rFonts w:ascii="PT Astra Serif" w:hAnsi="PT Astra Serif"/>
                <w:szCs w:val="24"/>
              </w:rPr>
              <w:t xml:space="preserve"> с порядком получения подарков при исполнении </w:t>
            </w:r>
            <w:r w:rsidR="004511DB" w:rsidRPr="004511DB">
              <w:rPr>
                <w:rFonts w:ascii="PT Astra Serif" w:hAnsi="PT Astra Serif"/>
                <w:szCs w:val="24"/>
              </w:rPr>
              <w:t>протокольных мероприятий</w:t>
            </w:r>
            <w:r w:rsidR="00092264">
              <w:rPr>
                <w:rFonts w:ascii="PT Astra Serif" w:hAnsi="PT Astra Serif"/>
                <w:szCs w:val="24"/>
              </w:rPr>
              <w:t>.</w:t>
            </w:r>
          </w:p>
          <w:p w:rsidR="00092264" w:rsidRDefault="004511DB" w:rsidP="00092264">
            <w:pPr>
              <w:jc w:val="both"/>
              <w:rPr>
                <w:rFonts w:ascii="PT Astra Serif" w:hAnsi="PT Astra Serif"/>
                <w:szCs w:val="24"/>
              </w:rPr>
            </w:pPr>
            <w:r w:rsidRPr="004511DB">
              <w:rPr>
                <w:rFonts w:ascii="PT Astra Serif" w:hAnsi="PT Astra Serif"/>
                <w:szCs w:val="24"/>
              </w:rPr>
              <w:t xml:space="preserve">Муниципальные служащие под роспись ознакомлены с соответствующим письмом Минтруда </w:t>
            </w:r>
            <w:r w:rsidR="00411816">
              <w:rPr>
                <w:rFonts w:ascii="PT Astra Serif" w:hAnsi="PT Astra Serif"/>
                <w:szCs w:val="24"/>
              </w:rPr>
              <w:t>России</w:t>
            </w:r>
          </w:p>
          <w:p w:rsidR="002B0DD2" w:rsidRPr="002B0DD2" w:rsidRDefault="002B0DD2" w:rsidP="00092264">
            <w:pPr>
              <w:jc w:val="both"/>
              <w:rPr>
                <w:rFonts w:ascii="PT Astra Serif" w:hAnsi="PT Astra Serif"/>
                <w:szCs w:val="24"/>
              </w:rPr>
            </w:pPr>
          </w:p>
        </w:tc>
      </w:tr>
      <w:tr w:rsidR="00250C94" w:rsidRPr="002B0DD2" w:rsidTr="00A93BD8">
        <w:tc>
          <w:tcPr>
            <w:tcW w:w="709" w:type="dxa"/>
            <w:tcBorders>
              <w:top w:val="single" w:sz="4" w:space="0" w:color="000000" w:themeColor="text1"/>
              <w:left w:val="single" w:sz="4" w:space="0" w:color="000000" w:themeColor="text1"/>
              <w:right w:val="single" w:sz="4" w:space="0" w:color="000000" w:themeColor="text1"/>
            </w:tcBorders>
          </w:tcPr>
          <w:p w:rsidR="00250C94" w:rsidRPr="002B0DD2" w:rsidRDefault="00250C94" w:rsidP="002B0DD2">
            <w:pPr>
              <w:jc w:val="both"/>
              <w:rPr>
                <w:rFonts w:ascii="PT Astra Serif" w:hAnsi="PT Astra Serif"/>
                <w:szCs w:val="24"/>
              </w:rPr>
            </w:pPr>
            <w:r>
              <w:rPr>
                <w:rFonts w:ascii="PT Astra Serif" w:hAnsi="PT Astra Serif"/>
                <w:szCs w:val="24"/>
              </w:rPr>
              <w:t>19.</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Pr="002B0DD2" w:rsidRDefault="00250C94" w:rsidP="002B0DD2">
            <w:pPr>
              <w:jc w:val="both"/>
              <w:rPr>
                <w:rFonts w:ascii="PT Astra Serif" w:hAnsi="PT Astra Serif"/>
                <w:szCs w:val="24"/>
              </w:rPr>
            </w:pPr>
            <w:r>
              <w:rPr>
                <w:rFonts w:ascii="PT Astra Serif" w:hAnsi="PT Astra Serif"/>
                <w:szCs w:val="24"/>
              </w:rPr>
              <w:t>Организация и обеспечение работы по рассмотрению:</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Default="00250C94" w:rsidP="00094F48">
            <w:pPr>
              <w:jc w:val="center"/>
              <w:rPr>
                <w:rFonts w:ascii="PT Astra Serif" w:hAnsi="PT Astra Serif"/>
                <w:szCs w:val="24"/>
              </w:rPr>
            </w:pPr>
          </w:p>
        </w:tc>
      </w:tr>
      <w:tr w:rsidR="00387547" w:rsidRPr="002B0DD2" w:rsidTr="00A93BD8">
        <w:tc>
          <w:tcPr>
            <w:tcW w:w="709" w:type="dxa"/>
            <w:tcBorders>
              <w:left w:val="single" w:sz="4" w:space="0" w:color="000000" w:themeColor="text1"/>
              <w:right w:val="single" w:sz="4" w:space="0" w:color="000000" w:themeColor="text1"/>
            </w:tcBorders>
          </w:tcPr>
          <w:p w:rsidR="00387547" w:rsidRPr="002B0DD2" w:rsidRDefault="00387547" w:rsidP="001D08F9">
            <w:pPr>
              <w:jc w:val="both"/>
              <w:rPr>
                <w:rFonts w:ascii="PT Astra Serif" w:hAnsi="PT Astra Serif"/>
                <w:szCs w:val="24"/>
              </w:rPr>
            </w:pPr>
            <w:r>
              <w:rPr>
                <w:rFonts w:ascii="PT Astra Serif" w:hAnsi="PT Astra Serif"/>
                <w:szCs w:val="24"/>
              </w:rPr>
              <w:t>19.1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547" w:rsidRDefault="00387547" w:rsidP="00411816">
            <w:pPr>
              <w:jc w:val="both"/>
              <w:rPr>
                <w:rFonts w:ascii="PT Astra Serif" w:hAnsi="PT Astra Serif"/>
                <w:szCs w:val="24"/>
              </w:rPr>
            </w:pPr>
            <w:r>
              <w:rPr>
                <w:rFonts w:ascii="PT Astra Serif" w:hAnsi="PT Astra Serif"/>
                <w:szCs w:val="24"/>
              </w:rPr>
              <w:t>- уведомлений о фактах обращения в целях склонения муниципального служащего к совершению коррупционных правонарушений;</w:t>
            </w:r>
          </w:p>
        </w:tc>
        <w:tc>
          <w:tcPr>
            <w:tcW w:w="3544" w:type="dxa"/>
            <w:vMerge w:val="restart"/>
            <w:tcBorders>
              <w:top w:val="single" w:sz="4" w:space="0" w:color="000000" w:themeColor="text1"/>
              <w:left w:val="single" w:sz="4" w:space="0" w:color="000000" w:themeColor="text1"/>
              <w:right w:val="single" w:sz="4" w:space="0" w:color="000000" w:themeColor="text1"/>
            </w:tcBorders>
          </w:tcPr>
          <w:p w:rsidR="00A31461" w:rsidRDefault="00A31461" w:rsidP="002B0DD2">
            <w:pPr>
              <w:jc w:val="both"/>
              <w:rPr>
                <w:rFonts w:ascii="PT Astra Serif" w:hAnsi="PT Astra Serif"/>
                <w:szCs w:val="24"/>
              </w:rPr>
            </w:pPr>
          </w:p>
          <w:p w:rsidR="00A31461" w:rsidRDefault="00A31461" w:rsidP="002B0DD2">
            <w:pPr>
              <w:jc w:val="both"/>
              <w:rPr>
                <w:rFonts w:ascii="PT Astra Serif" w:hAnsi="PT Astra Serif"/>
                <w:szCs w:val="24"/>
              </w:rPr>
            </w:pPr>
          </w:p>
          <w:p w:rsidR="00A31461" w:rsidRDefault="00A31461" w:rsidP="002B0DD2">
            <w:pPr>
              <w:jc w:val="both"/>
              <w:rPr>
                <w:rFonts w:ascii="PT Astra Serif" w:hAnsi="PT Astra Serif"/>
                <w:szCs w:val="24"/>
              </w:rPr>
            </w:pPr>
          </w:p>
          <w:p w:rsidR="00387547" w:rsidRPr="00411816" w:rsidRDefault="006F08DF" w:rsidP="002B0DD2">
            <w:pPr>
              <w:jc w:val="both"/>
              <w:rPr>
                <w:rFonts w:ascii="PT Astra Serif" w:hAnsi="PT Astra Serif"/>
                <w:szCs w:val="24"/>
              </w:rPr>
            </w:pPr>
            <w:r>
              <w:rPr>
                <w:rFonts w:ascii="PT Astra Serif" w:hAnsi="PT Astra Serif"/>
                <w:szCs w:val="24"/>
              </w:rPr>
              <w:t>У</w:t>
            </w:r>
            <w:r w:rsidR="00387547" w:rsidRPr="00411816">
              <w:rPr>
                <w:rFonts w:ascii="PT Astra Serif" w:hAnsi="PT Astra Serif"/>
                <w:szCs w:val="24"/>
              </w:rPr>
              <w:t xml:space="preserve">ведомления </w:t>
            </w:r>
            <w:r w:rsidR="00411816">
              <w:rPr>
                <w:rFonts w:ascii="PT Astra Serif" w:hAnsi="PT Astra Serif"/>
                <w:szCs w:val="24"/>
              </w:rPr>
              <w:t xml:space="preserve">представителей нанимателя (работодателей) в комиссию по служебному поведению </w:t>
            </w:r>
            <w:r w:rsidR="00387547" w:rsidRPr="00411816">
              <w:rPr>
                <w:rFonts w:ascii="PT Astra Serif" w:hAnsi="PT Astra Serif"/>
                <w:szCs w:val="24"/>
              </w:rPr>
              <w:t>не поступали</w:t>
            </w:r>
          </w:p>
          <w:p w:rsidR="00387547" w:rsidRPr="00411816" w:rsidRDefault="00387547" w:rsidP="002B0DD2">
            <w:pPr>
              <w:jc w:val="both"/>
              <w:rPr>
                <w:rFonts w:ascii="PT Astra Serif" w:hAnsi="PT Astra Serif"/>
                <w:szCs w:val="24"/>
              </w:rPr>
            </w:pPr>
          </w:p>
        </w:tc>
      </w:tr>
      <w:tr w:rsidR="00387547" w:rsidRPr="002B0DD2" w:rsidTr="00A93BD8">
        <w:tc>
          <w:tcPr>
            <w:tcW w:w="709" w:type="dxa"/>
            <w:tcBorders>
              <w:left w:val="single" w:sz="4" w:space="0" w:color="000000" w:themeColor="text1"/>
              <w:right w:val="single" w:sz="4" w:space="0" w:color="000000" w:themeColor="text1"/>
            </w:tcBorders>
          </w:tcPr>
          <w:p w:rsidR="00387547" w:rsidRPr="002B0DD2" w:rsidRDefault="00387547" w:rsidP="002B0DD2">
            <w:pPr>
              <w:jc w:val="both"/>
              <w:rPr>
                <w:rFonts w:ascii="PT Astra Serif" w:hAnsi="PT Astra Serif"/>
                <w:szCs w:val="24"/>
              </w:rPr>
            </w:pPr>
            <w:r>
              <w:rPr>
                <w:rFonts w:ascii="PT Astra Serif" w:hAnsi="PT Astra Serif"/>
                <w:szCs w:val="24"/>
              </w:rPr>
              <w:t>19.2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7547" w:rsidRDefault="00387547" w:rsidP="00DF2439">
            <w:pPr>
              <w:jc w:val="both"/>
              <w:rPr>
                <w:rFonts w:ascii="PT Astra Serif" w:hAnsi="PT Astra Serif"/>
                <w:szCs w:val="24"/>
              </w:rPr>
            </w:pPr>
            <w:r>
              <w:rPr>
                <w:rFonts w:ascii="PT Astra Serif" w:hAnsi="PT Astra Serif"/>
                <w:szCs w:val="24"/>
              </w:rPr>
              <w:t xml:space="preserve">- уведомлений представителя нанимателя (работодателя) о намерении выполнять иную оплачиваемую работу; </w:t>
            </w:r>
          </w:p>
        </w:tc>
        <w:tc>
          <w:tcPr>
            <w:tcW w:w="3544" w:type="dxa"/>
            <w:vMerge/>
            <w:tcBorders>
              <w:left w:val="single" w:sz="4" w:space="0" w:color="000000" w:themeColor="text1"/>
              <w:bottom w:val="single" w:sz="4" w:space="0" w:color="000000" w:themeColor="text1"/>
              <w:right w:val="single" w:sz="4" w:space="0" w:color="000000" w:themeColor="text1"/>
            </w:tcBorders>
          </w:tcPr>
          <w:p w:rsidR="00387547" w:rsidRDefault="00387547" w:rsidP="002B0DD2">
            <w:pPr>
              <w:jc w:val="both"/>
              <w:rPr>
                <w:rFonts w:ascii="PT Astra Serif" w:hAnsi="PT Astra Serif"/>
                <w:szCs w:val="24"/>
              </w:rPr>
            </w:pPr>
          </w:p>
        </w:tc>
      </w:tr>
      <w:tr w:rsidR="00250C94" w:rsidRPr="002B0DD2" w:rsidTr="00A93BD8">
        <w:tc>
          <w:tcPr>
            <w:tcW w:w="709" w:type="dxa"/>
            <w:tcBorders>
              <w:left w:val="single" w:sz="4" w:space="0" w:color="000000" w:themeColor="text1"/>
              <w:bottom w:val="single" w:sz="4" w:space="0" w:color="000000" w:themeColor="text1"/>
              <w:right w:val="single" w:sz="4" w:space="0" w:color="000000" w:themeColor="text1"/>
            </w:tcBorders>
          </w:tcPr>
          <w:p w:rsidR="00250C94" w:rsidRPr="002B0DD2" w:rsidRDefault="001D08F9" w:rsidP="002B0DD2">
            <w:pPr>
              <w:jc w:val="both"/>
              <w:rPr>
                <w:rFonts w:ascii="PT Astra Serif" w:hAnsi="PT Astra Serif"/>
                <w:szCs w:val="24"/>
              </w:rPr>
            </w:pPr>
            <w:r>
              <w:rPr>
                <w:rFonts w:ascii="PT Astra Serif" w:hAnsi="PT Astra Serif"/>
                <w:szCs w:val="24"/>
              </w:rPr>
              <w:t>19.3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C94" w:rsidRDefault="001D08F9" w:rsidP="00DF2439">
            <w:pPr>
              <w:jc w:val="both"/>
              <w:rPr>
                <w:rFonts w:ascii="PT Astra Serif" w:hAnsi="PT Astra Serif"/>
                <w:szCs w:val="24"/>
              </w:rPr>
            </w:pPr>
            <w:r>
              <w:rPr>
                <w:rFonts w:ascii="PT Astra Serif" w:hAnsi="PT Astra Serif"/>
                <w:szCs w:val="24"/>
              </w:rPr>
              <w:t xml:space="preserve">- </w:t>
            </w:r>
            <w:r w:rsidR="00250C94">
              <w:rPr>
                <w:rFonts w:ascii="PT Astra Serif" w:hAnsi="PT Astra Serif"/>
                <w:szCs w:val="24"/>
              </w:rPr>
              <w:t>уведомлений представителя нанимателя (работодателя) о возникновении личной заинтересованности при исполнении служебных обязанностей, которая приводит или может привести к конфликту интересов</w:t>
            </w:r>
          </w:p>
          <w:p w:rsidR="00094F48" w:rsidRDefault="00094F48" w:rsidP="00DF2439">
            <w:pPr>
              <w:jc w:val="both"/>
              <w:rPr>
                <w:rFonts w:ascii="PT Astra Serif" w:hAnsi="PT Astra Serif"/>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8DF" w:rsidRDefault="006F08DF" w:rsidP="006F08DF">
            <w:pPr>
              <w:jc w:val="both"/>
              <w:rPr>
                <w:rFonts w:ascii="PT Astra Serif" w:hAnsi="PT Astra Serif"/>
                <w:szCs w:val="24"/>
              </w:rPr>
            </w:pPr>
            <w:r>
              <w:rPr>
                <w:rFonts w:ascii="PT Astra Serif" w:hAnsi="PT Astra Serif"/>
                <w:szCs w:val="24"/>
              </w:rPr>
              <w:t xml:space="preserve">В комиссию </w:t>
            </w:r>
            <w:r w:rsidR="00411816">
              <w:rPr>
                <w:rFonts w:ascii="PT Astra Serif" w:hAnsi="PT Astra Serif"/>
                <w:szCs w:val="24"/>
              </w:rPr>
              <w:t xml:space="preserve">по служебному поведению </w:t>
            </w:r>
            <w:r>
              <w:rPr>
                <w:rFonts w:ascii="PT Astra Serif" w:hAnsi="PT Astra Serif"/>
                <w:szCs w:val="24"/>
              </w:rPr>
              <w:t xml:space="preserve">уведомления не поступали. </w:t>
            </w:r>
          </w:p>
          <w:p w:rsidR="006F08DF" w:rsidRDefault="006F08DF" w:rsidP="006F08DF">
            <w:pPr>
              <w:jc w:val="both"/>
              <w:rPr>
                <w:rFonts w:ascii="PT Astra Serif" w:hAnsi="PT Astra Serif"/>
                <w:szCs w:val="24"/>
              </w:rPr>
            </w:pPr>
            <w:r>
              <w:rPr>
                <w:rFonts w:ascii="PT Astra Serif" w:hAnsi="PT Astra Serif"/>
                <w:szCs w:val="24"/>
              </w:rPr>
              <w:t>Решения приняты на основании мотивированных заключений должностных лиц в отношении 5 муниципальных служащих.</w:t>
            </w:r>
          </w:p>
          <w:p w:rsidR="00250C94" w:rsidRDefault="004511DB" w:rsidP="006F08DF">
            <w:pPr>
              <w:jc w:val="both"/>
              <w:rPr>
                <w:rFonts w:ascii="PT Astra Serif" w:hAnsi="PT Astra Serif"/>
                <w:szCs w:val="24"/>
              </w:rPr>
            </w:pPr>
            <w:r w:rsidRPr="004511DB">
              <w:rPr>
                <w:rFonts w:ascii="PT Astra Serif" w:hAnsi="PT Astra Serif"/>
                <w:szCs w:val="24"/>
              </w:rPr>
              <w:t>Возникновени</w:t>
            </w:r>
            <w:r w:rsidR="006F08DF">
              <w:rPr>
                <w:rFonts w:ascii="PT Astra Serif" w:hAnsi="PT Astra Serif"/>
                <w:szCs w:val="24"/>
              </w:rPr>
              <w:t>е</w:t>
            </w:r>
            <w:r w:rsidRPr="004511DB">
              <w:rPr>
                <w:rFonts w:ascii="PT Astra Serif" w:hAnsi="PT Astra Serif"/>
                <w:szCs w:val="24"/>
              </w:rPr>
              <w:t xml:space="preserve"> </w:t>
            </w:r>
            <w:r w:rsidR="006F08DF">
              <w:rPr>
                <w:rFonts w:ascii="PT Astra Serif" w:hAnsi="PT Astra Serif"/>
                <w:szCs w:val="24"/>
              </w:rPr>
              <w:t xml:space="preserve">(возможность возникновения) </w:t>
            </w:r>
            <w:r w:rsidRPr="004511DB">
              <w:rPr>
                <w:rFonts w:ascii="PT Astra Serif" w:hAnsi="PT Astra Serif"/>
                <w:szCs w:val="24"/>
              </w:rPr>
              <w:t>конфликтов интересов урегулирован</w:t>
            </w:r>
            <w:r w:rsidR="00411816">
              <w:rPr>
                <w:rFonts w:ascii="PT Astra Serif" w:hAnsi="PT Astra Serif"/>
                <w:szCs w:val="24"/>
              </w:rPr>
              <w:t>ы</w:t>
            </w:r>
          </w:p>
          <w:p w:rsidR="006F08DF" w:rsidRPr="004511DB" w:rsidRDefault="006F08DF" w:rsidP="006F08DF">
            <w:pPr>
              <w:jc w:val="both"/>
              <w:rPr>
                <w:rFonts w:ascii="PT Astra Serif" w:hAnsi="PT Astra Serif"/>
                <w:szCs w:val="24"/>
              </w:rPr>
            </w:pPr>
          </w:p>
        </w:tc>
      </w:tr>
      <w:tr w:rsidR="00AB4DCD"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DCD" w:rsidRPr="002B0DD2" w:rsidRDefault="00250C94" w:rsidP="002B0DD2">
            <w:pPr>
              <w:jc w:val="both"/>
              <w:rPr>
                <w:rFonts w:ascii="PT Astra Serif" w:hAnsi="PT Astra Serif"/>
                <w:szCs w:val="24"/>
              </w:rPr>
            </w:pPr>
            <w:r>
              <w:rPr>
                <w:rFonts w:ascii="PT Astra Serif" w:hAnsi="PT Astra Serif"/>
                <w:szCs w:val="24"/>
              </w:rPr>
              <w:t>20.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DCD" w:rsidRDefault="00AB4DCD" w:rsidP="00AB4DCD">
            <w:pPr>
              <w:jc w:val="both"/>
              <w:rPr>
                <w:rFonts w:ascii="PT Astra Serif" w:hAnsi="PT Astra Serif"/>
                <w:szCs w:val="24"/>
              </w:rPr>
            </w:pPr>
            <w:r>
              <w:rPr>
                <w:rFonts w:ascii="PT Astra Serif" w:hAnsi="PT Astra Serif"/>
                <w:szCs w:val="24"/>
              </w:rPr>
              <w:t xml:space="preserve">Обеспечение публичности информации о деятельности комиссии по служебному поведению муниципальных служащих Администрации </w:t>
            </w:r>
            <w:proofErr w:type="spellStart"/>
            <w:r>
              <w:rPr>
                <w:rFonts w:ascii="PT Astra Serif" w:hAnsi="PT Astra Serif"/>
                <w:szCs w:val="24"/>
              </w:rPr>
              <w:t>Пуровского</w:t>
            </w:r>
            <w:proofErr w:type="spellEnd"/>
            <w:r>
              <w:rPr>
                <w:rFonts w:ascii="PT Astra Serif" w:hAnsi="PT Astra Serif"/>
                <w:szCs w:val="24"/>
              </w:rPr>
              <w:t xml:space="preserve"> района и урегулированию конфликта интересов</w:t>
            </w:r>
          </w:p>
          <w:p w:rsidR="00094F48" w:rsidRPr="002B0DD2" w:rsidRDefault="00094F48" w:rsidP="00AB4DCD">
            <w:pPr>
              <w:jc w:val="both"/>
              <w:rPr>
                <w:rFonts w:ascii="PT Astra Serif" w:hAnsi="PT Astra Serif"/>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DCD" w:rsidRPr="00411816" w:rsidRDefault="00411816" w:rsidP="006F08DF">
            <w:pPr>
              <w:jc w:val="both"/>
              <w:rPr>
                <w:rFonts w:ascii="PT Astra Serif" w:hAnsi="PT Astra Serif"/>
                <w:szCs w:val="24"/>
              </w:rPr>
            </w:pPr>
            <w:r w:rsidRPr="00411816">
              <w:rPr>
                <w:rFonts w:ascii="PT Astra Serif" w:hAnsi="PT Astra Serif"/>
                <w:szCs w:val="24"/>
              </w:rPr>
              <w:t>Информация о деятельности комиссии размещалась на официальном сайте в разделе «Противодействие коррупции»</w:t>
            </w:r>
          </w:p>
        </w:tc>
      </w:tr>
      <w:tr w:rsidR="004511DB"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1DB" w:rsidRPr="002B0DD2" w:rsidRDefault="004511DB" w:rsidP="002B0DD2">
            <w:pPr>
              <w:jc w:val="both"/>
              <w:rPr>
                <w:rFonts w:ascii="PT Astra Serif" w:hAnsi="PT Astra Serif"/>
                <w:szCs w:val="24"/>
              </w:rPr>
            </w:pPr>
            <w:r>
              <w:rPr>
                <w:rFonts w:ascii="PT Astra Serif" w:hAnsi="PT Astra Serif"/>
                <w:szCs w:val="24"/>
              </w:rPr>
              <w:t>21.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1DB" w:rsidRDefault="004511DB" w:rsidP="00AB4DCD">
            <w:pPr>
              <w:jc w:val="both"/>
              <w:rPr>
                <w:rFonts w:ascii="PT Astra Serif" w:hAnsi="PT Astra Serif"/>
                <w:szCs w:val="24"/>
              </w:rPr>
            </w:pPr>
            <w:r>
              <w:rPr>
                <w:rFonts w:ascii="PT Astra Serif" w:hAnsi="PT Astra Serif"/>
                <w:szCs w:val="24"/>
              </w:rPr>
              <w:t>Размещение на стендах (уголках), в доступных местах для граждан и муниципальных служащих памяток (наглядной агитации) с антикоррупционной тематикой</w:t>
            </w:r>
          </w:p>
          <w:p w:rsidR="004511DB" w:rsidRPr="002B0DD2" w:rsidRDefault="004511DB" w:rsidP="00AB4DCD">
            <w:pPr>
              <w:jc w:val="both"/>
              <w:rPr>
                <w:rFonts w:ascii="PT Astra Serif" w:hAnsi="PT Astra Serif"/>
                <w:szCs w:val="24"/>
              </w:rPr>
            </w:pPr>
          </w:p>
        </w:tc>
        <w:tc>
          <w:tcPr>
            <w:tcW w:w="3544" w:type="dxa"/>
            <w:vMerge w:val="restart"/>
            <w:tcBorders>
              <w:top w:val="single" w:sz="4" w:space="0" w:color="000000" w:themeColor="text1"/>
              <w:left w:val="single" w:sz="4" w:space="0" w:color="000000" w:themeColor="text1"/>
              <w:right w:val="single" w:sz="4" w:space="0" w:color="000000" w:themeColor="text1"/>
            </w:tcBorders>
          </w:tcPr>
          <w:p w:rsidR="004511DB" w:rsidRPr="004511DB" w:rsidRDefault="00A31461" w:rsidP="00A31461">
            <w:pPr>
              <w:jc w:val="both"/>
              <w:rPr>
                <w:rFonts w:ascii="PT Astra Serif" w:hAnsi="PT Astra Serif"/>
                <w:szCs w:val="24"/>
              </w:rPr>
            </w:pPr>
            <w:r>
              <w:rPr>
                <w:rFonts w:ascii="PT Astra Serif" w:hAnsi="PT Astra Serif"/>
                <w:szCs w:val="24"/>
              </w:rPr>
              <w:t>И</w:t>
            </w:r>
            <w:r w:rsidR="004511DB" w:rsidRPr="004511DB">
              <w:rPr>
                <w:rFonts w:ascii="PT Astra Serif" w:hAnsi="PT Astra Serif"/>
                <w:szCs w:val="24"/>
              </w:rPr>
              <w:t xml:space="preserve">нформация размещалась </w:t>
            </w:r>
            <w:r>
              <w:rPr>
                <w:rFonts w:ascii="PT Astra Serif" w:hAnsi="PT Astra Serif"/>
                <w:szCs w:val="24"/>
              </w:rPr>
              <w:t>своевременно</w:t>
            </w:r>
            <w:r w:rsidRPr="004511DB">
              <w:rPr>
                <w:rFonts w:ascii="PT Astra Serif" w:hAnsi="PT Astra Serif"/>
                <w:szCs w:val="24"/>
              </w:rPr>
              <w:t xml:space="preserve"> </w:t>
            </w:r>
            <w:r w:rsidR="004511DB" w:rsidRPr="004511DB">
              <w:rPr>
                <w:rFonts w:ascii="PT Astra Serif" w:hAnsi="PT Astra Serif"/>
                <w:szCs w:val="24"/>
              </w:rPr>
              <w:t xml:space="preserve">по мере необходимости </w:t>
            </w:r>
          </w:p>
        </w:tc>
      </w:tr>
      <w:tr w:rsidR="004511DB"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1DB" w:rsidRPr="002B0DD2" w:rsidRDefault="004511DB" w:rsidP="002B0DD2">
            <w:pPr>
              <w:jc w:val="both"/>
              <w:rPr>
                <w:rFonts w:ascii="PT Astra Serif" w:hAnsi="PT Astra Serif"/>
                <w:szCs w:val="24"/>
              </w:rPr>
            </w:pPr>
            <w:r>
              <w:rPr>
                <w:rFonts w:ascii="PT Astra Serif" w:hAnsi="PT Astra Serif"/>
                <w:szCs w:val="24"/>
              </w:rPr>
              <w:t>22.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1DB" w:rsidRDefault="004511DB" w:rsidP="00250C94">
            <w:pPr>
              <w:jc w:val="both"/>
              <w:rPr>
                <w:rFonts w:ascii="PT Astra Serif" w:hAnsi="PT Astra Serif"/>
                <w:szCs w:val="24"/>
              </w:rPr>
            </w:pPr>
            <w:r>
              <w:rPr>
                <w:rFonts w:ascii="PT Astra Serif" w:hAnsi="PT Astra Serif"/>
                <w:szCs w:val="24"/>
              </w:rPr>
              <w:t xml:space="preserve">Размещение памяток (наглядной агитации) с антикоррупционной тематикой на официальных Интернет-сайтах </w:t>
            </w:r>
          </w:p>
          <w:p w:rsidR="004511DB" w:rsidRPr="002B0DD2" w:rsidRDefault="004511DB" w:rsidP="00250C94">
            <w:pPr>
              <w:jc w:val="both"/>
              <w:rPr>
                <w:rFonts w:ascii="PT Astra Serif" w:hAnsi="PT Astra Serif"/>
                <w:szCs w:val="24"/>
              </w:rPr>
            </w:pPr>
          </w:p>
        </w:tc>
        <w:tc>
          <w:tcPr>
            <w:tcW w:w="3544" w:type="dxa"/>
            <w:vMerge/>
            <w:tcBorders>
              <w:left w:val="single" w:sz="4" w:space="0" w:color="000000" w:themeColor="text1"/>
              <w:right w:val="single" w:sz="4" w:space="0" w:color="000000" w:themeColor="text1"/>
            </w:tcBorders>
          </w:tcPr>
          <w:p w:rsidR="004511DB" w:rsidRDefault="004511DB" w:rsidP="002B0DD2">
            <w:pPr>
              <w:tabs>
                <w:tab w:val="left" w:pos="317"/>
              </w:tabs>
              <w:jc w:val="both"/>
              <w:rPr>
                <w:rFonts w:ascii="PT Astra Serif" w:hAnsi="PT Astra Serif"/>
                <w:szCs w:val="24"/>
              </w:rPr>
            </w:pPr>
          </w:p>
        </w:tc>
      </w:tr>
      <w:tr w:rsidR="004511DB"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1DB" w:rsidRDefault="004511DB" w:rsidP="00250C94">
            <w:pPr>
              <w:jc w:val="both"/>
              <w:rPr>
                <w:rFonts w:ascii="PT Astra Serif" w:hAnsi="PT Astra Serif"/>
                <w:szCs w:val="24"/>
              </w:rPr>
            </w:pPr>
            <w:r>
              <w:rPr>
                <w:rFonts w:ascii="PT Astra Serif" w:hAnsi="PT Astra Serif"/>
                <w:szCs w:val="24"/>
              </w:rPr>
              <w:t>23.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1DB" w:rsidRDefault="004511DB">
            <w:pPr>
              <w:jc w:val="both"/>
              <w:rPr>
                <w:rFonts w:ascii="PT Astra Serif" w:hAnsi="PT Astra Serif"/>
                <w:szCs w:val="24"/>
              </w:rPr>
            </w:pPr>
            <w:r>
              <w:rPr>
                <w:rFonts w:ascii="PT Astra Serif" w:hAnsi="PT Astra Serif"/>
                <w:szCs w:val="24"/>
              </w:rPr>
              <w:t xml:space="preserve">Обеспечение постоянного обновления на официальных Интернет-сайтах информации по  вопросам противодействия коррупции </w:t>
            </w:r>
          </w:p>
        </w:tc>
        <w:tc>
          <w:tcPr>
            <w:tcW w:w="3544" w:type="dxa"/>
            <w:vMerge/>
            <w:tcBorders>
              <w:left w:val="single" w:sz="4" w:space="0" w:color="000000" w:themeColor="text1"/>
              <w:bottom w:val="single" w:sz="4" w:space="0" w:color="000000" w:themeColor="text1"/>
              <w:right w:val="single" w:sz="4" w:space="0" w:color="000000" w:themeColor="text1"/>
            </w:tcBorders>
          </w:tcPr>
          <w:p w:rsidR="004511DB" w:rsidRDefault="004511DB">
            <w:pPr>
              <w:jc w:val="both"/>
              <w:rPr>
                <w:rFonts w:ascii="PT Astra Serif" w:hAnsi="PT Astra Serif"/>
                <w:szCs w:val="24"/>
              </w:rPr>
            </w:pPr>
          </w:p>
        </w:tc>
      </w:tr>
      <w:tr w:rsidR="00DF2439"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2439" w:rsidRPr="002B0DD2" w:rsidRDefault="00094F48" w:rsidP="002B0DD2">
            <w:pPr>
              <w:jc w:val="both"/>
              <w:rPr>
                <w:rFonts w:ascii="PT Astra Serif" w:hAnsi="PT Astra Serif"/>
                <w:szCs w:val="24"/>
              </w:rPr>
            </w:pPr>
            <w:r>
              <w:rPr>
                <w:rFonts w:ascii="PT Astra Serif" w:hAnsi="PT Astra Serif"/>
                <w:szCs w:val="24"/>
              </w:rPr>
              <w:t>24.</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2439" w:rsidRDefault="00250C94" w:rsidP="00250C94">
            <w:pPr>
              <w:jc w:val="both"/>
              <w:rPr>
                <w:rFonts w:ascii="PT Astra Serif" w:hAnsi="PT Astra Serif"/>
                <w:szCs w:val="24"/>
              </w:rPr>
            </w:pPr>
            <w:r>
              <w:rPr>
                <w:rFonts w:ascii="PT Astra Serif" w:hAnsi="PT Astra Serif"/>
                <w:szCs w:val="24"/>
              </w:rPr>
              <w:t>Представление</w:t>
            </w:r>
            <w:r w:rsidR="00DF2439">
              <w:rPr>
                <w:rFonts w:ascii="PT Astra Serif" w:hAnsi="PT Astra Serif"/>
                <w:szCs w:val="24"/>
              </w:rPr>
              <w:t xml:space="preserve"> информации </w:t>
            </w:r>
            <w:r>
              <w:rPr>
                <w:rFonts w:ascii="PT Astra Serif" w:hAnsi="PT Astra Serif"/>
                <w:szCs w:val="24"/>
              </w:rPr>
              <w:t>и подготовка</w:t>
            </w:r>
            <w:r w:rsidR="00DF2439">
              <w:rPr>
                <w:rFonts w:ascii="PT Astra Serif" w:hAnsi="PT Astra Serif"/>
                <w:szCs w:val="24"/>
              </w:rPr>
              <w:t xml:space="preserve"> докладов </w:t>
            </w:r>
            <w:r>
              <w:rPr>
                <w:rFonts w:ascii="PT Astra Serif" w:hAnsi="PT Astra Serif"/>
                <w:szCs w:val="24"/>
              </w:rPr>
              <w:lastRenderedPageBreak/>
              <w:t xml:space="preserve">для </w:t>
            </w:r>
            <w:r w:rsidR="00DF2439">
              <w:rPr>
                <w:rFonts w:ascii="PT Astra Serif" w:hAnsi="PT Astra Serif"/>
                <w:szCs w:val="24"/>
              </w:rPr>
              <w:t>Главы района</w:t>
            </w:r>
            <w:r>
              <w:rPr>
                <w:rFonts w:ascii="PT Astra Serif" w:hAnsi="PT Astra Serif"/>
                <w:szCs w:val="24"/>
              </w:rPr>
              <w:t xml:space="preserve"> по вопросам противодействия коррупции</w:t>
            </w:r>
          </w:p>
          <w:p w:rsidR="00094F48" w:rsidRDefault="00094F48" w:rsidP="00250C94">
            <w:pPr>
              <w:jc w:val="both"/>
              <w:rPr>
                <w:rFonts w:ascii="PT Astra Serif" w:hAnsi="PT Astra Serif"/>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2439" w:rsidRDefault="004511DB" w:rsidP="00992067">
            <w:pPr>
              <w:tabs>
                <w:tab w:val="left" w:pos="317"/>
              </w:tabs>
              <w:jc w:val="both"/>
              <w:rPr>
                <w:rFonts w:ascii="PT Astra Serif" w:hAnsi="PT Astra Serif"/>
                <w:szCs w:val="24"/>
              </w:rPr>
            </w:pPr>
            <w:r w:rsidRPr="004511DB">
              <w:rPr>
                <w:rFonts w:ascii="PT Astra Serif" w:hAnsi="PT Astra Serif"/>
                <w:szCs w:val="24"/>
              </w:rPr>
              <w:lastRenderedPageBreak/>
              <w:t xml:space="preserve">Информация </w:t>
            </w:r>
            <w:r w:rsidR="00411816">
              <w:rPr>
                <w:rFonts w:ascii="PT Astra Serif" w:hAnsi="PT Astra Serif"/>
                <w:szCs w:val="24"/>
              </w:rPr>
              <w:t>представлена</w:t>
            </w:r>
            <w:r w:rsidRPr="004511DB">
              <w:rPr>
                <w:rFonts w:ascii="PT Astra Serif" w:hAnsi="PT Astra Serif"/>
                <w:szCs w:val="24"/>
              </w:rPr>
              <w:t xml:space="preserve"> </w:t>
            </w:r>
            <w:r w:rsidR="00992067">
              <w:rPr>
                <w:rFonts w:ascii="PT Astra Serif" w:hAnsi="PT Astra Serif"/>
                <w:szCs w:val="24"/>
              </w:rPr>
              <w:t xml:space="preserve">13 </w:t>
            </w:r>
            <w:r w:rsidR="00992067">
              <w:rPr>
                <w:rFonts w:ascii="PT Astra Serif" w:hAnsi="PT Astra Serif"/>
                <w:szCs w:val="24"/>
              </w:rPr>
              <w:lastRenderedPageBreak/>
              <w:t>февраля 2020 г</w:t>
            </w:r>
            <w:r w:rsidR="00992067" w:rsidRPr="00992067">
              <w:rPr>
                <w:rFonts w:ascii="PT Astra Serif" w:hAnsi="PT Astra Serif"/>
                <w:szCs w:val="24"/>
              </w:rPr>
              <w:t>ода</w:t>
            </w:r>
            <w:r w:rsidRPr="004511DB">
              <w:rPr>
                <w:rFonts w:ascii="PT Astra Serif" w:hAnsi="PT Astra Serif"/>
                <w:szCs w:val="24"/>
              </w:rPr>
              <w:t xml:space="preserve"> </w:t>
            </w:r>
            <w:r w:rsidR="00992067" w:rsidRPr="00992067">
              <w:rPr>
                <w:rFonts w:ascii="PT Astra Serif" w:hAnsi="PT Astra Serif"/>
                <w:szCs w:val="24"/>
              </w:rPr>
              <w:t xml:space="preserve">на </w:t>
            </w:r>
            <w:r w:rsidRPr="004511DB">
              <w:rPr>
                <w:rFonts w:ascii="PT Astra Serif" w:hAnsi="PT Astra Serif"/>
                <w:szCs w:val="24"/>
              </w:rPr>
              <w:t>заседани</w:t>
            </w:r>
            <w:r w:rsidR="00992067" w:rsidRPr="00992067">
              <w:rPr>
                <w:rFonts w:ascii="PT Astra Serif" w:hAnsi="PT Astra Serif"/>
                <w:szCs w:val="24"/>
              </w:rPr>
              <w:t>е</w:t>
            </w:r>
            <w:r w:rsidRPr="004511DB">
              <w:rPr>
                <w:rFonts w:ascii="PT Astra Serif" w:hAnsi="PT Astra Serif"/>
                <w:szCs w:val="24"/>
              </w:rPr>
              <w:t xml:space="preserve"> комиссии по координации работы по противодействию коррупции в </w:t>
            </w:r>
            <w:r w:rsidR="00411816">
              <w:rPr>
                <w:rFonts w:ascii="PT Astra Serif" w:hAnsi="PT Astra Serif"/>
                <w:szCs w:val="24"/>
              </w:rPr>
              <w:t>Ямало-Ненецком автономном округе</w:t>
            </w:r>
          </w:p>
          <w:p w:rsidR="00A31461" w:rsidRPr="00992067" w:rsidRDefault="00A31461" w:rsidP="00992067">
            <w:pPr>
              <w:tabs>
                <w:tab w:val="left" w:pos="317"/>
              </w:tabs>
              <w:jc w:val="both"/>
              <w:rPr>
                <w:rFonts w:ascii="PT Astra Serif" w:hAnsi="PT Astra Serif"/>
                <w:szCs w:val="24"/>
              </w:rPr>
            </w:pPr>
          </w:p>
        </w:tc>
      </w:tr>
      <w:tr w:rsidR="0079451E" w:rsidRPr="002B0DD2" w:rsidTr="00A93BD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51E" w:rsidRPr="002B0DD2" w:rsidRDefault="00094F48" w:rsidP="002B0DD2">
            <w:pPr>
              <w:jc w:val="both"/>
              <w:rPr>
                <w:rFonts w:ascii="PT Astra Serif" w:hAnsi="PT Astra Serif"/>
                <w:szCs w:val="24"/>
              </w:rPr>
            </w:pPr>
            <w:r>
              <w:rPr>
                <w:rFonts w:ascii="PT Astra Serif" w:hAnsi="PT Astra Serif"/>
                <w:szCs w:val="24"/>
              </w:rPr>
              <w:lastRenderedPageBreak/>
              <w:t>25.</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51E" w:rsidRPr="002B0DD2" w:rsidRDefault="0079451E" w:rsidP="002B0DD2">
            <w:pPr>
              <w:jc w:val="both"/>
              <w:rPr>
                <w:rFonts w:ascii="PT Astra Serif" w:hAnsi="PT Astra Serif"/>
                <w:szCs w:val="24"/>
              </w:rPr>
            </w:pPr>
            <w:r>
              <w:rPr>
                <w:rFonts w:ascii="PT Astra Serif" w:hAnsi="PT Astra Serif"/>
                <w:szCs w:val="24"/>
              </w:rPr>
              <w:t>Подготовка и проведение мероприятий в рамках Международного дня борьбы с коррупцией (9 декабря)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1461" w:rsidRDefault="00992067" w:rsidP="00AB4DCD">
            <w:pPr>
              <w:tabs>
                <w:tab w:val="left" w:pos="317"/>
              </w:tabs>
              <w:jc w:val="both"/>
              <w:rPr>
                <w:rFonts w:ascii="PT Astra Serif" w:hAnsi="PT Astra Serif"/>
                <w:szCs w:val="24"/>
              </w:rPr>
            </w:pPr>
            <w:proofErr w:type="spellStart"/>
            <w:r>
              <w:rPr>
                <w:rFonts w:ascii="PT Astra Serif" w:hAnsi="PT Astra Serif"/>
                <w:szCs w:val="24"/>
                <w:lang w:val="en-US"/>
              </w:rPr>
              <w:t>Исполнение</w:t>
            </w:r>
            <w:proofErr w:type="spellEnd"/>
            <w:r>
              <w:rPr>
                <w:rFonts w:ascii="PT Astra Serif" w:hAnsi="PT Astra Serif"/>
                <w:szCs w:val="24"/>
                <w:lang w:val="en-US"/>
              </w:rPr>
              <w:t xml:space="preserve"> </w:t>
            </w:r>
            <w:proofErr w:type="spellStart"/>
            <w:r>
              <w:rPr>
                <w:rFonts w:ascii="PT Astra Serif" w:hAnsi="PT Astra Serif"/>
                <w:szCs w:val="24"/>
                <w:lang w:val="en-US"/>
              </w:rPr>
              <w:t>мероприятия</w:t>
            </w:r>
            <w:proofErr w:type="spellEnd"/>
            <w:r>
              <w:rPr>
                <w:rFonts w:ascii="PT Astra Serif" w:hAnsi="PT Astra Serif"/>
                <w:szCs w:val="24"/>
                <w:lang w:val="en-US"/>
              </w:rPr>
              <w:t xml:space="preserve"> </w:t>
            </w:r>
            <w:r w:rsidR="00411816">
              <w:rPr>
                <w:rFonts w:ascii="PT Astra Serif" w:hAnsi="PT Astra Serif"/>
                <w:szCs w:val="24"/>
              </w:rPr>
              <w:t>-</w:t>
            </w:r>
            <w:r>
              <w:rPr>
                <w:rFonts w:ascii="PT Astra Serif" w:hAnsi="PT Astra Serif"/>
                <w:szCs w:val="24"/>
                <w:lang w:val="en-US"/>
              </w:rPr>
              <w:t xml:space="preserve"> </w:t>
            </w:r>
          </w:p>
          <w:p w:rsidR="0079451E" w:rsidRPr="00992067" w:rsidRDefault="00992067" w:rsidP="00AB4DCD">
            <w:pPr>
              <w:tabs>
                <w:tab w:val="left" w:pos="317"/>
              </w:tabs>
              <w:jc w:val="both"/>
              <w:rPr>
                <w:rFonts w:ascii="PT Astra Serif" w:hAnsi="PT Astra Serif"/>
                <w:szCs w:val="24"/>
                <w:lang w:val="en-US"/>
              </w:rPr>
            </w:pPr>
            <w:r>
              <w:rPr>
                <w:rFonts w:ascii="PT Astra Serif" w:hAnsi="PT Astra Serif"/>
                <w:szCs w:val="24"/>
                <w:lang w:val="en-US"/>
              </w:rPr>
              <w:t xml:space="preserve">4 </w:t>
            </w:r>
            <w:proofErr w:type="spellStart"/>
            <w:r>
              <w:rPr>
                <w:rFonts w:ascii="PT Astra Serif" w:hAnsi="PT Astra Serif"/>
                <w:szCs w:val="24"/>
                <w:lang w:val="en-US"/>
              </w:rPr>
              <w:t>квартал</w:t>
            </w:r>
            <w:proofErr w:type="spellEnd"/>
            <w:r>
              <w:rPr>
                <w:rFonts w:ascii="PT Astra Serif" w:hAnsi="PT Astra Serif"/>
                <w:szCs w:val="24"/>
                <w:lang w:val="en-US"/>
              </w:rPr>
              <w:t xml:space="preserve"> 2020 </w:t>
            </w:r>
            <w:proofErr w:type="spellStart"/>
            <w:r>
              <w:rPr>
                <w:rFonts w:ascii="PT Astra Serif" w:hAnsi="PT Astra Serif"/>
                <w:szCs w:val="24"/>
                <w:lang w:val="en-US"/>
              </w:rPr>
              <w:t>года</w:t>
            </w:r>
            <w:proofErr w:type="spellEnd"/>
          </w:p>
        </w:tc>
      </w:tr>
    </w:tbl>
    <w:p w:rsidR="00061AC1" w:rsidRDefault="00061AC1" w:rsidP="003E598C">
      <w:pPr>
        <w:spacing w:line="312" w:lineRule="exact"/>
        <w:ind w:left="1276" w:right="1226"/>
        <w:jc w:val="center"/>
      </w:pPr>
    </w:p>
    <w:p w:rsidR="00C5148C" w:rsidRDefault="00C5148C" w:rsidP="003E598C">
      <w:pPr>
        <w:spacing w:line="312" w:lineRule="exact"/>
        <w:ind w:left="1276" w:right="1226"/>
        <w:jc w:val="center"/>
      </w:pPr>
    </w:p>
    <w:p w:rsidR="00C5148C" w:rsidRDefault="00C5148C" w:rsidP="003E598C">
      <w:pPr>
        <w:spacing w:line="312" w:lineRule="exact"/>
        <w:ind w:left="1276" w:right="1226"/>
        <w:jc w:val="center"/>
      </w:pPr>
    </w:p>
    <w:p w:rsidR="00C5148C" w:rsidRDefault="00C5148C" w:rsidP="003E598C">
      <w:pPr>
        <w:spacing w:line="312" w:lineRule="exact"/>
        <w:ind w:left="1276" w:right="1226"/>
        <w:jc w:val="center"/>
      </w:pPr>
    </w:p>
    <w:p w:rsidR="00C5148C" w:rsidRDefault="00C5148C" w:rsidP="003E598C">
      <w:pPr>
        <w:spacing w:line="312" w:lineRule="exact"/>
        <w:ind w:left="1276" w:right="1226"/>
        <w:jc w:val="center"/>
      </w:pPr>
    </w:p>
    <w:p w:rsidR="00C5148C" w:rsidRDefault="00C5148C" w:rsidP="003E598C">
      <w:pPr>
        <w:spacing w:line="312" w:lineRule="exact"/>
        <w:ind w:left="1276" w:right="1226"/>
        <w:jc w:val="center"/>
      </w:pPr>
    </w:p>
    <w:sectPr w:rsidR="00C5148C" w:rsidSect="00094F48">
      <w:pgSz w:w="11906" w:h="16838"/>
      <w:pgMar w:top="1418" w:right="28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EC1"/>
    <w:multiLevelType w:val="hybridMultilevel"/>
    <w:tmpl w:val="BA0A95E8"/>
    <w:lvl w:ilvl="0" w:tplc="6E0E7A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7F7473"/>
    <w:multiLevelType w:val="hybridMultilevel"/>
    <w:tmpl w:val="EE689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1A6053"/>
    <w:multiLevelType w:val="hybridMultilevel"/>
    <w:tmpl w:val="9A788128"/>
    <w:lvl w:ilvl="0" w:tplc="7206EE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A3"/>
    <w:rsid w:val="0000591B"/>
    <w:rsid w:val="00005E96"/>
    <w:rsid w:val="00007B6B"/>
    <w:rsid w:val="00025A0E"/>
    <w:rsid w:val="00032563"/>
    <w:rsid w:val="00033671"/>
    <w:rsid w:val="0003725C"/>
    <w:rsid w:val="00051559"/>
    <w:rsid w:val="00061AC1"/>
    <w:rsid w:val="00071B1A"/>
    <w:rsid w:val="00081FDE"/>
    <w:rsid w:val="00092264"/>
    <w:rsid w:val="00094F48"/>
    <w:rsid w:val="000A097B"/>
    <w:rsid w:val="000A2AE9"/>
    <w:rsid w:val="000B6734"/>
    <w:rsid w:val="000C464F"/>
    <w:rsid w:val="000D3CD6"/>
    <w:rsid w:val="000F46A2"/>
    <w:rsid w:val="001017A7"/>
    <w:rsid w:val="00101A01"/>
    <w:rsid w:val="00110A6B"/>
    <w:rsid w:val="001139B8"/>
    <w:rsid w:val="0011654A"/>
    <w:rsid w:val="00122846"/>
    <w:rsid w:val="001542DD"/>
    <w:rsid w:val="001566D0"/>
    <w:rsid w:val="001627D4"/>
    <w:rsid w:val="001665E0"/>
    <w:rsid w:val="001704A5"/>
    <w:rsid w:val="001731B8"/>
    <w:rsid w:val="00173E8F"/>
    <w:rsid w:val="00194E48"/>
    <w:rsid w:val="001A1FE7"/>
    <w:rsid w:val="001B0450"/>
    <w:rsid w:val="001D08F9"/>
    <w:rsid w:val="001D32D5"/>
    <w:rsid w:val="001E0587"/>
    <w:rsid w:val="001E5B34"/>
    <w:rsid w:val="001F4E7D"/>
    <w:rsid w:val="001F685C"/>
    <w:rsid w:val="00237B62"/>
    <w:rsid w:val="00250C94"/>
    <w:rsid w:val="00266FAC"/>
    <w:rsid w:val="0028009F"/>
    <w:rsid w:val="0028059F"/>
    <w:rsid w:val="00293248"/>
    <w:rsid w:val="00293C88"/>
    <w:rsid w:val="002B0DD2"/>
    <w:rsid w:val="002B173A"/>
    <w:rsid w:val="002D3040"/>
    <w:rsid w:val="002E684B"/>
    <w:rsid w:val="002F0A3D"/>
    <w:rsid w:val="002F3ED4"/>
    <w:rsid w:val="003038D2"/>
    <w:rsid w:val="0032182F"/>
    <w:rsid w:val="00334522"/>
    <w:rsid w:val="00340A2F"/>
    <w:rsid w:val="00357CD1"/>
    <w:rsid w:val="003640DF"/>
    <w:rsid w:val="00371D89"/>
    <w:rsid w:val="0038550E"/>
    <w:rsid w:val="0038723F"/>
    <w:rsid w:val="00387547"/>
    <w:rsid w:val="00393342"/>
    <w:rsid w:val="003A7CE1"/>
    <w:rsid w:val="003C3A02"/>
    <w:rsid w:val="003D2569"/>
    <w:rsid w:val="003E0B8F"/>
    <w:rsid w:val="003E598C"/>
    <w:rsid w:val="003E6057"/>
    <w:rsid w:val="0040201B"/>
    <w:rsid w:val="00411816"/>
    <w:rsid w:val="004256C9"/>
    <w:rsid w:val="004511DB"/>
    <w:rsid w:val="004629F3"/>
    <w:rsid w:val="00463082"/>
    <w:rsid w:val="00476E1F"/>
    <w:rsid w:val="00495647"/>
    <w:rsid w:val="004A2DD7"/>
    <w:rsid w:val="004B4EBD"/>
    <w:rsid w:val="004D165E"/>
    <w:rsid w:val="004E6DA8"/>
    <w:rsid w:val="00502799"/>
    <w:rsid w:val="0050555A"/>
    <w:rsid w:val="00506FC1"/>
    <w:rsid w:val="00523FC8"/>
    <w:rsid w:val="00530DE8"/>
    <w:rsid w:val="00563E78"/>
    <w:rsid w:val="00577AED"/>
    <w:rsid w:val="00582A1E"/>
    <w:rsid w:val="005A2A0A"/>
    <w:rsid w:val="005E3AB0"/>
    <w:rsid w:val="005F1A18"/>
    <w:rsid w:val="005F5A58"/>
    <w:rsid w:val="005F6217"/>
    <w:rsid w:val="006060DD"/>
    <w:rsid w:val="006139F8"/>
    <w:rsid w:val="006278ED"/>
    <w:rsid w:val="006334A5"/>
    <w:rsid w:val="00677F90"/>
    <w:rsid w:val="00680E01"/>
    <w:rsid w:val="00682539"/>
    <w:rsid w:val="00697CDD"/>
    <w:rsid w:val="006A1E42"/>
    <w:rsid w:val="006D26B3"/>
    <w:rsid w:val="006E7A46"/>
    <w:rsid w:val="006F08DF"/>
    <w:rsid w:val="0070044D"/>
    <w:rsid w:val="0072175C"/>
    <w:rsid w:val="00727765"/>
    <w:rsid w:val="00744757"/>
    <w:rsid w:val="00764A22"/>
    <w:rsid w:val="0077109F"/>
    <w:rsid w:val="00784E5D"/>
    <w:rsid w:val="00791F78"/>
    <w:rsid w:val="0079451E"/>
    <w:rsid w:val="007A20A3"/>
    <w:rsid w:val="007A5E3A"/>
    <w:rsid w:val="007B31BC"/>
    <w:rsid w:val="007C52A8"/>
    <w:rsid w:val="007E2C72"/>
    <w:rsid w:val="00800E7E"/>
    <w:rsid w:val="00853631"/>
    <w:rsid w:val="00890477"/>
    <w:rsid w:val="0089480E"/>
    <w:rsid w:val="008A01CD"/>
    <w:rsid w:val="008C403B"/>
    <w:rsid w:val="008D3831"/>
    <w:rsid w:val="008D6B36"/>
    <w:rsid w:val="008E16ED"/>
    <w:rsid w:val="008E43F4"/>
    <w:rsid w:val="008F1604"/>
    <w:rsid w:val="009002E7"/>
    <w:rsid w:val="00905BB7"/>
    <w:rsid w:val="00907A3D"/>
    <w:rsid w:val="00924D32"/>
    <w:rsid w:val="00960E23"/>
    <w:rsid w:val="00975784"/>
    <w:rsid w:val="009864CE"/>
    <w:rsid w:val="00992067"/>
    <w:rsid w:val="009A009F"/>
    <w:rsid w:val="009B3BDB"/>
    <w:rsid w:val="009C4ED9"/>
    <w:rsid w:val="009C561B"/>
    <w:rsid w:val="009C5A6E"/>
    <w:rsid w:val="009D01E4"/>
    <w:rsid w:val="009D0AEB"/>
    <w:rsid w:val="009D28D9"/>
    <w:rsid w:val="009D2B6C"/>
    <w:rsid w:val="009E3722"/>
    <w:rsid w:val="009E7C06"/>
    <w:rsid w:val="00A02B4B"/>
    <w:rsid w:val="00A27C25"/>
    <w:rsid w:val="00A31461"/>
    <w:rsid w:val="00A54AF5"/>
    <w:rsid w:val="00A60B55"/>
    <w:rsid w:val="00A71343"/>
    <w:rsid w:val="00A85A0A"/>
    <w:rsid w:val="00A90DD0"/>
    <w:rsid w:val="00A93BD8"/>
    <w:rsid w:val="00AA1F5C"/>
    <w:rsid w:val="00AB19CF"/>
    <w:rsid w:val="00AB4DCD"/>
    <w:rsid w:val="00AC3473"/>
    <w:rsid w:val="00AC50AF"/>
    <w:rsid w:val="00B42ECB"/>
    <w:rsid w:val="00B434E1"/>
    <w:rsid w:val="00B44B35"/>
    <w:rsid w:val="00B47F6E"/>
    <w:rsid w:val="00B54844"/>
    <w:rsid w:val="00B57977"/>
    <w:rsid w:val="00B8727D"/>
    <w:rsid w:val="00B972CB"/>
    <w:rsid w:val="00BA648A"/>
    <w:rsid w:val="00BB37F1"/>
    <w:rsid w:val="00BB5F73"/>
    <w:rsid w:val="00BC094A"/>
    <w:rsid w:val="00BC4AC4"/>
    <w:rsid w:val="00BF1BA4"/>
    <w:rsid w:val="00C06994"/>
    <w:rsid w:val="00C2489C"/>
    <w:rsid w:val="00C47D64"/>
    <w:rsid w:val="00C5148C"/>
    <w:rsid w:val="00C55B02"/>
    <w:rsid w:val="00C631E9"/>
    <w:rsid w:val="00C87AA0"/>
    <w:rsid w:val="00C95B80"/>
    <w:rsid w:val="00CA28BC"/>
    <w:rsid w:val="00CB09B3"/>
    <w:rsid w:val="00CC0455"/>
    <w:rsid w:val="00CC4CAF"/>
    <w:rsid w:val="00CD5F53"/>
    <w:rsid w:val="00CF574C"/>
    <w:rsid w:val="00D049C9"/>
    <w:rsid w:val="00D120EC"/>
    <w:rsid w:val="00D1298F"/>
    <w:rsid w:val="00D146E0"/>
    <w:rsid w:val="00D2055B"/>
    <w:rsid w:val="00D24CCC"/>
    <w:rsid w:val="00D376F4"/>
    <w:rsid w:val="00D40948"/>
    <w:rsid w:val="00D41C16"/>
    <w:rsid w:val="00D42F4F"/>
    <w:rsid w:val="00D45A06"/>
    <w:rsid w:val="00D570D5"/>
    <w:rsid w:val="00D85BE1"/>
    <w:rsid w:val="00DD0559"/>
    <w:rsid w:val="00DD30F8"/>
    <w:rsid w:val="00DF2439"/>
    <w:rsid w:val="00E054F6"/>
    <w:rsid w:val="00E1554C"/>
    <w:rsid w:val="00E15F2F"/>
    <w:rsid w:val="00E231B1"/>
    <w:rsid w:val="00E51035"/>
    <w:rsid w:val="00E52FFF"/>
    <w:rsid w:val="00E53D20"/>
    <w:rsid w:val="00E72D7A"/>
    <w:rsid w:val="00E82F82"/>
    <w:rsid w:val="00E91F68"/>
    <w:rsid w:val="00EB1290"/>
    <w:rsid w:val="00EC6D32"/>
    <w:rsid w:val="00EE4F08"/>
    <w:rsid w:val="00F14566"/>
    <w:rsid w:val="00F20DA2"/>
    <w:rsid w:val="00F2671F"/>
    <w:rsid w:val="00F357E9"/>
    <w:rsid w:val="00F55B68"/>
    <w:rsid w:val="00F6525F"/>
    <w:rsid w:val="00F72936"/>
    <w:rsid w:val="00F74822"/>
    <w:rsid w:val="00F94745"/>
    <w:rsid w:val="00FA2FB9"/>
    <w:rsid w:val="00FB3219"/>
    <w:rsid w:val="00FC0B71"/>
    <w:rsid w:val="00FC3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6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0A3"/>
    <w:rPr>
      <w:color w:val="0000FF" w:themeColor="hyperlink"/>
      <w:u w:val="single"/>
    </w:rPr>
  </w:style>
  <w:style w:type="paragraph" w:styleId="2">
    <w:name w:val="Body Text 2"/>
    <w:basedOn w:val="a"/>
    <w:link w:val="20"/>
    <w:semiHidden/>
    <w:unhideWhenUsed/>
    <w:rsid w:val="007A20A3"/>
    <w:pPr>
      <w:spacing w:after="120" w:line="480" w:lineRule="auto"/>
    </w:pPr>
  </w:style>
  <w:style w:type="character" w:customStyle="1" w:styleId="20">
    <w:name w:val="Основной текст 2 Знак"/>
    <w:basedOn w:val="a0"/>
    <w:link w:val="2"/>
    <w:semiHidden/>
    <w:rsid w:val="007A20A3"/>
    <w:rPr>
      <w:rFonts w:ascii="Times New Roman" w:eastAsia="Times New Roman" w:hAnsi="Times New Roman" w:cs="Times New Roman"/>
      <w:sz w:val="24"/>
      <w:szCs w:val="20"/>
      <w:lang w:eastAsia="ru-RU"/>
    </w:rPr>
  </w:style>
  <w:style w:type="character" w:customStyle="1" w:styleId="a4">
    <w:name w:val="Основной текст_"/>
    <w:basedOn w:val="a0"/>
    <w:link w:val="1"/>
    <w:locked/>
    <w:rsid w:val="007A20A3"/>
    <w:rPr>
      <w:spacing w:val="-10"/>
      <w:sz w:val="26"/>
      <w:szCs w:val="26"/>
      <w:shd w:val="clear" w:color="auto" w:fill="FFFFFF"/>
    </w:rPr>
  </w:style>
  <w:style w:type="paragraph" w:customStyle="1" w:styleId="1">
    <w:name w:val="Основной текст1"/>
    <w:basedOn w:val="a"/>
    <w:link w:val="a4"/>
    <w:rsid w:val="007A20A3"/>
    <w:pPr>
      <w:shd w:val="clear" w:color="auto" w:fill="FFFFFF"/>
      <w:spacing w:line="0" w:lineRule="atLeast"/>
      <w:ind w:hanging="320"/>
      <w:jc w:val="both"/>
    </w:pPr>
    <w:rPr>
      <w:rFonts w:asciiTheme="minorHAnsi" w:eastAsiaTheme="minorHAnsi" w:hAnsiTheme="minorHAnsi" w:cstheme="minorBidi"/>
      <w:spacing w:val="-10"/>
      <w:sz w:val="26"/>
      <w:szCs w:val="26"/>
      <w:lang w:eastAsia="en-US"/>
    </w:rPr>
  </w:style>
  <w:style w:type="character" w:customStyle="1" w:styleId="0pt">
    <w:name w:val="Основной текст + Интервал 0 pt"/>
    <w:basedOn w:val="a4"/>
    <w:rsid w:val="007A20A3"/>
    <w:rPr>
      <w:spacing w:val="0"/>
      <w:sz w:val="26"/>
      <w:szCs w:val="26"/>
      <w:shd w:val="clear" w:color="auto" w:fill="FFFFFF"/>
    </w:rPr>
  </w:style>
  <w:style w:type="table" w:styleId="a5">
    <w:name w:val="Table Grid"/>
    <w:basedOn w:val="a1"/>
    <w:uiPriority w:val="59"/>
    <w:rsid w:val="007A20A3"/>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D40948"/>
    <w:rPr>
      <w:rFonts w:ascii="Tahoma" w:hAnsi="Tahoma" w:cs="Tahoma"/>
      <w:sz w:val="16"/>
      <w:szCs w:val="16"/>
    </w:rPr>
  </w:style>
  <w:style w:type="character" w:customStyle="1" w:styleId="a7">
    <w:name w:val="Текст выноски Знак"/>
    <w:basedOn w:val="a0"/>
    <w:link w:val="a6"/>
    <w:uiPriority w:val="99"/>
    <w:semiHidden/>
    <w:rsid w:val="00D40948"/>
    <w:rPr>
      <w:rFonts w:ascii="Tahoma" w:eastAsia="Times New Roman" w:hAnsi="Tahoma" w:cs="Tahoma"/>
      <w:sz w:val="16"/>
      <w:szCs w:val="16"/>
      <w:lang w:eastAsia="ru-RU"/>
    </w:rPr>
  </w:style>
  <w:style w:type="paragraph" w:styleId="a8">
    <w:name w:val="List Paragraph"/>
    <w:basedOn w:val="a"/>
    <w:uiPriority w:val="34"/>
    <w:qFormat/>
    <w:rsid w:val="00DD30F8"/>
    <w:pPr>
      <w:ind w:left="720"/>
      <w:contextualSpacing/>
    </w:pPr>
  </w:style>
  <w:style w:type="table" w:customStyle="1" w:styleId="10">
    <w:name w:val="Сетка таблицы1"/>
    <w:basedOn w:val="a1"/>
    <w:next w:val="a5"/>
    <w:uiPriority w:val="59"/>
    <w:rsid w:val="002B0DD2"/>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C09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6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0A3"/>
    <w:rPr>
      <w:color w:val="0000FF" w:themeColor="hyperlink"/>
      <w:u w:val="single"/>
    </w:rPr>
  </w:style>
  <w:style w:type="paragraph" w:styleId="2">
    <w:name w:val="Body Text 2"/>
    <w:basedOn w:val="a"/>
    <w:link w:val="20"/>
    <w:semiHidden/>
    <w:unhideWhenUsed/>
    <w:rsid w:val="007A20A3"/>
    <w:pPr>
      <w:spacing w:after="120" w:line="480" w:lineRule="auto"/>
    </w:pPr>
  </w:style>
  <w:style w:type="character" w:customStyle="1" w:styleId="20">
    <w:name w:val="Основной текст 2 Знак"/>
    <w:basedOn w:val="a0"/>
    <w:link w:val="2"/>
    <w:semiHidden/>
    <w:rsid w:val="007A20A3"/>
    <w:rPr>
      <w:rFonts w:ascii="Times New Roman" w:eastAsia="Times New Roman" w:hAnsi="Times New Roman" w:cs="Times New Roman"/>
      <w:sz w:val="24"/>
      <w:szCs w:val="20"/>
      <w:lang w:eastAsia="ru-RU"/>
    </w:rPr>
  </w:style>
  <w:style w:type="character" w:customStyle="1" w:styleId="a4">
    <w:name w:val="Основной текст_"/>
    <w:basedOn w:val="a0"/>
    <w:link w:val="1"/>
    <w:locked/>
    <w:rsid w:val="007A20A3"/>
    <w:rPr>
      <w:spacing w:val="-10"/>
      <w:sz w:val="26"/>
      <w:szCs w:val="26"/>
      <w:shd w:val="clear" w:color="auto" w:fill="FFFFFF"/>
    </w:rPr>
  </w:style>
  <w:style w:type="paragraph" w:customStyle="1" w:styleId="1">
    <w:name w:val="Основной текст1"/>
    <w:basedOn w:val="a"/>
    <w:link w:val="a4"/>
    <w:rsid w:val="007A20A3"/>
    <w:pPr>
      <w:shd w:val="clear" w:color="auto" w:fill="FFFFFF"/>
      <w:spacing w:line="0" w:lineRule="atLeast"/>
      <w:ind w:hanging="320"/>
      <w:jc w:val="both"/>
    </w:pPr>
    <w:rPr>
      <w:rFonts w:asciiTheme="minorHAnsi" w:eastAsiaTheme="minorHAnsi" w:hAnsiTheme="minorHAnsi" w:cstheme="minorBidi"/>
      <w:spacing w:val="-10"/>
      <w:sz w:val="26"/>
      <w:szCs w:val="26"/>
      <w:lang w:eastAsia="en-US"/>
    </w:rPr>
  </w:style>
  <w:style w:type="character" w:customStyle="1" w:styleId="0pt">
    <w:name w:val="Основной текст + Интервал 0 pt"/>
    <w:basedOn w:val="a4"/>
    <w:rsid w:val="007A20A3"/>
    <w:rPr>
      <w:spacing w:val="0"/>
      <w:sz w:val="26"/>
      <w:szCs w:val="26"/>
      <w:shd w:val="clear" w:color="auto" w:fill="FFFFFF"/>
    </w:rPr>
  </w:style>
  <w:style w:type="table" w:styleId="a5">
    <w:name w:val="Table Grid"/>
    <w:basedOn w:val="a1"/>
    <w:uiPriority w:val="59"/>
    <w:rsid w:val="007A20A3"/>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D40948"/>
    <w:rPr>
      <w:rFonts w:ascii="Tahoma" w:hAnsi="Tahoma" w:cs="Tahoma"/>
      <w:sz w:val="16"/>
      <w:szCs w:val="16"/>
    </w:rPr>
  </w:style>
  <w:style w:type="character" w:customStyle="1" w:styleId="a7">
    <w:name w:val="Текст выноски Знак"/>
    <w:basedOn w:val="a0"/>
    <w:link w:val="a6"/>
    <w:uiPriority w:val="99"/>
    <w:semiHidden/>
    <w:rsid w:val="00D40948"/>
    <w:rPr>
      <w:rFonts w:ascii="Tahoma" w:eastAsia="Times New Roman" w:hAnsi="Tahoma" w:cs="Tahoma"/>
      <w:sz w:val="16"/>
      <w:szCs w:val="16"/>
      <w:lang w:eastAsia="ru-RU"/>
    </w:rPr>
  </w:style>
  <w:style w:type="paragraph" w:styleId="a8">
    <w:name w:val="List Paragraph"/>
    <w:basedOn w:val="a"/>
    <w:uiPriority w:val="34"/>
    <w:qFormat/>
    <w:rsid w:val="00DD30F8"/>
    <w:pPr>
      <w:ind w:left="720"/>
      <w:contextualSpacing/>
    </w:pPr>
  </w:style>
  <w:style w:type="table" w:customStyle="1" w:styleId="10">
    <w:name w:val="Сетка таблицы1"/>
    <w:basedOn w:val="a1"/>
    <w:next w:val="a5"/>
    <w:uiPriority w:val="59"/>
    <w:rsid w:val="002B0DD2"/>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C09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094">
      <w:bodyDiv w:val="1"/>
      <w:marLeft w:val="0"/>
      <w:marRight w:val="0"/>
      <w:marTop w:val="0"/>
      <w:marBottom w:val="0"/>
      <w:divBdr>
        <w:top w:val="none" w:sz="0" w:space="0" w:color="auto"/>
        <w:left w:val="none" w:sz="0" w:space="0" w:color="auto"/>
        <w:bottom w:val="none" w:sz="0" w:space="0" w:color="auto"/>
        <w:right w:val="none" w:sz="0" w:space="0" w:color="auto"/>
      </w:divBdr>
    </w:div>
    <w:div w:id="186799491">
      <w:bodyDiv w:val="1"/>
      <w:marLeft w:val="0"/>
      <w:marRight w:val="0"/>
      <w:marTop w:val="0"/>
      <w:marBottom w:val="0"/>
      <w:divBdr>
        <w:top w:val="none" w:sz="0" w:space="0" w:color="auto"/>
        <w:left w:val="none" w:sz="0" w:space="0" w:color="auto"/>
        <w:bottom w:val="none" w:sz="0" w:space="0" w:color="auto"/>
        <w:right w:val="none" w:sz="0" w:space="0" w:color="auto"/>
      </w:divBdr>
    </w:div>
    <w:div w:id="223224614">
      <w:bodyDiv w:val="1"/>
      <w:marLeft w:val="0"/>
      <w:marRight w:val="0"/>
      <w:marTop w:val="0"/>
      <w:marBottom w:val="0"/>
      <w:divBdr>
        <w:top w:val="none" w:sz="0" w:space="0" w:color="auto"/>
        <w:left w:val="none" w:sz="0" w:space="0" w:color="auto"/>
        <w:bottom w:val="none" w:sz="0" w:space="0" w:color="auto"/>
        <w:right w:val="none" w:sz="0" w:space="0" w:color="auto"/>
      </w:divBdr>
    </w:div>
    <w:div w:id="244534934">
      <w:bodyDiv w:val="1"/>
      <w:marLeft w:val="0"/>
      <w:marRight w:val="0"/>
      <w:marTop w:val="0"/>
      <w:marBottom w:val="0"/>
      <w:divBdr>
        <w:top w:val="none" w:sz="0" w:space="0" w:color="auto"/>
        <w:left w:val="none" w:sz="0" w:space="0" w:color="auto"/>
        <w:bottom w:val="none" w:sz="0" w:space="0" w:color="auto"/>
        <w:right w:val="none" w:sz="0" w:space="0" w:color="auto"/>
      </w:divBdr>
    </w:div>
    <w:div w:id="327101131">
      <w:bodyDiv w:val="1"/>
      <w:marLeft w:val="0"/>
      <w:marRight w:val="0"/>
      <w:marTop w:val="0"/>
      <w:marBottom w:val="0"/>
      <w:divBdr>
        <w:top w:val="none" w:sz="0" w:space="0" w:color="auto"/>
        <w:left w:val="none" w:sz="0" w:space="0" w:color="auto"/>
        <w:bottom w:val="none" w:sz="0" w:space="0" w:color="auto"/>
        <w:right w:val="none" w:sz="0" w:space="0" w:color="auto"/>
      </w:divBdr>
    </w:div>
    <w:div w:id="365328272">
      <w:bodyDiv w:val="1"/>
      <w:marLeft w:val="0"/>
      <w:marRight w:val="0"/>
      <w:marTop w:val="0"/>
      <w:marBottom w:val="0"/>
      <w:divBdr>
        <w:top w:val="none" w:sz="0" w:space="0" w:color="auto"/>
        <w:left w:val="none" w:sz="0" w:space="0" w:color="auto"/>
        <w:bottom w:val="none" w:sz="0" w:space="0" w:color="auto"/>
        <w:right w:val="none" w:sz="0" w:space="0" w:color="auto"/>
      </w:divBdr>
    </w:div>
    <w:div w:id="432819123">
      <w:bodyDiv w:val="1"/>
      <w:marLeft w:val="0"/>
      <w:marRight w:val="0"/>
      <w:marTop w:val="0"/>
      <w:marBottom w:val="0"/>
      <w:divBdr>
        <w:top w:val="none" w:sz="0" w:space="0" w:color="auto"/>
        <w:left w:val="none" w:sz="0" w:space="0" w:color="auto"/>
        <w:bottom w:val="none" w:sz="0" w:space="0" w:color="auto"/>
        <w:right w:val="none" w:sz="0" w:space="0" w:color="auto"/>
      </w:divBdr>
    </w:div>
    <w:div w:id="467553999">
      <w:bodyDiv w:val="1"/>
      <w:marLeft w:val="0"/>
      <w:marRight w:val="0"/>
      <w:marTop w:val="0"/>
      <w:marBottom w:val="0"/>
      <w:divBdr>
        <w:top w:val="none" w:sz="0" w:space="0" w:color="auto"/>
        <w:left w:val="none" w:sz="0" w:space="0" w:color="auto"/>
        <w:bottom w:val="none" w:sz="0" w:space="0" w:color="auto"/>
        <w:right w:val="none" w:sz="0" w:space="0" w:color="auto"/>
      </w:divBdr>
    </w:div>
    <w:div w:id="504172749">
      <w:bodyDiv w:val="1"/>
      <w:marLeft w:val="0"/>
      <w:marRight w:val="0"/>
      <w:marTop w:val="0"/>
      <w:marBottom w:val="0"/>
      <w:divBdr>
        <w:top w:val="none" w:sz="0" w:space="0" w:color="auto"/>
        <w:left w:val="none" w:sz="0" w:space="0" w:color="auto"/>
        <w:bottom w:val="none" w:sz="0" w:space="0" w:color="auto"/>
        <w:right w:val="none" w:sz="0" w:space="0" w:color="auto"/>
      </w:divBdr>
    </w:div>
    <w:div w:id="613682543">
      <w:bodyDiv w:val="1"/>
      <w:marLeft w:val="0"/>
      <w:marRight w:val="0"/>
      <w:marTop w:val="0"/>
      <w:marBottom w:val="0"/>
      <w:divBdr>
        <w:top w:val="none" w:sz="0" w:space="0" w:color="auto"/>
        <w:left w:val="none" w:sz="0" w:space="0" w:color="auto"/>
        <w:bottom w:val="none" w:sz="0" w:space="0" w:color="auto"/>
        <w:right w:val="none" w:sz="0" w:space="0" w:color="auto"/>
      </w:divBdr>
    </w:div>
    <w:div w:id="631641618">
      <w:bodyDiv w:val="1"/>
      <w:marLeft w:val="0"/>
      <w:marRight w:val="0"/>
      <w:marTop w:val="0"/>
      <w:marBottom w:val="0"/>
      <w:divBdr>
        <w:top w:val="none" w:sz="0" w:space="0" w:color="auto"/>
        <w:left w:val="none" w:sz="0" w:space="0" w:color="auto"/>
        <w:bottom w:val="none" w:sz="0" w:space="0" w:color="auto"/>
        <w:right w:val="none" w:sz="0" w:space="0" w:color="auto"/>
      </w:divBdr>
    </w:div>
    <w:div w:id="652181316">
      <w:bodyDiv w:val="1"/>
      <w:marLeft w:val="0"/>
      <w:marRight w:val="0"/>
      <w:marTop w:val="0"/>
      <w:marBottom w:val="0"/>
      <w:divBdr>
        <w:top w:val="none" w:sz="0" w:space="0" w:color="auto"/>
        <w:left w:val="none" w:sz="0" w:space="0" w:color="auto"/>
        <w:bottom w:val="none" w:sz="0" w:space="0" w:color="auto"/>
        <w:right w:val="none" w:sz="0" w:space="0" w:color="auto"/>
      </w:divBdr>
    </w:div>
    <w:div w:id="653945878">
      <w:bodyDiv w:val="1"/>
      <w:marLeft w:val="0"/>
      <w:marRight w:val="0"/>
      <w:marTop w:val="0"/>
      <w:marBottom w:val="0"/>
      <w:divBdr>
        <w:top w:val="none" w:sz="0" w:space="0" w:color="auto"/>
        <w:left w:val="none" w:sz="0" w:space="0" w:color="auto"/>
        <w:bottom w:val="none" w:sz="0" w:space="0" w:color="auto"/>
        <w:right w:val="none" w:sz="0" w:space="0" w:color="auto"/>
      </w:divBdr>
    </w:div>
    <w:div w:id="683171073">
      <w:bodyDiv w:val="1"/>
      <w:marLeft w:val="0"/>
      <w:marRight w:val="0"/>
      <w:marTop w:val="0"/>
      <w:marBottom w:val="0"/>
      <w:divBdr>
        <w:top w:val="none" w:sz="0" w:space="0" w:color="auto"/>
        <w:left w:val="none" w:sz="0" w:space="0" w:color="auto"/>
        <w:bottom w:val="none" w:sz="0" w:space="0" w:color="auto"/>
        <w:right w:val="none" w:sz="0" w:space="0" w:color="auto"/>
      </w:divBdr>
    </w:div>
    <w:div w:id="697973964">
      <w:bodyDiv w:val="1"/>
      <w:marLeft w:val="0"/>
      <w:marRight w:val="0"/>
      <w:marTop w:val="0"/>
      <w:marBottom w:val="0"/>
      <w:divBdr>
        <w:top w:val="none" w:sz="0" w:space="0" w:color="auto"/>
        <w:left w:val="none" w:sz="0" w:space="0" w:color="auto"/>
        <w:bottom w:val="none" w:sz="0" w:space="0" w:color="auto"/>
        <w:right w:val="none" w:sz="0" w:space="0" w:color="auto"/>
      </w:divBdr>
    </w:div>
    <w:div w:id="743995013">
      <w:bodyDiv w:val="1"/>
      <w:marLeft w:val="0"/>
      <w:marRight w:val="0"/>
      <w:marTop w:val="0"/>
      <w:marBottom w:val="0"/>
      <w:divBdr>
        <w:top w:val="none" w:sz="0" w:space="0" w:color="auto"/>
        <w:left w:val="none" w:sz="0" w:space="0" w:color="auto"/>
        <w:bottom w:val="none" w:sz="0" w:space="0" w:color="auto"/>
        <w:right w:val="none" w:sz="0" w:space="0" w:color="auto"/>
      </w:divBdr>
    </w:div>
    <w:div w:id="749698171">
      <w:bodyDiv w:val="1"/>
      <w:marLeft w:val="0"/>
      <w:marRight w:val="0"/>
      <w:marTop w:val="0"/>
      <w:marBottom w:val="0"/>
      <w:divBdr>
        <w:top w:val="none" w:sz="0" w:space="0" w:color="auto"/>
        <w:left w:val="none" w:sz="0" w:space="0" w:color="auto"/>
        <w:bottom w:val="none" w:sz="0" w:space="0" w:color="auto"/>
        <w:right w:val="none" w:sz="0" w:space="0" w:color="auto"/>
      </w:divBdr>
    </w:div>
    <w:div w:id="796414495">
      <w:bodyDiv w:val="1"/>
      <w:marLeft w:val="0"/>
      <w:marRight w:val="0"/>
      <w:marTop w:val="0"/>
      <w:marBottom w:val="0"/>
      <w:divBdr>
        <w:top w:val="none" w:sz="0" w:space="0" w:color="auto"/>
        <w:left w:val="none" w:sz="0" w:space="0" w:color="auto"/>
        <w:bottom w:val="none" w:sz="0" w:space="0" w:color="auto"/>
        <w:right w:val="none" w:sz="0" w:space="0" w:color="auto"/>
      </w:divBdr>
    </w:div>
    <w:div w:id="890967818">
      <w:bodyDiv w:val="1"/>
      <w:marLeft w:val="0"/>
      <w:marRight w:val="0"/>
      <w:marTop w:val="0"/>
      <w:marBottom w:val="0"/>
      <w:divBdr>
        <w:top w:val="none" w:sz="0" w:space="0" w:color="auto"/>
        <w:left w:val="none" w:sz="0" w:space="0" w:color="auto"/>
        <w:bottom w:val="none" w:sz="0" w:space="0" w:color="auto"/>
        <w:right w:val="none" w:sz="0" w:space="0" w:color="auto"/>
      </w:divBdr>
    </w:div>
    <w:div w:id="900138546">
      <w:bodyDiv w:val="1"/>
      <w:marLeft w:val="0"/>
      <w:marRight w:val="0"/>
      <w:marTop w:val="0"/>
      <w:marBottom w:val="0"/>
      <w:divBdr>
        <w:top w:val="none" w:sz="0" w:space="0" w:color="auto"/>
        <w:left w:val="none" w:sz="0" w:space="0" w:color="auto"/>
        <w:bottom w:val="none" w:sz="0" w:space="0" w:color="auto"/>
        <w:right w:val="none" w:sz="0" w:space="0" w:color="auto"/>
      </w:divBdr>
    </w:div>
    <w:div w:id="912474615">
      <w:bodyDiv w:val="1"/>
      <w:marLeft w:val="0"/>
      <w:marRight w:val="0"/>
      <w:marTop w:val="0"/>
      <w:marBottom w:val="0"/>
      <w:divBdr>
        <w:top w:val="none" w:sz="0" w:space="0" w:color="auto"/>
        <w:left w:val="none" w:sz="0" w:space="0" w:color="auto"/>
        <w:bottom w:val="none" w:sz="0" w:space="0" w:color="auto"/>
        <w:right w:val="none" w:sz="0" w:space="0" w:color="auto"/>
      </w:divBdr>
    </w:div>
    <w:div w:id="958755899">
      <w:bodyDiv w:val="1"/>
      <w:marLeft w:val="0"/>
      <w:marRight w:val="0"/>
      <w:marTop w:val="0"/>
      <w:marBottom w:val="0"/>
      <w:divBdr>
        <w:top w:val="none" w:sz="0" w:space="0" w:color="auto"/>
        <w:left w:val="none" w:sz="0" w:space="0" w:color="auto"/>
        <w:bottom w:val="none" w:sz="0" w:space="0" w:color="auto"/>
        <w:right w:val="none" w:sz="0" w:space="0" w:color="auto"/>
      </w:divBdr>
    </w:div>
    <w:div w:id="989796586">
      <w:bodyDiv w:val="1"/>
      <w:marLeft w:val="0"/>
      <w:marRight w:val="0"/>
      <w:marTop w:val="0"/>
      <w:marBottom w:val="0"/>
      <w:divBdr>
        <w:top w:val="none" w:sz="0" w:space="0" w:color="auto"/>
        <w:left w:val="none" w:sz="0" w:space="0" w:color="auto"/>
        <w:bottom w:val="none" w:sz="0" w:space="0" w:color="auto"/>
        <w:right w:val="none" w:sz="0" w:space="0" w:color="auto"/>
      </w:divBdr>
    </w:div>
    <w:div w:id="1077170242">
      <w:bodyDiv w:val="1"/>
      <w:marLeft w:val="0"/>
      <w:marRight w:val="0"/>
      <w:marTop w:val="0"/>
      <w:marBottom w:val="0"/>
      <w:divBdr>
        <w:top w:val="none" w:sz="0" w:space="0" w:color="auto"/>
        <w:left w:val="none" w:sz="0" w:space="0" w:color="auto"/>
        <w:bottom w:val="none" w:sz="0" w:space="0" w:color="auto"/>
        <w:right w:val="none" w:sz="0" w:space="0" w:color="auto"/>
      </w:divBdr>
    </w:div>
    <w:div w:id="1115173181">
      <w:bodyDiv w:val="1"/>
      <w:marLeft w:val="0"/>
      <w:marRight w:val="0"/>
      <w:marTop w:val="0"/>
      <w:marBottom w:val="0"/>
      <w:divBdr>
        <w:top w:val="none" w:sz="0" w:space="0" w:color="auto"/>
        <w:left w:val="none" w:sz="0" w:space="0" w:color="auto"/>
        <w:bottom w:val="none" w:sz="0" w:space="0" w:color="auto"/>
        <w:right w:val="none" w:sz="0" w:space="0" w:color="auto"/>
      </w:divBdr>
    </w:div>
    <w:div w:id="1136295668">
      <w:bodyDiv w:val="1"/>
      <w:marLeft w:val="0"/>
      <w:marRight w:val="0"/>
      <w:marTop w:val="0"/>
      <w:marBottom w:val="0"/>
      <w:divBdr>
        <w:top w:val="none" w:sz="0" w:space="0" w:color="auto"/>
        <w:left w:val="none" w:sz="0" w:space="0" w:color="auto"/>
        <w:bottom w:val="none" w:sz="0" w:space="0" w:color="auto"/>
        <w:right w:val="none" w:sz="0" w:space="0" w:color="auto"/>
      </w:divBdr>
    </w:div>
    <w:div w:id="1161315547">
      <w:bodyDiv w:val="1"/>
      <w:marLeft w:val="0"/>
      <w:marRight w:val="0"/>
      <w:marTop w:val="0"/>
      <w:marBottom w:val="0"/>
      <w:divBdr>
        <w:top w:val="none" w:sz="0" w:space="0" w:color="auto"/>
        <w:left w:val="none" w:sz="0" w:space="0" w:color="auto"/>
        <w:bottom w:val="none" w:sz="0" w:space="0" w:color="auto"/>
        <w:right w:val="none" w:sz="0" w:space="0" w:color="auto"/>
      </w:divBdr>
    </w:div>
    <w:div w:id="1195191331">
      <w:bodyDiv w:val="1"/>
      <w:marLeft w:val="0"/>
      <w:marRight w:val="0"/>
      <w:marTop w:val="0"/>
      <w:marBottom w:val="0"/>
      <w:divBdr>
        <w:top w:val="none" w:sz="0" w:space="0" w:color="auto"/>
        <w:left w:val="none" w:sz="0" w:space="0" w:color="auto"/>
        <w:bottom w:val="none" w:sz="0" w:space="0" w:color="auto"/>
        <w:right w:val="none" w:sz="0" w:space="0" w:color="auto"/>
      </w:divBdr>
    </w:div>
    <w:div w:id="1252162142">
      <w:bodyDiv w:val="1"/>
      <w:marLeft w:val="0"/>
      <w:marRight w:val="0"/>
      <w:marTop w:val="0"/>
      <w:marBottom w:val="0"/>
      <w:divBdr>
        <w:top w:val="none" w:sz="0" w:space="0" w:color="auto"/>
        <w:left w:val="none" w:sz="0" w:space="0" w:color="auto"/>
        <w:bottom w:val="none" w:sz="0" w:space="0" w:color="auto"/>
        <w:right w:val="none" w:sz="0" w:space="0" w:color="auto"/>
      </w:divBdr>
    </w:div>
    <w:div w:id="1254321783">
      <w:bodyDiv w:val="1"/>
      <w:marLeft w:val="0"/>
      <w:marRight w:val="0"/>
      <w:marTop w:val="0"/>
      <w:marBottom w:val="0"/>
      <w:divBdr>
        <w:top w:val="none" w:sz="0" w:space="0" w:color="auto"/>
        <w:left w:val="none" w:sz="0" w:space="0" w:color="auto"/>
        <w:bottom w:val="none" w:sz="0" w:space="0" w:color="auto"/>
        <w:right w:val="none" w:sz="0" w:space="0" w:color="auto"/>
      </w:divBdr>
    </w:div>
    <w:div w:id="1267732862">
      <w:bodyDiv w:val="1"/>
      <w:marLeft w:val="0"/>
      <w:marRight w:val="0"/>
      <w:marTop w:val="0"/>
      <w:marBottom w:val="0"/>
      <w:divBdr>
        <w:top w:val="none" w:sz="0" w:space="0" w:color="auto"/>
        <w:left w:val="none" w:sz="0" w:space="0" w:color="auto"/>
        <w:bottom w:val="none" w:sz="0" w:space="0" w:color="auto"/>
        <w:right w:val="none" w:sz="0" w:space="0" w:color="auto"/>
      </w:divBdr>
    </w:div>
    <w:div w:id="1282807618">
      <w:bodyDiv w:val="1"/>
      <w:marLeft w:val="0"/>
      <w:marRight w:val="0"/>
      <w:marTop w:val="0"/>
      <w:marBottom w:val="0"/>
      <w:divBdr>
        <w:top w:val="none" w:sz="0" w:space="0" w:color="auto"/>
        <w:left w:val="none" w:sz="0" w:space="0" w:color="auto"/>
        <w:bottom w:val="none" w:sz="0" w:space="0" w:color="auto"/>
        <w:right w:val="none" w:sz="0" w:space="0" w:color="auto"/>
      </w:divBdr>
    </w:div>
    <w:div w:id="1370884226">
      <w:bodyDiv w:val="1"/>
      <w:marLeft w:val="0"/>
      <w:marRight w:val="0"/>
      <w:marTop w:val="0"/>
      <w:marBottom w:val="0"/>
      <w:divBdr>
        <w:top w:val="none" w:sz="0" w:space="0" w:color="auto"/>
        <w:left w:val="none" w:sz="0" w:space="0" w:color="auto"/>
        <w:bottom w:val="none" w:sz="0" w:space="0" w:color="auto"/>
        <w:right w:val="none" w:sz="0" w:space="0" w:color="auto"/>
      </w:divBdr>
    </w:div>
    <w:div w:id="1383360776">
      <w:bodyDiv w:val="1"/>
      <w:marLeft w:val="0"/>
      <w:marRight w:val="0"/>
      <w:marTop w:val="0"/>
      <w:marBottom w:val="0"/>
      <w:divBdr>
        <w:top w:val="none" w:sz="0" w:space="0" w:color="auto"/>
        <w:left w:val="none" w:sz="0" w:space="0" w:color="auto"/>
        <w:bottom w:val="none" w:sz="0" w:space="0" w:color="auto"/>
        <w:right w:val="none" w:sz="0" w:space="0" w:color="auto"/>
      </w:divBdr>
    </w:div>
    <w:div w:id="1554122552">
      <w:bodyDiv w:val="1"/>
      <w:marLeft w:val="0"/>
      <w:marRight w:val="0"/>
      <w:marTop w:val="0"/>
      <w:marBottom w:val="0"/>
      <w:divBdr>
        <w:top w:val="none" w:sz="0" w:space="0" w:color="auto"/>
        <w:left w:val="none" w:sz="0" w:space="0" w:color="auto"/>
        <w:bottom w:val="none" w:sz="0" w:space="0" w:color="auto"/>
        <w:right w:val="none" w:sz="0" w:space="0" w:color="auto"/>
      </w:divBdr>
    </w:div>
    <w:div w:id="1565986952">
      <w:bodyDiv w:val="1"/>
      <w:marLeft w:val="0"/>
      <w:marRight w:val="0"/>
      <w:marTop w:val="0"/>
      <w:marBottom w:val="0"/>
      <w:divBdr>
        <w:top w:val="none" w:sz="0" w:space="0" w:color="auto"/>
        <w:left w:val="none" w:sz="0" w:space="0" w:color="auto"/>
        <w:bottom w:val="none" w:sz="0" w:space="0" w:color="auto"/>
        <w:right w:val="none" w:sz="0" w:space="0" w:color="auto"/>
      </w:divBdr>
    </w:div>
    <w:div w:id="1578242497">
      <w:bodyDiv w:val="1"/>
      <w:marLeft w:val="0"/>
      <w:marRight w:val="0"/>
      <w:marTop w:val="0"/>
      <w:marBottom w:val="0"/>
      <w:divBdr>
        <w:top w:val="none" w:sz="0" w:space="0" w:color="auto"/>
        <w:left w:val="none" w:sz="0" w:space="0" w:color="auto"/>
        <w:bottom w:val="none" w:sz="0" w:space="0" w:color="auto"/>
        <w:right w:val="none" w:sz="0" w:space="0" w:color="auto"/>
      </w:divBdr>
    </w:div>
    <w:div w:id="1594900073">
      <w:bodyDiv w:val="1"/>
      <w:marLeft w:val="0"/>
      <w:marRight w:val="0"/>
      <w:marTop w:val="0"/>
      <w:marBottom w:val="0"/>
      <w:divBdr>
        <w:top w:val="none" w:sz="0" w:space="0" w:color="auto"/>
        <w:left w:val="none" w:sz="0" w:space="0" w:color="auto"/>
        <w:bottom w:val="none" w:sz="0" w:space="0" w:color="auto"/>
        <w:right w:val="none" w:sz="0" w:space="0" w:color="auto"/>
      </w:divBdr>
    </w:div>
    <w:div w:id="1598752303">
      <w:bodyDiv w:val="1"/>
      <w:marLeft w:val="0"/>
      <w:marRight w:val="0"/>
      <w:marTop w:val="0"/>
      <w:marBottom w:val="0"/>
      <w:divBdr>
        <w:top w:val="none" w:sz="0" w:space="0" w:color="auto"/>
        <w:left w:val="none" w:sz="0" w:space="0" w:color="auto"/>
        <w:bottom w:val="none" w:sz="0" w:space="0" w:color="auto"/>
        <w:right w:val="none" w:sz="0" w:space="0" w:color="auto"/>
      </w:divBdr>
    </w:div>
    <w:div w:id="1629779974">
      <w:bodyDiv w:val="1"/>
      <w:marLeft w:val="0"/>
      <w:marRight w:val="0"/>
      <w:marTop w:val="0"/>
      <w:marBottom w:val="0"/>
      <w:divBdr>
        <w:top w:val="none" w:sz="0" w:space="0" w:color="auto"/>
        <w:left w:val="none" w:sz="0" w:space="0" w:color="auto"/>
        <w:bottom w:val="none" w:sz="0" w:space="0" w:color="auto"/>
        <w:right w:val="none" w:sz="0" w:space="0" w:color="auto"/>
      </w:divBdr>
    </w:div>
    <w:div w:id="1634362462">
      <w:bodyDiv w:val="1"/>
      <w:marLeft w:val="0"/>
      <w:marRight w:val="0"/>
      <w:marTop w:val="0"/>
      <w:marBottom w:val="0"/>
      <w:divBdr>
        <w:top w:val="none" w:sz="0" w:space="0" w:color="auto"/>
        <w:left w:val="none" w:sz="0" w:space="0" w:color="auto"/>
        <w:bottom w:val="none" w:sz="0" w:space="0" w:color="auto"/>
        <w:right w:val="none" w:sz="0" w:space="0" w:color="auto"/>
      </w:divBdr>
    </w:div>
    <w:div w:id="1648582882">
      <w:bodyDiv w:val="1"/>
      <w:marLeft w:val="0"/>
      <w:marRight w:val="0"/>
      <w:marTop w:val="0"/>
      <w:marBottom w:val="0"/>
      <w:divBdr>
        <w:top w:val="none" w:sz="0" w:space="0" w:color="auto"/>
        <w:left w:val="none" w:sz="0" w:space="0" w:color="auto"/>
        <w:bottom w:val="none" w:sz="0" w:space="0" w:color="auto"/>
        <w:right w:val="none" w:sz="0" w:space="0" w:color="auto"/>
      </w:divBdr>
    </w:div>
    <w:div w:id="1660618849">
      <w:bodyDiv w:val="1"/>
      <w:marLeft w:val="0"/>
      <w:marRight w:val="0"/>
      <w:marTop w:val="0"/>
      <w:marBottom w:val="0"/>
      <w:divBdr>
        <w:top w:val="none" w:sz="0" w:space="0" w:color="auto"/>
        <w:left w:val="none" w:sz="0" w:space="0" w:color="auto"/>
        <w:bottom w:val="none" w:sz="0" w:space="0" w:color="auto"/>
        <w:right w:val="none" w:sz="0" w:space="0" w:color="auto"/>
      </w:divBdr>
    </w:div>
    <w:div w:id="1676420224">
      <w:bodyDiv w:val="1"/>
      <w:marLeft w:val="0"/>
      <w:marRight w:val="0"/>
      <w:marTop w:val="0"/>
      <w:marBottom w:val="0"/>
      <w:divBdr>
        <w:top w:val="none" w:sz="0" w:space="0" w:color="auto"/>
        <w:left w:val="none" w:sz="0" w:space="0" w:color="auto"/>
        <w:bottom w:val="none" w:sz="0" w:space="0" w:color="auto"/>
        <w:right w:val="none" w:sz="0" w:space="0" w:color="auto"/>
      </w:divBdr>
    </w:div>
    <w:div w:id="1716150800">
      <w:bodyDiv w:val="1"/>
      <w:marLeft w:val="0"/>
      <w:marRight w:val="0"/>
      <w:marTop w:val="0"/>
      <w:marBottom w:val="0"/>
      <w:divBdr>
        <w:top w:val="none" w:sz="0" w:space="0" w:color="auto"/>
        <w:left w:val="none" w:sz="0" w:space="0" w:color="auto"/>
        <w:bottom w:val="none" w:sz="0" w:space="0" w:color="auto"/>
        <w:right w:val="none" w:sz="0" w:space="0" w:color="auto"/>
      </w:divBdr>
    </w:div>
    <w:div w:id="1756508663">
      <w:bodyDiv w:val="1"/>
      <w:marLeft w:val="0"/>
      <w:marRight w:val="0"/>
      <w:marTop w:val="0"/>
      <w:marBottom w:val="0"/>
      <w:divBdr>
        <w:top w:val="none" w:sz="0" w:space="0" w:color="auto"/>
        <w:left w:val="none" w:sz="0" w:space="0" w:color="auto"/>
        <w:bottom w:val="none" w:sz="0" w:space="0" w:color="auto"/>
        <w:right w:val="none" w:sz="0" w:space="0" w:color="auto"/>
      </w:divBdr>
    </w:div>
    <w:div w:id="1772506953">
      <w:bodyDiv w:val="1"/>
      <w:marLeft w:val="0"/>
      <w:marRight w:val="0"/>
      <w:marTop w:val="0"/>
      <w:marBottom w:val="0"/>
      <w:divBdr>
        <w:top w:val="none" w:sz="0" w:space="0" w:color="auto"/>
        <w:left w:val="none" w:sz="0" w:space="0" w:color="auto"/>
        <w:bottom w:val="none" w:sz="0" w:space="0" w:color="auto"/>
        <w:right w:val="none" w:sz="0" w:space="0" w:color="auto"/>
      </w:divBdr>
    </w:div>
    <w:div w:id="1842770050">
      <w:bodyDiv w:val="1"/>
      <w:marLeft w:val="0"/>
      <w:marRight w:val="0"/>
      <w:marTop w:val="0"/>
      <w:marBottom w:val="0"/>
      <w:divBdr>
        <w:top w:val="none" w:sz="0" w:space="0" w:color="auto"/>
        <w:left w:val="none" w:sz="0" w:space="0" w:color="auto"/>
        <w:bottom w:val="none" w:sz="0" w:space="0" w:color="auto"/>
        <w:right w:val="none" w:sz="0" w:space="0" w:color="auto"/>
      </w:divBdr>
    </w:div>
    <w:div w:id="1843931447">
      <w:bodyDiv w:val="1"/>
      <w:marLeft w:val="0"/>
      <w:marRight w:val="0"/>
      <w:marTop w:val="0"/>
      <w:marBottom w:val="0"/>
      <w:divBdr>
        <w:top w:val="none" w:sz="0" w:space="0" w:color="auto"/>
        <w:left w:val="none" w:sz="0" w:space="0" w:color="auto"/>
        <w:bottom w:val="none" w:sz="0" w:space="0" w:color="auto"/>
        <w:right w:val="none" w:sz="0" w:space="0" w:color="auto"/>
      </w:divBdr>
    </w:div>
    <w:div w:id="1859077598">
      <w:bodyDiv w:val="1"/>
      <w:marLeft w:val="0"/>
      <w:marRight w:val="0"/>
      <w:marTop w:val="0"/>
      <w:marBottom w:val="0"/>
      <w:divBdr>
        <w:top w:val="none" w:sz="0" w:space="0" w:color="auto"/>
        <w:left w:val="none" w:sz="0" w:space="0" w:color="auto"/>
        <w:bottom w:val="none" w:sz="0" w:space="0" w:color="auto"/>
        <w:right w:val="none" w:sz="0" w:space="0" w:color="auto"/>
      </w:divBdr>
    </w:div>
    <w:div w:id="1878353246">
      <w:bodyDiv w:val="1"/>
      <w:marLeft w:val="0"/>
      <w:marRight w:val="0"/>
      <w:marTop w:val="0"/>
      <w:marBottom w:val="0"/>
      <w:divBdr>
        <w:top w:val="none" w:sz="0" w:space="0" w:color="auto"/>
        <w:left w:val="none" w:sz="0" w:space="0" w:color="auto"/>
        <w:bottom w:val="none" w:sz="0" w:space="0" w:color="auto"/>
        <w:right w:val="none" w:sz="0" w:space="0" w:color="auto"/>
      </w:divBdr>
    </w:div>
    <w:div w:id="1910457641">
      <w:bodyDiv w:val="1"/>
      <w:marLeft w:val="0"/>
      <w:marRight w:val="0"/>
      <w:marTop w:val="0"/>
      <w:marBottom w:val="0"/>
      <w:divBdr>
        <w:top w:val="none" w:sz="0" w:space="0" w:color="auto"/>
        <w:left w:val="none" w:sz="0" w:space="0" w:color="auto"/>
        <w:bottom w:val="none" w:sz="0" w:space="0" w:color="auto"/>
        <w:right w:val="none" w:sz="0" w:space="0" w:color="auto"/>
      </w:divBdr>
    </w:div>
    <w:div w:id="1912035431">
      <w:bodyDiv w:val="1"/>
      <w:marLeft w:val="0"/>
      <w:marRight w:val="0"/>
      <w:marTop w:val="0"/>
      <w:marBottom w:val="0"/>
      <w:divBdr>
        <w:top w:val="none" w:sz="0" w:space="0" w:color="auto"/>
        <w:left w:val="none" w:sz="0" w:space="0" w:color="auto"/>
        <w:bottom w:val="none" w:sz="0" w:space="0" w:color="auto"/>
        <w:right w:val="none" w:sz="0" w:space="0" w:color="auto"/>
      </w:divBdr>
    </w:div>
    <w:div w:id="1940482236">
      <w:bodyDiv w:val="1"/>
      <w:marLeft w:val="0"/>
      <w:marRight w:val="0"/>
      <w:marTop w:val="0"/>
      <w:marBottom w:val="0"/>
      <w:divBdr>
        <w:top w:val="none" w:sz="0" w:space="0" w:color="auto"/>
        <w:left w:val="none" w:sz="0" w:space="0" w:color="auto"/>
        <w:bottom w:val="none" w:sz="0" w:space="0" w:color="auto"/>
        <w:right w:val="none" w:sz="0" w:space="0" w:color="auto"/>
      </w:divBdr>
    </w:div>
    <w:div w:id="2036149690">
      <w:bodyDiv w:val="1"/>
      <w:marLeft w:val="0"/>
      <w:marRight w:val="0"/>
      <w:marTop w:val="0"/>
      <w:marBottom w:val="0"/>
      <w:divBdr>
        <w:top w:val="none" w:sz="0" w:space="0" w:color="auto"/>
        <w:left w:val="none" w:sz="0" w:space="0" w:color="auto"/>
        <w:bottom w:val="none" w:sz="0" w:space="0" w:color="auto"/>
        <w:right w:val="none" w:sz="0" w:space="0" w:color="auto"/>
      </w:divBdr>
    </w:div>
    <w:div w:id="2054185586">
      <w:bodyDiv w:val="1"/>
      <w:marLeft w:val="0"/>
      <w:marRight w:val="0"/>
      <w:marTop w:val="0"/>
      <w:marBottom w:val="0"/>
      <w:divBdr>
        <w:top w:val="none" w:sz="0" w:space="0" w:color="auto"/>
        <w:left w:val="none" w:sz="0" w:space="0" w:color="auto"/>
        <w:bottom w:val="none" w:sz="0" w:space="0" w:color="auto"/>
        <w:right w:val="none" w:sz="0" w:space="0" w:color="auto"/>
      </w:divBdr>
    </w:div>
    <w:div w:id="2058504479">
      <w:bodyDiv w:val="1"/>
      <w:marLeft w:val="0"/>
      <w:marRight w:val="0"/>
      <w:marTop w:val="0"/>
      <w:marBottom w:val="0"/>
      <w:divBdr>
        <w:top w:val="none" w:sz="0" w:space="0" w:color="auto"/>
        <w:left w:val="none" w:sz="0" w:space="0" w:color="auto"/>
        <w:bottom w:val="none" w:sz="0" w:space="0" w:color="auto"/>
        <w:right w:val="none" w:sz="0" w:space="0" w:color="auto"/>
      </w:divBdr>
    </w:div>
    <w:div w:id="2087800607">
      <w:bodyDiv w:val="1"/>
      <w:marLeft w:val="0"/>
      <w:marRight w:val="0"/>
      <w:marTop w:val="0"/>
      <w:marBottom w:val="0"/>
      <w:divBdr>
        <w:top w:val="none" w:sz="0" w:space="0" w:color="auto"/>
        <w:left w:val="none" w:sz="0" w:space="0" w:color="auto"/>
        <w:bottom w:val="none" w:sz="0" w:space="0" w:color="auto"/>
        <w:right w:val="none" w:sz="0" w:space="0" w:color="auto"/>
      </w:divBdr>
    </w:div>
    <w:div w:id="2145391904">
      <w:bodyDiv w:val="1"/>
      <w:marLeft w:val="0"/>
      <w:marRight w:val="0"/>
      <w:marTop w:val="0"/>
      <w:marBottom w:val="0"/>
      <w:divBdr>
        <w:top w:val="none" w:sz="0" w:space="0" w:color="auto"/>
        <w:left w:val="none" w:sz="0" w:space="0" w:color="auto"/>
        <w:bottom w:val="none" w:sz="0" w:space="0" w:color="auto"/>
        <w:right w:val="none" w:sz="0" w:space="0" w:color="auto"/>
      </w:divBdr>
    </w:div>
    <w:div w:id="21473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8F8D-FFE2-4DAC-81E0-2BF07206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Бочкарева</dc:creator>
  <cp:lastModifiedBy>Татьяна Бочкарева</cp:lastModifiedBy>
  <cp:revision>10</cp:revision>
  <cp:lastPrinted>2020-02-01T13:18:00Z</cp:lastPrinted>
  <dcterms:created xsi:type="dcterms:W3CDTF">2020-04-13T15:28:00Z</dcterms:created>
  <dcterms:modified xsi:type="dcterms:W3CDTF">2020-04-14T13:23:00Z</dcterms:modified>
</cp:coreProperties>
</file>