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D7" w:rsidRDefault="00877B7F" w:rsidP="00D12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A6E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работников торговли в целях предупреждения случаев закупки фальси</w:t>
      </w:r>
      <w:r w:rsidR="002843D7" w:rsidRPr="00D12A6E">
        <w:rPr>
          <w:rFonts w:ascii="Times New Roman" w:hAnsi="Times New Roman" w:cs="Times New Roman"/>
          <w:b/>
          <w:sz w:val="28"/>
          <w:szCs w:val="28"/>
        </w:rPr>
        <w:t>фицированной молочной продукции</w:t>
      </w:r>
    </w:p>
    <w:p w:rsidR="00D12A6E" w:rsidRPr="00D12A6E" w:rsidRDefault="00D12A6E" w:rsidP="00D12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3D7" w:rsidRPr="00D12A6E" w:rsidRDefault="002843D7" w:rsidP="00D12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Молоко было и остается одним из обязательных продуктов в питании как детского, так и взрослого населения.</w:t>
      </w:r>
    </w:p>
    <w:p w:rsidR="002843D7" w:rsidRPr="00D12A6E" w:rsidRDefault="002843D7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ab/>
        <w:t xml:space="preserve">Молоко содержит много полезных веществ, витаминов (А, </w:t>
      </w:r>
      <w:r w:rsidRPr="00D12A6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D12A6E">
        <w:rPr>
          <w:rFonts w:ascii="Times New Roman" w:hAnsi="Times New Roman" w:cs="Times New Roman"/>
          <w:sz w:val="28"/>
          <w:szCs w:val="28"/>
        </w:rPr>
        <w:t xml:space="preserve"> и группы В) и минералов (кальций, фосфор). Кисломолочные бактерии подавляют деятельность кишечной микрофлоры. </w:t>
      </w:r>
    </w:p>
    <w:p w:rsidR="002843D7" w:rsidRPr="00D12A6E" w:rsidRDefault="002843D7" w:rsidP="00D12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Широкомасштабные эпидемиологические исследования выявили негативные тенденции в структуре питания современных российских детей: низкое потребление молока и молочных продуктов, приводит к снижению поступления с пищей кальция, витаминов,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прибиотиков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. В результате возрастает р</w:t>
      </w:r>
      <w:r w:rsidRPr="00D12A6E">
        <w:rPr>
          <w:rFonts w:ascii="Times New Roman" w:eastAsia="Times New Roman" w:hAnsi="Times New Roman" w:cs="Times New Roman"/>
          <w:sz w:val="28"/>
          <w:szCs w:val="28"/>
        </w:rPr>
        <w:t>иск развития остеопороза, кариеса, задержка роста, патологии и нарушения иммунного ЖКТ.</w:t>
      </w:r>
    </w:p>
    <w:p w:rsidR="002843D7" w:rsidRPr="00D12A6E" w:rsidRDefault="002843D7" w:rsidP="00D12A6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6E">
        <w:rPr>
          <w:rFonts w:ascii="Times New Roman" w:eastAsia="Times New Roman" w:hAnsi="Times New Roman" w:cs="Times New Roman"/>
          <w:sz w:val="28"/>
          <w:szCs w:val="28"/>
        </w:rPr>
        <w:t xml:space="preserve">Потребление молока и молочных продуктов на Ямале в 2015 году составило 102,6 тыс. тонн при годовом расчетном потреблении 183,5 тыс. тонн (рекомендации </w:t>
      </w:r>
      <w:r w:rsidRPr="00D12A6E">
        <w:rPr>
          <w:rFonts w:ascii="Times New Roman" w:hAnsi="Times New Roman" w:cs="Times New Roman"/>
          <w:sz w:val="28"/>
          <w:szCs w:val="28"/>
        </w:rPr>
        <w:t>по рациональным нормам потребления пищевых продуктов, отвечающим современным требованиям здорового питания Министерства здравоохранения и социального развития</w:t>
      </w:r>
      <w:r w:rsidRPr="00D12A6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43D7" w:rsidRPr="00D12A6E" w:rsidRDefault="002843D7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ab/>
        <w:t>Основным правилом для работников торговли при приобретении (закупки) молока и молочной продукции является приобретение качественного и безопасного продукта.</w:t>
      </w:r>
    </w:p>
    <w:p w:rsidR="00043426" w:rsidRPr="00D12A6E" w:rsidRDefault="00043426" w:rsidP="00D12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На сегодняшний день на рынке реализуется большой ассортимент молока и молочных продуктов. Но не всегда производители молочной продукции являются добросовестными. Для исключения приобретения некачественной продукции необходимо выполнять требования технических регламентов Таможенного союза.</w:t>
      </w:r>
    </w:p>
    <w:p w:rsidR="00043426" w:rsidRPr="00D12A6E" w:rsidRDefault="002843D7" w:rsidP="00D12A6E">
      <w:pPr>
        <w:pStyle w:val="ConsPlusNormal"/>
        <w:spacing w:line="276" w:lineRule="auto"/>
        <w:ind w:firstLine="540"/>
        <w:jc w:val="both"/>
      </w:pPr>
      <w:r w:rsidRPr="00D12A6E">
        <w:tab/>
        <w:t xml:space="preserve">Учитывая требования технического регламента Таможенного союза </w:t>
      </w:r>
      <w:r w:rsidR="00363D38" w:rsidRPr="00D12A6E">
        <w:t>«О безопасности пищевой продукции»</w:t>
      </w:r>
      <w:r w:rsidR="00043426" w:rsidRPr="00D12A6E">
        <w:t>,</w:t>
      </w:r>
      <w:r w:rsidR="00363D38" w:rsidRPr="00D12A6E">
        <w:t xml:space="preserve"> </w:t>
      </w:r>
      <w:r w:rsidR="00043426" w:rsidRPr="00D12A6E">
        <w:t>пищевая продукция, находящаяся в обращении, в том числе продовольственное (пищевое) сырье, должна сопровождаться товаросопроводительной документацией, обеспечивающей прослеживаемость данной продукции.</w:t>
      </w:r>
    </w:p>
    <w:p w:rsidR="00877B7F" w:rsidRPr="00D12A6E" w:rsidRDefault="00043426" w:rsidP="00D12A6E">
      <w:pPr>
        <w:pStyle w:val="ConsPlusNormal"/>
        <w:spacing w:line="276" w:lineRule="auto"/>
        <w:ind w:firstLine="540"/>
        <w:jc w:val="both"/>
      </w:pPr>
      <w:proofErr w:type="gramStart"/>
      <w:r w:rsidRPr="00D12A6E">
        <w:rPr>
          <w:b/>
        </w:rPr>
        <w:t>П</w:t>
      </w:r>
      <w:r w:rsidR="00877B7F" w:rsidRPr="00D12A6E">
        <w:rPr>
          <w:b/>
        </w:rPr>
        <w:t>рослеживаемость пищевой продукции</w:t>
      </w:r>
      <w:r w:rsidR="00877B7F" w:rsidRPr="00D12A6E">
        <w:t xml:space="preserve"> </w:t>
      </w:r>
      <w:r w:rsidR="00363D38" w:rsidRPr="00D12A6E">
        <w:t>–</w:t>
      </w:r>
      <w:r w:rsidR="00877B7F" w:rsidRPr="00D12A6E">
        <w:t xml:space="preserve"> </w:t>
      </w:r>
      <w:r w:rsidR="00363D38" w:rsidRPr="00D12A6E">
        <w:t xml:space="preserve">это </w:t>
      </w:r>
      <w:r w:rsidR="00877B7F" w:rsidRPr="00D12A6E">
        <w:t>возможность документарно (на бумажных и (или) электронных носителях) установить изготовителя и последующих собственников находящейся в обращении пищевой продукции, кроме конечного потребителя, а также место происхождения (производства, изготовления) пищевой продукции и (или) продовольственного (пищевого) сырья</w:t>
      </w:r>
      <w:r w:rsidR="00363D38" w:rsidRPr="00D12A6E">
        <w:t>.</w:t>
      </w:r>
      <w:proofErr w:type="gramEnd"/>
    </w:p>
    <w:p w:rsidR="004D6A60" w:rsidRPr="00D12A6E" w:rsidRDefault="004D6A60" w:rsidP="00D12A6E">
      <w:pPr>
        <w:pStyle w:val="ConsPlusNormal"/>
        <w:spacing w:line="276" w:lineRule="auto"/>
        <w:ind w:firstLine="540"/>
        <w:jc w:val="both"/>
      </w:pPr>
      <w:r w:rsidRPr="00D12A6E">
        <w:lastRenderedPageBreak/>
        <w:t xml:space="preserve">При закупке молока и молочных продуктов необходимо  получить от поставщика </w:t>
      </w:r>
      <w:r w:rsidR="00F8394F" w:rsidRPr="00D12A6E">
        <w:t>(продавца)</w:t>
      </w:r>
      <w:r w:rsidRPr="00D12A6E">
        <w:t xml:space="preserve"> полный пакет товарно-сопроводительной документации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 (сертификат соответствия, его номер, срок его действия, орган, выдавший сертификат, или сведения о </w:t>
      </w:r>
      <w:proofErr w:type="gramStart"/>
      <w:r w:rsidRPr="00D12A6E">
        <w:t>декларации</w:t>
      </w:r>
      <w:proofErr w:type="gramEnd"/>
      <w:r w:rsidRPr="00D12A6E">
        <w:t xml:space="preserve"> о соответствии, в том числе ее регистрационный номер, срок ее действия, наименование лица, </w:t>
      </w:r>
      <w:proofErr w:type="gramStart"/>
      <w:r w:rsidRPr="00D12A6E">
        <w:t>принявшего</w:t>
      </w:r>
      <w:proofErr w:type="gramEnd"/>
      <w:r w:rsidRPr="00D12A6E">
        <w:t xml:space="preserve"> декларацию, и орган, ее зарегистрировавший). Эти документы должны быть заверены подписью и печатью поставщика или продавца с указанием его места нахождения (адреса) и телефона.</w:t>
      </w:r>
    </w:p>
    <w:p w:rsidR="00F535F3" w:rsidRPr="00D12A6E" w:rsidRDefault="00F535F3" w:rsidP="00D12A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Только имея информацию об изготовителе </w:t>
      </w:r>
      <w:r w:rsidR="00F8394F" w:rsidRPr="00D12A6E">
        <w:rPr>
          <w:rFonts w:ascii="Times New Roman" w:hAnsi="Times New Roman" w:cs="Times New Roman"/>
          <w:sz w:val="28"/>
          <w:szCs w:val="28"/>
        </w:rPr>
        <w:t xml:space="preserve">с наличием всей необходимой товарно-сопроводительной документации </w:t>
      </w:r>
      <w:r w:rsidR="000C1D41" w:rsidRPr="00D12A6E">
        <w:rPr>
          <w:rFonts w:ascii="Times New Roman" w:hAnsi="Times New Roman" w:cs="Times New Roman"/>
          <w:sz w:val="28"/>
          <w:szCs w:val="28"/>
        </w:rPr>
        <w:t xml:space="preserve">на товар </w:t>
      </w:r>
      <w:r w:rsidRPr="00D12A6E">
        <w:rPr>
          <w:rFonts w:ascii="Times New Roman" w:hAnsi="Times New Roman" w:cs="Times New Roman"/>
          <w:sz w:val="28"/>
          <w:szCs w:val="28"/>
        </w:rPr>
        <w:t>можно иметь представление о качестве продукта.</w:t>
      </w:r>
    </w:p>
    <w:p w:rsidR="00877B7F" w:rsidRPr="00D12A6E" w:rsidRDefault="00043426" w:rsidP="00D12A6E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A6E">
        <w:rPr>
          <w:rFonts w:ascii="Times New Roman" w:hAnsi="Times New Roman" w:cs="Times New Roman"/>
          <w:sz w:val="28"/>
          <w:szCs w:val="28"/>
        </w:rPr>
        <w:t>Для обеспечения</w:t>
      </w:r>
      <w:r w:rsidR="00877B7F" w:rsidRPr="00D12A6E">
        <w:rPr>
          <w:rFonts w:ascii="Times New Roman" w:hAnsi="Times New Roman" w:cs="Times New Roman"/>
          <w:sz w:val="28"/>
          <w:szCs w:val="28"/>
        </w:rPr>
        <w:t xml:space="preserve"> безопасности пищевой продукции в процессе ее хранения, перевозки (транспортирования), реализации</w:t>
      </w:r>
      <w:r w:rsidRPr="00D12A6E">
        <w:rPr>
          <w:rFonts w:ascii="Times New Roman" w:hAnsi="Times New Roman" w:cs="Times New Roman"/>
          <w:sz w:val="28"/>
          <w:szCs w:val="28"/>
        </w:rPr>
        <w:t>, изготовители</w:t>
      </w:r>
      <w:r w:rsidR="00877B7F" w:rsidRPr="00D12A6E">
        <w:rPr>
          <w:rFonts w:ascii="Times New Roman" w:hAnsi="Times New Roman" w:cs="Times New Roman"/>
          <w:sz w:val="28"/>
          <w:szCs w:val="28"/>
        </w:rPr>
        <w:t>, продавцы обязаны осуществлять процессы ее производства (изготовления), хранения, перевозки (транспортирования) и реализации таким образом, чтобы такая продукция соответствовала требованиям, установленным к ней настоящим техническим регламентом и (или) техническими регламентами Таможенного союза на отдельные виды пищевой продукции.</w:t>
      </w:r>
      <w:proofErr w:type="gramEnd"/>
    </w:p>
    <w:p w:rsidR="00E11D6D" w:rsidRPr="00D12A6E" w:rsidRDefault="00050C40" w:rsidP="00D12A6E">
      <w:pPr>
        <w:pStyle w:val="ConsPlusNormal"/>
        <w:spacing w:line="276" w:lineRule="auto"/>
        <w:ind w:firstLine="540"/>
        <w:jc w:val="both"/>
        <w:rPr>
          <w:rFonts w:eastAsia="Times New Roman"/>
        </w:rPr>
      </w:pPr>
      <w:r w:rsidRPr="00D12A6E">
        <w:t>Для</w:t>
      </w:r>
      <w:r w:rsidR="00B0753B" w:rsidRPr="00D12A6E">
        <w:t xml:space="preserve"> молока и молочной продукции в настоящее время </w:t>
      </w:r>
      <w:r w:rsidRPr="00D12A6E">
        <w:t xml:space="preserve">действует технический </w:t>
      </w:r>
      <w:hyperlink r:id="rId6" w:history="1">
        <w:r w:rsidRPr="00D12A6E">
          <w:t>регламент</w:t>
        </w:r>
      </w:hyperlink>
      <w:r w:rsidRPr="00D12A6E">
        <w:t xml:space="preserve"> Таможенного союза "О безопасности молока и молочной продукции" (</w:t>
      </w:r>
      <w:proofErr w:type="gramStart"/>
      <w:r w:rsidRPr="00D12A6E">
        <w:t>ТР</w:t>
      </w:r>
      <w:proofErr w:type="gramEnd"/>
      <w:r w:rsidRPr="00D12A6E">
        <w:t xml:space="preserve"> ТС 033/2013).</w:t>
      </w:r>
      <w:r w:rsidR="003033DB" w:rsidRPr="00D12A6E">
        <w:t xml:space="preserve"> </w:t>
      </w:r>
      <w:r w:rsidR="00B0753B" w:rsidRPr="00D12A6E">
        <w:rPr>
          <w:rFonts w:eastAsia="Times New Roman"/>
        </w:rPr>
        <w:t xml:space="preserve">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молока и молочной продукции. </w:t>
      </w:r>
    </w:p>
    <w:p w:rsidR="00E11D6D" w:rsidRPr="00D12A6E" w:rsidRDefault="00E11D6D" w:rsidP="00D12A6E">
      <w:pPr>
        <w:pStyle w:val="ConsPlusNormal"/>
        <w:spacing w:line="276" w:lineRule="auto"/>
        <w:ind w:firstLine="540"/>
        <w:jc w:val="both"/>
        <w:rPr>
          <w:rFonts w:eastAsia="Times New Roman"/>
        </w:rPr>
      </w:pPr>
      <w:r w:rsidRPr="00D12A6E">
        <w:rPr>
          <w:rFonts w:eastAsia="Times New Roman"/>
        </w:rPr>
        <w:t xml:space="preserve">Процессы хранения, перевозки, реализации и утилизации молока и молочной продукции должны соответствовать требованиям </w:t>
      </w:r>
      <w:hyperlink r:id="rId7" w:history="1">
        <w:r w:rsidRPr="00D12A6E">
          <w:rPr>
            <w:rFonts w:eastAsia="Times New Roman"/>
            <w:u w:val="single"/>
          </w:rPr>
          <w:t>Технического регламента Таможенного союза "О безопасности пищевой продукции"</w:t>
        </w:r>
      </w:hyperlink>
      <w:r w:rsidRPr="00D12A6E">
        <w:rPr>
          <w:rFonts w:eastAsia="Times New Roman"/>
        </w:rPr>
        <w:t xml:space="preserve"> (</w:t>
      </w:r>
      <w:proofErr w:type="gramStart"/>
      <w:r w:rsidRPr="00D12A6E">
        <w:rPr>
          <w:rFonts w:eastAsia="Times New Roman"/>
        </w:rPr>
        <w:t>ТР</w:t>
      </w:r>
      <w:proofErr w:type="gramEnd"/>
      <w:r w:rsidRPr="00D12A6E">
        <w:rPr>
          <w:rFonts w:eastAsia="Times New Roman"/>
        </w:rPr>
        <w:t xml:space="preserve"> ТС 021/2011).</w:t>
      </w:r>
    </w:p>
    <w:p w:rsidR="00E11D6D" w:rsidRPr="00D12A6E" w:rsidRDefault="00B0753B" w:rsidP="00D12A6E">
      <w:pPr>
        <w:pStyle w:val="ConsPlusNormal"/>
        <w:spacing w:line="276" w:lineRule="auto"/>
        <w:ind w:firstLine="540"/>
        <w:jc w:val="both"/>
        <w:rPr>
          <w:rFonts w:eastAsia="Times New Roman"/>
        </w:rPr>
      </w:pPr>
      <w:r w:rsidRPr="00D12A6E">
        <w:rPr>
          <w:rFonts w:eastAsia="Times New Roman"/>
        </w:rPr>
        <w:t xml:space="preserve">Кроме того, при обороте молока и молочной продукции необходимо руководствоваться:  </w:t>
      </w:r>
      <w:hyperlink r:id="rId8" w:history="1">
        <w:r w:rsidRPr="00D12A6E">
          <w:rPr>
            <w:rFonts w:eastAsia="Times New Roman"/>
          </w:rPr>
          <w:t>техническим регламентом Таможенного союза "Пищевая продукция в части ее маркировки"</w:t>
        </w:r>
      </w:hyperlink>
      <w:r w:rsidRPr="00D12A6E">
        <w:rPr>
          <w:rFonts w:eastAsia="Times New Roman"/>
        </w:rPr>
        <w:t xml:space="preserve"> (</w:t>
      </w:r>
      <w:proofErr w:type="gramStart"/>
      <w:r w:rsidRPr="00D12A6E">
        <w:rPr>
          <w:rFonts w:eastAsia="Times New Roman"/>
        </w:rPr>
        <w:t>ТР</w:t>
      </w:r>
      <w:proofErr w:type="gramEnd"/>
      <w:r w:rsidRPr="00D12A6E">
        <w:rPr>
          <w:rFonts w:eastAsia="Times New Roman"/>
        </w:rPr>
        <w:t xml:space="preserve"> ТС 022/2011), утвержденного </w:t>
      </w:r>
      <w:hyperlink r:id="rId9" w:history="1">
        <w:r w:rsidRPr="00D12A6E">
          <w:rPr>
            <w:rFonts w:eastAsia="Times New Roman"/>
          </w:rPr>
          <w:t>Решением Комиссии Таможенного союза от 9 декабря 2011 года N 881</w:t>
        </w:r>
      </w:hyperlink>
      <w:r w:rsidRPr="00D12A6E">
        <w:t xml:space="preserve">, </w:t>
      </w:r>
      <w:hyperlink r:id="rId10" w:history="1">
        <w:r w:rsidRPr="00D12A6E">
          <w:rPr>
            <w:rFonts w:eastAsia="Times New Roman"/>
          </w:rPr>
          <w:t>техническим регламентом Таможенного союза "О безопасности упаковки"</w:t>
        </w:r>
      </w:hyperlink>
      <w:r w:rsidRPr="00D12A6E">
        <w:rPr>
          <w:rFonts w:eastAsia="Times New Roman"/>
        </w:rPr>
        <w:t xml:space="preserve"> (ТР ТС 005/2011), утвержденного </w:t>
      </w:r>
      <w:hyperlink r:id="rId11" w:history="1">
        <w:r w:rsidRPr="00D12A6E">
          <w:rPr>
            <w:rFonts w:eastAsia="Times New Roman"/>
          </w:rPr>
          <w:t>Решением Комиссии Таможенного союза от 16 августа 2011 года N 769</w:t>
        </w:r>
      </w:hyperlink>
      <w:r w:rsidRPr="00D12A6E">
        <w:rPr>
          <w:rFonts w:eastAsia="Times New Roman"/>
        </w:rPr>
        <w:t xml:space="preserve">. </w:t>
      </w:r>
    </w:p>
    <w:p w:rsidR="00B0753B" w:rsidRPr="00D12A6E" w:rsidRDefault="00B0753B" w:rsidP="00D12A6E">
      <w:pPr>
        <w:pStyle w:val="ConsPlusNormal"/>
        <w:spacing w:line="276" w:lineRule="auto"/>
        <w:ind w:firstLine="540"/>
        <w:jc w:val="both"/>
        <w:rPr>
          <w:rFonts w:eastAsia="Times New Roman"/>
        </w:rPr>
      </w:pPr>
      <w:r w:rsidRPr="00D12A6E">
        <w:rPr>
          <w:rFonts w:eastAsia="Times New Roman"/>
          <w:u w:val="single"/>
        </w:rPr>
        <w:t xml:space="preserve">Помимо этого, основными нормативными правовыми актами РФ, устанавливающими правовой режим </w:t>
      </w:r>
      <w:r w:rsidR="00737D1F" w:rsidRPr="00D12A6E">
        <w:rPr>
          <w:rFonts w:eastAsia="Times New Roman"/>
          <w:u w:val="single"/>
        </w:rPr>
        <w:t xml:space="preserve">для производства, хранения и реализации </w:t>
      </w:r>
      <w:r w:rsidR="000C1D41" w:rsidRPr="00D12A6E">
        <w:rPr>
          <w:rFonts w:eastAsia="Times New Roman"/>
          <w:u w:val="single"/>
        </w:rPr>
        <w:t xml:space="preserve">любой </w:t>
      </w:r>
      <w:r w:rsidR="00737D1F" w:rsidRPr="00D12A6E">
        <w:rPr>
          <w:rFonts w:eastAsia="Times New Roman"/>
          <w:u w:val="single"/>
        </w:rPr>
        <w:t>пищевой продукции являются</w:t>
      </w:r>
      <w:r w:rsidR="00737D1F" w:rsidRPr="00D12A6E">
        <w:rPr>
          <w:rFonts w:eastAsia="Times New Roman"/>
        </w:rPr>
        <w:t>:</w:t>
      </w:r>
    </w:p>
    <w:p w:rsidR="00653274" w:rsidRPr="00D12A6E" w:rsidRDefault="00653274" w:rsidP="00D12A6E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12A6E">
        <w:rPr>
          <w:sz w:val="28"/>
          <w:szCs w:val="28"/>
        </w:rPr>
        <w:lastRenderedPageBreak/>
        <w:t>Федеральный закон «О санитарно-эпидемиологическом благополучии населения» от 30</w:t>
      </w:r>
      <w:r w:rsidR="004D6A60" w:rsidRPr="00D12A6E">
        <w:rPr>
          <w:sz w:val="28"/>
          <w:szCs w:val="28"/>
        </w:rPr>
        <w:t>.03.</w:t>
      </w:r>
      <w:r w:rsidRPr="00D12A6E">
        <w:rPr>
          <w:sz w:val="28"/>
          <w:szCs w:val="28"/>
        </w:rPr>
        <w:t>1999 г. № 52-ФЗ.</w:t>
      </w:r>
    </w:p>
    <w:p w:rsidR="00E11D6D" w:rsidRPr="00D12A6E" w:rsidRDefault="00E11D6D" w:rsidP="00D12A6E">
      <w:pPr>
        <w:pStyle w:val="ConsPlusNormal"/>
        <w:numPr>
          <w:ilvl w:val="0"/>
          <w:numId w:val="1"/>
        </w:numPr>
        <w:spacing w:line="276" w:lineRule="auto"/>
        <w:ind w:left="0" w:firstLine="0"/>
      </w:pPr>
      <w:r w:rsidRPr="00D12A6E">
        <w:t>Закон РФ от 07.02.1992 N 2300-1 «О защите прав потребителей».</w:t>
      </w:r>
    </w:p>
    <w:p w:rsidR="004D6A60" w:rsidRPr="00D12A6E" w:rsidRDefault="004D6A60" w:rsidP="00D12A6E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 w:rsidRPr="00D12A6E">
        <w:rPr>
          <w:sz w:val="28"/>
          <w:szCs w:val="28"/>
        </w:rPr>
        <w:t>Федеральный закон от 02.01.2000 N 29-ФЗ «О качестве и безопасности пищевых продуктов».</w:t>
      </w:r>
    </w:p>
    <w:p w:rsidR="004D6A60" w:rsidRPr="00D12A6E" w:rsidRDefault="004D6A60" w:rsidP="00D12A6E">
      <w:pPr>
        <w:pStyle w:val="ConsPlusNormal"/>
        <w:numPr>
          <w:ilvl w:val="0"/>
          <w:numId w:val="1"/>
        </w:numPr>
        <w:spacing w:line="276" w:lineRule="auto"/>
        <w:ind w:left="0" w:firstLine="0"/>
      </w:pPr>
      <w:r w:rsidRPr="00D12A6E">
        <w:t>Федеральный закон от 27.12.2002 N 184-ФЗ «О техническом регулировании».</w:t>
      </w:r>
    </w:p>
    <w:p w:rsidR="00E11D6D" w:rsidRPr="00D12A6E" w:rsidRDefault="004D6A60" w:rsidP="00D12A6E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D12A6E">
        <w:rPr>
          <w:sz w:val="28"/>
          <w:szCs w:val="28"/>
        </w:rPr>
        <w:t>Правила продажи отдельных видов товаров, утв. постановлением Правительства РФ  № 55 от 19.01.1998 г.</w:t>
      </w:r>
    </w:p>
    <w:p w:rsidR="00653274" w:rsidRPr="00D12A6E" w:rsidRDefault="004D6A60" w:rsidP="00D12A6E">
      <w:pPr>
        <w:pStyle w:val="a6"/>
        <w:numPr>
          <w:ilvl w:val="0"/>
          <w:numId w:val="1"/>
        </w:numPr>
        <w:spacing w:after="0" w:afterAutospacing="0" w:line="276" w:lineRule="auto"/>
        <w:ind w:left="0" w:firstLine="0"/>
        <w:jc w:val="both"/>
        <w:rPr>
          <w:sz w:val="28"/>
          <w:szCs w:val="28"/>
        </w:rPr>
      </w:pPr>
      <w:r w:rsidRPr="00D12A6E">
        <w:rPr>
          <w:sz w:val="28"/>
          <w:szCs w:val="28"/>
        </w:rPr>
        <w:t>СП 2.3.6.1066-01 «Санитарно-эпидемиологические требования к организации торговли и обороту в них продовольственного сырья и пищевых продуктов».</w:t>
      </w:r>
    </w:p>
    <w:p w:rsidR="00C04C19" w:rsidRPr="00D12A6E" w:rsidRDefault="00EF6E14" w:rsidP="00D12A6E">
      <w:pPr>
        <w:pStyle w:val="ConsPlusNormal"/>
        <w:spacing w:line="276" w:lineRule="auto"/>
        <w:ind w:firstLine="540"/>
        <w:jc w:val="both"/>
        <w:outlineLvl w:val="0"/>
      </w:pPr>
      <w:r w:rsidRPr="00D12A6E">
        <w:t xml:space="preserve">В разделе 3 </w:t>
      </w:r>
      <w:r w:rsidR="00737D1F" w:rsidRPr="00D12A6E">
        <w:t xml:space="preserve">Технического </w:t>
      </w:r>
      <w:hyperlink r:id="rId12" w:history="1">
        <w:r w:rsidR="00737D1F" w:rsidRPr="00D12A6E">
          <w:t>регламент</w:t>
        </w:r>
      </w:hyperlink>
      <w:r w:rsidR="00737D1F" w:rsidRPr="00D12A6E">
        <w:t xml:space="preserve">а Таможенного союза "О безопасности молока и молочной продукции" </w:t>
      </w:r>
      <w:proofErr w:type="gramStart"/>
      <w:r w:rsidRPr="00D12A6E">
        <w:t>ТР</w:t>
      </w:r>
      <w:proofErr w:type="gramEnd"/>
      <w:r w:rsidRPr="00D12A6E">
        <w:t xml:space="preserve"> ТС 033/2013 установлены правила и</w:t>
      </w:r>
      <w:r w:rsidR="00C04C19" w:rsidRPr="00D12A6E">
        <w:t>дентификаци</w:t>
      </w:r>
      <w:r w:rsidRPr="00D12A6E">
        <w:t>и</w:t>
      </w:r>
      <w:r w:rsidR="00C04C19" w:rsidRPr="00D12A6E">
        <w:t xml:space="preserve"> молока и молочной продукции</w:t>
      </w:r>
      <w:r w:rsidRPr="00D12A6E">
        <w:t>.</w:t>
      </w:r>
      <w:r w:rsidR="00B0753B" w:rsidRPr="00D12A6E">
        <w:t xml:space="preserve"> </w:t>
      </w:r>
      <w:r w:rsidR="00C04C19" w:rsidRPr="00D12A6E">
        <w:t>Идентификация молока и молочной продукции осуществляется по следующим правилам:</w:t>
      </w:r>
    </w:p>
    <w:p w:rsidR="00C04C19" w:rsidRPr="00D12A6E" w:rsidRDefault="00C04C19" w:rsidP="00D12A6E">
      <w:pPr>
        <w:pStyle w:val="ConsPlusNormal"/>
        <w:spacing w:line="276" w:lineRule="auto"/>
        <w:ind w:firstLine="540"/>
        <w:jc w:val="both"/>
      </w:pPr>
      <w:proofErr w:type="gramStart"/>
      <w:r w:rsidRPr="00D12A6E">
        <w:t>а) для целей отнесения молока и молочной продукции к объектам технического регулирования, в отношении которых применяется настоящий технический регламент, идентификация молока и молочной продукции осуществляется заявителем, органами государственного контроля (надзора), органами, осуществляющими таможенный контроль, органами по оценке (подтверждению) соответствия, а также другими заинтересованными лицами без проведения исследований (испытаний) по наименованию путем установления соответствия наименований молока и молочной продукции, указанных в</w:t>
      </w:r>
      <w:proofErr w:type="gramEnd"/>
      <w:r w:rsidRPr="00D12A6E">
        <w:t xml:space="preserve"> составе маркировки или товаросопроводительной документации, с наименованиями молока и молочной продукции, установленными в </w:t>
      </w:r>
      <w:hyperlink r:id="rId13" w:history="1">
        <w:r w:rsidRPr="00D12A6E">
          <w:rPr>
            <w:color w:val="0000FF"/>
          </w:rPr>
          <w:t>разделе II</w:t>
        </w:r>
      </w:hyperlink>
      <w:r w:rsidRPr="00D12A6E">
        <w:t xml:space="preserve"> </w:t>
      </w:r>
      <w:proofErr w:type="gramStart"/>
      <w:r w:rsidR="00EF6E14" w:rsidRPr="00D12A6E">
        <w:t>ТР</w:t>
      </w:r>
      <w:proofErr w:type="gramEnd"/>
      <w:r w:rsidR="00EF6E14" w:rsidRPr="00D12A6E">
        <w:t xml:space="preserve"> ТС 033/2013</w:t>
      </w:r>
      <w:r w:rsidRPr="00D12A6E">
        <w:t>, а также в других технических регламентах Таможенного союза, действие которых распространяется на молоко и молочную продукцию;</w:t>
      </w:r>
    </w:p>
    <w:p w:rsidR="00C04C19" w:rsidRPr="00D12A6E" w:rsidRDefault="00C04C19" w:rsidP="00D12A6E">
      <w:pPr>
        <w:pStyle w:val="ConsPlusNormal"/>
        <w:spacing w:line="276" w:lineRule="auto"/>
        <w:ind w:firstLine="540"/>
        <w:jc w:val="both"/>
      </w:pPr>
      <w:proofErr w:type="gramStart"/>
      <w:r w:rsidRPr="00D12A6E">
        <w:t>б) в случае если молоко и молочную продукцию невозможно идентифицировать по наименованию, молоко и молочную продукцию идентифицируют визуальным методом путем сравнения внешнего вида молока и молочной продукции с признаками, изложенными в определении такой продукции в настоящем техническом регламенте, а также в других технических регламентах Таможенного союза, действие которых распространяется на молоко и молочную продукцию;</w:t>
      </w:r>
      <w:proofErr w:type="gramEnd"/>
    </w:p>
    <w:p w:rsidR="00C04C19" w:rsidRPr="00D12A6E" w:rsidRDefault="00C04C19" w:rsidP="00D12A6E">
      <w:pPr>
        <w:pStyle w:val="ConsPlusNormal"/>
        <w:spacing w:line="276" w:lineRule="auto"/>
        <w:ind w:firstLine="540"/>
        <w:jc w:val="both"/>
      </w:pPr>
      <w:proofErr w:type="gramStart"/>
      <w:r w:rsidRPr="00D12A6E">
        <w:t xml:space="preserve">в) в целях установления соответствия молока и молочной продукции своему наименованию идентификация молока и молочной продукции осуществляется путем сравнения внешнего вида и органолептических показателей с признаками, установленными в </w:t>
      </w:r>
      <w:hyperlink r:id="rId14" w:history="1">
        <w:r w:rsidRPr="00D12A6E">
          <w:t>приложении N 3</w:t>
        </w:r>
      </w:hyperlink>
      <w:r w:rsidRPr="00D12A6E">
        <w:t xml:space="preserve"> к настоящему техническому регламенту или определенными стандартами, в результате применения которых на добровольной основе обеспечивается соблюдение требований настоящего технического </w:t>
      </w:r>
      <w:r w:rsidRPr="00D12A6E">
        <w:lastRenderedPageBreak/>
        <w:t xml:space="preserve">регламента, установленными </w:t>
      </w:r>
      <w:hyperlink r:id="rId15" w:history="1">
        <w:r w:rsidRPr="00D12A6E">
          <w:t>перечнями</w:t>
        </w:r>
      </w:hyperlink>
      <w:r w:rsidRPr="00D12A6E">
        <w:t xml:space="preserve"> стандартов, применяемых для целей оценки (подтверждения) соответствия</w:t>
      </w:r>
      <w:proofErr w:type="gramEnd"/>
      <w:r w:rsidRPr="00D12A6E">
        <w:t xml:space="preserve"> настоящему техническому регламенту, или с признаками, определенными технической документацией, в соответствии с которой </w:t>
      </w:r>
      <w:proofErr w:type="gramStart"/>
      <w:r w:rsidRPr="00D12A6E">
        <w:t>изготовлены</w:t>
      </w:r>
      <w:proofErr w:type="gramEnd"/>
      <w:r w:rsidRPr="00D12A6E">
        <w:t xml:space="preserve"> молоко и молочная продукция;</w:t>
      </w:r>
    </w:p>
    <w:p w:rsidR="00C04C19" w:rsidRPr="00D12A6E" w:rsidRDefault="00C04C19" w:rsidP="00D12A6E">
      <w:pPr>
        <w:pStyle w:val="ConsPlusNormal"/>
        <w:spacing w:line="276" w:lineRule="auto"/>
        <w:ind w:firstLine="540"/>
        <w:jc w:val="both"/>
      </w:pPr>
      <w:proofErr w:type="gramStart"/>
      <w:r w:rsidRPr="00D12A6E">
        <w:t>г) в случае если молоко и молочную продукцию невозможно идентифицировать по наименованию, визуальным методом или органолептическим методом, идентификацию проводят аналитическим методом путем проверки соответствия физико-химических и (или) микробиологических показателей молока и молочной продукции признакам, установленным в настоящем техническом регламенте, определенной технической документации, в соответствии с которой изготовлены молоко и молочная продукция, а также в других технических регламентах Таможенного союза, действие</w:t>
      </w:r>
      <w:proofErr w:type="gramEnd"/>
      <w:r w:rsidRPr="00D12A6E">
        <w:t xml:space="preserve"> </w:t>
      </w:r>
      <w:proofErr w:type="gramStart"/>
      <w:r w:rsidRPr="00D12A6E">
        <w:t>которых</w:t>
      </w:r>
      <w:proofErr w:type="gramEnd"/>
      <w:r w:rsidRPr="00D12A6E">
        <w:t xml:space="preserve"> распространяется на молоко и молочную продукцию.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ab/>
      </w:r>
      <w:r w:rsidR="00520111" w:rsidRPr="00D12A6E">
        <w:rPr>
          <w:rFonts w:ascii="Times New Roman" w:hAnsi="Times New Roman" w:cs="Times New Roman"/>
          <w:sz w:val="28"/>
          <w:szCs w:val="28"/>
        </w:rPr>
        <w:t xml:space="preserve"> </w:t>
      </w:r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r w:rsidR="00E11D6D" w:rsidRPr="00D12A6E">
        <w:rPr>
          <w:rFonts w:ascii="Times New Roman" w:hAnsi="Times New Roman" w:cs="Times New Roman"/>
          <w:sz w:val="28"/>
          <w:szCs w:val="28"/>
        </w:rPr>
        <w:t>По информации из Роспотребнадзора - н</w:t>
      </w:r>
      <w:r w:rsidRPr="00D12A6E">
        <w:rPr>
          <w:rFonts w:ascii="Times New Roman" w:hAnsi="Times New Roman" w:cs="Times New Roman"/>
          <w:sz w:val="28"/>
          <w:szCs w:val="28"/>
        </w:rPr>
        <w:t>а сегодняшний день в списке предприятий, не обнаруженных по заявленным на этикетках адресам</w:t>
      </w:r>
      <w:r w:rsidR="00E11D6D" w:rsidRPr="00D12A6E">
        <w:rPr>
          <w:rFonts w:ascii="Times New Roman" w:hAnsi="Times New Roman" w:cs="Times New Roman"/>
          <w:sz w:val="28"/>
          <w:szCs w:val="28"/>
        </w:rPr>
        <w:t xml:space="preserve">, </w:t>
      </w:r>
      <w:r w:rsidRPr="00D12A6E"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ПродФас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Юнитекс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Кухбуттер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4. ООО «Новиком»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5. ООО «ТОПАЗ»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6. ООО «Сырный домик»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7. ООО «Красный луг»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8. ООО «Молочный трест» (Московская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9. ООО "Маслосырбаза Красноярская" (Самарская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10.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Есиплевский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(Самарская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11. ООО «Айрес» (Самарская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12. ООО "Региональная торговая компания" (Самарская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13.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ВостокПромТорг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(Самарская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14.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Сагиров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-Молоко» (Самарская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15. ООО "Аквамарин" (г. Санкт-Петербург)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16. ООО "Лакто-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Молпрод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(г. Санкт-Петербург)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17. ООО "ПО Градиент" (г. Санкт-Петербург)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18. ООО "НОРДФУДС" (г. Санкт-Петербург)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19. ООО «ПК Сливочная Столица» (г. Санкт-Петербург)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20.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Шарьямолоко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D12A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12A6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>. Санкт-Петербург)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21. ЗАО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Искитимский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(Новосибирская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22.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МаслоПром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-Н" (Новосибирская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23. ООО "Новосибирск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МолПрод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(Новосибирская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24. ООО «Торговый объем» (Новосибирская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lastRenderedPageBreak/>
        <w:t>25. ООО ПТК «Меркурий» (Новосибирская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26. ООО ТПК «Молочная ферма» (Новосибирская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27. ООО "Молочный продукт" (Омская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28.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Калачинский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молочный комбинат» (Омская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29. ООО "Сибиряк" (Омская область)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30. ООО "Сыродел" (Омская область)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31.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Ардатовский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молочный завод» (Нижегородская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32. ООО «Родина» (Нижегородская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33.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Савитар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(Нижегородская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34. ООО «Полезные продукты» (Нижегородская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35. ООО "Масло-град" (Курская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36. ООО "Молочный Путь" (Курская область)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37.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Обоянский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Молзавод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" (Курская область)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38. ОАО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Вамин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Татарстан" филиал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Актанышский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завод сухого обезжиренного молока" (Республика Татарстан)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39. ОАО «ВАМИН Татарстан» филиал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молочный комбинат» (Республика Татарстан)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40. ОАО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Вамин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Татарстан» -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Вамин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Саба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(Республика Татарстан)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41.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Продснаб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(Алтайский край)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42. ООО «Алтай-М» (Алтайский край)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43.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Маслосыркомбинат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«Сыродел». (Алтайский край)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44.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Масленкино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(г. Москва)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45. ООО "ЭКОМОЛ" (г. Москва)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46. ООО "Донское" (Ростовская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47. ООО "Сатурн" (Ростовская область)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48.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Маслоторг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A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2A6E">
        <w:rPr>
          <w:rFonts w:ascii="Times New Roman" w:hAnsi="Times New Roman" w:cs="Times New Roman"/>
          <w:sz w:val="28"/>
          <w:szCs w:val="28"/>
        </w:rPr>
        <w:t xml:space="preserve">» (Пермский край)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49. ООО «Октябрьский молочный комбинат» (Пермский край)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50. ООО "Мир молочных продуктов» (Ивановская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51.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Молпром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(Ивановская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52. ИП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Калюка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О.И. (Удмуртская Республика)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53. ООО «Ува-Молоко» (Удмуртская Республика)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Беднякова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Л.Н. (Республика Башкортостан)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55.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Дятьковское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молоко» (Республика Башкортостан)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56. ИП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маслосырзавод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(Тверская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57. ИП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Судалковская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Т.В. (Республика Бурятия)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58. ИП Тарасова О.А. (Нижегородская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59.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Анжерское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молоко" (Томская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60. ООО "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ЛиГ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" (Краснодарский край)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61. ООО "Маслозавод" (Иркутская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lastRenderedPageBreak/>
        <w:t>62. ООО "МОЛОКОЗАВОД" (Орловская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63. ООО "Молочная река" (Рязанская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64. ООО "Фаворит" (Иркутская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65.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Маври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(Белгородская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66. ООО «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Молпродукт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>» (Пензенская область)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67. ООО «ВИП товар» (Владимирская область) </w:t>
      </w:r>
    </w:p>
    <w:p w:rsidR="00EF6E14" w:rsidRPr="00D12A6E" w:rsidRDefault="00EF6E14" w:rsidP="00D12A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 xml:space="preserve">68. ООО Компания </w:t>
      </w:r>
      <w:proofErr w:type="spellStart"/>
      <w:r w:rsidRPr="00D12A6E">
        <w:rPr>
          <w:rFonts w:ascii="Times New Roman" w:hAnsi="Times New Roman" w:cs="Times New Roman"/>
          <w:sz w:val="28"/>
          <w:szCs w:val="28"/>
        </w:rPr>
        <w:t>Даниловские</w:t>
      </w:r>
      <w:proofErr w:type="spellEnd"/>
      <w:r w:rsidRPr="00D12A6E">
        <w:rPr>
          <w:rFonts w:ascii="Times New Roman" w:hAnsi="Times New Roman" w:cs="Times New Roman"/>
          <w:sz w:val="28"/>
          <w:szCs w:val="28"/>
        </w:rPr>
        <w:t xml:space="preserve"> Сыроварни" (Смоленская область) </w:t>
      </w:r>
    </w:p>
    <w:p w:rsidR="00520111" w:rsidRPr="00D12A6E" w:rsidRDefault="00EF6E14" w:rsidP="00D12A6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69. ООО «ЖИВОЕ МОЛОКО» (Ставропольский край)</w:t>
      </w:r>
      <w:r w:rsidR="00520111" w:rsidRPr="00D12A6E">
        <w:rPr>
          <w:rFonts w:ascii="Times New Roman" w:hAnsi="Times New Roman" w:cs="Times New Roman"/>
          <w:sz w:val="28"/>
          <w:szCs w:val="28"/>
        </w:rPr>
        <w:t>.</w:t>
      </w:r>
    </w:p>
    <w:p w:rsidR="00520111" w:rsidRPr="00D12A6E" w:rsidRDefault="00520111" w:rsidP="00DD65E4">
      <w:pPr>
        <w:tabs>
          <w:tab w:val="left" w:pos="851"/>
        </w:tabs>
        <w:spacing w:after="120"/>
        <w:ind w:right="-28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2A6E">
        <w:rPr>
          <w:rFonts w:ascii="Times New Roman" w:hAnsi="Times New Roman" w:cs="Times New Roman"/>
          <w:sz w:val="28"/>
          <w:szCs w:val="28"/>
        </w:rPr>
        <w:t>В связи с чем,  рекомендуем хозяйствующим субъектам, осуществляющим розничную торговлю пищевой продукцией отказаться от закупки молочной продукции вышеуказанных «ненадл</w:t>
      </w:r>
      <w:bookmarkStart w:id="0" w:name="_GoBack"/>
      <w:bookmarkEnd w:id="0"/>
      <w:r w:rsidRPr="00D12A6E">
        <w:rPr>
          <w:rFonts w:ascii="Times New Roman" w:hAnsi="Times New Roman" w:cs="Times New Roman"/>
          <w:sz w:val="28"/>
          <w:szCs w:val="28"/>
        </w:rPr>
        <w:t xml:space="preserve">ежащих» производителей. Обращаем внимание, что если выявлена фальсифицированная продукция, данная продукция изымается из оборота. </w:t>
      </w:r>
    </w:p>
    <w:p w:rsidR="00520111" w:rsidRPr="00520111" w:rsidRDefault="00520111" w:rsidP="00EF6E14">
      <w:pPr>
        <w:spacing w:after="0" w:line="240" w:lineRule="auto"/>
        <w:jc w:val="both"/>
        <w:rPr>
          <w:sz w:val="28"/>
          <w:szCs w:val="28"/>
        </w:rPr>
      </w:pPr>
    </w:p>
    <w:sectPr w:rsidR="00520111" w:rsidRPr="00520111" w:rsidSect="00877B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1CB"/>
    <w:multiLevelType w:val="multilevel"/>
    <w:tmpl w:val="44BE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7B7F"/>
    <w:rsid w:val="00043426"/>
    <w:rsid w:val="00050C40"/>
    <w:rsid w:val="000C1D41"/>
    <w:rsid w:val="002843D7"/>
    <w:rsid w:val="003033DB"/>
    <w:rsid w:val="00363D38"/>
    <w:rsid w:val="004A4CEB"/>
    <w:rsid w:val="004D6A60"/>
    <w:rsid w:val="00520111"/>
    <w:rsid w:val="005944E3"/>
    <w:rsid w:val="005D7537"/>
    <w:rsid w:val="00653274"/>
    <w:rsid w:val="0066145F"/>
    <w:rsid w:val="00737D1F"/>
    <w:rsid w:val="0076385F"/>
    <w:rsid w:val="007C2815"/>
    <w:rsid w:val="007D29CD"/>
    <w:rsid w:val="00877B7F"/>
    <w:rsid w:val="0093521F"/>
    <w:rsid w:val="00A60B8F"/>
    <w:rsid w:val="00B0753B"/>
    <w:rsid w:val="00B37F1D"/>
    <w:rsid w:val="00B90CB7"/>
    <w:rsid w:val="00BA0D6B"/>
    <w:rsid w:val="00C04C19"/>
    <w:rsid w:val="00C239FD"/>
    <w:rsid w:val="00D12A6E"/>
    <w:rsid w:val="00D33379"/>
    <w:rsid w:val="00D36D25"/>
    <w:rsid w:val="00DD65E4"/>
    <w:rsid w:val="00E11D6D"/>
    <w:rsid w:val="00EF6E14"/>
    <w:rsid w:val="00F535F3"/>
    <w:rsid w:val="00F8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A60B8F"/>
    <w:rPr>
      <w:smallCaps/>
      <w:color w:val="C0504D" w:themeColor="accent2"/>
      <w:u w:val="single"/>
    </w:rPr>
  </w:style>
  <w:style w:type="paragraph" w:customStyle="1" w:styleId="ConsPlusNormal">
    <w:name w:val="ConsPlusNormal"/>
    <w:rsid w:val="00877B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5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F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5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20347" TargetMode="External"/><Relationship Id="rId13" Type="http://schemas.openxmlformats.org/officeDocument/2006/relationships/hyperlink" Target="consultantplus://offline/ref=6A370154BBECCFA90D81D8554BB5E3BC8E7638F674328A67A5432A943124A312E2616EB1EF7F1DB8I300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20560" TargetMode="External"/><Relationship Id="rId12" Type="http://schemas.openxmlformats.org/officeDocument/2006/relationships/hyperlink" Target="consultantplus://offline/ref=741841B6BE5503D6D2BEA0EA20EDB8E67B0338AE9E795904A543D78DA61620A96F76FDAA70808D3CEBRD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1841B6BE5503D6D2BEA0EA20EDB8E67B0338AE9E795904A543D78DA61620A96F76FDAA70808D3CEBRDK" TargetMode="External"/><Relationship Id="rId11" Type="http://schemas.openxmlformats.org/officeDocument/2006/relationships/hyperlink" Target="http://docs.cntd.ru/document/90229806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A370154BBECCFA90D81D8554BB5E3BC8E7538F17A338A67A5432A943124A312E2616EB1EF7F1DBAI304J" TargetMode="External"/><Relationship Id="rId10" Type="http://schemas.openxmlformats.org/officeDocument/2006/relationships/hyperlink" Target="http://docs.cntd.ru/document/90229952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20288" TargetMode="External"/><Relationship Id="rId14" Type="http://schemas.openxmlformats.org/officeDocument/2006/relationships/hyperlink" Target="consultantplus://offline/ref=6A370154BBECCFA90D81D8554BB5E3BC8E7638F674328A67A5432A943124A312E2616EB1EF7F14B3I30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Роспотребнадзор</dc:creator>
  <cp:keywords/>
  <dc:description/>
  <cp:lastModifiedBy>Виолетта Малёна</cp:lastModifiedBy>
  <cp:revision>5</cp:revision>
  <cp:lastPrinted>2016-05-31T10:25:00Z</cp:lastPrinted>
  <dcterms:created xsi:type="dcterms:W3CDTF">2016-07-07T04:09:00Z</dcterms:created>
  <dcterms:modified xsi:type="dcterms:W3CDTF">2017-06-15T05:40:00Z</dcterms:modified>
</cp:coreProperties>
</file>