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  <w:t xml:space="preserve"> Сведения о применении контрольным (надзорным) органом мер стимулирования добросовестности контролируемых лиц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1_649"/>
        <w:ind w:firstLine="708"/>
        <w:jc w:val="both"/>
        <w:rPr>
          <w:rFonts w:ascii="Liberation Serif" w:hAnsi="Liberation Serif" w:cs="Liberation Serif" w:eastAsia="Liberation Serif"/>
          <w:b w:val="0"/>
          <w:szCs w:val="24"/>
        </w:rPr>
      </w:pPr>
      <w:r>
        <w:rPr>
          <w:rFonts w:ascii="Liberation Serif" w:hAnsi="Liberation Serif" w:cs="Liberation Serif" w:eastAsia="Liberation Serif"/>
          <w:b w:val="0"/>
          <w:highlight w:val="none"/>
        </w:rPr>
        <w:t xml:space="preserve">Решением Думы Пуровского района от 21.10.2021 № 300 «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б утверждении 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П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оложения 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о 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муниципальном жилищном контроле</w:t>
      </w:r>
      <w:r>
        <w:rPr>
          <w:rFonts w:ascii="Liberation Serif" w:hAnsi="Liberation Serif" w:cs="Liberation Serif" w:eastAsia="Liberation Serif"/>
          <w:b w:val="0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shd w:val="clear" w:color="auto" w:fill="ffffff"/>
        </w:rPr>
        <w:t xml:space="preserve">на территории муниципального округа Пуровский район</w:t>
      </w:r>
      <w:r>
        <w:rPr>
          <w:rFonts w:ascii="Liberation Serif" w:hAnsi="Liberation Serif" w:cs="Liberation Serif" w:eastAsia="Liberation Serif"/>
          <w:b w:val="0"/>
          <w:bCs/>
          <w:shd w:val="clear" w:color="auto" w:fill="ffffff"/>
        </w:rPr>
        <w:t xml:space="preserve">Я</w:t>
      </w:r>
      <w:r>
        <w:rPr>
          <w:rFonts w:ascii="Liberation Serif" w:hAnsi="Liberation Serif" w:cs="Liberation Serif" w:eastAsia="Liberation Serif"/>
          <w:b w:val="0"/>
          <w:bCs/>
          <w:shd w:val="clear" w:color="auto" w:fill="ffffff"/>
        </w:rPr>
        <w:t xml:space="preserve">мало-Ненецкого автономного округа» не предусмотрено </w:t>
      </w:r>
      <w:r>
        <w:rPr>
          <w:rFonts w:ascii="Liberation Serif" w:hAnsi="Liberation Serif" w:cs="Liberation Serif" w:eastAsia="Liberation Serif"/>
          <w:sz w:val="24"/>
          <w:highlight w:val="none"/>
        </w:rPr>
        <w:t xml:space="preserve">применение контрольным (надзорным) органом мер стимулирования добросовестности контролируемых лиц</w:t>
      </w:r>
      <w:r>
        <w:rPr>
          <w:rFonts w:ascii="Liberation Serif" w:hAnsi="Liberation Serif" w:cs="Liberation Serif" w:eastAsia="Liberation Serif"/>
          <w:b w:val="0"/>
        </w:rPr>
        <w:t xml:space="preserve">.</w:t>
      </w:r>
      <w:r>
        <w:rPr>
          <w:rFonts w:ascii="Liberation Serif" w:hAnsi="Liberation Serif" w:cs="Liberation Serif" w:eastAsia="Liberation Serif"/>
          <w:b w:val="0"/>
          <w:szCs w:val="24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49">
    <w:name w:val="Текст постановления"/>
    <w:basedOn w:val="700"/>
    <w:next w:val="733"/>
    <w:link w:val="700"/>
    <w:pPr>
      <w:contextualSpacing w:val="0"/>
      <w:ind w:left="0" w:right="0" w:firstLine="709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2023-01-19T11:43:00Z</dcterms:modified>
</cp:coreProperties>
</file>