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  <w:t xml:space="preserve">ФОРМА ПРОВЕРОЧНОГО ЛИСТА</w:t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  <w:t xml:space="preserve">(СПИСКА КОНТРОЛЬНЫХ ВОПРОСОВ), ПРИМЕНЯЕМОГО ПРИ ОСУЩЕСТВЛЕНИИ МУНИЦИПАЛЬНОГО ЖИЛИЩНОГО КОНТРОЛЯ НА ТЕРРИТОРИИ </w:t>
      </w: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  <w:t xml:space="preserve">МУНЦИПАЛЬНОГО ОКРУГА ПУРОВСКИЙ РАЙОН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  <w:sz w:val="28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«__»________ 20__ г.</w:t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(</w:t>
      </w:r>
      <w:r>
        <w:rPr>
          <w:rFonts w:ascii="Liberation Serif" w:hAnsi="Liberation Serif" w:cs="Liberation Serif" w:eastAsia="Liberation Serif"/>
          <w:i/>
          <w:iCs/>
        </w:rPr>
        <w:t xml:space="preserve">указывается дата заполнения</w:t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  <w:i/>
          <w:iCs/>
        </w:rPr>
      </w:pPr>
      <w:r>
        <w:rPr>
          <w:rFonts w:ascii="Liberation Serif" w:hAnsi="Liberation Serif" w:cs="Liberation Serif" w:eastAsia="Liberation Serif"/>
          <w:i/>
          <w:iCs/>
        </w:rPr>
        <w:t xml:space="preserve">       </w:t>
      </w:r>
      <w:r>
        <w:rPr>
          <w:rFonts w:ascii="Liberation Serif" w:hAnsi="Liberation Serif" w:cs="Liberation Serif" w:eastAsia="Liberation Serif"/>
          <w:i/>
          <w:iCs/>
        </w:rPr>
        <w:t xml:space="preserve">проверочного листа)</w:t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  <w:i/>
          <w:iCs/>
        </w:rPr>
      </w:pPr>
      <w:r>
        <w:rPr>
          <w:rFonts w:ascii="Liberation Serif" w:hAnsi="Liberation Serif" w:cs="Liberation Serif" w:eastAsia="Liberation Serif"/>
          <w:i/>
          <w:iCs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1. Вид    контроля,    включенный    в    единый    реестр     видов    контроля: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</w:t>
      </w: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2.  Наименование    контрольного    органа</w:t>
      </w: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 (территориального контрольного органа)</w:t>
      </w: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: 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3. Вид контрольного мероприятия: 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4. Объект муниципального контроля, в отношении которого проводится контрольное мероприятие: 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5. Фамилия, имя и отчество (при наличии) гражданина или индивидуального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</w:t>
      </w: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6. Место   (места)  проведения   контрольного   мероприятия   с   заполнением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проверочного листа: 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8. Учётный номер контрольного мероприятия: 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 w:eastAsia="Liberation Serif"/>
          <w:color w:val="22272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22272F"/>
          <w:sz w:val="28"/>
          <w:szCs w:val="28"/>
        </w:rPr>
        <w:t xml:space="preserve"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tbl>
      <w:tblPr>
        <w:tblW w:w="1035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6"/>
        <w:gridCol w:w="51"/>
        <w:gridCol w:w="2552"/>
        <w:gridCol w:w="329"/>
        <w:gridCol w:w="1912"/>
        <w:gridCol w:w="458"/>
        <w:gridCol w:w="579"/>
        <w:gridCol w:w="1701"/>
        <w:gridCol w:w="2021"/>
      </w:tblGrid>
      <w:tr>
        <w:trPr>
          <w:trHeight w:val="28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Реквизиты нормативных правовых актов с указанием их структурных единиц, которыми установлены обязательные требования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3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Ответы на контрольные вопросы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Примечание (подлежит обязательному заполнению в случае заполнения графы «неприменимо»)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  <w:t xml:space="preserve">неприменимо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Контрольные вопросы о соблюдении обязательных требований к созданию и деятельности юридических лиц, индивидуальных предпринимателей,</w:t>
            </w:r>
            <w:r>
              <w:rPr>
                <w:rFonts w:ascii="Liberation Serif" w:hAnsi="Liberation Serif" w:cs="Liberation Serif" w:eastAsia="Liberation Serif"/>
              </w:rPr>
              <w:t xml:space="preserve">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Имеется ли решение общего собрания собственников помещений многоквартирного дома о выборе способа управления?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Части 1 - 3 статьи 161 Жилищного кодекса Российской Федерации (далее – ЖК РФ)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2 статьи 147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Платежные документы, информация о размере платы за жилое помещение муниципального жилищного фонда (далее – жилое </w:t>
            </w:r>
            <w:r>
              <w:rPr>
                <w:rFonts w:ascii="Liberation Serif" w:hAnsi="Liberation Serif" w:cs="Liberation Serif" w:eastAsia="Liberation Serif"/>
              </w:rPr>
              <w:t xml:space="preserve">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Части 2 и 2.1 статьи 155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</w:t>
            </w:r>
            <w:r>
              <w:rPr>
                <w:rFonts w:ascii="Liberation Serif" w:hAnsi="Liberation Serif" w:cs="Liberation Serif" w:eastAsia="Liberation Serif"/>
              </w:rPr>
              <w:t xml:space="preserve">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r>
              <w:rPr>
                <w:rFonts w:ascii="Liberation Serif" w:hAnsi="Liberation Serif" w:cs="Liberation Serif" w:eastAsia="Liberation Serif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</w:t>
            </w:r>
            <w:r>
              <w:rPr>
                <w:rFonts w:ascii="Liberation Serif" w:hAnsi="Liberation Serif" w:cs="Liberation Serif" w:eastAsia="Liberation Serif"/>
              </w:rPr>
              <w:t xml:space="preserve">выплате штрафа?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12 статьи 156, часть 6 статьи 157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</w:t>
            </w:r>
            <w:r>
              <w:rPr>
                <w:rFonts w:ascii="Liberation Serif" w:hAnsi="Liberation Serif" w:cs="Liberation Serif" w:eastAsia="Liberation Serif"/>
              </w:rPr>
              <w:t xml:space="preserve">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r>
              <w:rPr>
                <w:rFonts w:ascii="Liberation Serif" w:hAnsi="Liberation Serif" w:cs="Liberation Serif" w:eastAsia="Liberation Serif"/>
              </w:rPr>
              <w:t xml:space="preserve"> за содержание жилого помещения (платы за к</w:t>
            </w:r>
            <w:r>
              <w:rPr>
                <w:rFonts w:ascii="Liberation Serif" w:hAnsi="Liberation Serif" w:cs="Liberation Serif" w:eastAsia="Liberation Serif"/>
              </w:rPr>
              <w:t xml:space="preserve">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Части 11, 13 статьи 156, части 6, 7 статьи 157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Контрольные вопросы о соблюдении обязательных требований к жилым помещениям, </w:t>
            </w:r>
            <w:r>
              <w:rPr>
                <w:rFonts w:ascii="Liberation Serif" w:hAnsi="Liberation Serif" w:cs="Liberation Serif" w:eastAsia="Liberation Serif"/>
              </w:rPr>
              <w:br/>
              <w:t xml:space="preserve">их использованию и содержанию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Используется ли жилое помещение в соответствии с его назначением?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.«</w:t>
            </w:r>
            <w:r>
              <w:rPr>
                <w:rFonts w:ascii="Liberation Serif" w:hAnsi="Liberation Serif" w:cs="Liberation Serif" w:eastAsia="Liberation Serif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</w:rPr>
              <w:t xml:space="preserve">» ст.6, </w:t>
            </w:r>
            <w:r>
              <w:rPr>
                <w:rFonts w:ascii="Liberation Serif" w:hAnsi="Liberation Serif" w:cs="Liberation Serif" w:eastAsia="Liberation Serif"/>
              </w:rPr>
              <w:t xml:space="preserve">п.«а</w:t>
            </w:r>
            <w:r>
              <w:rPr>
                <w:rFonts w:ascii="Liberation Serif" w:hAnsi="Liberation Serif" w:cs="Liberation Serif" w:eastAsia="Liberation Serif"/>
              </w:rPr>
              <w:t xml:space="preserve">» ст.10, </w:t>
            </w:r>
            <w:r>
              <w:rPr>
                <w:rFonts w:ascii="Liberation Serif" w:hAnsi="Liberation Serif" w:cs="Liberation Serif" w:eastAsia="Liberation Serif"/>
              </w:rPr>
              <w:t xml:space="preserve">п.«а</w:t>
            </w:r>
            <w:r>
              <w:rPr>
                <w:rFonts w:ascii="Liberation Serif" w:hAnsi="Liberation Serif" w:cs="Liberation Serif" w:eastAsia="Liberation Serif"/>
              </w:rPr>
              <w:t xml:space="preserve">» ст.16, ст. 17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Приказ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Минстроя России от 14.05.2021 N 292/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"Об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утверж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дении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правил пользования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жилыми помещениями"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п. «</w:t>
            </w:r>
            <w:r>
              <w:rPr>
                <w:rFonts w:ascii="Liberation Serif" w:hAnsi="Liberation Serif" w:cs="Liberation Serif" w:eastAsia="Liberation Serif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</w:rPr>
              <w:t xml:space="preserve">» ст.6, п. «</w:t>
            </w:r>
            <w:r>
              <w:rPr>
                <w:rFonts w:ascii="Liberation Serif" w:hAnsi="Liberation Serif" w:cs="Liberation Serif" w:eastAsia="Liberation Serif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</w:rPr>
              <w:t xml:space="preserve">» ст.10, п. «</w:t>
            </w:r>
            <w:r>
              <w:rPr>
                <w:rFonts w:ascii="Liberation Serif" w:hAnsi="Liberation Serif" w:cs="Liberation Serif" w:eastAsia="Liberation Serif"/>
              </w:rPr>
              <w:t xml:space="preserve">б</w:t>
            </w:r>
            <w:r>
              <w:rPr>
                <w:rFonts w:ascii="Liberation Serif" w:hAnsi="Liberation Serif" w:cs="Liberation Serif" w:eastAsia="Liberation Serif"/>
              </w:rPr>
              <w:t xml:space="preserve">» ст.16, ст. 17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Приказа Минстроя России от 14.05.2021 N 292/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"Об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утверж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дении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правил пользования жилыми помещениями"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</w:t>
            </w:r>
            <w:r>
              <w:rPr>
                <w:rFonts w:ascii="Liberation Serif" w:hAnsi="Liberation Serif" w:cs="Liberation Serif" w:eastAsia="Liberation Serif"/>
              </w:rPr>
              <w:t xml:space="preserve">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п. «</w:t>
            </w:r>
            <w:r>
              <w:rPr>
                <w:rFonts w:ascii="Liberation Serif" w:hAnsi="Liberation Serif" w:cs="Liberation Serif" w:eastAsia="Liberation Serif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</w:rPr>
              <w:t xml:space="preserve">» ст.6, п. «</w:t>
            </w:r>
            <w:r>
              <w:rPr>
                <w:rFonts w:ascii="Liberation Serif" w:hAnsi="Liberation Serif" w:cs="Liberation Serif" w:eastAsia="Liberation Serif"/>
              </w:rPr>
              <w:t xml:space="preserve">г</w:t>
            </w:r>
            <w:r>
              <w:rPr>
                <w:rFonts w:ascii="Liberation Serif" w:hAnsi="Liberation Serif" w:cs="Liberation Serif" w:eastAsia="Liberation Serif"/>
              </w:rPr>
              <w:t xml:space="preserve">» ст.10, п. «</w:t>
            </w:r>
            <w:r>
              <w:rPr>
                <w:rFonts w:ascii="Liberation Serif" w:hAnsi="Liberation Serif" w:cs="Liberation Serif" w:eastAsia="Liberation Serif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  <w:t xml:space="preserve"> ст.16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Приказа Минстроя России от 14.05.2021 N 292/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"Об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утверж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дении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правил пользования жилыми помещениями"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Наниматель производит текущий ремонт жилого помещения?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.«</w:t>
            </w:r>
            <w:r>
              <w:rPr>
                <w:rFonts w:ascii="Liberation Serif" w:hAnsi="Liberation Serif" w:cs="Liberation Serif" w:eastAsia="Liberation Serif"/>
              </w:rPr>
              <w:t xml:space="preserve">е</w:t>
            </w:r>
            <w:r>
              <w:rPr>
                <w:rFonts w:ascii="Liberation Serif" w:hAnsi="Liberation Serif" w:cs="Liberation Serif" w:eastAsia="Liberation Serif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  <w:t xml:space="preserve"> ст.6, </w:t>
            </w:r>
            <w:r>
              <w:rPr>
                <w:rFonts w:ascii="Liberation Serif" w:hAnsi="Liberation Serif" w:cs="Liberation Serif" w:eastAsia="Liberation Serif"/>
              </w:rPr>
              <w:t xml:space="preserve">п.</w:t>
            </w:r>
            <w:r>
              <w:rPr>
                <w:rFonts w:ascii="Liberation Serif" w:hAnsi="Liberation Serif" w:cs="Liberation Serif" w:eastAsia="Liberation Serif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</w:rPr>
              <w:t xml:space="preserve">е</w:t>
            </w:r>
            <w:r>
              <w:rPr>
                <w:rFonts w:ascii="Liberation Serif" w:hAnsi="Liberation Serif" w:cs="Liberation Serif" w:eastAsia="Liberation Serif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  <w:t xml:space="preserve"> ст.10, </w:t>
            </w:r>
            <w:r>
              <w:rPr>
                <w:rFonts w:ascii="Liberation Serif" w:hAnsi="Liberation Serif" w:cs="Liberation Serif" w:eastAsia="Liberation Serif"/>
              </w:rPr>
              <w:t xml:space="preserve">п.</w:t>
            </w:r>
            <w:r>
              <w:rPr>
                <w:rFonts w:ascii="Liberation Serif" w:hAnsi="Liberation Serif" w:cs="Liberation Serif" w:eastAsia="Liberation Serif"/>
              </w:rPr>
              <w:t xml:space="preserve">«б</w:t>
            </w:r>
            <w:r>
              <w:rPr>
                <w:rFonts w:ascii="Liberation Serif" w:hAnsi="Liberation Serif" w:cs="Liberation Serif" w:eastAsia="Liberation Serif"/>
              </w:rPr>
              <w:t xml:space="preserve">» ст.16, </w:t>
            </w:r>
            <w:r>
              <w:rPr>
                <w:rFonts w:ascii="Liberation Serif" w:hAnsi="Liberation Serif" w:cs="Liberation Serif" w:eastAsia="Liberation Serif"/>
              </w:rPr>
              <w:t xml:space="preserve">п.«е</w:t>
            </w:r>
            <w:r>
              <w:rPr>
                <w:rFonts w:ascii="Liberation Serif" w:hAnsi="Liberation Serif" w:cs="Liberation Serif" w:eastAsia="Liberation Serif"/>
              </w:rPr>
              <w:t xml:space="preserve">» ст.22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Приказа Минстроя России от 14.05.2021 N 292/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"Об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утверж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дении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правил пользования жилыми помещениями"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Наниматель производит (произвёл) переустройство и (или) перепланировку жилого помещения в </w:t>
            </w:r>
            <w:r>
              <w:rPr>
                <w:rFonts w:ascii="Liberation Serif" w:hAnsi="Liberation Serif" w:cs="Liberation Serif" w:eastAsia="Liberation Serif"/>
              </w:rPr>
              <w:t xml:space="preserve">нарушение установленного порядка?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.«</w:t>
            </w:r>
            <w:r>
              <w:rPr>
                <w:rFonts w:ascii="Liberation Serif" w:hAnsi="Liberation Serif" w:cs="Liberation Serif" w:eastAsia="Liberation Serif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</w:rPr>
              <w:t xml:space="preserve">» ст.6, </w:t>
            </w:r>
            <w:r>
              <w:rPr>
                <w:rFonts w:ascii="Liberation Serif" w:hAnsi="Liberation Serif" w:cs="Liberation Serif" w:eastAsia="Liberation Serif"/>
              </w:rPr>
              <w:t xml:space="preserve">п.«</w:t>
            </w:r>
            <w:r>
              <w:rPr>
                <w:rFonts w:ascii="Liberation Serif" w:hAnsi="Liberation Serif" w:cs="Liberation Serif" w:eastAsia="Liberation Serif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</w:rPr>
              <w:t xml:space="preserve">» ст.10, </w:t>
            </w:r>
            <w:r>
              <w:rPr>
                <w:rFonts w:ascii="Liberation Serif" w:hAnsi="Liberation Serif" w:cs="Liberation Serif" w:eastAsia="Liberation Serif"/>
              </w:rPr>
              <w:t xml:space="preserve">п.«</w:t>
            </w:r>
            <w:r>
              <w:rPr>
                <w:rFonts w:ascii="Liberation Serif" w:hAnsi="Liberation Serif" w:cs="Liberation Serif" w:eastAsia="Liberation Serif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</w:rPr>
              <w:t xml:space="preserve">» ст.22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Приказа Минстроя России от 14.05.2021 N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292/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"Об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утверж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дении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правил пользования жилыми помещениями"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Нанимателем соблюдаются требования по письменному согласованию с </w:t>
            </w:r>
            <w:r>
              <w:rPr>
                <w:rFonts w:ascii="Liberation Serif" w:hAnsi="Liberation Serif" w:cs="Liberation Serif" w:eastAsia="Liberation Serif"/>
              </w:rPr>
              <w:t xml:space="preserve">наймодателем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  <w:t xml:space="preserve">и проживающих с ним членов семьи </w:t>
            </w:r>
            <w:r>
              <w:rPr>
                <w:rFonts w:ascii="Liberation Serif" w:hAnsi="Liberation Serif" w:cs="Liberation Serif" w:eastAsia="Liberation Serif"/>
              </w:rPr>
              <w:t xml:space="preserve">сдачи жилого помещения или его части в поднаем?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.«</w:t>
            </w:r>
            <w:r>
              <w:rPr>
                <w:rFonts w:ascii="Liberation Serif" w:hAnsi="Liberation Serif" w:cs="Liberation Serif" w:eastAsia="Liberation Serif"/>
              </w:rPr>
              <w:t xml:space="preserve">б</w:t>
            </w:r>
            <w:r>
              <w:rPr>
                <w:rFonts w:ascii="Liberation Serif" w:hAnsi="Liberation Serif" w:cs="Liberation Serif" w:eastAsia="Liberation Serif"/>
              </w:rPr>
              <w:t xml:space="preserve">» ст.</w:t>
            </w: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Приказа Минстроя России от 14.05.2021 N 292/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"Об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утверж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дении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правил пользования жилыми помещениями"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Нанимателем соблюдаются требования о предварительном уведомлении </w:t>
            </w:r>
            <w:r>
              <w:rPr>
                <w:rFonts w:ascii="Liberation Serif" w:hAnsi="Liberation Serif" w:cs="Liberation Serif" w:eastAsia="Liberation Serif"/>
              </w:rPr>
              <w:t xml:space="preserve">наймодателя</w:t>
            </w:r>
            <w:r>
              <w:rPr>
                <w:rFonts w:ascii="Liberation Serif" w:hAnsi="Liberation Serif" w:cs="Liberation Serif" w:eastAsia="Liberation Serif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.«</w:t>
            </w:r>
            <w:r>
              <w:rPr>
                <w:rFonts w:ascii="Liberation Serif" w:hAnsi="Liberation Serif" w:cs="Liberation Serif" w:eastAsia="Liberation Serif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</w:rPr>
              <w:t xml:space="preserve">» ст.5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Приказа Минстроя России от 14.05.2021 N 292/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пр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"Об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утверж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дении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  <w:t xml:space="preserve"> правил пользования жилыми помещениями"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Контрольные вопр</w:t>
            </w:r>
            <w:r>
              <w:rPr>
                <w:rFonts w:ascii="Liberation Serif" w:hAnsi="Liberation Serif" w:cs="Liberation Serif" w:eastAsia="Liberation Serif"/>
              </w:rPr>
              <w:t xml:space="preserve">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1 статьи 26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1 статьи 28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Нанимателем жилого </w:t>
            </w:r>
            <w:r>
              <w:rPr>
                <w:rFonts w:ascii="Liberation Serif" w:hAnsi="Liberation Serif" w:cs="Liberation Serif" w:eastAsia="Liberation Serif"/>
              </w:rPr>
              <w:t xml:space="preserve">помещения по договору социального найма, договору найма </w:t>
            </w:r>
            <w:r>
              <w:rPr>
                <w:rFonts w:ascii="Liberation Serif" w:hAnsi="Liberation Serif" w:cs="Liberation Serif" w:eastAsia="Liberation Serif"/>
              </w:rPr>
              <w:t xml:space="preserve">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3 статьи 29 </w:t>
            </w:r>
            <w:r>
              <w:rPr>
                <w:rFonts w:ascii="Liberation Serif" w:hAnsi="Liberation Serif" w:cs="Liberation Serif" w:eastAsia="Liberation Serif"/>
              </w:rPr>
              <w:t xml:space="preserve">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Статья 36 ЖК РФ, пункт </w:t>
            </w:r>
            <w:bookmarkStart w:id="0" w:name="_GoBack"/>
            <w:r>
              <w:rPr>
                <w:rFonts w:ascii="Liberation Serif" w:hAnsi="Liberation Serif" w:cs="Liberation Serif" w:eastAsia="Liberation Serif"/>
              </w:rPr>
              <w:t xml:space="preserve">1 Правил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содержания общего имущества в многоквартирном доме, </w:t>
            </w:r>
            <w:r>
              <w:rPr>
                <w:rFonts w:ascii="Liberation Serif" w:hAnsi="Liberation Serif" w:cs="Liberation Serif" w:eastAsia="Liberation Serif"/>
              </w:rPr>
              <w:t xml:space="preserve">утвержденных</w:t>
            </w:r>
            <w:r>
              <w:rPr>
                <w:rFonts w:ascii="Liberation Serif" w:hAnsi="Liberation Serif" w:cs="Liberation Serif" w:eastAsia="Liberation Serif"/>
              </w:rPr>
              <w:t xml:space="preserve"> постановлением Правительства Российской Федерации от 13.08.2006 № 491 </w:t>
            </w:r>
            <w:bookmarkEnd w:id="0"/>
            <w:r>
              <w:rPr>
                <w:rFonts w:ascii="Liberation Serif" w:hAnsi="Liberation Serif" w:cs="Liberation Serif" w:eastAsia="Liberation Serif"/>
              </w:rPr>
              <w:t xml:space="preserve">(далее – Правила № 491)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Имеется ли следующая техническая документация на многоквартирный дом: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пункт 24 Правил № 491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документы технического учета жилищного фонда, содержащие сведения о состоянии общего имущества?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«а» пункта 24 Правил № 491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</w:t>
            </w:r>
            <w:r>
              <w:rPr>
                <w:rFonts w:ascii="Liberation Serif" w:hAnsi="Liberation Serif" w:cs="Liberation Serif" w:eastAsia="Liberation Serif"/>
              </w:rPr>
              <w:t xml:space="preserve">приборами учета,</w:t>
            </w:r>
            <w:r>
              <w:rPr>
                <w:rFonts w:ascii="Liberation Serif" w:hAnsi="Liberation Serif" w:cs="Liberation Serif" w:eastAsia="Liberation Serif"/>
              </w:rPr>
              <w:t xml:space="preserve">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«а</w:t>
            </w: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  <w:t xml:space="preserve">» пункта 24 Правил № 491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18.3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«б» пункта 24 Правил № 491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18.4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</w:t>
            </w:r>
            <w:r>
              <w:rPr>
                <w:rFonts w:ascii="Liberation Serif" w:hAnsi="Liberation Serif" w:cs="Liberation Serif" w:eastAsia="Liberation Serif"/>
              </w:rPr>
              <w:t xml:space="preserve">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</w:t>
            </w:r>
            <w:r>
              <w:rPr>
                <w:rFonts w:ascii="Liberation Serif" w:hAnsi="Liberation Serif" w:cs="Liberation Serif" w:eastAsia="Liberation Serif"/>
              </w:rPr>
              <w:t xml:space="preserve">земельном участке, и других частей общего имущества) на соответствие их эксплуатационных качеств</w:t>
            </w:r>
            <w:r>
              <w:rPr>
                <w:rFonts w:ascii="Liberation Serif" w:hAnsi="Liberation Serif" w:cs="Liberation Serif" w:eastAsia="Liberation Serif"/>
              </w:rPr>
              <w:t xml:space="preserve"> установленным требованиям, журнал осмотра?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«в» пункта 24 Правил № 491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18.5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акты проверок готовности к отопительному периоду и выданные паспорта готовности многоквартирного дома к отопительному периоду?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«в</w:t>
            </w: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  <w:t xml:space="preserve">» пункта 24 Правил № 491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Заключен ли договор со специализированной организацией на проверку, очистку и (или) ремонт дымовых и вентиляционных каналов?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>
              <w:rPr>
                <w:rFonts w:ascii="Liberation Serif" w:hAnsi="Liberation Serif" w:cs="Liberation Serif" w:eastAsia="Liberation Serif"/>
              </w:rPr>
              <w:t xml:space="preserve">утвержденных</w:t>
            </w:r>
            <w:r>
              <w:rPr>
                <w:rFonts w:ascii="Liberation Serif" w:hAnsi="Liberation Serif" w:cs="Liberation Serif" w:eastAsia="Liberation Serif"/>
              </w:rPr>
              <w:t xml:space="preserve"> постановлением Правительства Российской Федерации от 14.05.2013 № 410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Соблюдаются ли следующие обязательные требования по </w:t>
            </w:r>
            <w:r>
              <w:rPr>
                <w:rFonts w:ascii="Liberation Serif" w:hAnsi="Liberation Serif" w:cs="Liberation Serif" w:eastAsia="Liberation Serif"/>
              </w:rPr>
              <w:t xml:space="preserve">подготовке жилищного фонда к сезонной эксплуатации: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Статья 161 ЖК РФ; подпункт «з» пункта 11 Правил № 491, подпункт </w:t>
            </w:r>
            <w:r>
              <w:rPr>
                <w:rFonts w:ascii="Liberation Serif" w:hAnsi="Liberation Serif" w:cs="Liberation Serif" w:eastAsia="Liberation Serif"/>
              </w:rPr>
              <w:t xml:space="preserve">«д» пункта 4 Правил № 416, пункты 2.6.2, 2.6.4, 2.6.5, 2.6.6, 2.6.13, 5.2.10 Правил и норм технической эксплуатации жилищного фонда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МДК 2-03.2003, утвержденных постановлением Госстроя РФ от 27.09.2003 № 170 (далее – Правила № 170)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выявляются и устраняются неисправности фасадов?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выявляются и устраняются неисправности кровли?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выявляются и устраняются неисправности перекрытий?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выявляются и устраняются неисправности оконных и дверных заполнений?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выявляются и устраняются неисправности дымоходов, газоходов?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выявляются и устраняются неисправности системы теплоснабжения?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выявляются и устраняются неисправности системы водоснабжения?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выявляются и устраняются неисправности системы электроснабжения?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обеспечивается беспрепятственный отвод атмосферных и талых вод </w:t>
            </w:r>
            <w:r>
              <w:rPr>
                <w:rFonts w:ascii="Liberation Serif" w:hAnsi="Liberation Serif" w:cs="Liberation Serif" w:eastAsia="Liberation Serif"/>
              </w:rPr>
              <w:t xml:space="preserve">от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</w:t>
            </w:r>
            <w:r>
              <w:rPr>
                <w:rFonts w:ascii="Liberation Serif" w:hAnsi="Liberation Serif" w:cs="Liberation Serif" w:eastAsia="Liberation Serif"/>
              </w:rPr>
              <w:t xml:space="preserve">отмостков</w:t>
            </w:r>
            <w:r>
              <w:rPr>
                <w:rFonts w:ascii="Liberation Serif" w:hAnsi="Liberation Serif" w:cs="Liberation Serif" w:eastAsia="Liberation Serif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спусков в подвал,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оконных приямков?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обеспечивается надлежащая гидроизоляция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фундаментов,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стен подвала и цоколя,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лестничных клеток,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подвальных помещений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чердачных помещений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- машинных отделений лифтов?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r>
              <w:rPr>
                <w:rFonts w:ascii="Liberation Serif" w:hAnsi="Liberation Serif" w:cs="Liberation Serif" w:eastAsia="Liberation Serif"/>
              </w:rPr>
              <w:t xml:space="preserve">периоду</w:t>
            </w:r>
            <w:r>
              <w:rPr>
                <w:rFonts w:ascii="Liberation Serif" w:hAnsi="Liberation Serif" w:cs="Liberation Serif" w:eastAsia="Liberation Serif"/>
              </w:rPr>
              <w:t xml:space="preserve"> и соблюдаются сроки подготовки, установленные графиком?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выполняется </w:t>
            </w:r>
            <w:r>
              <w:rPr>
                <w:rFonts w:ascii="Liberation Serif" w:hAnsi="Liberation Serif" w:cs="Liberation Serif" w:eastAsia="Liberation Serif"/>
              </w:rPr>
              <w:t xml:space="preserve">гидропневмопромывка</w:t>
            </w:r>
            <w:r>
              <w:rPr>
                <w:rFonts w:ascii="Liberation Serif" w:hAnsi="Liberation Serif" w:cs="Liberation Serif" w:eastAsia="Liberation Serif"/>
              </w:rPr>
              <w:t xml:space="preserve"> системы отопления?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осуществляется восстановление в неотапливаемых помещениях изоляции труб холодного водоснабжения?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осуществляется восстановление в неотапливаемых помещениях изоляции труб горячего водоснабжения?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осуществляется восстановление в неотапливаемых помещениях изоляции труб центрального отопления?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осуществляется восстановление в неотапливаемых помещениях изоляции труб канализации, внутреннего водостока?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осуществляется восстановление в неотапливаемых помещениях изоляции труб противопожарного </w:t>
            </w:r>
            <w:r>
              <w:rPr>
                <w:rFonts w:ascii="Liberation Serif" w:hAnsi="Liberation Serif" w:cs="Liberation Serif" w:eastAsia="Liberation Serif"/>
              </w:rPr>
              <w:t xml:space="preserve">водопровода?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20.19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выполняется ревизия кранов, запорной арматуры систем отопления и горячего водоснабжения?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3 статьи 36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4 статьи 36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Получено согласие всех собстве</w:t>
            </w:r>
            <w:r>
              <w:rPr>
                <w:rFonts w:ascii="Liberation Serif" w:hAnsi="Liberation Serif" w:cs="Liberation Serif" w:eastAsia="Liberation Serif"/>
              </w:rPr>
              <w:t xml:space="preserve">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2 статьи 40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</w:t>
            </w:r>
            <w:r>
              <w:rPr>
                <w:rFonts w:ascii="Liberation Serif" w:hAnsi="Liberation Serif" w:cs="Liberation Serif" w:eastAsia="Liberation Serif"/>
              </w:rPr>
              <w:t xml:space="preserve">или кооперативом - сформирован годовой план содержания и ремонта общего имущества в многоквартирном доме?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«в» пункта 4 Правил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416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Соблюдается ли порядок технических осмотров многоквартирных домов, а именно: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Пункт 2.1 Правил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170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Пункт 2.1 Правил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170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общие осмотры производятся два раза в год: весной и осенью (до начала отопительного сезона)?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2.1.1 пункта 2.1 Правил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170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25.3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внеочередные (неплановые) осмотры проводятся после ливней, ураганных ветров, обильных снегопадов, наводнений и других </w:t>
            </w:r>
            <w:r>
              <w:rPr>
                <w:rFonts w:ascii="Liberation Serif" w:hAnsi="Liberation Serif" w:cs="Liberation Serif" w:eastAsia="Liberation Serif"/>
              </w:rPr>
              <w:t xml:space="preserve">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2.1.1 пункта 2.1 Правил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170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Результаты осмотров отражены: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2.1.4 пункта 2.1 Правил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170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26.1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2.1.4 пункта 2.1 Правил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170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26.2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 паспорте готовности объекта - результаты осенних проверок готовности объекта к эксплуатации в зимних условиях?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2.1.4 пункта 2.1 Правил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170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26.3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 актах - результаты общих обследований состояния жилищного фонда, выполняемых периодически?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Подпункт 2.1.4 пункта 2.1 Правил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170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Контрольные вопросы о соблюдении обязательных требований к формированию фондов капитального ремонта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4.1 статьи 170 ЖК РФ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Предлагает ли организация, осуществляющая</w:t>
            </w:r>
            <w:r>
              <w:rPr>
                <w:rFonts w:ascii="Liberation Serif" w:hAnsi="Liberation Serif" w:cs="Liberation Serif" w:eastAsia="Liberation Serif"/>
              </w:rPr>
              <w:t xml:space="preserve">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</w:t>
            </w:r>
            <w:r>
              <w:rPr>
                <w:rFonts w:ascii="Liberation Serif" w:hAnsi="Liberation Serif" w:cs="Liberation Serif" w:eastAsia="Liberation Serif"/>
              </w:rPr>
              <w:t xml:space="preserve">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r>
              <w:rPr>
                <w:rFonts w:ascii="Liberation Serif" w:hAnsi="Liberation Serif" w:cs="Liberation Serif" w:eastAsia="Liberation Serif"/>
              </w:rPr>
              <w:t xml:space="preserve"> энергетических ресурсов и повышению энергетической эффективности их использования?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</w:t>
            </w:r>
            <w:r>
              <w:rPr>
                <w:rFonts w:ascii="Liberation Serif" w:hAnsi="Liberation Serif" w:cs="Liberation Serif" w:eastAsia="Liberation Serif"/>
              </w:rPr>
              <w:t xml:space="preserve">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4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Часть 7 статьи 12 Федерального закона № 261-ФЗ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gridAfter w:val="5"/>
          <w:gridBefore w:val="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8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bookmarkStart w:id="1" w:name="_Hlk78455926"/>
            <w:r>
              <w:rPr>
                <w:rFonts w:ascii="Liberation Serif" w:hAnsi="Liberation Serif" w:cs="Liberation Serif" w:eastAsia="Liberation Serif"/>
              </w:rPr>
            </w:r>
            <w:bookmarkEnd w:id="1"/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pStyle w:val="830"/>
        <w:ind w:firstLine="85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Подписи должностного лица (лиц), проводящего (проводящих) проверку*: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Должность    ____________________________________                   /Ф.И.О.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Должность    ____________________________________                   /Ф.И.О.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8"/>
          <w:szCs w:val="28"/>
        </w:rPr>
        <w:t xml:space="preserve">* -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в</w:t>
      </w:r>
      <w:r>
        <w:rPr>
          <w:rFonts w:ascii="Liberation Serif" w:hAnsi="Liberation Serif" w:cs="Liberation Serif" w:eastAsia="Liberation Serif"/>
        </w:rPr>
        <w:t xml:space="preserve"> случае проведения контрольного (надзорного) мероприятия несколькими инспекторами в составе </w:t>
      </w:r>
      <w:r>
        <w:rPr>
          <w:rFonts w:ascii="Liberation Serif" w:hAnsi="Liberation Serif" w:cs="Liberation Serif" w:eastAsia="Liberation Serif"/>
        </w:rPr>
        <w:t xml:space="preserve">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ind w:firstLine="85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 проверочным листом ознакомле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н(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а):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2"/>
          <w:szCs w:val="22"/>
        </w:rPr>
        <w:t xml:space="preserve">(фамилия, имя, отчество (в случае, если имеется), должность руководителя,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2"/>
          <w:szCs w:val="22"/>
        </w:rPr>
        <w:t xml:space="preserve">иного должностного лица или уполномоченного представителя юридического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2"/>
          <w:szCs w:val="22"/>
        </w:rPr>
        <w:t xml:space="preserve">лица, индивидуального предпринимателя, его уполномоченного представителя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  <w:i/>
          <w:iCs/>
          <w:sz w:val="22"/>
          <w:szCs w:val="22"/>
        </w:rPr>
      </w:pPr>
      <w:r>
        <w:rPr>
          <w:rFonts w:ascii="Liberation Serif" w:hAnsi="Liberation Serif" w:cs="Liberation Serif" w:eastAsia="Liberation Serif"/>
          <w:i/>
          <w:iCs/>
          <w:sz w:val="22"/>
          <w:szCs w:val="22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«__»____________________ 20__ г.       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                                                                                                </w:t>
      </w: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  <w:t xml:space="preserve">(подпись)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ind w:firstLine="85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Отметка об отказе ознакомления с проверочным листом: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  <w:t xml:space="preserve">(фамилия, имя, отчество (в случае, если имеется), уполномоченного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  <w:t xml:space="preserve">должностного лица (лиц), проводящего проверку)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  <w:i/>
          <w:iCs/>
          <w:sz w:val="24"/>
          <w:szCs w:val="24"/>
        </w:rPr>
      </w:pP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«__» ____________________ 20__ г.   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                                                                                              </w:t>
      </w: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  <w:t xml:space="preserve">  (подпись)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ind w:firstLine="850"/>
        <w:spacing w:before="0" w:after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ind w:firstLine="85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Копию проверочного листа получи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л(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а):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</w:t>
      </w:r>
      <w:r>
        <w:rPr>
          <w:rFonts w:ascii="Liberation Serif" w:hAnsi="Liberation Serif" w:cs="Liberation Serif" w:eastAsia="Liberation Serif"/>
        </w:rPr>
        <w:t xml:space="preserve">_________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  <w:t xml:space="preserve">(фамилия, имя, отчество (в случае, если имеется), должность руководителя,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  <w:t xml:space="preserve">иного должностного лица или уполномоченного представителя юридического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  <w:t xml:space="preserve">лица, индивидуального предпринимателя, его уполномоченного представителя)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center"/>
        <w:spacing w:before="0" w:after="0"/>
        <w:rPr>
          <w:rFonts w:ascii="Liberation Serif" w:hAnsi="Liberation Serif" w:cs="Liberation Serif" w:eastAsia="Liberation Serif"/>
          <w:i/>
          <w:iCs/>
          <w:sz w:val="24"/>
          <w:szCs w:val="24"/>
        </w:rPr>
      </w:pP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both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z w:val="24"/>
          <w:szCs w:val="24"/>
        </w:rPr>
        <w:t xml:space="preserve">«__»____________________20__ г.               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jc w:val="both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pacing w:val="-22"/>
          <w:sz w:val="24"/>
          <w:szCs w:val="24"/>
        </w:rPr>
        <w:t xml:space="preserve">                                                                                                                                      (подпись)</w:t>
      </w:r>
      <w:r>
        <w:rPr>
          <w:rFonts w:ascii="Liberation Serif" w:hAnsi="Liberation Serif" w:cs="Liberation Serif" w:eastAsia="Liberation Serif"/>
        </w:rPr>
      </w:r>
    </w:p>
    <w:p>
      <w:pPr>
        <w:pStyle w:val="830"/>
        <w:ind w:firstLine="850"/>
        <w:spacing w:before="0"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Отметка об отказе получения проверочного листа: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pacing w:val="-22"/>
          <w:sz w:val="28"/>
          <w:szCs w:val="28"/>
        </w:rPr>
        <w:t xml:space="preserve">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ind w:firstLine="567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pacing w:val="-22"/>
        </w:rPr>
        <w:t xml:space="preserve">(фамилия, имя, отчество (в случае, если имеется), уполномоченного</w:t>
      </w:r>
      <w:r>
        <w:rPr>
          <w:rFonts w:ascii="Liberation Serif" w:hAnsi="Liberation Serif" w:cs="Liberation Serif" w:eastAsia="Liberation Serif"/>
        </w:rPr>
      </w:r>
    </w:p>
    <w:p>
      <w:pPr>
        <w:ind w:firstLine="567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i/>
          <w:iCs/>
          <w:spacing w:val="-22"/>
        </w:rPr>
        <w:t xml:space="preserve">должностного лица (лиц), проводящего проверку)</w:t>
      </w:r>
      <w:r>
        <w:rPr>
          <w:rFonts w:ascii="Liberation Serif" w:hAnsi="Liberation Serif" w:cs="Liberation Serif" w:eastAsia="Liberation Serif"/>
        </w:rPr>
      </w:r>
    </w:p>
    <w:p>
      <w:pPr>
        <w:ind w:firstLine="567"/>
        <w:jc w:val="center"/>
        <w:rPr>
          <w:rFonts w:ascii="Liberation Serif" w:hAnsi="Liberation Serif" w:cs="Liberation Serif" w:eastAsia="Liberation Serif"/>
          <w:i/>
          <w:iCs/>
          <w:spacing w:val="-22"/>
        </w:rPr>
      </w:pPr>
      <w:r>
        <w:rPr>
          <w:rFonts w:ascii="Liberation Serif" w:hAnsi="Liberation Serif" w:cs="Liberation Serif" w:eastAsia="Liberation Serif"/>
          <w:i/>
          <w:iCs/>
          <w:spacing w:val="-22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pacing w:val="-22"/>
          <w:sz w:val="28"/>
          <w:szCs w:val="28"/>
        </w:rPr>
        <w:t xml:space="preserve">"__" ____________________ 20__ г.                   _________________________________________</w:t>
      </w:r>
      <w:r>
        <w:rPr>
          <w:rFonts w:ascii="Liberation Serif" w:hAnsi="Liberation Serif" w:cs="Liberation Serif" w:eastAsia="Liberation Serif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pacing w:val="-22"/>
          <w:sz w:val="28"/>
          <w:szCs w:val="28"/>
        </w:rPr>
        <w:t xml:space="preserve">                                                                                                                    </w:t>
      </w:r>
      <w:r>
        <w:rPr>
          <w:rFonts w:ascii="Liberation Serif" w:hAnsi="Liberation Serif" w:cs="Liberation Serif" w:eastAsia="Liberation Serif"/>
          <w:i/>
          <w:iCs/>
          <w:spacing w:val="-22"/>
        </w:rPr>
        <w:t xml:space="preserve">(подпись)</w:t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11"/>
        <w:jc w:val="center"/>
        <w:spacing w:befor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sectPr>
      <w:footnotePr/>
      <w:endnotePr/>
      <w:type w:val="nextPage"/>
      <w:pgSz w:w="11906" w:h="16838" w:orient="portrait"/>
      <w:pgMar w:top="426" w:right="850" w:bottom="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7">
    <w:name w:val="Heading 2"/>
    <w:basedOn w:val="810"/>
    <w:next w:val="810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8">
    <w:name w:val="Heading 2 Char"/>
    <w:basedOn w:val="812"/>
    <w:link w:val="637"/>
    <w:uiPriority w:val="9"/>
    <w:rPr>
      <w:rFonts w:ascii="Arial" w:hAnsi="Arial" w:cs="Arial" w:eastAsia="Arial"/>
      <w:sz w:val="34"/>
    </w:rPr>
  </w:style>
  <w:style w:type="paragraph" w:styleId="639">
    <w:name w:val="Heading 3"/>
    <w:basedOn w:val="810"/>
    <w:next w:val="810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0">
    <w:name w:val="Heading 3 Char"/>
    <w:basedOn w:val="812"/>
    <w:link w:val="639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0"/>
    <w:next w:val="810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2">
    <w:name w:val="Heading 4 Char"/>
    <w:basedOn w:val="812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0"/>
    <w:next w:val="810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4">
    <w:name w:val="Heading 5 Char"/>
    <w:basedOn w:val="812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0"/>
    <w:next w:val="810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6">
    <w:name w:val="Heading 6 Char"/>
    <w:basedOn w:val="812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0"/>
    <w:next w:val="810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8">
    <w:name w:val="Heading 7 Char"/>
    <w:basedOn w:val="812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0"/>
    <w:next w:val="810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0">
    <w:name w:val="Heading 8 Char"/>
    <w:basedOn w:val="812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0"/>
    <w:next w:val="810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2">
    <w:name w:val="Heading 9 Char"/>
    <w:basedOn w:val="81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0"/>
    <w:next w:val="810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pPr>
      <w:spacing w:after="0" w:line="240" w:lineRule="auto"/>
    </w:pPr>
    <w:rPr>
      <w:rFonts w:ascii="Times New Roman" w:hAnsi="Times New Roman" w:cs="Times New Roman" w:eastAsia="Calibri"/>
      <w:sz w:val="24"/>
      <w:szCs w:val="24"/>
      <w:lang w:eastAsia="ru-RU"/>
    </w:rPr>
  </w:style>
  <w:style w:type="paragraph" w:styleId="811">
    <w:name w:val="Heading 1"/>
    <w:basedOn w:val="810"/>
    <w:next w:val="810"/>
    <w:link w:val="828"/>
    <w:uiPriority w:val="9"/>
    <w:qFormat/>
    <w:pPr>
      <w:keepLines/>
      <w:keepNext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Body Text"/>
    <w:basedOn w:val="810"/>
    <w:link w:val="816"/>
    <w:unhideWhenUsed/>
    <w:pPr>
      <w:jc w:val="center"/>
    </w:pPr>
    <w:rPr>
      <w:rFonts w:eastAsia="Times New Roman"/>
      <w:b/>
      <w:bCs/>
    </w:rPr>
  </w:style>
  <w:style w:type="character" w:styleId="816" w:customStyle="1">
    <w:name w:val="Основной текст Знак"/>
    <w:basedOn w:val="812"/>
    <w:link w:val="815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character" w:styleId="817">
    <w:name w:val="Strong"/>
    <w:basedOn w:val="812"/>
    <w:uiPriority w:val="22"/>
    <w:qFormat/>
    <w:rPr>
      <w:b/>
      <w:bCs/>
    </w:rPr>
  </w:style>
  <w:style w:type="paragraph" w:styleId="818">
    <w:name w:val="Balloon Text"/>
    <w:basedOn w:val="810"/>
    <w:link w:val="819"/>
    <w:semiHidden/>
    <w:rPr>
      <w:rFonts w:ascii="Tahoma" w:hAnsi="Tahoma" w:cs="Tahoma" w:eastAsia="Times New Roman"/>
      <w:sz w:val="16"/>
      <w:szCs w:val="16"/>
    </w:rPr>
  </w:style>
  <w:style w:type="character" w:styleId="819" w:customStyle="1">
    <w:name w:val="Текст выноски Знак"/>
    <w:basedOn w:val="812"/>
    <w:link w:val="818"/>
    <w:semiHidden/>
    <w:rPr>
      <w:rFonts w:ascii="Tahoma" w:hAnsi="Tahoma" w:cs="Tahoma" w:eastAsia="Times New Roman"/>
      <w:sz w:val="16"/>
      <w:szCs w:val="16"/>
      <w:lang w:eastAsia="ru-RU"/>
    </w:rPr>
  </w:style>
  <w:style w:type="table" w:styleId="820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1" w:customStyle="1">
    <w:name w:val="Абзац списка1"/>
    <w:basedOn w:val="810"/>
    <w:pPr>
      <w:ind w:left="720"/>
    </w:pPr>
  </w:style>
  <w:style w:type="paragraph" w:styleId="822" w:customStyle="1">
    <w:name w:val="ConsPlusNormal"/>
    <w:link w:val="823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23" w:customStyle="1">
    <w:name w:val="ConsPlusNormal Знак"/>
    <w:link w:val="822"/>
    <w:rPr>
      <w:rFonts w:ascii="Arial" w:hAnsi="Arial" w:cs="Arial" w:eastAsia="Times New Roman"/>
      <w:sz w:val="20"/>
      <w:szCs w:val="20"/>
      <w:lang w:eastAsia="ru-RU"/>
    </w:rPr>
  </w:style>
  <w:style w:type="character" w:styleId="824">
    <w:name w:val="Hyperlink"/>
    <w:unhideWhenUsed/>
    <w:rPr>
      <w:color w:val="0000FF"/>
      <w:u w:val="single"/>
    </w:rPr>
  </w:style>
  <w:style w:type="paragraph" w:styleId="825">
    <w:name w:val="List Paragraph"/>
    <w:basedOn w:val="810"/>
    <w:uiPriority w:val="34"/>
    <w:qFormat/>
    <w:pPr>
      <w:contextualSpacing/>
      <w:ind w:left="720"/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826" w:customStyle="1">
    <w:name w:val="Font Style1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82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28" w:customStyle="1">
    <w:name w:val="Заголовок 1 Знак"/>
    <w:basedOn w:val="812"/>
    <w:link w:val="81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829" w:customStyle="1">
    <w:name w:val="Содержимое врезки"/>
    <w:basedOn w:val="810"/>
    <w:rPr>
      <w:rFonts w:eastAsia="Times New Roman"/>
      <w:sz w:val="20"/>
      <w:szCs w:val="20"/>
      <w:lang w:eastAsia="zh-CN"/>
    </w:rPr>
  </w:style>
  <w:style w:type="paragraph" w:styleId="830">
    <w:name w:val="Normal (Web)"/>
    <w:basedOn w:val="810"/>
    <w:pPr>
      <w:spacing w:before="280" w:after="280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D081C6C-D7C5-4B05-B23A-0755F27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revision>5</cp:revision>
  <dcterms:created xsi:type="dcterms:W3CDTF">2022-03-01T08:40:00Z</dcterms:created>
  <dcterms:modified xsi:type="dcterms:W3CDTF">2023-01-19T11:32:03Z</dcterms:modified>
</cp:coreProperties>
</file>