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14" w:rsidRDefault="00734D14" w:rsidP="00734D14">
      <w:pPr>
        <w:ind w:firstLine="708"/>
        <w:jc w:val="center"/>
        <w:rPr>
          <w:b/>
          <w:sz w:val="28"/>
          <w:szCs w:val="28"/>
        </w:rPr>
      </w:pPr>
      <w:r w:rsidRPr="00734D14">
        <w:rPr>
          <w:b/>
          <w:sz w:val="28"/>
          <w:szCs w:val="28"/>
        </w:rPr>
        <w:t>Общие сведения по разработке инструкции по делопроизводству</w:t>
      </w:r>
    </w:p>
    <w:p w:rsidR="00734D14" w:rsidRPr="00734D14" w:rsidRDefault="00734D14" w:rsidP="00734D14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503FD7" w:rsidRPr="00503FD7" w:rsidRDefault="00503FD7" w:rsidP="00503FD7">
      <w:pPr>
        <w:ind w:firstLine="708"/>
        <w:jc w:val="both"/>
        <w:rPr>
          <w:sz w:val="28"/>
          <w:szCs w:val="28"/>
        </w:rPr>
      </w:pPr>
      <w:r w:rsidRPr="00503FD7">
        <w:rPr>
          <w:sz w:val="28"/>
          <w:szCs w:val="28"/>
        </w:rPr>
        <w:t xml:space="preserve">Инструкция по делопроизводству в организации разрабатывается в соответствии с правовыми актами Российской Федерации, Ямало-Ненецкого автономного округа (далее – автономный округ), ГОСТом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(далее – ГОСТ Р 7.0.97-2016), Правилами делопроизводства в федеральных органах исполнительной власти, утвержденными постановлением Правительства Российской Федерации от 15.06.2009 № 477, Методическими рекомендациями по разработке инструкций по делопроизводству в федеральных органах исполнительной власти, утвержденными приказом </w:t>
      </w:r>
      <w:proofErr w:type="spellStart"/>
      <w:r w:rsidRPr="00503FD7">
        <w:rPr>
          <w:sz w:val="28"/>
          <w:szCs w:val="28"/>
        </w:rPr>
        <w:t>Росархива</w:t>
      </w:r>
      <w:proofErr w:type="spellEnd"/>
      <w:r w:rsidRPr="00503FD7">
        <w:rPr>
          <w:sz w:val="28"/>
          <w:szCs w:val="28"/>
        </w:rPr>
        <w:t xml:space="preserve"> от 23.12.2009 № 76, Инструкцией по делопроизводству в исполнительных органах государственной власти  автономного округа, утверждённой постановлением Правительства автономного округа от 12.12.2016 № 1150-П (с изменениями от 27.112017 № 1220-П), Уставом, положением организации, регламентом работы. </w:t>
      </w:r>
    </w:p>
    <w:p w:rsidR="00C22B65" w:rsidRDefault="00C22B65"/>
    <w:sectPr w:rsidR="00C2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B5"/>
    <w:rsid w:val="00503FD7"/>
    <w:rsid w:val="00734D14"/>
    <w:rsid w:val="00B90BB5"/>
    <w:rsid w:val="00C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D315F-DB6B-4625-8682-0B0925B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2019-12-11T11:54:00Z</dcterms:created>
  <dcterms:modified xsi:type="dcterms:W3CDTF">2019-12-17T06:29:00Z</dcterms:modified>
</cp:coreProperties>
</file>