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58" w:rsidRDefault="00765E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5E58" w:rsidRDefault="00765E58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5E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5E58" w:rsidRDefault="00765E58">
            <w:pPr>
              <w:pStyle w:val="ConsPlusNormal"/>
            </w:pPr>
            <w:r>
              <w:t>21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5E58" w:rsidRDefault="00765E58">
            <w:pPr>
              <w:pStyle w:val="ConsPlusNormal"/>
              <w:jc w:val="right"/>
            </w:pPr>
            <w:r>
              <w:t>N 144-ЗАО</w:t>
            </w:r>
          </w:p>
        </w:tc>
      </w:tr>
    </w:tbl>
    <w:p w:rsidR="00765E58" w:rsidRDefault="00765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Title"/>
        <w:jc w:val="center"/>
      </w:pPr>
      <w:r>
        <w:t>ЯМАЛО-НЕНЕЦКИЙ АВТОНОМНЫЙ ОКРУГ</w:t>
      </w:r>
    </w:p>
    <w:p w:rsidR="00765E58" w:rsidRDefault="00765E58">
      <w:pPr>
        <w:pStyle w:val="ConsPlusTitle"/>
        <w:jc w:val="center"/>
      </w:pPr>
    </w:p>
    <w:p w:rsidR="00765E58" w:rsidRDefault="00765E58">
      <w:pPr>
        <w:pStyle w:val="ConsPlusTitle"/>
        <w:jc w:val="center"/>
      </w:pPr>
      <w:r>
        <w:t>ЗАКОН</w:t>
      </w:r>
    </w:p>
    <w:p w:rsidR="00765E58" w:rsidRDefault="00765E58">
      <w:pPr>
        <w:pStyle w:val="ConsPlusTitle"/>
        <w:jc w:val="center"/>
      </w:pPr>
    </w:p>
    <w:p w:rsidR="00765E58" w:rsidRDefault="00765E58">
      <w:pPr>
        <w:pStyle w:val="ConsPlusTitle"/>
        <w:jc w:val="center"/>
      </w:pPr>
      <w:r>
        <w:t xml:space="preserve">О ВЕДОМСТВЕННОМ КОНТРОЛЕ ЗА СОБЛЮДЕНИЕМ </w:t>
      </w:r>
      <w:proofErr w:type="gramStart"/>
      <w:r>
        <w:t>ТРУДОВОГО</w:t>
      </w:r>
      <w:proofErr w:type="gramEnd"/>
    </w:p>
    <w:p w:rsidR="00765E58" w:rsidRDefault="00765E58">
      <w:pPr>
        <w:pStyle w:val="ConsPlusTitle"/>
        <w:jc w:val="center"/>
      </w:pPr>
      <w:r>
        <w:t>ЗАКОНОДАТЕЛЬСТВА И ИНЫХ НОРМАТИВНЫХ ПРАВОВЫХ АКТОВ,</w:t>
      </w:r>
    </w:p>
    <w:p w:rsidR="00765E58" w:rsidRDefault="00765E58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ПРАВА, В ЯМАЛО-НЕНЕЦКОМ</w:t>
      </w:r>
    </w:p>
    <w:p w:rsidR="00765E58" w:rsidRDefault="00765E58">
      <w:pPr>
        <w:pStyle w:val="ConsPlusTitle"/>
        <w:jc w:val="center"/>
      </w:pPr>
      <w:proofErr w:type="gramStart"/>
      <w:r>
        <w:t>АВТОНОМНОМ ОКРУГЕ</w:t>
      </w:r>
      <w:proofErr w:type="gramEnd"/>
    </w:p>
    <w:p w:rsidR="00765E58" w:rsidRDefault="00765E58">
      <w:pPr>
        <w:pStyle w:val="ConsPlusNormal"/>
        <w:jc w:val="center"/>
      </w:pPr>
    </w:p>
    <w:p w:rsidR="00765E58" w:rsidRDefault="00765E5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765E58" w:rsidRDefault="00765E58">
      <w:pPr>
        <w:pStyle w:val="ConsPlusNormal"/>
        <w:jc w:val="right"/>
      </w:pPr>
      <w:r>
        <w:t>Ямало-Ненецкого автономного округа</w:t>
      </w:r>
    </w:p>
    <w:p w:rsidR="00765E58" w:rsidRDefault="00765E58">
      <w:pPr>
        <w:pStyle w:val="ConsPlusNormal"/>
        <w:jc w:val="right"/>
      </w:pPr>
      <w:r>
        <w:t>17 декабря 2015 года</w:t>
      </w:r>
    </w:p>
    <w:p w:rsidR="00765E58" w:rsidRDefault="00765E58">
      <w:pPr>
        <w:pStyle w:val="ConsPlusNormal"/>
        <w:jc w:val="center"/>
      </w:pPr>
    </w:p>
    <w:p w:rsidR="00765E58" w:rsidRDefault="00765E58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статьей 353.1</w:t>
        </w:r>
      </w:hyperlink>
      <w:r>
        <w:t xml:space="preserve"> Трудового кодекса Российской Федерации устанавливает порядок и условия осуществления в Ямало-Ненецком автономном округе (далее - автономный округ)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автономного округа или органам местного самоуправления муниципальных образований в автономном округе.</w:t>
      </w:r>
      <w:proofErr w:type="gramEnd"/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2. Правовая основа осуществления ведомственного контроля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 xml:space="preserve">Правовой основой осуществления ведомственного контроля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иные федеральные законы, указы Президента Российской Федерации, постановления Правительства Российской Федерации, нормативные правовые акты федеральных органов исполнительной власти, </w:t>
      </w:r>
      <w:hyperlink r:id="rId9" w:history="1">
        <w:r>
          <w:rPr>
            <w:color w:val="0000FF"/>
          </w:rPr>
          <w:t>Устав</w:t>
        </w:r>
      </w:hyperlink>
      <w:r>
        <w:t xml:space="preserve"> (Основной закон) автономного округа, настоящий Закон, иные нормативные правовые акты автономного округа.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3. Основные понятия, используемые в настоящем Законе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765E58" w:rsidRDefault="00765E58">
      <w:pPr>
        <w:pStyle w:val="ConsPlusNormal"/>
        <w:ind w:firstLine="540"/>
        <w:jc w:val="both"/>
      </w:pPr>
      <w:r>
        <w:t>1) ведомственный контроль - деятельность исполнительных органов государственной власти автономного округа и органов местного самоуправления муниципальных образований в автономном округе,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и принятие мер по устранению выявленных нарушений в подведомственных им организациях;</w:t>
      </w:r>
    </w:p>
    <w:p w:rsidR="00765E58" w:rsidRDefault="00765E58">
      <w:pPr>
        <w:pStyle w:val="ConsPlusNormal"/>
        <w:ind w:firstLine="540"/>
        <w:jc w:val="both"/>
      </w:pPr>
      <w:r>
        <w:t xml:space="preserve">2) уполномоченный орган - исполнительный орган государственной власти автономного округа, орган местного самоуправления муниципального образования в автономном округе, осуществляющий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ему организациях;</w:t>
      </w:r>
    </w:p>
    <w:p w:rsidR="00765E58" w:rsidRDefault="00765E58">
      <w:pPr>
        <w:pStyle w:val="ConsPlusNormal"/>
        <w:ind w:firstLine="540"/>
        <w:jc w:val="both"/>
      </w:pPr>
      <w:r>
        <w:t>3) подведомственные организации - государственные (муниципальные) учреждения, государственные (муниципальные) унитарные предприятия, в отношении которых функции и полномочия учредителей осуществляют уполномоченные органы;</w:t>
      </w:r>
    </w:p>
    <w:p w:rsidR="00765E58" w:rsidRDefault="00765E58">
      <w:pPr>
        <w:pStyle w:val="ConsPlusNormal"/>
        <w:ind w:firstLine="540"/>
        <w:jc w:val="both"/>
      </w:pPr>
      <w:r>
        <w:t>4) должностное лицо - лицо уполномоченного органа, осуществляющее ведомственный контроль в подведомственных организациях;</w:t>
      </w:r>
    </w:p>
    <w:p w:rsidR="00765E58" w:rsidRDefault="00765E58">
      <w:pPr>
        <w:pStyle w:val="ConsPlusNormal"/>
        <w:ind w:firstLine="540"/>
        <w:jc w:val="both"/>
      </w:pPr>
      <w:r>
        <w:t>5) проверка - совокупность мероприятий по ведомственному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4. Предмет, виды, основания и сроки проведения проверок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1. Предметом проверки является соблюдение подведомственной организацией в процессе осуществления ею своей деятельности требований трудового законодательства и иных нормативных правовых актов, содержащих нормы трудового права.</w:t>
      </w:r>
    </w:p>
    <w:p w:rsidR="00765E58" w:rsidRDefault="00765E58">
      <w:pPr>
        <w:pStyle w:val="ConsPlusNormal"/>
        <w:ind w:firstLine="540"/>
        <w:jc w:val="both"/>
      </w:pPr>
      <w:r>
        <w:lastRenderedPageBreak/>
        <w:t>2. Ведомственный контроль осуществляется посредством проведения уполномоченным органом плановых и внеплановых проверок в подведомственных ему организациях.</w:t>
      </w:r>
    </w:p>
    <w:p w:rsidR="00765E58" w:rsidRDefault="00765E58">
      <w:pPr>
        <w:pStyle w:val="ConsPlusNormal"/>
        <w:ind w:firstLine="540"/>
        <w:jc w:val="both"/>
      </w:pPr>
      <w:r>
        <w:t>3. Плановые проверки проводятся не чаще чем один раз в три года.</w:t>
      </w:r>
    </w:p>
    <w:p w:rsidR="00765E58" w:rsidRDefault="00765E58">
      <w:pPr>
        <w:pStyle w:val="ConsPlusNormal"/>
        <w:ind w:firstLine="540"/>
        <w:jc w:val="both"/>
      </w:pPr>
      <w:r>
        <w:t>4. Основанием для проведения внеплановой проверки является:</w:t>
      </w:r>
    </w:p>
    <w:p w:rsidR="00765E58" w:rsidRDefault="00765E58">
      <w:pPr>
        <w:pStyle w:val="ConsPlusNormal"/>
        <w:ind w:firstLine="540"/>
        <w:jc w:val="both"/>
      </w:pPr>
      <w:r>
        <w:t>1) поступление в уполномоченный орган обращения или заявления работника подведомственной организации о нарушении его трудовых прав;</w:t>
      </w:r>
    </w:p>
    <w:p w:rsidR="00765E58" w:rsidRDefault="00765E58">
      <w:pPr>
        <w:pStyle w:val="ConsPlusNormal"/>
        <w:ind w:firstLine="540"/>
        <w:jc w:val="both"/>
      </w:pPr>
      <w:bookmarkStart w:id="0" w:name="P41"/>
      <w:bookmarkEnd w:id="0"/>
      <w:proofErr w:type="gramStart"/>
      <w:r>
        <w:t>2) поступление в уполномоченный орган обращений или заявлений от граждан, органов прокуратуры, иных правоохранительных органов, общественных объединений, информации от органов государственной власти автономного округа, иных государственных органов, органов местного самоуправления муниципальных образований в автономном округе о фактах нарушения трудового законодательства и иных нормативных правовых актов, содержащих нормы трудового права, в том числе требований охраны труда, повлекших возникновение угрозы причинения вреда</w:t>
      </w:r>
      <w:proofErr w:type="gramEnd"/>
      <w:r>
        <w:t xml:space="preserve"> жизни и здоровью работников, в подведомственных организациях;</w:t>
      </w:r>
    </w:p>
    <w:p w:rsidR="00765E58" w:rsidRDefault="00765E58">
      <w:pPr>
        <w:pStyle w:val="ConsPlusNormal"/>
        <w:ind w:firstLine="540"/>
        <w:jc w:val="both"/>
      </w:pPr>
      <w:r>
        <w:t>3) неустранение подведомственной организацией нарушений, указанных в ранее выданном уполномоченным органом предписании об устранении выявленных нарушений трудового законодательства и иных нормативных правовых актов, содержащих нормы трудового права (далее - предписание).</w:t>
      </w:r>
    </w:p>
    <w:p w:rsidR="00765E58" w:rsidRDefault="00765E58">
      <w:pPr>
        <w:pStyle w:val="ConsPlusNormal"/>
        <w:ind w:firstLine="540"/>
        <w:jc w:val="both"/>
      </w:pPr>
      <w:r>
        <w:t>5. 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 нарушения подведомственной организацией трудового законодательства и иных нормативных правовых актов, содержащих нормы трудового права, не могут служить основанием для проведения внеплановой проверки.</w:t>
      </w:r>
    </w:p>
    <w:p w:rsidR="00765E58" w:rsidRDefault="00765E58">
      <w:pPr>
        <w:pStyle w:val="ConsPlusNormal"/>
        <w:ind w:firstLine="540"/>
        <w:jc w:val="both"/>
      </w:pPr>
      <w:r>
        <w:t xml:space="preserve">6. Плановые и внеплановые проверки осуществляются в порядке, установленном </w:t>
      </w:r>
      <w:hyperlink w:anchor="P51" w:history="1">
        <w:r>
          <w:rPr>
            <w:color w:val="0000FF"/>
          </w:rPr>
          <w:t>статьей 5</w:t>
        </w:r>
      </w:hyperlink>
      <w:r>
        <w:t xml:space="preserve"> настоящего Закона.</w:t>
      </w:r>
    </w:p>
    <w:p w:rsidR="00765E58" w:rsidRDefault="00765E58">
      <w:pPr>
        <w:pStyle w:val="ConsPlusNormal"/>
        <w:ind w:firstLine="540"/>
        <w:jc w:val="both"/>
      </w:pPr>
      <w:r>
        <w:t>7. Срок проведения проверки не может превышать 20 рабочих дней.</w:t>
      </w:r>
    </w:p>
    <w:p w:rsidR="00765E58" w:rsidRDefault="00765E58">
      <w:pPr>
        <w:pStyle w:val="ConsPlusNormal"/>
        <w:ind w:firstLine="540"/>
        <w:jc w:val="both"/>
      </w:pPr>
      <w:r>
        <w:t>В случаях необходимости проведения сложных и (или) длительных исследований, испытаний, специальных экспертиз и расследований на основании мотивированных письменных предложений должностных лиц, проводящих проверку, срок проведения проверки может быть продлен на срок, не превышающий 20 рабочих дней.</w:t>
      </w:r>
    </w:p>
    <w:p w:rsidR="00765E58" w:rsidRDefault="00765E58">
      <w:pPr>
        <w:pStyle w:val="ConsPlusNormal"/>
        <w:ind w:firstLine="540"/>
        <w:jc w:val="both"/>
      </w:pPr>
      <w:r>
        <w:t>Решение о продлении срока проверки оформляется правовым актом уполномоченного органа, копия которого направляется в адрес подведомственной организации не позднее 5 рабочих дней с момента его издания любым доступным способом.</w:t>
      </w:r>
    </w:p>
    <w:p w:rsidR="00765E58" w:rsidRDefault="00765E58">
      <w:pPr>
        <w:pStyle w:val="ConsPlusNormal"/>
        <w:ind w:firstLine="540"/>
        <w:jc w:val="both"/>
      </w:pPr>
      <w:r>
        <w:t>Решение о продлении срока проверки должно быть принято до окончания ранее установленного срока проверки.</w:t>
      </w:r>
    </w:p>
    <w:p w:rsidR="00765E58" w:rsidRDefault="00765E58">
      <w:pPr>
        <w:pStyle w:val="ConsPlusNormal"/>
        <w:ind w:firstLine="540"/>
        <w:jc w:val="both"/>
      </w:pPr>
      <w:r>
        <w:t>В правовом акте уполномоченного органа о продлении срока проверки указывается основание для продления срока проверки.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bookmarkStart w:id="1" w:name="P51"/>
      <w:bookmarkEnd w:id="1"/>
      <w:r>
        <w:t>Статья 5. Порядок организации и проведения проверок, их формы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1. Плановые и внеплановые проверки в подведомственных организациях осуществляются в форме документарной и выездной проверки.</w:t>
      </w:r>
    </w:p>
    <w:p w:rsidR="00765E58" w:rsidRDefault="00765E58">
      <w:pPr>
        <w:pStyle w:val="ConsPlusNormal"/>
        <w:ind w:firstLine="540"/>
        <w:jc w:val="both"/>
      </w:pPr>
      <w:r>
        <w:t>2. Проверка проводится на основании правового акта уполномоченного органа о проведении проверки, который должен содержать:</w:t>
      </w:r>
    </w:p>
    <w:p w:rsidR="00765E58" w:rsidRDefault="00765E58">
      <w:pPr>
        <w:pStyle w:val="ConsPlusNormal"/>
        <w:ind w:firstLine="540"/>
        <w:jc w:val="both"/>
      </w:pPr>
      <w:proofErr w:type="gramStart"/>
      <w:r>
        <w:t>1) наименование уполномоченного органа;</w:t>
      </w:r>
      <w:proofErr w:type="gramEnd"/>
    </w:p>
    <w:p w:rsidR="00765E58" w:rsidRDefault="00765E58">
      <w:pPr>
        <w:pStyle w:val="ConsPlusNormal"/>
        <w:ind w:firstLine="540"/>
        <w:jc w:val="both"/>
      </w:pPr>
      <w:proofErr w:type="gramStart"/>
      <w:r>
        <w:t>2) фамилию, имя, отчество, должность должностного лица (должностных лиц), уполномоченного (уполномоченных) на проведение проверки;</w:t>
      </w:r>
      <w:proofErr w:type="gramEnd"/>
    </w:p>
    <w:p w:rsidR="00765E58" w:rsidRDefault="00765E58">
      <w:pPr>
        <w:pStyle w:val="ConsPlusNormal"/>
        <w:ind w:firstLine="540"/>
        <w:jc w:val="both"/>
      </w:pPr>
      <w:r>
        <w:t>3) наименование подведомственной организации, проверка в которой проводится, юридический адрес и место ее нахождения;</w:t>
      </w:r>
    </w:p>
    <w:p w:rsidR="00765E58" w:rsidRDefault="00765E58">
      <w:pPr>
        <w:pStyle w:val="ConsPlusNormal"/>
        <w:ind w:firstLine="540"/>
        <w:jc w:val="both"/>
      </w:pPr>
      <w:r>
        <w:t>4) цели и предмет проверки;</w:t>
      </w:r>
    </w:p>
    <w:p w:rsidR="00765E58" w:rsidRDefault="00765E58">
      <w:pPr>
        <w:pStyle w:val="ConsPlusNormal"/>
        <w:ind w:firstLine="540"/>
        <w:jc w:val="both"/>
      </w:pPr>
      <w:r>
        <w:t>5) вид и форму проверки;</w:t>
      </w:r>
    </w:p>
    <w:p w:rsidR="00765E58" w:rsidRDefault="00765E58">
      <w:pPr>
        <w:pStyle w:val="ConsPlusNormal"/>
        <w:ind w:firstLine="540"/>
        <w:jc w:val="both"/>
      </w:pPr>
      <w:r>
        <w:t>6) правовые основания проведения проверки;</w:t>
      </w:r>
    </w:p>
    <w:p w:rsidR="00765E58" w:rsidRDefault="00765E58">
      <w:pPr>
        <w:pStyle w:val="ConsPlusNormal"/>
        <w:ind w:firstLine="540"/>
        <w:jc w:val="both"/>
      </w:pPr>
      <w:r>
        <w:t>7) перечень документов, представление которых подведомственной организацией необходимо для достижения целей проведения проверки;</w:t>
      </w:r>
    </w:p>
    <w:p w:rsidR="00765E58" w:rsidRDefault="00765E58">
      <w:pPr>
        <w:pStyle w:val="ConsPlusNormal"/>
        <w:ind w:firstLine="540"/>
        <w:jc w:val="both"/>
      </w:pPr>
      <w:r>
        <w:t>8) даты начала и окончания проведения проверки.</w:t>
      </w:r>
    </w:p>
    <w:p w:rsidR="00765E58" w:rsidRDefault="00765E58">
      <w:pPr>
        <w:pStyle w:val="ConsPlusNormal"/>
        <w:ind w:firstLine="540"/>
        <w:jc w:val="both"/>
      </w:pPr>
      <w:r>
        <w:t>3. Плановые проверки проводятся в соответствии с ежегодным планом проведения плановых проверок, формируемым уполномоченным органом в соответствии с настоящим Законом.</w:t>
      </w:r>
    </w:p>
    <w:p w:rsidR="00765E58" w:rsidRDefault="00765E58">
      <w:pPr>
        <w:pStyle w:val="ConsPlusNormal"/>
        <w:ind w:firstLine="540"/>
        <w:jc w:val="both"/>
      </w:pPr>
      <w:r>
        <w:t>Порядок подготовки ежегодного плана проведения плановых проверок и типовая форма ежегодного плана проведения плановых проверок устанавливаются постановлением Правительства автономного округа.</w:t>
      </w:r>
    </w:p>
    <w:p w:rsidR="00765E58" w:rsidRDefault="00765E58">
      <w:pPr>
        <w:pStyle w:val="ConsPlusNormal"/>
        <w:ind w:firstLine="540"/>
        <w:jc w:val="both"/>
      </w:pPr>
      <w:r>
        <w:t>Утвержденный ежегодный план доводится до сведения подведомственных организаций в письменной форме, а также посредством его размещения до 20 декабря года, предшествующего году проведения плановых проверок, на официальном сайте уполномоченного органа в информационно-телекоммуникационной сети "Интернет".</w:t>
      </w:r>
    </w:p>
    <w:p w:rsidR="00765E58" w:rsidRDefault="00765E58">
      <w:pPr>
        <w:pStyle w:val="ConsPlusNormal"/>
        <w:ind w:firstLine="540"/>
        <w:jc w:val="both"/>
      </w:pPr>
      <w:r>
        <w:t xml:space="preserve">4. Уполномоченный орган вправе привлекать экспертов в случае необходимости проведения исследований, испытаний, специальных экспертиз и расследований, требующих специальных знаний и опыта в сфере трудовых отношений, не состоящих в гражданско-правовых и трудовых отношениях с </w:t>
      </w:r>
      <w:r>
        <w:lastRenderedPageBreak/>
        <w:t>подведомственной организацией и не являющихся аффилированными лицами по отношению к ним.</w:t>
      </w:r>
    </w:p>
    <w:p w:rsidR="00765E58" w:rsidRDefault="00765E58">
      <w:pPr>
        <w:pStyle w:val="ConsPlusNormal"/>
        <w:ind w:firstLine="540"/>
        <w:jc w:val="both"/>
      </w:pPr>
      <w:r>
        <w:t>Заключения и выводы экспертов отражаются в акте проверки.</w:t>
      </w:r>
    </w:p>
    <w:p w:rsidR="00765E58" w:rsidRDefault="00765E58">
      <w:pPr>
        <w:pStyle w:val="ConsPlusNormal"/>
        <w:ind w:firstLine="540"/>
        <w:jc w:val="both"/>
      </w:pPr>
      <w:r>
        <w:t xml:space="preserve">5. О проведении плановой проверки подведомственная организация уведомляется не </w:t>
      </w:r>
      <w:proofErr w:type="gramStart"/>
      <w:r>
        <w:t>позднее</w:t>
      </w:r>
      <w:proofErr w:type="gramEnd"/>
      <w:r>
        <w:t xml:space="preserve"> чем за 3 рабочих дня до начала ее проведения посредством направления копии правового акта уполномоченного органа о проведении плановой проверки заказным почтовым отправлением с уведомлением о вручении либо иным доступным способом.</w:t>
      </w:r>
    </w:p>
    <w:p w:rsidR="00765E58" w:rsidRDefault="00765E58">
      <w:pPr>
        <w:pStyle w:val="ConsPlusNormal"/>
        <w:ind w:firstLine="540"/>
        <w:jc w:val="both"/>
      </w:pPr>
      <w:r>
        <w:t>О проведении внеплановой проверки подведомственная организация уведомляется уполномоченным органом не менее чем за 24 часа до начала ее проведения любым доступным способом.</w:t>
      </w:r>
    </w:p>
    <w:p w:rsidR="00765E58" w:rsidRDefault="00765E58">
      <w:pPr>
        <w:pStyle w:val="ConsPlusNormal"/>
        <w:ind w:firstLine="540"/>
        <w:jc w:val="both"/>
      </w:pPr>
      <w:r>
        <w:t xml:space="preserve">О проведении внеплановой проверки в соответствии с </w:t>
      </w:r>
      <w:hyperlink w:anchor="P41" w:history="1">
        <w:r>
          <w:rPr>
            <w:color w:val="0000FF"/>
          </w:rPr>
          <w:t>пунктом 2 части 4 статьи 4</w:t>
        </w:r>
      </w:hyperlink>
      <w:r>
        <w:t xml:space="preserve"> настоящего Закона в части нарушений требований охраны труда, повлекших возникновение угрозы причинения вреда жизни и здоровью работников, подведомственная организация уведомляется уполномоченным органом незамедлительно.</w:t>
      </w:r>
    </w:p>
    <w:p w:rsidR="00765E58" w:rsidRDefault="00765E58">
      <w:pPr>
        <w:pStyle w:val="ConsPlusNormal"/>
        <w:ind w:firstLine="540"/>
        <w:jc w:val="both"/>
      </w:pPr>
      <w:r>
        <w:t xml:space="preserve">6. </w:t>
      </w:r>
      <w:proofErr w:type="gramStart"/>
      <w:r>
        <w:t>Объектом документарной проверки являются сведения, содержащиеся в документах подведомственной организации, устанавливающих ее организационно-правовую форму, права и обязанности, а также документы, используемые при осуществлении ее деятельности и связанные с соблюдением ею трудового законодательства и иных нормативных правовых актов, содержащих нормы трудового права.</w:t>
      </w:r>
      <w:proofErr w:type="gramEnd"/>
    </w:p>
    <w:p w:rsidR="00765E58" w:rsidRDefault="00765E58">
      <w:pPr>
        <w:pStyle w:val="ConsPlusNormal"/>
        <w:ind w:firstLine="540"/>
        <w:jc w:val="both"/>
      </w:pPr>
      <w:r>
        <w:t>7. Документарная проверка проводится по месту нахождения уполномоченного органа в отношении документов, истребованных от проверяемой подведомственной организации.</w:t>
      </w:r>
    </w:p>
    <w:p w:rsidR="00765E58" w:rsidRDefault="00765E58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представленные документы и содержащиеся в них сведения вызывают сомнения либо эти сведения не позволяют оценить исполнение подведомственной организацией требований трудового законодательства и иных нормативных правовых актов, содержащих нормы трудового права, уполномоченный орган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</w:p>
    <w:p w:rsidR="00765E58" w:rsidRDefault="00765E58">
      <w:pPr>
        <w:pStyle w:val="ConsPlusNormal"/>
        <w:ind w:firstLine="540"/>
        <w:jc w:val="both"/>
      </w:pPr>
      <w:r>
        <w:t>Подведомственная организация в течение 3 рабочих дней со дня получения мотивированного запроса обязана направить в уполномоченный орган указанные в запросе документы.</w:t>
      </w:r>
    </w:p>
    <w:p w:rsidR="00765E58" w:rsidRDefault="00765E58">
      <w:pPr>
        <w:pStyle w:val="ConsPlusNormal"/>
        <w:ind w:firstLine="540"/>
        <w:jc w:val="both"/>
      </w:pPr>
      <w:r>
        <w:t>В случае непредставления в установленный срок запрашиваемых уполномоченным органом документов, необходимых для проведения проверки, в акте проверки указывается соответствующая запись.</w:t>
      </w:r>
    </w:p>
    <w:p w:rsidR="00765E58" w:rsidRDefault="00765E58">
      <w:pPr>
        <w:pStyle w:val="ConsPlusNormal"/>
        <w:ind w:firstLine="540"/>
        <w:jc w:val="both"/>
      </w:pPr>
      <w:r>
        <w:t>Подведомственная организация вправе представить дополнительно в уполномоченный орган документы, подтверждающие достоверность ранее представленных документов, а также необходимые пояснения в письменном виде относительно сведений, содержащихся в представленных подведомственной организацией документах.</w:t>
      </w:r>
    </w:p>
    <w:p w:rsidR="00765E58" w:rsidRDefault="00765E58">
      <w:pPr>
        <w:pStyle w:val="ConsPlusNormal"/>
        <w:ind w:firstLine="540"/>
        <w:jc w:val="both"/>
      </w:pPr>
      <w:r>
        <w:t>Документы представляются в виде копий, заверенных печатью (при ее наличии) и подписью руководителя подведомственной организации или лица, его замещающего. Подведомственная организация вправе представить указанные в запросе документы в форме электронных документов по соглашению с уполномоченным органом.</w:t>
      </w:r>
    </w:p>
    <w:p w:rsidR="00765E58" w:rsidRDefault="00765E58">
      <w:pPr>
        <w:pStyle w:val="ConsPlusNormal"/>
        <w:ind w:firstLine="540"/>
        <w:jc w:val="both"/>
      </w:pPr>
      <w:r>
        <w:t>Не допускается требовать нотариального удостоверения копий документов, представляемых в уполномоченный орган, если иное не предусмотрено федеральным законодательством.</w:t>
      </w:r>
    </w:p>
    <w:p w:rsidR="00765E58" w:rsidRDefault="00765E58">
      <w:pPr>
        <w:pStyle w:val="ConsPlusNormal"/>
        <w:ind w:firstLine="540"/>
        <w:jc w:val="both"/>
      </w:pPr>
      <w:r>
        <w:t xml:space="preserve">9. </w:t>
      </w:r>
      <w:proofErr w:type="gramStart"/>
      <w:r>
        <w:t>Объектом выездной проверки являются содержащиеся в документах подведомственной организации сведения, а также соответствие трудовому законодательству и иным нормативным правовым актам состояния используемых подведомственной организацией при осуществлении деятельности территорий, зданий, строений, сооружений, помещений, оборудования, подобных объектов, транспортных средств и принимаемые ею меры по соблюдению трудового законодательства и иных нормативных правовых актов.</w:t>
      </w:r>
      <w:proofErr w:type="gramEnd"/>
    </w:p>
    <w:p w:rsidR="00765E58" w:rsidRDefault="00765E58">
      <w:pPr>
        <w:pStyle w:val="ConsPlusNormal"/>
        <w:ind w:firstLine="540"/>
        <w:jc w:val="both"/>
      </w:pPr>
      <w:r>
        <w:t>10. Выездная проверка проводится по месту нахождения подведомственной организации, ее имущества и (или) по месту фактического осуществления ее деятельности.</w:t>
      </w:r>
    </w:p>
    <w:p w:rsidR="00765E58" w:rsidRDefault="00765E58">
      <w:pPr>
        <w:pStyle w:val="ConsPlusNormal"/>
        <w:ind w:firstLine="540"/>
        <w:jc w:val="both"/>
      </w:pPr>
      <w:r>
        <w:t>11. Выездная проверка проводится в случае, если при документарной проверке не представляется возможным:</w:t>
      </w:r>
    </w:p>
    <w:p w:rsidR="00765E58" w:rsidRDefault="00765E58">
      <w:pPr>
        <w:pStyle w:val="ConsPlusNormal"/>
        <w:ind w:firstLine="540"/>
        <w:jc w:val="both"/>
      </w:pPr>
      <w:r>
        <w:t>1) удостовериться в полноте и достоверности сведений, содержащихся в имеющихся в распоряжении уполномоченного органа документах подведомственной организации;</w:t>
      </w:r>
    </w:p>
    <w:p w:rsidR="00765E58" w:rsidRDefault="00765E58">
      <w:pPr>
        <w:pStyle w:val="ConsPlusNormal"/>
        <w:ind w:firstLine="540"/>
        <w:jc w:val="both"/>
      </w:pPr>
      <w:r>
        <w:t>2) оценить соответствие деятельности подведомственной организации требованиям трудового законодательства и иных нормативных правовых актов, содержащих нормы трудового права, без проведения мероприятия по ведомственному контролю по месту нахождения подведомственной организации.</w:t>
      </w:r>
    </w:p>
    <w:p w:rsidR="00765E58" w:rsidRDefault="00765E58">
      <w:pPr>
        <w:pStyle w:val="ConsPlusNormal"/>
        <w:ind w:firstLine="540"/>
        <w:jc w:val="both"/>
      </w:pPr>
      <w:r>
        <w:t xml:space="preserve">12. Выездная проверка начинается </w:t>
      </w:r>
      <w:proofErr w:type="gramStart"/>
      <w:r>
        <w:t>с</w:t>
      </w:r>
      <w:proofErr w:type="gramEnd"/>
      <w:r>
        <w:t>:</w:t>
      </w:r>
    </w:p>
    <w:p w:rsidR="00765E58" w:rsidRDefault="00765E58">
      <w:pPr>
        <w:pStyle w:val="ConsPlusNormal"/>
        <w:ind w:firstLine="540"/>
        <w:jc w:val="both"/>
      </w:pPr>
      <w:r>
        <w:t>1) предъявления служебного удостоверения (либо правового акта уполномоченного органа о проведении проверки) должностными лицами уполномоченного органа, проводящими выездную проверку;</w:t>
      </w:r>
    </w:p>
    <w:p w:rsidR="00765E58" w:rsidRDefault="00765E58">
      <w:pPr>
        <w:pStyle w:val="ConsPlusNormal"/>
        <w:ind w:firstLine="540"/>
        <w:jc w:val="both"/>
      </w:pPr>
      <w:r>
        <w:t>2) обязательного ознакомления руководителя или иного уполномоченного представителя подведомственной организации с правовым актом уполномоченного органа о проведении проверки.</w:t>
      </w:r>
    </w:p>
    <w:p w:rsidR="00765E58" w:rsidRDefault="00765E58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Руководитель или иной уполномоченный представитель подведомственной организации обязан предоставить должностным лицам уполномоченного органа, проводящим выездную проверку, возможность ознакомиться с документами, связанными с целями и предметом выездной проверки, в случае если </w:t>
      </w:r>
      <w:r>
        <w:lastRenderedPageBreak/>
        <w:t>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 и объекты (здания, строения, сооружения, помещения, оборудование, подобные объекты, транспортные средства), используемые</w:t>
      </w:r>
      <w:proofErr w:type="gramEnd"/>
      <w:r>
        <w:t xml:space="preserve"> подведомственной организацией при осуществлении деятельности.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6. Ограничения при проведении проверки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При проведении проверки должностные лица не вправе:</w:t>
      </w:r>
    </w:p>
    <w:p w:rsidR="00765E58" w:rsidRDefault="00765E58">
      <w:pPr>
        <w:pStyle w:val="ConsPlusNormal"/>
        <w:ind w:firstLine="540"/>
        <w:jc w:val="both"/>
      </w:pPr>
      <w:r>
        <w:t>1) проверять выполнение требований, не относящихся к предмету проверки;</w:t>
      </w:r>
    </w:p>
    <w:p w:rsidR="00765E58" w:rsidRDefault="00765E58">
      <w:pPr>
        <w:pStyle w:val="ConsPlusNormal"/>
        <w:ind w:firstLine="540"/>
        <w:jc w:val="both"/>
      </w:pPr>
      <w:r>
        <w:t xml:space="preserve">2) осуществлять выездную проверку в случае отсутствия при ее проведении руководителя или иного уполномоченного представителя подведомственной организации, за исключением случая проведения такой проверки по основанию, предусмотренному </w:t>
      </w:r>
      <w:hyperlink w:anchor="P41" w:history="1">
        <w:r>
          <w:rPr>
            <w:color w:val="0000FF"/>
          </w:rPr>
          <w:t>пунктом 2 части 4 статьи 4</w:t>
        </w:r>
      </w:hyperlink>
      <w:r>
        <w:t xml:space="preserve"> настоящего Закона, в части нарушений требований охраны труда, повлекших возникновение угрозы причинения вреда жизни и здоровью работников;</w:t>
      </w:r>
    </w:p>
    <w:p w:rsidR="00765E58" w:rsidRDefault="00765E58">
      <w:pPr>
        <w:pStyle w:val="ConsPlusNormal"/>
        <w:ind w:firstLine="540"/>
        <w:jc w:val="both"/>
      </w:pPr>
      <w:r>
        <w:t>3) требовать представления документов и информации, не относящихся к предмету проверки, а также изымать оригиналы таких документов;</w:t>
      </w:r>
    </w:p>
    <w:p w:rsidR="00765E58" w:rsidRDefault="00765E58">
      <w:pPr>
        <w:pStyle w:val="ConsPlusNormal"/>
        <w:ind w:firstLine="540"/>
        <w:jc w:val="both"/>
      </w:pPr>
      <w:r>
        <w:t>4) распространять информацию, полученную в результате проверки, составляющую государственную, коммерческую, служебную или иную охраняемую законом тайну, за исключением случаев, предусмотренных федеральным законодательством;</w:t>
      </w:r>
    </w:p>
    <w:p w:rsidR="00765E58" w:rsidRDefault="00765E58">
      <w:pPr>
        <w:pStyle w:val="ConsPlusNormal"/>
        <w:ind w:firstLine="540"/>
        <w:jc w:val="both"/>
      </w:pPr>
      <w:r>
        <w:t>5) превышать установленные сроки проведения проверки.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7. Оформление результатов проверки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1. По результатам проверки должностными лицами уполномоченного органа, проводящими проверку, составляется акт проверки в соответствии с типовой формой акта проверки, утверждаемой постановлением Правительства автономного округа.</w:t>
      </w:r>
    </w:p>
    <w:p w:rsidR="00765E58" w:rsidRDefault="00765E58">
      <w:pPr>
        <w:pStyle w:val="ConsPlusNormal"/>
        <w:ind w:firstLine="540"/>
        <w:jc w:val="both"/>
      </w:pPr>
      <w:r>
        <w:t>2. В акте проверки указываются:</w:t>
      </w:r>
    </w:p>
    <w:p w:rsidR="00765E58" w:rsidRDefault="00765E58">
      <w:pPr>
        <w:pStyle w:val="ConsPlusNormal"/>
        <w:ind w:firstLine="540"/>
        <w:jc w:val="both"/>
      </w:pPr>
      <w:r>
        <w:t>1) дата и место составления акта проверки;</w:t>
      </w:r>
    </w:p>
    <w:p w:rsidR="00765E58" w:rsidRDefault="00765E58">
      <w:pPr>
        <w:pStyle w:val="ConsPlusNormal"/>
        <w:ind w:firstLine="540"/>
        <w:jc w:val="both"/>
      </w:pPr>
      <w:r>
        <w:t>2) наименование уполномоченного органа;</w:t>
      </w:r>
    </w:p>
    <w:p w:rsidR="00765E58" w:rsidRDefault="00765E58">
      <w:pPr>
        <w:pStyle w:val="ConsPlusNormal"/>
        <w:ind w:firstLine="540"/>
        <w:jc w:val="both"/>
      </w:pPr>
      <w:r>
        <w:t>3) дата и номер правового акта уполномоченного органа о проведении проверки;</w:t>
      </w:r>
    </w:p>
    <w:p w:rsidR="00765E58" w:rsidRDefault="00765E58">
      <w:pPr>
        <w:pStyle w:val="ConsPlusNormal"/>
        <w:ind w:firstLine="540"/>
        <w:jc w:val="both"/>
      </w:pPr>
      <w:proofErr w:type="gramStart"/>
      <w:r>
        <w:t>4) фамилия, имя, отчество, должность должностного лица (должностных лиц), уполномоченного (уполномоченных) на проведение проверки;</w:t>
      </w:r>
      <w:proofErr w:type="gramEnd"/>
    </w:p>
    <w:p w:rsidR="00765E58" w:rsidRDefault="00765E58">
      <w:pPr>
        <w:pStyle w:val="ConsPlusNormal"/>
        <w:ind w:firstLine="540"/>
        <w:jc w:val="both"/>
      </w:pPr>
      <w:r>
        <w:t>5) наименование проверяемой подведомственной организации, а также фамилия, имя, отчество и должность руководителя или иного уполномоченного представителя подведомственной организации, присутствовавшего при проведении проверки;</w:t>
      </w:r>
    </w:p>
    <w:p w:rsidR="00765E58" w:rsidRDefault="00765E58">
      <w:pPr>
        <w:pStyle w:val="ConsPlusNormal"/>
        <w:ind w:firstLine="540"/>
        <w:jc w:val="both"/>
      </w:pPr>
      <w:r>
        <w:t>6) сведения о проверенных документах (информации);</w:t>
      </w:r>
    </w:p>
    <w:p w:rsidR="00765E58" w:rsidRDefault="00765E58">
      <w:pPr>
        <w:pStyle w:val="ConsPlusNormal"/>
        <w:ind w:firstLine="540"/>
        <w:jc w:val="both"/>
      </w:pPr>
      <w:r>
        <w:t>7) дата начала, окончания и место проведения проверки;</w:t>
      </w:r>
    </w:p>
    <w:p w:rsidR="00765E58" w:rsidRDefault="00765E58">
      <w:pPr>
        <w:pStyle w:val="ConsPlusNormal"/>
        <w:ind w:firstLine="540"/>
        <w:jc w:val="both"/>
      </w:pPr>
      <w:r>
        <w:t>8) сведения о результатах проверки, в том числе о выявленных нарушениях трудового законодательства и иных нормативных правовых актов, содержащих нормы трудового права, об их характере и о лицах, допустивших указанные нарушения;</w:t>
      </w:r>
    </w:p>
    <w:p w:rsidR="00765E58" w:rsidRDefault="00765E58">
      <w:pPr>
        <w:pStyle w:val="ConsPlusNormal"/>
        <w:ind w:firstLine="540"/>
        <w:jc w:val="both"/>
      </w:pPr>
      <w:r>
        <w:t>9) подписи должностных лиц, проводивших проверку;</w:t>
      </w:r>
    </w:p>
    <w:p w:rsidR="00765E58" w:rsidRDefault="00765E58">
      <w:pPr>
        <w:pStyle w:val="ConsPlusNormal"/>
        <w:ind w:firstLine="540"/>
        <w:jc w:val="both"/>
      </w:pPr>
      <w:r>
        <w:t xml:space="preserve">10) сведения об ознакомлении или об отказе от ознакомления с актом проверки руководителя или иного уполномоченного представителя подведомственной организации, </w:t>
      </w:r>
      <w:proofErr w:type="gramStart"/>
      <w:r>
        <w:t>присутствовавших</w:t>
      </w:r>
      <w:proofErr w:type="gramEnd"/>
      <w:r>
        <w:t xml:space="preserve"> при проведении проверки.</w:t>
      </w:r>
    </w:p>
    <w:p w:rsidR="00765E58" w:rsidRDefault="00765E58">
      <w:pPr>
        <w:pStyle w:val="ConsPlusNormal"/>
        <w:ind w:firstLine="540"/>
        <w:jc w:val="both"/>
      </w:pPr>
      <w:r>
        <w:t>3. К акту проверки прилагаются документы либо их копии, подтверждающие выявленные в ходе проверки нарушения трудового законодательства и иных нормативных правовых актов, содержащих нормы трудового права, объяснения должностных лиц и работников подведомственной организации и иные документы, связанные с результатами проверки.</w:t>
      </w:r>
    </w:p>
    <w:p w:rsidR="00765E58" w:rsidRDefault="00765E58">
      <w:pPr>
        <w:pStyle w:val="ConsPlusNormal"/>
        <w:ind w:firstLine="540"/>
        <w:jc w:val="both"/>
      </w:pPr>
      <w:r>
        <w:t>4.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федеральным законодательством.</w:t>
      </w:r>
    </w:p>
    <w:p w:rsidR="00765E58" w:rsidRDefault="00765E58">
      <w:pPr>
        <w:pStyle w:val="ConsPlusNormal"/>
        <w:ind w:firstLine="540"/>
        <w:jc w:val="both"/>
      </w:pPr>
      <w:r>
        <w:t>5. Акт проверки оформляется в течение 5 рабочих дней после даты завершения проверки в двух экземплярах, один из которых с копиями приложений вручается руководителю или иному уполномоченному представителю подведомственной организации под расписку о получении акта проверки в срок, не превышающий 3 рабочих дней после его оформления.</w:t>
      </w:r>
    </w:p>
    <w:p w:rsidR="00765E58" w:rsidRDefault="00765E58">
      <w:pPr>
        <w:pStyle w:val="ConsPlusNormal"/>
        <w:ind w:firstLine="540"/>
        <w:jc w:val="both"/>
      </w:pPr>
      <w:r>
        <w:t>При отсутствии руководителя или иного уполномоченного представителя подведомственной организации, а также в случае их отказа от получения акта проверки либо отказа от ознакомления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765E58" w:rsidRDefault="00765E58">
      <w:pPr>
        <w:pStyle w:val="ConsPlusNormal"/>
        <w:ind w:firstLine="540"/>
        <w:jc w:val="both"/>
      </w:pPr>
      <w:r>
        <w:t xml:space="preserve">6. В случае несогласия с фактами, выводами, предложениями, изложенными в акте проверки, подведомственная организация вправе в течение 5 рабочих дней </w:t>
      </w:r>
      <w:proofErr w:type="gramStart"/>
      <w:r>
        <w:t>с даты получения</w:t>
      </w:r>
      <w:proofErr w:type="gramEnd"/>
      <w:r>
        <w:t xml:space="preserve"> акта проверки представить в уполномоченный орган в письменной форме возражения (пояснения) в отношении акта проверки в целом или его отдельных положений. При этом подведомственная организация вправе </w:t>
      </w:r>
      <w:r>
        <w:lastRenderedPageBreak/>
        <w:t>приложить к таким возражениям (пояснениям) документы, подтверждающие обоснованность таких возражений (пояснений), или их заверенные копии либо в согласованный срок передать их в уполномоченный орган.</w:t>
      </w:r>
    </w:p>
    <w:p w:rsidR="00765E58" w:rsidRDefault="00765E58">
      <w:pPr>
        <w:pStyle w:val="ConsPlusNormal"/>
        <w:ind w:firstLine="540"/>
        <w:jc w:val="both"/>
      </w:pPr>
      <w:r>
        <w:t>Руководитель уполномоченного органа или лицо, его замещающее, в течение 10 рабочих дней со дня получения возражений (пояснений) по акту проверки организуют их рассмотрение на предмет обоснованности.</w:t>
      </w:r>
    </w:p>
    <w:p w:rsidR="00765E58" w:rsidRDefault="00765E58">
      <w:pPr>
        <w:pStyle w:val="ConsPlusNormal"/>
        <w:ind w:firstLine="540"/>
        <w:jc w:val="both"/>
      </w:pPr>
      <w:r>
        <w:t xml:space="preserve">7. </w:t>
      </w:r>
      <w:proofErr w:type="gramStart"/>
      <w:r>
        <w:t>В случае выявления фактов нарушения трудового законодательства и иных нормативных правовых актов, содержащих нормы трудового права, в подведомственной организации должностными лицами уполномоченного органа, проводившими проверку, в течение 20 рабочих дней после оформления и подписания должностными лицами, проводившими проверку, акта проверки, выдается предписание об устранении выявленных нарушений трудового законодательства и иных нормативных правовых актов, содержащих нормы трудового права, с указанием сроков</w:t>
      </w:r>
      <w:proofErr w:type="gramEnd"/>
      <w:r>
        <w:t xml:space="preserve"> их устранения.</w:t>
      </w:r>
    </w:p>
    <w:p w:rsidR="00765E58" w:rsidRDefault="00765E58">
      <w:pPr>
        <w:pStyle w:val="ConsPlusNormal"/>
        <w:ind w:firstLine="540"/>
        <w:jc w:val="both"/>
      </w:pPr>
      <w:r>
        <w:t>Типовая форма предписания об устранении выявленных нарушений трудового законодательства и иных нормативных правовых актов, содержащих нормы трудового права, устанавливается постановлением Правительства автономного округа.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8. Устранение нарушений трудового законодательства и иных нормативных правовых актов, содержащих нормы трудового права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1. Руководитель подведомственной организации обязан устранить выявленные нарушения в срок, установленный в предписании.</w:t>
      </w:r>
    </w:p>
    <w:p w:rsidR="00765E58" w:rsidRDefault="00765E58">
      <w:pPr>
        <w:pStyle w:val="ConsPlusNormal"/>
        <w:ind w:firstLine="540"/>
        <w:jc w:val="both"/>
      </w:pPr>
      <w:r>
        <w:t>2. В случае невозможности устранения выявленных нарушений в установленный срок руководитель подведомственной организации вправе обратиться с мотивированным письменным ходатайством о продлении срока устранения выявленных нарушений к руководителю уполномоченного органа, который согласовывает продление срока, при условии отсутствия угрозы жизни и здоровью работников подведомственной организации в случае продления указанного срока.</w:t>
      </w:r>
    </w:p>
    <w:p w:rsidR="00765E58" w:rsidRDefault="00765E58">
      <w:pPr>
        <w:pStyle w:val="ConsPlusNormal"/>
        <w:ind w:firstLine="540"/>
        <w:jc w:val="both"/>
      </w:pPr>
      <w:r>
        <w:t>Предельный срок, на который руководителем уполномоченного органа может быть продлен срок устранения выявленных нарушений подведомственной организацией, составляет один месяц.</w:t>
      </w:r>
    </w:p>
    <w:p w:rsidR="00765E58" w:rsidRDefault="00765E58">
      <w:pPr>
        <w:pStyle w:val="ConsPlusNormal"/>
        <w:ind w:firstLine="540"/>
        <w:jc w:val="both"/>
      </w:pPr>
      <w:r>
        <w:t xml:space="preserve">3. По истечении срока, установленного предписанием, руководитель подведомственной организации обязан представить отчет об устранении выявленных нарушений трудового законодательства и иных нормативных правовых актов, содержащих нормы трудового права,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с приложением копий документов, подтверждающих устранение выявленных нарушений.</w:t>
      </w:r>
    </w:p>
    <w:p w:rsidR="00765E58" w:rsidRDefault="00765E58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 неустранения выявленных нарушений трудового законодательства и иных нормативных правовых актов, содержащих нормы трудового права, в течение установленного срока либо отказа руководителя подведомственной организации в их устранении уполномоченный орган направляет информацию о выявленных нарушениях трудового законодательства и иных нормативных правовых актов, содержащих нормы трудового права, в территориальный орган федерального органа исполнительной власти, уполномоченного на осуществление федерального государственного надзора и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9. Недействительность результатов проверки, проведенной с грубым нарушением требований настоящего Закона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bookmarkStart w:id="2" w:name="P131"/>
      <w:bookmarkEnd w:id="2"/>
      <w:r>
        <w:t xml:space="preserve">1. Результаты проверки, проведенной уполномоченным органом, осуществляющим ведомственный контроль, с грубым нарушением установленных настоящим Законом требований к организации и проведению проверок, не могут являться доказательствами нарушения подведомственной организацией трудового законодательства и иных нормативных правовых актов, содержащих нормы трудового права, и подлежат отмене в соответствии с </w:t>
      </w:r>
      <w:hyperlink w:anchor="P132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65E58" w:rsidRDefault="00765E58">
      <w:pPr>
        <w:pStyle w:val="ConsPlusNormal"/>
        <w:ind w:firstLine="540"/>
        <w:jc w:val="both"/>
      </w:pPr>
      <w:bookmarkStart w:id="3" w:name="P132"/>
      <w:bookmarkEnd w:id="3"/>
      <w:r>
        <w:t xml:space="preserve">2. Отмена результатов проверки, указанной в </w:t>
      </w:r>
      <w:hyperlink w:anchor="P131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правовым актом уполномоченного органа.</w:t>
      </w:r>
    </w:p>
    <w:p w:rsidR="00765E58" w:rsidRDefault="00765E58">
      <w:pPr>
        <w:pStyle w:val="ConsPlusNormal"/>
        <w:ind w:firstLine="540"/>
        <w:jc w:val="both"/>
      </w:pPr>
      <w:r>
        <w:t>3. К грубым нарушениям установленных настоящим Законом требований к организации и проведению проверок относятся:</w:t>
      </w:r>
    </w:p>
    <w:p w:rsidR="00765E58" w:rsidRDefault="00765E58">
      <w:pPr>
        <w:pStyle w:val="ConsPlusNormal"/>
        <w:ind w:firstLine="540"/>
        <w:jc w:val="both"/>
      </w:pPr>
      <w:r>
        <w:t>1) отсутствие оснований проведения проверки, нарушение срока уведомления о проведении проверки;</w:t>
      </w:r>
    </w:p>
    <w:p w:rsidR="00765E58" w:rsidRDefault="00765E58">
      <w:pPr>
        <w:pStyle w:val="ConsPlusNormal"/>
        <w:ind w:firstLine="540"/>
        <w:jc w:val="both"/>
      </w:pPr>
      <w:r>
        <w:t>2) проведение проверки в отсутствие правового акта уполномоченного органа о проведении проверки;</w:t>
      </w:r>
    </w:p>
    <w:p w:rsidR="00765E58" w:rsidRDefault="00765E58">
      <w:pPr>
        <w:pStyle w:val="ConsPlusNormal"/>
        <w:ind w:firstLine="540"/>
        <w:jc w:val="both"/>
      </w:pPr>
      <w:r>
        <w:t>3) требование документов, не относящихся к предмету проверки, превышение установленного срока проведения проверки;</w:t>
      </w:r>
    </w:p>
    <w:p w:rsidR="00765E58" w:rsidRDefault="00765E58">
      <w:pPr>
        <w:pStyle w:val="ConsPlusNormal"/>
        <w:ind w:firstLine="540"/>
        <w:jc w:val="both"/>
      </w:pPr>
      <w:r>
        <w:t>4) непредставление подведомственной организации экземпляра акта проверки;</w:t>
      </w:r>
    </w:p>
    <w:p w:rsidR="00765E58" w:rsidRDefault="00765E58">
      <w:pPr>
        <w:pStyle w:val="ConsPlusNormal"/>
        <w:ind w:firstLine="540"/>
        <w:jc w:val="both"/>
      </w:pPr>
      <w:r>
        <w:t>5) проведение плановой проверки, не включенной в ежегодный план проведения плановых проверок.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10. Права и обязанности должностных лиц уполномоченного органа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1. Должностные лица уполномоченного органа при проведении проверки вправе:</w:t>
      </w:r>
    </w:p>
    <w:p w:rsidR="00765E58" w:rsidRDefault="00765E58">
      <w:pPr>
        <w:pStyle w:val="ConsPlusNormal"/>
        <w:ind w:firstLine="540"/>
        <w:jc w:val="both"/>
      </w:pPr>
      <w:r>
        <w:lastRenderedPageBreak/>
        <w:t>1) запрашивать у подведомственных организаций и безвозмездно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765E58" w:rsidRDefault="00765E58">
      <w:pPr>
        <w:pStyle w:val="ConsPlusNormal"/>
        <w:ind w:firstLine="540"/>
        <w:jc w:val="both"/>
      </w:pPr>
      <w:r>
        <w:t>2) при предъявлении служебных удостоверений либо правового акта уполномоченного органа о проведении проверки посещать в целях проведения выездной проверки территорию и объекты (здания, строения, сооружения, помещения, оборудование, подобные объекты, транспортные средства), используемые подведомственной организацией при осуществлении деятельности;</w:t>
      </w:r>
    </w:p>
    <w:p w:rsidR="00765E58" w:rsidRDefault="00765E58">
      <w:pPr>
        <w:pStyle w:val="ConsPlusNormal"/>
        <w:ind w:firstLine="540"/>
        <w:jc w:val="both"/>
      </w:pPr>
      <w:r>
        <w:t>3) получать доступ к персональным данным работников подведомственной организации.</w:t>
      </w:r>
    </w:p>
    <w:p w:rsidR="00765E58" w:rsidRDefault="00765E58">
      <w:pPr>
        <w:pStyle w:val="ConsPlusNormal"/>
        <w:ind w:firstLine="540"/>
        <w:jc w:val="both"/>
      </w:pPr>
      <w:r>
        <w:t>2. Должностные лица уполномоченного органа при проведении проверки обязаны:</w:t>
      </w:r>
    </w:p>
    <w:p w:rsidR="00765E58" w:rsidRDefault="00765E58">
      <w:pPr>
        <w:pStyle w:val="ConsPlusNormal"/>
        <w:ind w:firstLine="540"/>
        <w:jc w:val="both"/>
      </w:pPr>
      <w:r>
        <w:t>1) своевременно и в полной мере осуществлять ведомственный контроль;</w:t>
      </w:r>
    </w:p>
    <w:p w:rsidR="00765E58" w:rsidRDefault="00765E58">
      <w:pPr>
        <w:pStyle w:val="ConsPlusNormal"/>
        <w:ind w:firstLine="540"/>
        <w:jc w:val="both"/>
      </w:pPr>
      <w:r>
        <w:t>2) соблюдать настоящий Закон, права и законные интересы подведомственных организаций, проверка которых проводится;</w:t>
      </w:r>
    </w:p>
    <w:p w:rsidR="00765E58" w:rsidRDefault="00765E58">
      <w:pPr>
        <w:pStyle w:val="ConsPlusNormal"/>
        <w:ind w:firstLine="540"/>
        <w:jc w:val="both"/>
      </w:pPr>
      <w:r>
        <w:t>3) проводить проверку на основании правового акта уполномоченного органа о проведении проверки;</w:t>
      </w:r>
    </w:p>
    <w:p w:rsidR="00765E58" w:rsidRDefault="00765E58">
      <w:pPr>
        <w:pStyle w:val="ConsPlusNormal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 либо правового акта уполномоченного органа о проведении проверки;</w:t>
      </w:r>
    </w:p>
    <w:p w:rsidR="00765E58" w:rsidRDefault="00765E58">
      <w:pPr>
        <w:pStyle w:val="ConsPlusNormal"/>
        <w:ind w:firstLine="540"/>
        <w:jc w:val="both"/>
      </w:pPr>
      <w:r>
        <w:t>5) не препятствовать руководителю или иному уполномоченному представителю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765E58" w:rsidRDefault="00765E58">
      <w:pPr>
        <w:pStyle w:val="ConsPlusNormal"/>
        <w:ind w:firstLine="540"/>
        <w:jc w:val="both"/>
      </w:pPr>
      <w:r>
        <w:t>6) доказывать обоснованность своих действий при их обжаловании подведомственными организациями;</w:t>
      </w:r>
    </w:p>
    <w:p w:rsidR="00765E58" w:rsidRDefault="00765E58">
      <w:pPr>
        <w:pStyle w:val="ConsPlusNormal"/>
        <w:ind w:firstLine="540"/>
        <w:jc w:val="both"/>
      </w:pPr>
      <w:r>
        <w:t>7) соблюдать сроки проведения проверки, установленные настоящим Законом;</w:t>
      </w:r>
    </w:p>
    <w:p w:rsidR="00765E58" w:rsidRDefault="00765E58">
      <w:pPr>
        <w:pStyle w:val="ConsPlusNormal"/>
        <w:ind w:firstLine="540"/>
        <w:jc w:val="both"/>
      </w:pPr>
      <w:r>
        <w:t>8) предоставлять руководителю или иному уполномоченному представителю подведомственной организации, присутствующему при проведении проверки, информацию и документы, относящиеся к предмету проверки и представление которых предусмотрено настоящим Законом;</w:t>
      </w:r>
    </w:p>
    <w:p w:rsidR="00765E58" w:rsidRDefault="00765E58">
      <w:pPr>
        <w:pStyle w:val="ConsPlusNormal"/>
        <w:ind w:firstLine="540"/>
        <w:jc w:val="both"/>
      </w:pPr>
      <w:r>
        <w:t>9) не требовать от подведомственной организации документы и иные сведения, представление которых не относится к предмету (объекту) проверки.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11. Права подведомственной организации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Руководитель или иной уполномоченный представитель подведомственной организации при проведении проверки вправе:</w:t>
      </w:r>
    </w:p>
    <w:p w:rsidR="00765E58" w:rsidRDefault="00765E58">
      <w:pPr>
        <w:pStyle w:val="ConsPlusNormal"/>
        <w:ind w:firstLine="540"/>
        <w:jc w:val="both"/>
      </w:pPr>
      <w:r>
        <w:t>1) непосредственно присутствовать при проведении проверки, давать разъяснения по вопросам, относящимся к предмету проверки;</w:t>
      </w:r>
    </w:p>
    <w:p w:rsidR="00765E58" w:rsidRDefault="00765E58">
      <w:pPr>
        <w:pStyle w:val="ConsPlusNormal"/>
        <w:ind w:firstLine="540"/>
        <w:jc w:val="both"/>
      </w:pPr>
      <w:r>
        <w:t>2) получать от уполномоченного органа, его должностных лиц информацию и документы, которые относятся к предмету проверки и предоставление которых предусмотрено настоящим Законом;</w:t>
      </w:r>
    </w:p>
    <w:p w:rsidR="00765E58" w:rsidRDefault="00765E58">
      <w:pPr>
        <w:pStyle w:val="ConsPlusNormal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765E58" w:rsidRDefault="00765E58">
      <w:pPr>
        <w:pStyle w:val="ConsPlusNormal"/>
        <w:ind w:firstLine="540"/>
        <w:jc w:val="both"/>
      </w:pPr>
      <w:r>
        <w:t>4) обжаловать действия (бездействие) должностных лиц уполномоченного органа при проведении проверки руководителю уполномоченного органа или в суд.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12. Ответственность уполномоченного органа и его должностных лиц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1. Должностные лица в случае ненадлежащего исполнения своих служебных обязанностей, совершения противоправных действий (бездействия) при проведении проверки несут ответственность в соответствии с федеральным законодательством и законодательством автономного округа.</w:t>
      </w:r>
    </w:p>
    <w:p w:rsidR="00765E58" w:rsidRDefault="00765E58">
      <w:pPr>
        <w:pStyle w:val="ConsPlusNormal"/>
        <w:ind w:firstLine="540"/>
        <w:jc w:val="both"/>
      </w:pPr>
      <w:r>
        <w:t xml:space="preserve">2. Уполномоченные органы осуществляют </w:t>
      </w:r>
      <w:proofErr w:type="gramStart"/>
      <w:r>
        <w:t>контроль за</w:t>
      </w:r>
      <w:proofErr w:type="gramEnd"/>
      <w:r>
        <w:t xml:space="preserve"> исполнением должностными лицами служебных обязанностей по ведомственному контролю.</w:t>
      </w:r>
    </w:p>
    <w:p w:rsidR="00765E58" w:rsidRDefault="00765E58">
      <w:pPr>
        <w:pStyle w:val="ConsPlusNormal"/>
        <w:ind w:firstLine="540"/>
        <w:jc w:val="both"/>
      </w:pPr>
      <w:r>
        <w:t>В случае выявления ненадлежащего исполнения служебных обязанностей, совершения противоправных действий (бездействия) уполномоченными должностными лицами лица, по обращению которых проводилась проверка, информируются в письменной форме о мерах, принятых в отношении соответствующих виновных лиц, в течение 10 рабочих дней со дня принятия таких мер.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13. Взаимодействие уполномоченных органов, осуществляющих ведомственный контроль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Уполномоченные органы, осуществляющие ведомственный контроль, могут взаимодействовать с государственными органами, в том числе наделенными контрольными или надзорными полномочиями, профессиональными союзами (их объединениями), органами общественного контроля в соответствии с федеральным законодательством.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14. Финансовое обеспечение ведомственного контроля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lastRenderedPageBreak/>
        <w:t>1. Финансовое обеспечение расходов, связанных с осуществлением ведомственного контроля исполнительными органами государственной власти автономного округа, осуществляется в пределах средств окружного бюджета, предусмотренных на содержание указанных органов.</w:t>
      </w:r>
    </w:p>
    <w:p w:rsidR="00765E58" w:rsidRDefault="00765E58">
      <w:pPr>
        <w:pStyle w:val="ConsPlusNormal"/>
        <w:ind w:firstLine="540"/>
        <w:jc w:val="both"/>
      </w:pPr>
      <w:r>
        <w:t>2. Органы местного самоуправления муниципальных образований в автономном округе осуществляют финансовое обеспечение расходов, связанных с осуществлением ведомственного контроля, самостоятельно в соответствии с бюджетным законодательством Российской Федерации.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Статья 15. Вступление в силу настоящего Закона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jc w:val="right"/>
      </w:pPr>
      <w:r>
        <w:t>Губернатор</w:t>
      </w:r>
    </w:p>
    <w:p w:rsidR="00765E58" w:rsidRDefault="00765E58">
      <w:pPr>
        <w:pStyle w:val="ConsPlusNormal"/>
        <w:jc w:val="right"/>
      </w:pPr>
      <w:r>
        <w:t>Ямало-Ненецкого автономного округа</w:t>
      </w:r>
    </w:p>
    <w:p w:rsidR="00765E58" w:rsidRDefault="00765E58">
      <w:pPr>
        <w:pStyle w:val="ConsPlusNormal"/>
        <w:jc w:val="right"/>
      </w:pPr>
      <w:r>
        <w:t>Д.Н.КОБЫЛКИН</w:t>
      </w:r>
    </w:p>
    <w:p w:rsidR="00765E58" w:rsidRDefault="00765E58">
      <w:pPr>
        <w:pStyle w:val="ConsPlusNormal"/>
      </w:pPr>
      <w:r>
        <w:t>г. Салехард</w:t>
      </w:r>
    </w:p>
    <w:p w:rsidR="00765E58" w:rsidRDefault="00765E58">
      <w:pPr>
        <w:pStyle w:val="ConsPlusNormal"/>
      </w:pPr>
      <w:r>
        <w:t>21 декабря 2015 года</w:t>
      </w:r>
    </w:p>
    <w:p w:rsidR="00765E58" w:rsidRDefault="00765E58">
      <w:pPr>
        <w:pStyle w:val="ConsPlusNormal"/>
      </w:pPr>
      <w:r>
        <w:t>N 144-ЗАО</w:t>
      </w: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ind w:firstLine="540"/>
        <w:jc w:val="both"/>
      </w:pPr>
    </w:p>
    <w:p w:rsidR="00765E58" w:rsidRDefault="00765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4E8" w:rsidRDefault="00DC14E8">
      <w:bookmarkStart w:id="4" w:name="_GoBack"/>
      <w:bookmarkEnd w:id="4"/>
    </w:p>
    <w:sectPr w:rsidR="00DC14E8" w:rsidSect="000E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58"/>
    <w:rsid w:val="00765E58"/>
    <w:rsid w:val="00C94307"/>
    <w:rsid w:val="00D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07"/>
    <w:rPr>
      <w:lang w:eastAsia="ru-RU"/>
    </w:rPr>
  </w:style>
  <w:style w:type="paragraph" w:styleId="1">
    <w:name w:val="heading 1"/>
    <w:basedOn w:val="a"/>
    <w:next w:val="a"/>
    <w:link w:val="10"/>
    <w:qFormat/>
    <w:rsid w:val="00C94307"/>
    <w:pPr>
      <w:keepNext/>
      <w:ind w:firstLine="709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94307"/>
    <w:pPr>
      <w:keepNext/>
      <w:ind w:firstLine="709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07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C94307"/>
    <w:rPr>
      <w:b/>
      <w:bCs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C94307"/>
    <w:pPr>
      <w:widowControl w:val="0"/>
      <w:pBdr>
        <w:bottom w:val="single" w:sz="24" w:space="1" w:color="auto"/>
      </w:pBdr>
      <w:autoSpaceDE w:val="0"/>
      <w:autoSpaceDN w:val="0"/>
      <w:jc w:val="center"/>
    </w:pPr>
    <w:rPr>
      <w:b/>
      <w:bCs/>
      <w:sz w:val="22"/>
      <w:szCs w:val="22"/>
      <w:lang w:eastAsia="en-US"/>
    </w:rPr>
  </w:style>
  <w:style w:type="character" w:customStyle="1" w:styleId="a4">
    <w:name w:val="Название Знак"/>
    <w:link w:val="a3"/>
    <w:uiPriority w:val="99"/>
    <w:rsid w:val="00C94307"/>
    <w:rPr>
      <w:b/>
      <w:bCs/>
      <w:sz w:val="22"/>
      <w:szCs w:val="22"/>
    </w:rPr>
  </w:style>
  <w:style w:type="paragraph" w:customStyle="1" w:styleId="ConsPlusNormal">
    <w:name w:val="ConsPlusNormal"/>
    <w:rsid w:val="00765E58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765E58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765E5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07"/>
    <w:rPr>
      <w:lang w:eastAsia="ru-RU"/>
    </w:rPr>
  </w:style>
  <w:style w:type="paragraph" w:styleId="1">
    <w:name w:val="heading 1"/>
    <w:basedOn w:val="a"/>
    <w:next w:val="a"/>
    <w:link w:val="10"/>
    <w:qFormat/>
    <w:rsid w:val="00C94307"/>
    <w:pPr>
      <w:keepNext/>
      <w:ind w:firstLine="709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94307"/>
    <w:pPr>
      <w:keepNext/>
      <w:ind w:firstLine="709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07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C94307"/>
    <w:rPr>
      <w:b/>
      <w:bCs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C94307"/>
    <w:pPr>
      <w:widowControl w:val="0"/>
      <w:pBdr>
        <w:bottom w:val="single" w:sz="24" w:space="1" w:color="auto"/>
      </w:pBdr>
      <w:autoSpaceDE w:val="0"/>
      <w:autoSpaceDN w:val="0"/>
      <w:jc w:val="center"/>
    </w:pPr>
    <w:rPr>
      <w:b/>
      <w:bCs/>
      <w:sz w:val="22"/>
      <w:szCs w:val="22"/>
      <w:lang w:eastAsia="en-US"/>
    </w:rPr>
  </w:style>
  <w:style w:type="character" w:customStyle="1" w:styleId="a4">
    <w:name w:val="Название Знак"/>
    <w:link w:val="a3"/>
    <w:uiPriority w:val="99"/>
    <w:rsid w:val="00C94307"/>
    <w:rPr>
      <w:b/>
      <w:bCs/>
      <w:sz w:val="22"/>
      <w:szCs w:val="22"/>
    </w:rPr>
  </w:style>
  <w:style w:type="paragraph" w:customStyle="1" w:styleId="ConsPlusNormal">
    <w:name w:val="ConsPlusNormal"/>
    <w:rsid w:val="00765E58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765E58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765E5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801C3557FA00A2E4ADD4DF802A933E9736D432687006DFFEDC521D5LAr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E801C3557FA00A2E4ADD4DF802A933E97B6A4F2AD8576FAEB8CBL2r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801C3557FA00A2E4ADD4DF802A933E9736D432687006DFFEDC521D5A3C6F163C3DF6018FELCr2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801C3557FA00A2E4AC340EE6EFE3EED783347298F0D3EA6B29E7C82AACCA6L2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Мирсаяпов</dc:creator>
  <cp:lastModifiedBy>Руслан Мирсаяпов</cp:lastModifiedBy>
  <cp:revision>1</cp:revision>
  <dcterms:created xsi:type="dcterms:W3CDTF">2016-11-23T06:43:00Z</dcterms:created>
  <dcterms:modified xsi:type="dcterms:W3CDTF">2016-11-23T06:43:00Z</dcterms:modified>
</cp:coreProperties>
</file>