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83" w:rsidRPr="00852735" w:rsidRDefault="00E40930" w:rsidP="001B1083">
      <w:pPr>
        <w:pStyle w:val="ConsPlusNonformat"/>
        <w:widowControl/>
        <w:jc w:val="center"/>
        <w:rPr>
          <w:rFonts w:ascii="Liberation Serif" w:hAnsi="Liberation Serif"/>
          <w:b/>
          <w:sz w:val="24"/>
          <w:szCs w:val="24"/>
        </w:rPr>
      </w:pPr>
      <w:r w:rsidRPr="00852735">
        <w:rPr>
          <w:rFonts w:ascii="Liberation Serif" w:hAnsi="Liberation Serif"/>
          <w:b/>
          <w:bCs/>
          <w:color w:val="000000"/>
          <w:sz w:val="24"/>
          <w:szCs w:val="24"/>
        </w:rPr>
        <w:t>Сообщение о принят</w:t>
      </w:r>
      <w:r w:rsidR="008F4303" w:rsidRPr="00852735">
        <w:rPr>
          <w:rFonts w:ascii="Liberation Serif" w:hAnsi="Liberation Serif"/>
          <w:b/>
          <w:bCs/>
          <w:color w:val="000000"/>
          <w:sz w:val="24"/>
          <w:szCs w:val="24"/>
        </w:rPr>
        <w:t xml:space="preserve">ии решения о </w:t>
      </w:r>
      <w:r w:rsidR="001B1083" w:rsidRPr="00852735">
        <w:rPr>
          <w:rFonts w:ascii="Liberation Serif" w:hAnsi="Liberation Serif" w:cs="Times New Roman"/>
          <w:b/>
          <w:sz w:val="24"/>
          <w:szCs w:val="24"/>
        </w:rPr>
        <w:t>подготовке п</w:t>
      </w:r>
      <w:r w:rsidR="001B1083" w:rsidRPr="00852735">
        <w:rPr>
          <w:rFonts w:ascii="Liberation Serif" w:hAnsi="Liberation Serif"/>
          <w:b/>
          <w:color w:val="000000"/>
          <w:sz w:val="24"/>
          <w:szCs w:val="24"/>
        </w:rPr>
        <w:t xml:space="preserve">роекта «Внесение изменений в генеральный план и правила землепользования и застройки </w:t>
      </w:r>
      <w:r w:rsidR="001B1083" w:rsidRPr="00852735">
        <w:rPr>
          <w:rFonts w:ascii="Liberation Serif" w:hAnsi="Liberation Serif"/>
          <w:b/>
          <w:sz w:val="24"/>
          <w:szCs w:val="24"/>
        </w:rPr>
        <w:t>муниципального округа Пуровский район Ямало-Ненецкого автономного округа»</w:t>
      </w:r>
    </w:p>
    <w:p w:rsidR="001B1083" w:rsidRPr="00852735" w:rsidRDefault="001B1083" w:rsidP="001B1083">
      <w:pPr>
        <w:pStyle w:val="ConsPlusNonformat"/>
        <w:widowControl/>
        <w:jc w:val="center"/>
        <w:rPr>
          <w:rFonts w:ascii="Liberation Serif" w:hAnsi="Liberation Serif" w:cs="Times New Roman"/>
          <w:b/>
          <w:sz w:val="24"/>
          <w:szCs w:val="24"/>
        </w:rPr>
      </w:pPr>
    </w:p>
    <w:p w:rsidR="00852735" w:rsidRDefault="009D2C91" w:rsidP="001B1083">
      <w:pPr>
        <w:pStyle w:val="ConsPlusNonformat"/>
        <w:widowControl/>
        <w:jc w:val="center"/>
        <w:rPr>
          <w:rFonts w:ascii="Liberation Serif" w:hAnsi="Liberation Serif"/>
          <w:sz w:val="24"/>
          <w:szCs w:val="24"/>
        </w:rPr>
      </w:pPr>
      <w:r w:rsidRPr="00852735">
        <w:rPr>
          <w:rFonts w:ascii="Liberation Serif" w:hAnsi="Liberation Serif"/>
          <w:sz w:val="24"/>
          <w:szCs w:val="24"/>
        </w:rPr>
        <w:t xml:space="preserve">В соответствии </w:t>
      </w:r>
      <w:r w:rsidR="001B1083" w:rsidRPr="00852735">
        <w:rPr>
          <w:rFonts w:ascii="Liberation Serif" w:hAnsi="Liberation Serif"/>
          <w:sz w:val="24"/>
          <w:szCs w:val="24"/>
        </w:rPr>
        <w:t>с</w:t>
      </w:r>
      <w:r w:rsidRPr="00852735">
        <w:rPr>
          <w:rFonts w:ascii="Liberation Serif" w:hAnsi="Liberation Serif"/>
          <w:sz w:val="24"/>
          <w:szCs w:val="24"/>
        </w:rPr>
        <w:t xml:space="preserve"> Градостроительн</w:t>
      </w:r>
      <w:r w:rsidR="001B1083" w:rsidRPr="00852735">
        <w:rPr>
          <w:rFonts w:ascii="Liberation Serif" w:hAnsi="Liberation Serif"/>
          <w:sz w:val="24"/>
          <w:szCs w:val="24"/>
        </w:rPr>
        <w:t>ым</w:t>
      </w:r>
      <w:r w:rsidRPr="00852735">
        <w:rPr>
          <w:rFonts w:ascii="Liberation Serif" w:hAnsi="Liberation Serif"/>
          <w:sz w:val="24"/>
          <w:szCs w:val="24"/>
        </w:rPr>
        <w:t xml:space="preserve"> кодекс</w:t>
      </w:r>
      <w:r w:rsidR="001B1083" w:rsidRPr="00852735">
        <w:rPr>
          <w:rFonts w:ascii="Liberation Serif" w:hAnsi="Liberation Serif"/>
          <w:sz w:val="24"/>
          <w:szCs w:val="24"/>
        </w:rPr>
        <w:t>ом</w:t>
      </w:r>
      <w:r w:rsidRPr="00852735">
        <w:rPr>
          <w:rFonts w:ascii="Liberation Serif" w:hAnsi="Liberation Serif"/>
          <w:sz w:val="24"/>
          <w:szCs w:val="24"/>
        </w:rPr>
        <w:t xml:space="preserve"> Российской Федерации</w:t>
      </w:r>
      <w:r w:rsidR="00A82088" w:rsidRPr="00852735">
        <w:rPr>
          <w:rFonts w:ascii="Liberation Serif" w:hAnsi="Liberation Serif"/>
          <w:sz w:val="24"/>
          <w:szCs w:val="24"/>
        </w:rPr>
        <w:t>,</w:t>
      </w:r>
      <w:r w:rsidRPr="00852735">
        <w:rPr>
          <w:rFonts w:ascii="Liberation Serif" w:hAnsi="Liberation Serif"/>
          <w:sz w:val="24"/>
          <w:szCs w:val="24"/>
        </w:rPr>
        <w:t xml:space="preserve"> </w:t>
      </w:r>
      <w:r w:rsidR="00891B8B" w:rsidRPr="00852735">
        <w:rPr>
          <w:rFonts w:ascii="Liberation Serif" w:hAnsi="Liberation Serif"/>
          <w:sz w:val="24"/>
          <w:szCs w:val="24"/>
        </w:rPr>
        <w:t>постановлением</w:t>
      </w:r>
      <w:r w:rsidR="00764E99" w:rsidRPr="00852735">
        <w:rPr>
          <w:rFonts w:ascii="Liberation Serif" w:hAnsi="Liberation Serif"/>
          <w:sz w:val="24"/>
          <w:szCs w:val="24"/>
        </w:rPr>
        <w:t xml:space="preserve"> Администрации Пуровского района от</w:t>
      </w:r>
      <w:r w:rsidR="00FF3AB0" w:rsidRPr="00852735">
        <w:rPr>
          <w:rFonts w:ascii="Liberation Serif" w:hAnsi="Liberation Serif"/>
          <w:sz w:val="24"/>
          <w:szCs w:val="24"/>
        </w:rPr>
        <w:t xml:space="preserve"> </w:t>
      </w:r>
      <w:r w:rsidR="001B1083" w:rsidRPr="00852735">
        <w:rPr>
          <w:rFonts w:ascii="Liberation Serif" w:hAnsi="Liberation Serif"/>
          <w:sz w:val="24"/>
          <w:szCs w:val="24"/>
        </w:rPr>
        <w:t xml:space="preserve">04 июля 2022 года </w:t>
      </w:r>
      <w:r w:rsidR="00764E99" w:rsidRPr="00852735">
        <w:rPr>
          <w:rFonts w:ascii="Liberation Serif" w:hAnsi="Liberation Serif"/>
          <w:sz w:val="24"/>
          <w:szCs w:val="24"/>
        </w:rPr>
        <w:t>№</w:t>
      </w:r>
      <w:r w:rsidR="008351E5" w:rsidRPr="00852735">
        <w:rPr>
          <w:rFonts w:ascii="Liberation Serif" w:hAnsi="Liberation Serif"/>
          <w:sz w:val="24"/>
          <w:szCs w:val="24"/>
        </w:rPr>
        <w:t xml:space="preserve"> </w:t>
      </w:r>
      <w:r w:rsidR="001B1083" w:rsidRPr="00852735">
        <w:rPr>
          <w:rFonts w:ascii="Liberation Serif" w:hAnsi="Liberation Serif"/>
          <w:noProof/>
          <w:sz w:val="24"/>
          <w:szCs w:val="24"/>
        </w:rPr>
        <w:t>273-ПА</w:t>
      </w:r>
      <w:r w:rsidR="001B1083" w:rsidRPr="00852735">
        <w:rPr>
          <w:rFonts w:ascii="Liberation Serif" w:hAnsi="Liberation Serif"/>
          <w:noProof/>
          <w:sz w:val="24"/>
          <w:szCs w:val="24"/>
        </w:rPr>
        <w:t xml:space="preserve"> </w:t>
      </w:r>
      <w:r w:rsidR="00764E99" w:rsidRPr="00852735">
        <w:rPr>
          <w:rFonts w:ascii="Liberation Serif" w:hAnsi="Liberation Serif"/>
          <w:sz w:val="24"/>
          <w:szCs w:val="24"/>
        </w:rPr>
        <w:t xml:space="preserve">принято решение о </w:t>
      </w:r>
      <w:r w:rsidR="00852735">
        <w:rPr>
          <w:rFonts w:ascii="Liberation Serif" w:hAnsi="Liberation Serif"/>
          <w:sz w:val="24"/>
          <w:szCs w:val="24"/>
        </w:rPr>
        <w:t xml:space="preserve">подготовке </w:t>
      </w:r>
      <w:r w:rsidR="001B1083" w:rsidRPr="00852735">
        <w:rPr>
          <w:rFonts w:ascii="Liberation Serif" w:hAnsi="Liberation Serif" w:cs="Times New Roman"/>
          <w:sz w:val="24"/>
          <w:szCs w:val="24"/>
        </w:rPr>
        <w:t>п</w:t>
      </w:r>
      <w:r w:rsidR="001B1083" w:rsidRPr="00852735">
        <w:rPr>
          <w:rFonts w:ascii="Liberation Serif" w:hAnsi="Liberation Serif"/>
          <w:color w:val="000000"/>
          <w:sz w:val="24"/>
          <w:szCs w:val="24"/>
        </w:rPr>
        <w:t xml:space="preserve">роекта «Внесение изменений в генеральный план и правила землепользования и застройки </w:t>
      </w:r>
      <w:r w:rsidR="001B1083" w:rsidRPr="00852735">
        <w:rPr>
          <w:rFonts w:ascii="Liberation Serif" w:hAnsi="Liberation Serif"/>
          <w:sz w:val="24"/>
          <w:szCs w:val="24"/>
        </w:rPr>
        <w:t>муниципального округа Пуровский район Ямало-Ненецкого автономного округа»</w:t>
      </w:r>
    </w:p>
    <w:p w:rsidR="001B1083" w:rsidRPr="00852735" w:rsidRDefault="00852735" w:rsidP="001B1083">
      <w:pPr>
        <w:pStyle w:val="ConsPlusNonformat"/>
        <w:widowControl/>
        <w:jc w:val="center"/>
        <w:rPr>
          <w:rFonts w:ascii="Liberation Serif" w:hAnsi="Liberation Serif"/>
          <w:sz w:val="24"/>
          <w:szCs w:val="24"/>
        </w:rPr>
      </w:pPr>
      <w:r w:rsidRPr="00852735">
        <w:rPr>
          <w:rFonts w:ascii="Liberation Serif" w:hAnsi="Liberation Serif"/>
          <w:sz w:val="24"/>
          <w:szCs w:val="24"/>
        </w:rPr>
        <w:t xml:space="preserve"> </w:t>
      </w:r>
    </w:p>
    <w:p w:rsidR="00A13A35" w:rsidRPr="00852735" w:rsidRDefault="00891B8B" w:rsidP="00A13A35">
      <w:pPr>
        <w:pStyle w:val="a3"/>
        <w:ind w:left="0" w:firstLine="709"/>
        <w:rPr>
          <w:rFonts w:ascii="Liberation Serif" w:hAnsi="Liberation Serif"/>
          <w:szCs w:val="24"/>
        </w:rPr>
      </w:pPr>
      <w:r w:rsidRPr="00852735">
        <w:rPr>
          <w:rFonts w:ascii="Liberation Serif" w:hAnsi="Liberation Serif"/>
          <w:szCs w:val="24"/>
        </w:rPr>
        <w:t>Постановлени</w:t>
      </w:r>
      <w:r w:rsidR="00764E99" w:rsidRPr="00852735">
        <w:rPr>
          <w:rFonts w:ascii="Liberation Serif" w:hAnsi="Liberation Serif"/>
          <w:szCs w:val="24"/>
        </w:rPr>
        <w:t xml:space="preserve">е размещено </w:t>
      </w:r>
      <w:r w:rsidR="00F9710D" w:rsidRPr="00852735">
        <w:rPr>
          <w:rFonts w:ascii="Liberation Serif" w:hAnsi="Liberation Serif"/>
          <w:szCs w:val="24"/>
        </w:rPr>
        <w:t>на официальном сайте муниципального округа Пуровский район</w:t>
      </w:r>
      <w:r w:rsidR="00A82088" w:rsidRPr="00852735">
        <w:rPr>
          <w:rFonts w:ascii="Liberation Serif" w:hAnsi="Liberation Serif"/>
          <w:szCs w:val="24"/>
        </w:rPr>
        <w:t xml:space="preserve"> </w:t>
      </w:r>
      <w:hyperlink r:id="rId7" w:history="1">
        <w:r w:rsidR="00A82088" w:rsidRPr="00852735">
          <w:rPr>
            <w:rStyle w:val="a5"/>
            <w:rFonts w:ascii="Liberation Serif" w:hAnsi="Liberation Serif"/>
            <w:color w:val="auto"/>
            <w:szCs w:val="24"/>
            <w:u w:val="none"/>
          </w:rPr>
          <w:t>http://www.puradm.ru</w:t>
        </w:r>
      </w:hyperlink>
      <w:r w:rsidR="00764E99" w:rsidRPr="00852735">
        <w:rPr>
          <w:rFonts w:ascii="Liberation Serif" w:hAnsi="Liberation Serif"/>
          <w:szCs w:val="24"/>
        </w:rPr>
        <w:t xml:space="preserve"> в разделе </w:t>
      </w:r>
      <w:r w:rsidR="00206C23" w:rsidRPr="00852735">
        <w:rPr>
          <w:rFonts w:ascii="Liberation Serif" w:hAnsi="Liberation Serif"/>
          <w:szCs w:val="24"/>
        </w:rPr>
        <w:t>«</w:t>
      </w:r>
      <w:hyperlink r:id="rId8" w:tooltip="Главная" w:history="1">
        <w:r w:rsidR="00A13A35" w:rsidRPr="00852735">
          <w:rPr>
            <w:rStyle w:val="a5"/>
            <w:rFonts w:ascii="Liberation Serif" w:hAnsi="Liberation Serif"/>
            <w:color w:val="auto"/>
            <w:szCs w:val="24"/>
            <w:u w:val="none"/>
          </w:rPr>
          <w:t>Главная</w:t>
        </w:r>
      </w:hyperlink>
      <w:r w:rsidR="00852735">
        <w:rPr>
          <w:rFonts w:ascii="Liberation Serif" w:hAnsi="Liberation Serif"/>
          <w:szCs w:val="24"/>
        </w:rPr>
        <w:t>/</w:t>
      </w:r>
      <w:hyperlink r:id="rId9" w:tooltip="Документы" w:history="1">
        <w:r w:rsidR="00A13A35" w:rsidRPr="00852735">
          <w:rPr>
            <w:rStyle w:val="a5"/>
            <w:rFonts w:ascii="Liberation Serif" w:hAnsi="Liberation Serif"/>
            <w:color w:val="auto"/>
            <w:szCs w:val="24"/>
            <w:u w:val="none"/>
          </w:rPr>
          <w:t>Документы</w:t>
        </w:r>
      </w:hyperlink>
      <w:r w:rsidR="00A13A35" w:rsidRPr="00852735">
        <w:rPr>
          <w:rFonts w:ascii="Liberation Serif" w:hAnsi="Liberation Serif"/>
          <w:szCs w:val="24"/>
        </w:rPr>
        <w:t>/</w:t>
      </w:r>
      <w:hyperlink r:id="rId10" w:tooltip="Муниципальные правовые акты" w:history="1">
        <w:r w:rsidR="00A13A35" w:rsidRPr="00852735">
          <w:rPr>
            <w:rStyle w:val="a5"/>
            <w:rFonts w:ascii="Liberation Serif" w:hAnsi="Liberation Serif"/>
            <w:color w:val="auto"/>
            <w:szCs w:val="24"/>
            <w:u w:val="none"/>
          </w:rPr>
          <w:t>Муниципальные правовые акты</w:t>
        </w:r>
      </w:hyperlink>
      <w:r w:rsidR="00A13A35" w:rsidRPr="00852735">
        <w:rPr>
          <w:rFonts w:ascii="Liberation Serif" w:hAnsi="Liberation Serif"/>
          <w:szCs w:val="24"/>
        </w:rPr>
        <w:t>/</w:t>
      </w:r>
      <w:hyperlink r:id="rId11" w:tooltip="Распоряжения Администрации района" w:history="1">
        <w:r w:rsidRPr="00852735">
          <w:rPr>
            <w:rStyle w:val="a5"/>
            <w:rFonts w:ascii="Liberation Serif" w:hAnsi="Liberation Serif"/>
            <w:color w:val="auto"/>
            <w:szCs w:val="24"/>
            <w:u w:val="none"/>
          </w:rPr>
          <w:t>Постановления</w:t>
        </w:r>
        <w:r w:rsidR="00A13A35" w:rsidRPr="00852735">
          <w:rPr>
            <w:rStyle w:val="a5"/>
            <w:rFonts w:ascii="Liberation Serif" w:hAnsi="Liberation Serif"/>
            <w:color w:val="auto"/>
            <w:szCs w:val="24"/>
            <w:u w:val="none"/>
          </w:rPr>
          <w:t xml:space="preserve"> Администрации района</w:t>
        </w:r>
      </w:hyperlink>
      <w:r w:rsidR="00A13A35" w:rsidRPr="00852735">
        <w:rPr>
          <w:rFonts w:ascii="Liberation Serif" w:hAnsi="Liberation Serif"/>
          <w:szCs w:val="24"/>
        </w:rPr>
        <w:t>/</w:t>
      </w:r>
      <w:hyperlink r:id="rId12" w:tooltip="2020" w:history="1">
        <w:r w:rsidR="00A13A35" w:rsidRPr="00852735">
          <w:rPr>
            <w:rStyle w:val="a5"/>
            <w:rFonts w:ascii="Liberation Serif" w:hAnsi="Liberation Serif"/>
            <w:color w:val="auto"/>
            <w:szCs w:val="24"/>
            <w:u w:val="none"/>
          </w:rPr>
          <w:t>202</w:t>
        </w:r>
      </w:hyperlink>
      <w:r w:rsidR="001B1083" w:rsidRPr="00852735">
        <w:rPr>
          <w:rStyle w:val="a5"/>
          <w:rFonts w:ascii="Liberation Serif" w:hAnsi="Liberation Serif"/>
          <w:color w:val="auto"/>
          <w:szCs w:val="24"/>
          <w:u w:val="none"/>
        </w:rPr>
        <w:t>2</w:t>
      </w:r>
      <w:r w:rsidR="00A13A35" w:rsidRPr="00852735">
        <w:rPr>
          <w:rFonts w:ascii="Liberation Serif" w:hAnsi="Liberation Serif"/>
          <w:szCs w:val="24"/>
        </w:rPr>
        <w:t>».</w:t>
      </w:r>
    </w:p>
    <w:p w:rsidR="00A13A35" w:rsidRPr="00852735" w:rsidRDefault="00A13A35" w:rsidP="00F9710D">
      <w:pPr>
        <w:pStyle w:val="ConsPlusNonformat"/>
        <w:widowControl/>
        <w:ind w:firstLine="709"/>
        <w:jc w:val="both"/>
        <w:rPr>
          <w:rFonts w:ascii="Liberation Serif" w:hAnsi="Liberation Serif"/>
          <w:sz w:val="24"/>
          <w:szCs w:val="24"/>
        </w:rPr>
      </w:pPr>
      <w:r w:rsidRPr="00852735">
        <w:rPr>
          <w:rFonts w:ascii="Liberation Serif" w:hAnsi="Liberation Serif"/>
          <w:sz w:val="24"/>
          <w:szCs w:val="24"/>
        </w:rPr>
        <w:t xml:space="preserve">Сообщение о принятии решения </w:t>
      </w:r>
      <w:r w:rsidR="00F9710D" w:rsidRPr="00852735">
        <w:rPr>
          <w:rFonts w:ascii="Liberation Serif" w:hAnsi="Liberation Serif"/>
          <w:bCs/>
          <w:color w:val="000000"/>
          <w:sz w:val="24"/>
          <w:szCs w:val="24"/>
        </w:rPr>
        <w:t xml:space="preserve">о </w:t>
      </w:r>
      <w:r w:rsidR="00F9710D" w:rsidRPr="00852735">
        <w:rPr>
          <w:rFonts w:ascii="Liberation Serif" w:hAnsi="Liberation Serif" w:cs="Times New Roman"/>
          <w:sz w:val="24"/>
          <w:szCs w:val="24"/>
        </w:rPr>
        <w:t>подготовке п</w:t>
      </w:r>
      <w:r w:rsidR="00F9710D" w:rsidRPr="00852735">
        <w:rPr>
          <w:rFonts w:ascii="Liberation Serif" w:hAnsi="Liberation Serif"/>
          <w:color w:val="000000"/>
          <w:sz w:val="24"/>
          <w:szCs w:val="24"/>
        </w:rPr>
        <w:t xml:space="preserve">роекта «Внесение изменений в генеральный план и правила землепользования и застройки </w:t>
      </w:r>
      <w:r w:rsidR="00F9710D" w:rsidRPr="00852735">
        <w:rPr>
          <w:rFonts w:ascii="Liberation Serif" w:hAnsi="Liberation Serif"/>
          <w:sz w:val="24"/>
          <w:szCs w:val="24"/>
        </w:rPr>
        <w:t>муниципального округа Пуровский район Ямало-Ненецкого автономного округа»</w:t>
      </w:r>
      <w:r w:rsidR="00F9710D" w:rsidRPr="00852735">
        <w:rPr>
          <w:rFonts w:ascii="Liberation Serif" w:hAnsi="Liberation Serif"/>
          <w:sz w:val="24"/>
          <w:szCs w:val="24"/>
        </w:rPr>
        <w:t xml:space="preserve"> </w:t>
      </w:r>
      <w:r w:rsidRPr="00852735">
        <w:rPr>
          <w:rFonts w:ascii="Liberation Serif" w:hAnsi="Liberation Serif"/>
          <w:sz w:val="24"/>
          <w:szCs w:val="24"/>
        </w:rPr>
        <w:t xml:space="preserve">размещено на официальном сайте </w:t>
      </w:r>
      <w:r w:rsidR="00F9710D" w:rsidRPr="00852735">
        <w:rPr>
          <w:rFonts w:ascii="Liberation Serif" w:hAnsi="Liberation Serif"/>
          <w:sz w:val="24"/>
          <w:szCs w:val="24"/>
        </w:rPr>
        <w:t>муниципального округа Пуровский район</w:t>
      </w:r>
      <w:r w:rsidR="00F9710D" w:rsidRPr="00852735">
        <w:rPr>
          <w:rFonts w:ascii="Liberation Serif" w:hAnsi="Liberation Serif"/>
          <w:sz w:val="24"/>
          <w:szCs w:val="24"/>
        </w:rPr>
        <w:t xml:space="preserve"> </w:t>
      </w:r>
      <w:hyperlink r:id="rId13" w:history="1">
        <w:r w:rsidRPr="00852735">
          <w:rPr>
            <w:rStyle w:val="a5"/>
            <w:rFonts w:ascii="Liberation Serif" w:hAnsi="Liberation Serif"/>
            <w:color w:val="auto"/>
            <w:sz w:val="24"/>
            <w:szCs w:val="24"/>
            <w:u w:val="none"/>
          </w:rPr>
          <w:t>http://www.puradm.ru</w:t>
        </w:r>
      </w:hyperlink>
      <w:r w:rsidRPr="00852735">
        <w:rPr>
          <w:rFonts w:ascii="Liberation Serif" w:hAnsi="Liberation Serif"/>
          <w:sz w:val="24"/>
          <w:szCs w:val="24"/>
        </w:rPr>
        <w:t xml:space="preserve"> в разделе </w:t>
      </w:r>
      <w:r w:rsidR="00157668" w:rsidRPr="00852735">
        <w:rPr>
          <w:rFonts w:ascii="Liberation Serif" w:hAnsi="Liberation Serif"/>
          <w:sz w:val="24"/>
          <w:szCs w:val="24"/>
        </w:rPr>
        <w:t xml:space="preserve">«Новости» и </w:t>
      </w:r>
      <w:r w:rsidRPr="00852735">
        <w:rPr>
          <w:rFonts w:ascii="Liberation Serif" w:hAnsi="Liberation Serif"/>
          <w:sz w:val="24"/>
          <w:szCs w:val="24"/>
        </w:rPr>
        <w:t>«</w:t>
      </w:r>
      <w:hyperlink r:id="rId14" w:tooltip="Градостроительная деятельность" w:history="1">
        <w:r w:rsidR="000204AA" w:rsidRPr="00852735">
          <w:rPr>
            <w:rStyle w:val="a5"/>
            <w:rFonts w:ascii="Liberation Serif" w:hAnsi="Liberation Serif"/>
            <w:color w:val="auto"/>
            <w:sz w:val="24"/>
            <w:szCs w:val="24"/>
            <w:u w:val="none"/>
          </w:rPr>
          <w:t>Градостроительная деятельность</w:t>
        </w:r>
      </w:hyperlink>
      <w:r w:rsidR="000204AA" w:rsidRPr="00852735">
        <w:rPr>
          <w:rFonts w:ascii="Liberation Serif" w:hAnsi="Liberation Serif"/>
          <w:sz w:val="24"/>
          <w:szCs w:val="24"/>
        </w:rPr>
        <w:t>».</w:t>
      </w:r>
    </w:p>
    <w:p w:rsidR="00764E99" w:rsidRPr="00852735" w:rsidRDefault="00764E99" w:rsidP="00764E99">
      <w:pPr>
        <w:ind w:firstLine="709"/>
        <w:jc w:val="both"/>
        <w:rPr>
          <w:rFonts w:ascii="Liberation Serif" w:hAnsi="Liberation Serif"/>
          <w:sz w:val="24"/>
          <w:szCs w:val="24"/>
        </w:rPr>
      </w:pPr>
      <w:r w:rsidRPr="00852735">
        <w:rPr>
          <w:rFonts w:ascii="Liberation Serif" w:hAnsi="Liberation Serif"/>
          <w:sz w:val="24"/>
          <w:szCs w:val="24"/>
        </w:rPr>
        <w:t xml:space="preserve">Состав и </w:t>
      </w:r>
      <w:r w:rsidR="00157668" w:rsidRPr="00852735">
        <w:rPr>
          <w:rFonts w:ascii="Liberation Serif" w:hAnsi="Liberation Serif"/>
          <w:sz w:val="24"/>
          <w:szCs w:val="24"/>
        </w:rPr>
        <w:t>п</w:t>
      </w:r>
      <w:r w:rsidR="00157668" w:rsidRPr="00852735">
        <w:rPr>
          <w:rFonts w:ascii="Liberation Serif" w:hAnsi="Liberation Serif"/>
          <w:color w:val="000000"/>
          <w:sz w:val="24"/>
          <w:szCs w:val="24"/>
        </w:rPr>
        <w:t xml:space="preserve">оложение о комиссии по </w:t>
      </w:r>
      <w:r w:rsidR="00157668" w:rsidRPr="00852735">
        <w:rPr>
          <w:rFonts w:ascii="Liberation Serif" w:hAnsi="Liberation Serif"/>
          <w:sz w:val="24"/>
          <w:szCs w:val="24"/>
        </w:rPr>
        <w:t>подготовке проекта «В</w:t>
      </w:r>
      <w:r w:rsidR="00157668" w:rsidRPr="00852735">
        <w:rPr>
          <w:rFonts w:ascii="Liberation Serif" w:hAnsi="Liberation Serif"/>
          <w:color w:val="000000"/>
          <w:sz w:val="24"/>
          <w:szCs w:val="24"/>
        </w:rPr>
        <w:t xml:space="preserve">несение изменений в генеральный план и правила землепользования и застройки </w:t>
      </w:r>
      <w:r w:rsidR="00157668" w:rsidRPr="00852735">
        <w:rPr>
          <w:rFonts w:ascii="Liberation Serif" w:hAnsi="Liberation Serif"/>
          <w:sz w:val="24"/>
          <w:szCs w:val="24"/>
        </w:rPr>
        <w:t>муниципального округа Пуровский район Ямало-Ненецкого автономного округа»</w:t>
      </w:r>
      <w:r w:rsidRPr="00852735">
        <w:rPr>
          <w:rFonts w:ascii="Liberation Serif" w:hAnsi="Liberation Serif"/>
          <w:sz w:val="24"/>
          <w:szCs w:val="24"/>
        </w:rPr>
        <w:t>, утверждены постановлением Администрации района от</w:t>
      </w:r>
      <w:r w:rsidR="00E913F8" w:rsidRPr="00852735">
        <w:rPr>
          <w:rFonts w:ascii="Liberation Serif" w:hAnsi="Liberation Serif"/>
          <w:sz w:val="24"/>
          <w:szCs w:val="24"/>
        </w:rPr>
        <w:t xml:space="preserve"> </w:t>
      </w:r>
      <w:r w:rsidR="00157668" w:rsidRPr="00852735">
        <w:rPr>
          <w:rFonts w:ascii="Liberation Serif" w:hAnsi="Liberation Serif"/>
          <w:sz w:val="24"/>
          <w:szCs w:val="24"/>
        </w:rPr>
        <w:t xml:space="preserve">04 июля 2022 года № </w:t>
      </w:r>
      <w:r w:rsidR="00157668" w:rsidRPr="00852735">
        <w:rPr>
          <w:rFonts w:ascii="Liberation Serif" w:hAnsi="Liberation Serif"/>
          <w:noProof/>
          <w:sz w:val="24"/>
          <w:szCs w:val="24"/>
        </w:rPr>
        <w:t xml:space="preserve">273-ПА </w:t>
      </w:r>
      <w:r w:rsidRPr="00852735">
        <w:rPr>
          <w:rFonts w:ascii="Liberation Serif" w:hAnsi="Liberation Serif"/>
          <w:sz w:val="24"/>
          <w:szCs w:val="24"/>
        </w:rPr>
        <w:t>(далее – Комиссия).</w:t>
      </w:r>
    </w:p>
    <w:p w:rsidR="009D2C91" w:rsidRPr="00852735" w:rsidRDefault="009D2C91" w:rsidP="00764E99">
      <w:pPr>
        <w:ind w:firstLine="709"/>
        <w:jc w:val="both"/>
        <w:rPr>
          <w:rFonts w:ascii="Liberation Serif" w:hAnsi="Liberation Serif"/>
          <w:sz w:val="24"/>
          <w:szCs w:val="24"/>
        </w:rPr>
      </w:pPr>
      <w:r w:rsidRPr="00852735">
        <w:rPr>
          <w:rFonts w:ascii="Liberation Serif" w:hAnsi="Liberation Serif"/>
          <w:sz w:val="24"/>
          <w:szCs w:val="24"/>
        </w:rPr>
        <w:t xml:space="preserve">Комиссия </w:t>
      </w:r>
      <w:r w:rsidR="00852735" w:rsidRPr="00852735">
        <w:rPr>
          <w:rFonts w:ascii="Liberation Serif" w:hAnsi="Liberation Serif"/>
          <w:color w:val="000000"/>
          <w:sz w:val="24"/>
          <w:szCs w:val="24"/>
        </w:rPr>
        <w:t>создана</w:t>
      </w:r>
      <w:r w:rsidR="00852735" w:rsidRPr="00852735">
        <w:rPr>
          <w:rFonts w:ascii="Liberation Serif" w:hAnsi="Liberation Serif"/>
          <w:color w:val="000000"/>
          <w:sz w:val="24"/>
          <w:szCs w:val="24"/>
        </w:rPr>
        <w:t xml:space="preserve"> на период выполнения работ по </w:t>
      </w:r>
      <w:r w:rsidR="00852735" w:rsidRPr="00852735">
        <w:rPr>
          <w:rFonts w:ascii="Liberation Serif" w:hAnsi="Liberation Serif"/>
          <w:sz w:val="24"/>
          <w:szCs w:val="24"/>
        </w:rPr>
        <w:t>подготовке проекта «В</w:t>
      </w:r>
      <w:r w:rsidR="00852735" w:rsidRPr="00852735">
        <w:rPr>
          <w:rFonts w:ascii="Liberation Serif" w:hAnsi="Liberation Serif"/>
          <w:color w:val="000000"/>
          <w:sz w:val="24"/>
          <w:szCs w:val="24"/>
        </w:rPr>
        <w:t xml:space="preserve">несение изменений в генеральный план и правила землепользования и застройки </w:t>
      </w:r>
      <w:r w:rsidR="00852735" w:rsidRPr="00852735">
        <w:rPr>
          <w:rFonts w:ascii="Liberation Serif" w:hAnsi="Liberation Serif"/>
          <w:sz w:val="24"/>
          <w:szCs w:val="24"/>
        </w:rPr>
        <w:t xml:space="preserve">муниципального округа Пуровский район Ямало-Ненецкого автономного округа» </w:t>
      </w:r>
      <w:r w:rsidR="00852735" w:rsidRPr="00852735">
        <w:rPr>
          <w:rFonts w:ascii="Liberation Serif" w:hAnsi="Liberation Serif"/>
          <w:color w:val="000000"/>
          <w:sz w:val="24"/>
          <w:szCs w:val="24"/>
        </w:rPr>
        <w:t>в установленном порядк</w:t>
      </w:r>
      <w:r w:rsidR="00852735" w:rsidRPr="00852735">
        <w:rPr>
          <w:rFonts w:ascii="Liberation Serif" w:hAnsi="Liberation Serif"/>
          <w:color w:val="000000"/>
          <w:sz w:val="24"/>
          <w:szCs w:val="24"/>
        </w:rPr>
        <w:t>е</w:t>
      </w:r>
      <w:r w:rsidRPr="00852735">
        <w:rPr>
          <w:rFonts w:ascii="Liberation Serif" w:hAnsi="Liberation Serif"/>
          <w:sz w:val="24"/>
          <w:szCs w:val="24"/>
        </w:rPr>
        <w:t>.</w:t>
      </w:r>
    </w:p>
    <w:p w:rsidR="00852735" w:rsidRDefault="00852735" w:rsidP="00206C23">
      <w:pPr>
        <w:ind w:firstLine="708"/>
        <w:jc w:val="both"/>
        <w:rPr>
          <w:rFonts w:ascii="Liberation Serif" w:hAnsi="Liberation Serif"/>
          <w:b/>
          <w:sz w:val="24"/>
          <w:szCs w:val="24"/>
        </w:rPr>
      </w:pPr>
    </w:p>
    <w:p w:rsidR="00206C23" w:rsidRPr="00852735" w:rsidRDefault="001B7DA3" w:rsidP="00206C23">
      <w:pPr>
        <w:ind w:firstLine="708"/>
        <w:jc w:val="both"/>
        <w:rPr>
          <w:rFonts w:ascii="Liberation Serif" w:hAnsi="Liberation Serif"/>
          <w:b/>
          <w:sz w:val="24"/>
          <w:szCs w:val="24"/>
        </w:rPr>
      </w:pPr>
      <w:r w:rsidRPr="00852735">
        <w:rPr>
          <w:rFonts w:ascii="Liberation Serif" w:hAnsi="Liberation Serif"/>
          <w:b/>
          <w:sz w:val="24"/>
          <w:szCs w:val="24"/>
        </w:rPr>
        <w:t xml:space="preserve">1. </w:t>
      </w:r>
      <w:r w:rsidR="00764E99" w:rsidRPr="00852735">
        <w:rPr>
          <w:rFonts w:ascii="Liberation Serif" w:hAnsi="Liberation Serif"/>
          <w:b/>
          <w:sz w:val="24"/>
          <w:szCs w:val="24"/>
        </w:rPr>
        <w:t>Состав Комиссии:</w:t>
      </w:r>
      <w:r w:rsidR="00206C23" w:rsidRPr="00852735">
        <w:rPr>
          <w:rFonts w:ascii="Liberation Serif" w:hAnsi="Liberation Serif"/>
          <w:b/>
          <w:sz w:val="24"/>
          <w:szCs w:val="24"/>
        </w:rPr>
        <w:t xml:space="preserve"> </w:t>
      </w:r>
    </w:p>
    <w:p w:rsidR="00852735" w:rsidRPr="00852735" w:rsidRDefault="00852735" w:rsidP="004650F9">
      <w:pPr>
        <w:pStyle w:val="a3"/>
        <w:ind w:left="720"/>
        <w:rPr>
          <w:rFonts w:ascii="Liberation Serif" w:hAnsi="Liberation Serif"/>
          <w:szCs w:val="24"/>
        </w:rPr>
      </w:pPr>
    </w:p>
    <w:p w:rsidR="00852735" w:rsidRPr="00852735" w:rsidRDefault="00852735" w:rsidP="00852735">
      <w:pPr>
        <w:numPr>
          <w:ilvl w:val="0"/>
          <w:numId w:val="28"/>
        </w:numPr>
        <w:pBdr>
          <w:top w:val="nil"/>
          <w:left w:val="nil"/>
          <w:bottom w:val="nil"/>
          <w:right w:val="nil"/>
          <w:between w:val="nil"/>
          <w:bar w:val="nil"/>
        </w:pBdr>
        <w:tabs>
          <w:tab w:val="left" w:pos="993"/>
        </w:tabs>
        <w:ind w:left="0" w:firstLine="709"/>
        <w:jc w:val="both"/>
        <w:rPr>
          <w:rFonts w:ascii="Liberation Serif" w:hAnsi="Liberation Serif"/>
          <w:sz w:val="24"/>
          <w:szCs w:val="24"/>
        </w:rPr>
      </w:pPr>
      <w:r w:rsidRPr="00852735">
        <w:rPr>
          <w:rFonts w:ascii="Liberation Serif" w:hAnsi="Liberation Serif"/>
          <w:sz w:val="24"/>
          <w:szCs w:val="24"/>
        </w:rPr>
        <w:t>заместитель Главы Администрации Пуровского района, курирующий</w:t>
      </w:r>
      <w:r w:rsidRPr="00852735">
        <w:rPr>
          <w:rFonts w:ascii="Liberation Serif" w:eastAsia="Arial Unicode MS" w:hAnsi="Liberation Serif" w:cs="Arial Unicode MS"/>
          <w:sz w:val="24"/>
          <w:szCs w:val="24"/>
          <w:u w:color="000000"/>
          <w:bdr w:val="nil"/>
        </w:rPr>
        <w:t xml:space="preserve"> сферу строительства, архитектуры, жилищной политики, транспорта, связи и систем жизнеобеспечения</w:t>
      </w:r>
      <w:r w:rsidRPr="00852735">
        <w:rPr>
          <w:rFonts w:ascii="Liberation Serif" w:hAnsi="Liberation Serif"/>
          <w:sz w:val="24"/>
          <w:szCs w:val="24"/>
        </w:rPr>
        <w:t xml:space="preserve"> (председатель комиссии);</w:t>
      </w:r>
    </w:p>
    <w:p w:rsidR="00852735" w:rsidRPr="00852735" w:rsidRDefault="00852735" w:rsidP="00852735">
      <w:pPr>
        <w:numPr>
          <w:ilvl w:val="0"/>
          <w:numId w:val="28"/>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начальник Департамента строительства, архитектуры и жилищной политики Админ</w:t>
      </w:r>
      <w:r w:rsidRPr="00852735">
        <w:rPr>
          <w:rFonts w:ascii="Liberation Serif" w:hAnsi="Liberation Serif"/>
          <w:sz w:val="24"/>
          <w:szCs w:val="24"/>
        </w:rPr>
        <w:t>и</w:t>
      </w:r>
      <w:r w:rsidRPr="00852735">
        <w:rPr>
          <w:rFonts w:ascii="Liberation Serif" w:hAnsi="Liberation Serif"/>
          <w:sz w:val="24"/>
          <w:szCs w:val="24"/>
        </w:rPr>
        <w:t>страции Пуровского района (заместитель председателя комиссии);</w:t>
      </w:r>
    </w:p>
    <w:p w:rsidR="00852735" w:rsidRPr="00852735" w:rsidRDefault="00852735" w:rsidP="00852735">
      <w:pPr>
        <w:numPr>
          <w:ilvl w:val="0"/>
          <w:numId w:val="28"/>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начальник отдела обеспечения градостроительной деятельности управления архитектуры и градостроительства Департамента строительства, архитектуры и жилищной политики Администрации Пуровского района (секретарь комиссии).</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 xml:space="preserve">начальник Департамента имущественных и земельных отношений Администрации Пуровского района; </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начальник Департамента транспорта, связи и систем жизнеобеспечения Администр</w:t>
      </w:r>
      <w:r w:rsidRPr="00852735">
        <w:rPr>
          <w:rFonts w:ascii="Liberation Serif" w:hAnsi="Liberation Serif"/>
          <w:sz w:val="24"/>
          <w:szCs w:val="24"/>
        </w:rPr>
        <w:t>а</w:t>
      </w:r>
      <w:r w:rsidRPr="00852735">
        <w:rPr>
          <w:rFonts w:ascii="Liberation Serif" w:hAnsi="Liberation Serif"/>
          <w:sz w:val="24"/>
          <w:szCs w:val="24"/>
        </w:rPr>
        <w:t>ции Пуровского района;</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начальник управления архитектуры и градостроительства, главный архитектор Депа</w:t>
      </w:r>
      <w:r w:rsidRPr="00852735">
        <w:rPr>
          <w:rFonts w:ascii="Liberation Serif" w:hAnsi="Liberation Serif"/>
          <w:sz w:val="24"/>
          <w:szCs w:val="24"/>
        </w:rPr>
        <w:t>р</w:t>
      </w:r>
      <w:r w:rsidRPr="00852735">
        <w:rPr>
          <w:rFonts w:ascii="Liberation Serif" w:hAnsi="Liberation Serif"/>
          <w:sz w:val="24"/>
          <w:szCs w:val="24"/>
        </w:rPr>
        <w:t>тамента строительства, архитектуры и жилищной политики Администрации Пуровского района;</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начальник Управления природно-ресурсного регулирования Администрации Пуро</w:t>
      </w:r>
      <w:r w:rsidRPr="00852735">
        <w:rPr>
          <w:rFonts w:ascii="Liberation Serif" w:hAnsi="Liberation Serif"/>
          <w:sz w:val="24"/>
          <w:szCs w:val="24"/>
        </w:rPr>
        <w:t>в</w:t>
      </w:r>
      <w:r w:rsidRPr="00852735">
        <w:rPr>
          <w:rFonts w:ascii="Liberation Serif" w:hAnsi="Liberation Serif"/>
          <w:sz w:val="24"/>
          <w:szCs w:val="24"/>
        </w:rPr>
        <w:t>ского района;</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директор муниципального казенного учреждения «Комитет по строительству и арх</w:t>
      </w:r>
      <w:r w:rsidRPr="00852735">
        <w:rPr>
          <w:rFonts w:ascii="Liberation Serif" w:hAnsi="Liberation Serif"/>
          <w:sz w:val="24"/>
          <w:szCs w:val="24"/>
        </w:rPr>
        <w:t>и</w:t>
      </w:r>
      <w:r w:rsidRPr="00852735">
        <w:rPr>
          <w:rFonts w:ascii="Liberation Serif" w:hAnsi="Liberation Serif"/>
          <w:sz w:val="24"/>
          <w:szCs w:val="24"/>
        </w:rPr>
        <w:t>тектуре Пуровского района»;</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директор муниципального казенного учреждения «Управление городского хозя</w:t>
      </w:r>
      <w:r w:rsidRPr="00852735">
        <w:rPr>
          <w:rFonts w:ascii="Liberation Serif" w:hAnsi="Liberation Serif"/>
          <w:sz w:val="24"/>
          <w:szCs w:val="24"/>
        </w:rPr>
        <w:t>й</w:t>
      </w:r>
      <w:r w:rsidRPr="00852735">
        <w:rPr>
          <w:rFonts w:ascii="Liberation Serif" w:hAnsi="Liberation Serif"/>
          <w:sz w:val="24"/>
          <w:szCs w:val="24"/>
        </w:rPr>
        <w:t>ства»;</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руководители территориальных структурных подразделений Администрации Пуровского района;</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lastRenderedPageBreak/>
        <w:t xml:space="preserve">руководители территориальных структурных подразделений Администрации Пуровского района; </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председатель Думы Пуровского района (по согласованию);</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начальник отдела надзорной деятельности и профилактической работы по муниц</w:t>
      </w:r>
      <w:r w:rsidRPr="00852735">
        <w:rPr>
          <w:rFonts w:ascii="Liberation Serif" w:hAnsi="Liberation Serif"/>
          <w:sz w:val="24"/>
          <w:szCs w:val="24"/>
        </w:rPr>
        <w:t>и</w:t>
      </w:r>
      <w:r w:rsidRPr="00852735">
        <w:rPr>
          <w:rFonts w:ascii="Liberation Serif" w:hAnsi="Liberation Serif"/>
          <w:sz w:val="24"/>
          <w:szCs w:val="24"/>
        </w:rPr>
        <w:t>пальному образованию Пуровский район управления надзорной деятельности и профилактической работы Главного управления МЧС России по Ямало-Ненецкому автономному округу (по согласованию);</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 xml:space="preserve">начальник Управления осуществления надзора по Пуровскому району, </w:t>
      </w:r>
      <w:r w:rsidRPr="00852735">
        <w:rPr>
          <w:rFonts w:ascii="Liberation Serif" w:hAnsi="Liberation Serif"/>
          <w:sz w:val="24"/>
          <w:szCs w:val="24"/>
        </w:rPr>
        <w:br/>
        <w:t>г. Губкинский и Красноселькупскому району (по согласованию);</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начальник территориального отдела управления Роспотребнадзора по Ямало-Ненецкому автономному округу в Пуро</w:t>
      </w:r>
      <w:r w:rsidRPr="00852735">
        <w:rPr>
          <w:rFonts w:ascii="Liberation Serif" w:hAnsi="Liberation Serif"/>
          <w:sz w:val="24"/>
          <w:szCs w:val="24"/>
        </w:rPr>
        <w:t>в</w:t>
      </w:r>
      <w:r w:rsidRPr="00852735">
        <w:rPr>
          <w:rFonts w:ascii="Liberation Serif" w:hAnsi="Liberation Serif"/>
          <w:sz w:val="24"/>
          <w:szCs w:val="24"/>
        </w:rPr>
        <w:t>ском и Красноселькупском районах (по согласованию);</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генеральный директор государственного унитарного предприятия Ямало-Ненецкого автономного округа «Аэропорт Тарко-Сале» (по согласованию);</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представитель филиала акционерного общества «</w:t>
      </w:r>
      <w:r w:rsidRPr="00852735">
        <w:rPr>
          <w:rFonts w:ascii="Liberation Serif" w:hAnsi="Liberation Serif"/>
          <w:sz w:val="24"/>
          <w:szCs w:val="24"/>
          <w:shd w:val="clear" w:color="auto" w:fill="FFFFFF"/>
        </w:rPr>
        <w:t>Распределительная сетевая компания</w:t>
      </w:r>
      <w:r w:rsidRPr="00852735">
        <w:rPr>
          <w:rFonts w:ascii="Liberation Serif" w:hAnsi="Liberation Serif"/>
          <w:sz w:val="24"/>
          <w:szCs w:val="24"/>
        </w:rPr>
        <w:t xml:space="preserve"> Ямала» в Пуровском районе (по согласованию);</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представитель муниципального унитарного предприятия «Пуровские электрические сети» (по согласованию);</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представитель филиала акционерного общества «Ямалкоммунэнерго» в Пуровском районе «Тепло» (по согл</w:t>
      </w:r>
      <w:r w:rsidRPr="00852735">
        <w:rPr>
          <w:rFonts w:ascii="Liberation Serif" w:hAnsi="Liberation Serif"/>
          <w:sz w:val="24"/>
          <w:szCs w:val="24"/>
        </w:rPr>
        <w:t>а</w:t>
      </w:r>
      <w:r w:rsidRPr="00852735">
        <w:rPr>
          <w:rFonts w:ascii="Liberation Serif" w:hAnsi="Liberation Serif"/>
          <w:sz w:val="24"/>
          <w:szCs w:val="24"/>
        </w:rPr>
        <w:t>сованию);</w:t>
      </w:r>
    </w:p>
    <w:p w:rsidR="00852735" w:rsidRPr="00852735" w:rsidRDefault="00852735" w:rsidP="00852735">
      <w:pPr>
        <w:numPr>
          <w:ilvl w:val="0"/>
          <w:numId w:val="29"/>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представитель общества с ограниченной ответственностью «Пургазсервис» (по согласованию)».</w:t>
      </w:r>
    </w:p>
    <w:p w:rsidR="00852735" w:rsidRDefault="00852735" w:rsidP="0012540B">
      <w:pPr>
        <w:ind w:firstLine="708"/>
        <w:rPr>
          <w:rFonts w:ascii="Liberation Serif" w:hAnsi="Liberation Serif"/>
          <w:b/>
          <w:sz w:val="24"/>
          <w:szCs w:val="24"/>
        </w:rPr>
      </w:pPr>
    </w:p>
    <w:p w:rsidR="00206C23" w:rsidRPr="00852735" w:rsidRDefault="0012540B" w:rsidP="0012540B">
      <w:pPr>
        <w:ind w:firstLine="708"/>
        <w:rPr>
          <w:rFonts w:ascii="Liberation Serif" w:hAnsi="Liberation Serif"/>
          <w:b/>
          <w:sz w:val="24"/>
          <w:szCs w:val="24"/>
        </w:rPr>
      </w:pPr>
      <w:r w:rsidRPr="00852735">
        <w:rPr>
          <w:rFonts w:ascii="Liberation Serif" w:hAnsi="Liberation Serif"/>
          <w:b/>
          <w:sz w:val="24"/>
          <w:szCs w:val="24"/>
        </w:rPr>
        <w:t xml:space="preserve">2. </w:t>
      </w:r>
      <w:r w:rsidR="00206C23" w:rsidRPr="00852735">
        <w:rPr>
          <w:rFonts w:ascii="Liberation Serif" w:hAnsi="Liberation Serif"/>
          <w:b/>
          <w:sz w:val="24"/>
          <w:szCs w:val="24"/>
        </w:rPr>
        <w:t>Порядок деятельности Комиссии.</w:t>
      </w:r>
    </w:p>
    <w:p w:rsidR="00852735" w:rsidRPr="00852735" w:rsidRDefault="00852735" w:rsidP="00852735">
      <w:pPr>
        <w:ind w:firstLine="709"/>
        <w:jc w:val="both"/>
        <w:rPr>
          <w:rFonts w:ascii="Liberation Serif" w:hAnsi="Liberation Serif"/>
          <w:color w:val="000000"/>
          <w:sz w:val="24"/>
          <w:szCs w:val="24"/>
        </w:rPr>
      </w:pPr>
      <w:r w:rsidRPr="00852735">
        <w:rPr>
          <w:rFonts w:ascii="Liberation Serif" w:hAnsi="Liberation Serif"/>
          <w:color w:val="000000"/>
          <w:sz w:val="24"/>
          <w:szCs w:val="24"/>
        </w:rPr>
        <w:t xml:space="preserve">Комиссия собирается по мере необходимости. </w:t>
      </w:r>
    </w:p>
    <w:p w:rsidR="00852735" w:rsidRPr="00852735" w:rsidRDefault="00852735" w:rsidP="00852735">
      <w:pPr>
        <w:ind w:firstLine="709"/>
        <w:jc w:val="both"/>
        <w:rPr>
          <w:rFonts w:ascii="Liberation Serif" w:hAnsi="Liberation Serif"/>
          <w:color w:val="000000"/>
          <w:sz w:val="24"/>
          <w:szCs w:val="24"/>
        </w:rPr>
      </w:pPr>
      <w:r w:rsidRPr="00852735">
        <w:rPr>
          <w:rFonts w:ascii="Liberation Serif" w:hAnsi="Liberation Serif"/>
          <w:color w:val="000000"/>
          <w:sz w:val="24"/>
          <w:szCs w:val="24"/>
        </w:rPr>
        <w:t xml:space="preserve">Предложения физических и юридических лиц направляются в Комиссию через </w:t>
      </w:r>
      <w:r w:rsidRPr="00852735">
        <w:rPr>
          <w:rFonts w:ascii="Liberation Serif" w:hAnsi="Liberation Serif"/>
          <w:sz w:val="24"/>
          <w:szCs w:val="24"/>
        </w:rPr>
        <w:t>Департамент строительства, архитектуры и жилищной политики Админ</w:t>
      </w:r>
      <w:r w:rsidRPr="00852735">
        <w:rPr>
          <w:rFonts w:ascii="Liberation Serif" w:hAnsi="Liberation Serif"/>
          <w:sz w:val="24"/>
          <w:szCs w:val="24"/>
        </w:rPr>
        <w:t>и</w:t>
      </w:r>
      <w:r w:rsidRPr="00852735">
        <w:rPr>
          <w:rFonts w:ascii="Liberation Serif" w:hAnsi="Liberation Serif"/>
          <w:sz w:val="24"/>
          <w:szCs w:val="24"/>
        </w:rPr>
        <w:t>страции Пуровского района</w:t>
      </w:r>
      <w:r w:rsidRPr="00852735">
        <w:rPr>
          <w:rFonts w:ascii="Liberation Serif" w:hAnsi="Liberation Serif"/>
          <w:color w:val="000000"/>
          <w:sz w:val="24"/>
          <w:szCs w:val="24"/>
        </w:rPr>
        <w:t xml:space="preserve">. </w:t>
      </w:r>
    </w:p>
    <w:p w:rsidR="00852735" w:rsidRPr="00852735" w:rsidRDefault="00852735" w:rsidP="00852735">
      <w:pPr>
        <w:ind w:firstLine="709"/>
        <w:jc w:val="both"/>
        <w:rPr>
          <w:rFonts w:ascii="Liberation Serif" w:hAnsi="Liberation Serif"/>
          <w:color w:val="000000"/>
          <w:sz w:val="24"/>
          <w:szCs w:val="24"/>
        </w:rPr>
      </w:pPr>
      <w:r w:rsidRPr="00852735">
        <w:rPr>
          <w:rFonts w:ascii="Liberation Serif" w:hAnsi="Liberation Serif"/>
          <w:color w:val="000000"/>
          <w:sz w:val="24"/>
          <w:szCs w:val="24"/>
        </w:rPr>
        <w:t xml:space="preserve">Заседания Комиссии оформляются протоколом. Протокол подписывается присутствующими председателем и секретарем Комиссии. </w:t>
      </w:r>
    </w:p>
    <w:p w:rsidR="00852735" w:rsidRPr="00852735" w:rsidRDefault="00852735" w:rsidP="00852735">
      <w:pPr>
        <w:ind w:firstLine="709"/>
        <w:jc w:val="both"/>
        <w:rPr>
          <w:rFonts w:ascii="Liberation Serif" w:hAnsi="Liberation Serif"/>
          <w:color w:val="000000"/>
          <w:sz w:val="24"/>
          <w:szCs w:val="24"/>
        </w:rPr>
      </w:pPr>
      <w:r w:rsidRPr="00852735">
        <w:rPr>
          <w:rFonts w:ascii="Liberation Serif" w:hAnsi="Liberation Serif"/>
          <w:color w:val="000000"/>
          <w:sz w:val="24"/>
          <w:szCs w:val="24"/>
        </w:rPr>
        <w:t xml:space="preserve">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 </w:t>
      </w:r>
    </w:p>
    <w:p w:rsidR="00852735" w:rsidRPr="00852735" w:rsidRDefault="00852735" w:rsidP="00852735">
      <w:pPr>
        <w:ind w:firstLine="709"/>
        <w:jc w:val="both"/>
        <w:rPr>
          <w:rFonts w:ascii="Liberation Serif" w:hAnsi="Liberation Serif"/>
          <w:sz w:val="24"/>
          <w:szCs w:val="24"/>
        </w:rPr>
      </w:pPr>
      <w:r w:rsidRPr="00852735">
        <w:rPr>
          <w:rFonts w:ascii="Liberation Serif" w:hAnsi="Liberation Serif"/>
          <w:sz w:val="24"/>
          <w:szCs w:val="24"/>
        </w:rPr>
        <w:t>В случае отсутствия членов Комиссии в работе Комиссии принимают участие л</w:t>
      </w:r>
      <w:r w:rsidRPr="00852735">
        <w:rPr>
          <w:rFonts w:ascii="Liberation Serif" w:hAnsi="Liberation Serif"/>
          <w:sz w:val="24"/>
          <w:szCs w:val="24"/>
        </w:rPr>
        <w:t>и</w:t>
      </w:r>
      <w:r w:rsidRPr="00852735">
        <w:rPr>
          <w:rFonts w:ascii="Liberation Serif" w:hAnsi="Liberation Serif"/>
          <w:sz w:val="24"/>
          <w:szCs w:val="24"/>
        </w:rPr>
        <w:t>ца, замещающие их по должности по основному месту работы. В отсутствии председателя Комиссии его обязанности исполняет заместитель председателя Комиссии.</w:t>
      </w:r>
    </w:p>
    <w:p w:rsidR="00852735" w:rsidRPr="00852735" w:rsidRDefault="00852735" w:rsidP="00852735">
      <w:pPr>
        <w:ind w:firstLine="709"/>
        <w:jc w:val="both"/>
        <w:rPr>
          <w:rFonts w:ascii="Liberation Serif" w:hAnsi="Liberation Serif"/>
          <w:sz w:val="24"/>
          <w:szCs w:val="24"/>
        </w:rPr>
      </w:pPr>
    </w:p>
    <w:p w:rsidR="00852735" w:rsidRPr="00852735" w:rsidRDefault="0012540B" w:rsidP="00852735">
      <w:pPr>
        <w:ind w:firstLine="720"/>
        <w:jc w:val="both"/>
        <w:rPr>
          <w:rFonts w:ascii="Liberation Serif" w:hAnsi="Liberation Serif"/>
          <w:b/>
          <w:sz w:val="24"/>
          <w:szCs w:val="24"/>
        </w:rPr>
      </w:pPr>
      <w:r w:rsidRPr="00852735">
        <w:rPr>
          <w:rFonts w:ascii="Liberation Serif" w:hAnsi="Liberation Serif"/>
          <w:b/>
          <w:bCs/>
          <w:sz w:val="24"/>
          <w:szCs w:val="24"/>
        </w:rPr>
        <w:t xml:space="preserve">3. </w:t>
      </w:r>
      <w:r w:rsidRPr="00852735">
        <w:rPr>
          <w:rFonts w:ascii="Liberation Serif" w:hAnsi="Liberation Serif"/>
          <w:b/>
          <w:sz w:val="24"/>
          <w:szCs w:val="24"/>
        </w:rPr>
        <w:t>П</w:t>
      </w:r>
      <w:r w:rsidR="00AB5B56" w:rsidRPr="00852735">
        <w:rPr>
          <w:rFonts w:ascii="Liberation Serif" w:hAnsi="Liberation Serif"/>
          <w:b/>
          <w:sz w:val="24"/>
          <w:szCs w:val="24"/>
        </w:rPr>
        <w:t xml:space="preserve">орядок и </w:t>
      </w:r>
      <w:r w:rsidR="00852735" w:rsidRPr="00852735">
        <w:rPr>
          <w:rFonts w:ascii="Liberation Serif" w:hAnsi="Liberation Serif"/>
          <w:b/>
          <w:sz w:val="24"/>
          <w:szCs w:val="24"/>
        </w:rPr>
        <w:t>сроки проведения работ по подготовке проекта «В</w:t>
      </w:r>
      <w:r w:rsidR="00852735" w:rsidRPr="00852735">
        <w:rPr>
          <w:rFonts w:ascii="Liberation Serif" w:hAnsi="Liberation Serif"/>
          <w:b/>
          <w:color w:val="000000"/>
          <w:sz w:val="24"/>
          <w:szCs w:val="24"/>
        </w:rPr>
        <w:t xml:space="preserve">несение изменений в генеральный план и правила землепользования и застройки </w:t>
      </w:r>
      <w:r w:rsidR="00852735" w:rsidRPr="00852735">
        <w:rPr>
          <w:rFonts w:ascii="Liberation Serif" w:hAnsi="Liberation Serif"/>
          <w:b/>
          <w:sz w:val="24"/>
          <w:szCs w:val="24"/>
        </w:rPr>
        <w:t>муниципального округа Пуровский район Ямало-Ненецкого автономного округа»</w:t>
      </w:r>
    </w:p>
    <w:p w:rsidR="00852735" w:rsidRPr="00852735" w:rsidRDefault="00852735" w:rsidP="00852735">
      <w:pPr>
        <w:pStyle w:val="aa"/>
        <w:jc w:val="center"/>
        <w:rPr>
          <w:rFonts w:ascii="Liberation Serif" w:hAnsi="Liberation Serif"/>
          <w:b/>
          <w:sz w:val="24"/>
          <w:szCs w:val="24"/>
        </w:rPr>
      </w:pPr>
    </w:p>
    <w:tbl>
      <w:tblPr>
        <w:tblW w:w="9640" w:type="dxa"/>
        <w:tblInd w:w="-132" w:type="dxa"/>
        <w:tblCellMar>
          <w:left w:w="0" w:type="dxa"/>
          <w:right w:w="0" w:type="dxa"/>
        </w:tblCellMar>
        <w:tblLook w:val="04A0" w:firstRow="1" w:lastRow="0" w:firstColumn="1" w:lastColumn="0" w:noHBand="0" w:noVBand="1"/>
      </w:tblPr>
      <w:tblGrid>
        <w:gridCol w:w="568"/>
        <w:gridCol w:w="4049"/>
        <w:gridCol w:w="2612"/>
        <w:gridCol w:w="2411"/>
      </w:tblGrid>
      <w:tr w:rsidR="00852735" w:rsidRPr="00852735" w:rsidTr="00E252C2">
        <w:trPr>
          <w:trHeight w:val="828"/>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w:t>
            </w:r>
          </w:p>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п/п</w:t>
            </w:r>
          </w:p>
        </w:tc>
        <w:tc>
          <w:tcPr>
            <w:tcW w:w="4049" w:type="dxa"/>
            <w:tcBorders>
              <w:top w:val="single" w:sz="8" w:space="0" w:color="000000"/>
              <w:left w:val="single" w:sz="8" w:space="0" w:color="000000"/>
              <w:bottom w:val="single" w:sz="8" w:space="0" w:color="000000"/>
              <w:right w:val="single" w:sz="8" w:space="0" w:color="000000"/>
            </w:tcBorders>
            <w:shd w:val="clear" w:color="auto" w:fill="auto"/>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Порядок проведения работ по подг</w:t>
            </w:r>
            <w:r w:rsidRPr="00852735">
              <w:rPr>
                <w:rFonts w:ascii="Liberation Serif" w:hAnsi="Liberation Serif"/>
                <w:sz w:val="24"/>
                <w:szCs w:val="24"/>
              </w:rPr>
              <w:t>о</w:t>
            </w:r>
            <w:r w:rsidRPr="00852735">
              <w:rPr>
                <w:rFonts w:ascii="Liberation Serif" w:hAnsi="Liberation Serif"/>
                <w:sz w:val="24"/>
                <w:szCs w:val="24"/>
              </w:rPr>
              <w:t>товке проекта «В</w:t>
            </w:r>
            <w:r w:rsidRPr="00852735">
              <w:rPr>
                <w:rFonts w:ascii="Liberation Serif" w:hAnsi="Liberation Serif"/>
                <w:color w:val="000000"/>
                <w:sz w:val="24"/>
                <w:szCs w:val="24"/>
              </w:rPr>
              <w:t xml:space="preserve">несение изменений в генеральный план и правила землепользования и застройки </w:t>
            </w:r>
            <w:r w:rsidRPr="00852735">
              <w:rPr>
                <w:rFonts w:ascii="Liberation Serif" w:hAnsi="Liberation Serif"/>
                <w:sz w:val="24"/>
                <w:szCs w:val="24"/>
              </w:rPr>
              <w:t>муниципального округа Пуровский район Ямало-Ненецкого автономного округа»</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Сроки проведения работ</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Исполнитель, отве</w:t>
            </w:r>
            <w:r w:rsidRPr="00852735">
              <w:rPr>
                <w:rFonts w:ascii="Liberation Serif" w:hAnsi="Liberation Serif"/>
                <w:sz w:val="24"/>
                <w:szCs w:val="24"/>
              </w:rPr>
              <w:t>т</w:t>
            </w:r>
            <w:r w:rsidRPr="00852735">
              <w:rPr>
                <w:rFonts w:ascii="Liberation Serif" w:hAnsi="Liberation Serif"/>
                <w:sz w:val="24"/>
                <w:szCs w:val="24"/>
              </w:rPr>
              <w:t>ственное лицо</w:t>
            </w:r>
          </w:p>
        </w:tc>
      </w:tr>
      <w:tr w:rsidR="00852735" w:rsidRPr="00852735" w:rsidTr="00E252C2">
        <w:trPr>
          <w:trHeight w:val="1951"/>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lastRenderedPageBreak/>
              <w:t>1</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Подготовка проекта внесения изменений в генеральный план муниципал</w:t>
            </w:r>
            <w:r w:rsidRPr="00852735">
              <w:rPr>
                <w:rFonts w:ascii="Liberation Serif" w:hAnsi="Liberation Serif"/>
                <w:sz w:val="24"/>
                <w:szCs w:val="24"/>
              </w:rPr>
              <w:t>ь</w:t>
            </w:r>
            <w:r w:rsidRPr="00852735">
              <w:rPr>
                <w:rFonts w:ascii="Liberation Serif" w:hAnsi="Liberation Serif"/>
                <w:sz w:val="24"/>
                <w:szCs w:val="24"/>
              </w:rPr>
              <w:t xml:space="preserve">ного округа Пуровский район </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bCs/>
                <w:iCs/>
                <w:sz w:val="24"/>
                <w:szCs w:val="24"/>
              </w:rPr>
            </w:pPr>
            <w:r w:rsidRPr="00852735">
              <w:rPr>
                <w:rFonts w:ascii="Liberation Serif" w:hAnsi="Liberation Serif"/>
                <w:bCs/>
                <w:iCs/>
                <w:sz w:val="24"/>
                <w:szCs w:val="24"/>
              </w:rPr>
              <w:t>начало – с момента заключения муниципального контракта;</w:t>
            </w:r>
          </w:p>
          <w:p w:rsidR="00852735" w:rsidRPr="00852735" w:rsidRDefault="00852735" w:rsidP="00E252C2">
            <w:pPr>
              <w:jc w:val="both"/>
              <w:rPr>
                <w:rFonts w:ascii="Liberation Serif" w:hAnsi="Liberation Serif"/>
                <w:sz w:val="24"/>
                <w:szCs w:val="24"/>
              </w:rPr>
            </w:pPr>
            <w:r w:rsidRPr="00852735">
              <w:rPr>
                <w:rFonts w:ascii="Liberation Serif" w:hAnsi="Liberation Serif"/>
                <w:bCs/>
                <w:iCs/>
                <w:sz w:val="24"/>
                <w:szCs w:val="24"/>
              </w:rPr>
              <w:t xml:space="preserve">окончание – </w:t>
            </w:r>
            <w:r w:rsidRPr="00852735">
              <w:rPr>
                <w:rFonts w:ascii="Liberation Serif" w:hAnsi="Liberation Serif"/>
                <w:sz w:val="24"/>
                <w:szCs w:val="24"/>
              </w:rPr>
              <w:t>10.10.2022</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Департамент стро</w:t>
            </w:r>
            <w:r w:rsidRPr="00852735">
              <w:rPr>
                <w:rFonts w:ascii="Liberation Serif" w:hAnsi="Liberation Serif"/>
                <w:sz w:val="24"/>
                <w:szCs w:val="24"/>
              </w:rPr>
              <w:t>и</w:t>
            </w:r>
            <w:r w:rsidRPr="00852735">
              <w:rPr>
                <w:rFonts w:ascii="Liberation Serif" w:hAnsi="Liberation Serif"/>
                <w:sz w:val="24"/>
                <w:szCs w:val="24"/>
              </w:rPr>
              <w:t>тельства, архитектуры и жилищной политики Администрации П</w:t>
            </w:r>
            <w:r w:rsidRPr="00852735">
              <w:rPr>
                <w:rFonts w:ascii="Liberation Serif" w:hAnsi="Liberation Serif"/>
                <w:sz w:val="24"/>
                <w:szCs w:val="24"/>
              </w:rPr>
              <w:t>у</w:t>
            </w:r>
            <w:r w:rsidRPr="00852735">
              <w:rPr>
                <w:rFonts w:ascii="Liberation Serif" w:hAnsi="Liberation Serif"/>
                <w:sz w:val="24"/>
                <w:szCs w:val="24"/>
              </w:rPr>
              <w:t>ровского района</w:t>
            </w:r>
          </w:p>
        </w:tc>
      </w:tr>
      <w:tr w:rsidR="00852735" w:rsidRPr="00852735" w:rsidTr="00E252C2">
        <w:trPr>
          <w:trHeight w:val="1951"/>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2</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Подготовка проекта внесения изменений в правила земл</w:t>
            </w:r>
            <w:r w:rsidRPr="00852735">
              <w:rPr>
                <w:rFonts w:ascii="Liberation Serif" w:hAnsi="Liberation Serif"/>
                <w:sz w:val="24"/>
                <w:szCs w:val="24"/>
              </w:rPr>
              <w:t>е</w:t>
            </w:r>
            <w:r w:rsidRPr="00852735">
              <w:rPr>
                <w:rFonts w:ascii="Liberation Serif" w:hAnsi="Liberation Serif"/>
                <w:sz w:val="24"/>
                <w:szCs w:val="24"/>
              </w:rPr>
              <w:t>пользования и застройки муниципал</w:t>
            </w:r>
            <w:r w:rsidRPr="00852735">
              <w:rPr>
                <w:rFonts w:ascii="Liberation Serif" w:hAnsi="Liberation Serif"/>
                <w:sz w:val="24"/>
                <w:szCs w:val="24"/>
              </w:rPr>
              <w:t>ь</w:t>
            </w:r>
            <w:r w:rsidRPr="00852735">
              <w:rPr>
                <w:rFonts w:ascii="Liberation Serif" w:hAnsi="Liberation Serif"/>
                <w:sz w:val="24"/>
                <w:szCs w:val="24"/>
              </w:rPr>
              <w:t>ного округа Пуровский район</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bCs/>
                <w:iCs/>
                <w:sz w:val="24"/>
                <w:szCs w:val="24"/>
              </w:rPr>
            </w:pPr>
            <w:r w:rsidRPr="00852735">
              <w:rPr>
                <w:rFonts w:ascii="Liberation Serif" w:hAnsi="Liberation Serif"/>
                <w:bCs/>
                <w:iCs/>
                <w:sz w:val="24"/>
                <w:szCs w:val="24"/>
              </w:rPr>
              <w:t>начало – с момента заключения муниципального контракта;</w:t>
            </w:r>
          </w:p>
          <w:p w:rsidR="00852735" w:rsidRPr="00852735" w:rsidRDefault="00852735" w:rsidP="00E252C2">
            <w:pPr>
              <w:jc w:val="center"/>
              <w:rPr>
                <w:rFonts w:ascii="Liberation Serif" w:hAnsi="Liberation Serif"/>
                <w:sz w:val="24"/>
                <w:szCs w:val="24"/>
              </w:rPr>
            </w:pPr>
            <w:r w:rsidRPr="00852735">
              <w:rPr>
                <w:rFonts w:ascii="Liberation Serif" w:hAnsi="Liberation Serif"/>
                <w:bCs/>
                <w:iCs/>
                <w:sz w:val="24"/>
                <w:szCs w:val="24"/>
              </w:rPr>
              <w:t xml:space="preserve">окончание – </w:t>
            </w:r>
            <w:r w:rsidRPr="00852735">
              <w:rPr>
                <w:rFonts w:ascii="Liberation Serif" w:hAnsi="Liberation Serif"/>
                <w:sz w:val="24"/>
                <w:szCs w:val="24"/>
              </w:rPr>
              <w:t>11.11.2022</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Департамент стро</w:t>
            </w:r>
            <w:r w:rsidRPr="00852735">
              <w:rPr>
                <w:rFonts w:ascii="Liberation Serif" w:hAnsi="Liberation Serif"/>
                <w:sz w:val="24"/>
                <w:szCs w:val="24"/>
              </w:rPr>
              <w:t>и</w:t>
            </w:r>
            <w:r w:rsidRPr="00852735">
              <w:rPr>
                <w:rFonts w:ascii="Liberation Serif" w:hAnsi="Liberation Serif"/>
                <w:sz w:val="24"/>
                <w:szCs w:val="24"/>
              </w:rPr>
              <w:t>тельства, архитектуры и жилищной политики Администрации П</w:t>
            </w:r>
            <w:r w:rsidRPr="00852735">
              <w:rPr>
                <w:rFonts w:ascii="Liberation Serif" w:hAnsi="Liberation Serif"/>
                <w:sz w:val="24"/>
                <w:szCs w:val="24"/>
              </w:rPr>
              <w:t>у</w:t>
            </w:r>
            <w:r w:rsidRPr="00852735">
              <w:rPr>
                <w:rFonts w:ascii="Liberation Serif" w:hAnsi="Liberation Serif"/>
                <w:sz w:val="24"/>
                <w:szCs w:val="24"/>
              </w:rPr>
              <w:t xml:space="preserve">ровского района </w:t>
            </w:r>
          </w:p>
        </w:tc>
      </w:tr>
      <w:tr w:rsidR="00852735" w:rsidRPr="00852735" w:rsidTr="00E252C2">
        <w:trPr>
          <w:trHeight w:val="1951"/>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3</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Проверка и согласование проекта внесения изменений в генеральный план муниципал</w:t>
            </w:r>
            <w:r w:rsidRPr="00852735">
              <w:rPr>
                <w:rFonts w:ascii="Liberation Serif" w:hAnsi="Liberation Serif"/>
                <w:sz w:val="24"/>
                <w:szCs w:val="24"/>
              </w:rPr>
              <w:t>ь</w:t>
            </w:r>
            <w:r w:rsidRPr="00852735">
              <w:rPr>
                <w:rFonts w:ascii="Liberation Serif" w:hAnsi="Liberation Serif"/>
                <w:sz w:val="24"/>
                <w:szCs w:val="24"/>
              </w:rPr>
              <w:t>ного округа Пуровский район</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autoSpaceDE w:val="0"/>
              <w:autoSpaceDN w:val="0"/>
              <w:adjustRightInd w:val="0"/>
              <w:jc w:val="center"/>
              <w:rPr>
                <w:rFonts w:ascii="Liberation Serif" w:hAnsi="Liberation Serif"/>
                <w:sz w:val="24"/>
                <w:szCs w:val="24"/>
              </w:rPr>
            </w:pPr>
            <w:r w:rsidRPr="00852735">
              <w:rPr>
                <w:rFonts w:ascii="Liberation Serif" w:hAnsi="Liberation Serif" w:cs="Arial"/>
                <w:sz w:val="24"/>
                <w:szCs w:val="24"/>
              </w:rPr>
              <w:t>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отраслевые (функциональные) и территориальные органы (структурные подразделения) Администрации Пуровского района</w:t>
            </w:r>
          </w:p>
        </w:tc>
      </w:tr>
      <w:tr w:rsidR="00852735" w:rsidRPr="00852735" w:rsidTr="00E252C2">
        <w:trPr>
          <w:trHeight w:val="1954"/>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4</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Проверка и согласование проекта внесения изменений в правила землепол</w:t>
            </w:r>
            <w:r w:rsidRPr="00852735">
              <w:rPr>
                <w:rFonts w:ascii="Liberation Serif" w:hAnsi="Liberation Serif"/>
                <w:sz w:val="24"/>
                <w:szCs w:val="24"/>
              </w:rPr>
              <w:t>ь</w:t>
            </w:r>
            <w:r w:rsidRPr="00852735">
              <w:rPr>
                <w:rFonts w:ascii="Liberation Serif" w:hAnsi="Liberation Serif"/>
                <w:sz w:val="24"/>
                <w:szCs w:val="24"/>
              </w:rPr>
              <w:t>зования и застройки</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в течение 20 дней со дня получения проекта</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отраслевые (функциональные) и территориальные органы (структурные подразделения) Администрации Пуровского района</w:t>
            </w:r>
          </w:p>
        </w:tc>
      </w:tr>
      <w:tr w:rsidR="00852735" w:rsidRPr="00852735" w:rsidTr="00E252C2">
        <w:trPr>
          <w:trHeight w:val="2696"/>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5</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Направление проекта внесения изменений в правила землепол</w:t>
            </w:r>
            <w:r w:rsidRPr="00852735">
              <w:rPr>
                <w:rFonts w:ascii="Liberation Serif" w:hAnsi="Liberation Serif"/>
                <w:sz w:val="24"/>
                <w:szCs w:val="24"/>
              </w:rPr>
              <w:t>ь</w:t>
            </w:r>
            <w:r w:rsidRPr="00852735">
              <w:rPr>
                <w:rFonts w:ascii="Liberation Serif" w:hAnsi="Liberation Serif"/>
                <w:sz w:val="24"/>
                <w:szCs w:val="24"/>
              </w:rPr>
              <w:t>зования и застройки Главе</w:t>
            </w:r>
          </w:p>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района для принятия решения о пр</w:t>
            </w:r>
            <w:r w:rsidRPr="00852735">
              <w:rPr>
                <w:rFonts w:ascii="Liberation Serif" w:hAnsi="Liberation Serif"/>
                <w:sz w:val="24"/>
                <w:szCs w:val="24"/>
              </w:rPr>
              <w:t>о</w:t>
            </w:r>
            <w:r w:rsidRPr="00852735">
              <w:rPr>
                <w:rFonts w:ascii="Liberation Serif" w:hAnsi="Liberation Serif"/>
                <w:sz w:val="24"/>
                <w:szCs w:val="24"/>
              </w:rPr>
              <w:t>ведении общественных обсуждений в случае обнаружения его несоотве</w:t>
            </w:r>
            <w:r w:rsidRPr="00852735">
              <w:rPr>
                <w:rFonts w:ascii="Liberation Serif" w:hAnsi="Liberation Serif"/>
                <w:sz w:val="24"/>
                <w:szCs w:val="24"/>
              </w:rPr>
              <w:t>т</w:t>
            </w:r>
            <w:r w:rsidRPr="00852735">
              <w:rPr>
                <w:rFonts w:ascii="Liberation Serif" w:hAnsi="Liberation Serif"/>
                <w:sz w:val="24"/>
                <w:szCs w:val="24"/>
              </w:rPr>
              <w:t>ствия требованиям и документам в комиссию по подг</w:t>
            </w:r>
            <w:r w:rsidRPr="00852735">
              <w:rPr>
                <w:rFonts w:ascii="Liberation Serif" w:hAnsi="Liberation Serif"/>
                <w:sz w:val="24"/>
                <w:szCs w:val="24"/>
              </w:rPr>
              <w:t>о</w:t>
            </w:r>
            <w:r w:rsidRPr="00852735">
              <w:rPr>
                <w:rFonts w:ascii="Liberation Serif" w:hAnsi="Liberation Serif"/>
                <w:sz w:val="24"/>
                <w:szCs w:val="24"/>
              </w:rPr>
              <w:t>товке проекта «В</w:t>
            </w:r>
            <w:r w:rsidRPr="00852735">
              <w:rPr>
                <w:rFonts w:ascii="Liberation Serif" w:hAnsi="Liberation Serif"/>
                <w:color w:val="000000"/>
                <w:sz w:val="24"/>
                <w:szCs w:val="24"/>
              </w:rPr>
              <w:t xml:space="preserve">несение изменений в генеральный план и правила землепользования и застройки </w:t>
            </w:r>
            <w:r w:rsidRPr="00852735">
              <w:rPr>
                <w:rFonts w:ascii="Liberation Serif" w:hAnsi="Liberation Serif"/>
                <w:sz w:val="24"/>
                <w:szCs w:val="24"/>
              </w:rPr>
              <w:t>муниципального округа Пуровский район Ямало-Ненецкого автономного округа» на доработку</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 xml:space="preserve">в течение 5 рабочих дней после завершения проверки проекта </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Департамент стро</w:t>
            </w:r>
            <w:r w:rsidRPr="00852735">
              <w:rPr>
                <w:rFonts w:ascii="Liberation Serif" w:hAnsi="Liberation Serif"/>
                <w:sz w:val="24"/>
                <w:szCs w:val="24"/>
              </w:rPr>
              <w:t>и</w:t>
            </w:r>
            <w:r w:rsidRPr="00852735">
              <w:rPr>
                <w:rFonts w:ascii="Liberation Serif" w:hAnsi="Liberation Serif"/>
                <w:sz w:val="24"/>
                <w:szCs w:val="24"/>
              </w:rPr>
              <w:t>тельства, архитектуры и жилищной политики Администрации П</w:t>
            </w:r>
            <w:r w:rsidRPr="00852735">
              <w:rPr>
                <w:rFonts w:ascii="Liberation Serif" w:hAnsi="Liberation Serif"/>
                <w:sz w:val="24"/>
                <w:szCs w:val="24"/>
              </w:rPr>
              <w:t>у</w:t>
            </w:r>
            <w:r w:rsidRPr="00852735">
              <w:rPr>
                <w:rFonts w:ascii="Liberation Serif" w:hAnsi="Liberation Serif"/>
                <w:sz w:val="24"/>
                <w:szCs w:val="24"/>
              </w:rPr>
              <w:t>ровского района</w:t>
            </w:r>
          </w:p>
        </w:tc>
      </w:tr>
      <w:tr w:rsidR="00852735" w:rsidRPr="00852735" w:rsidTr="00E252C2">
        <w:trPr>
          <w:trHeight w:val="1380"/>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lastRenderedPageBreak/>
              <w:t>6</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Принятие решения о проведении общественных обсуждений по проекту «В</w:t>
            </w:r>
            <w:r w:rsidRPr="00852735">
              <w:rPr>
                <w:rFonts w:ascii="Liberation Serif" w:hAnsi="Liberation Serif"/>
                <w:color w:val="000000"/>
                <w:sz w:val="24"/>
                <w:szCs w:val="24"/>
              </w:rPr>
              <w:t xml:space="preserve">несение изменений в генеральный план и правила землепользования и застройки </w:t>
            </w:r>
            <w:r w:rsidRPr="00852735">
              <w:rPr>
                <w:rFonts w:ascii="Liberation Serif" w:hAnsi="Liberation Serif"/>
                <w:sz w:val="24"/>
                <w:szCs w:val="24"/>
              </w:rPr>
              <w:t>муниципального округа Пуровский район Ямало-Ненецкого автономного округа»</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 xml:space="preserve">в течение 10 дней со дня получения проекта </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Департамент стро</w:t>
            </w:r>
            <w:r w:rsidRPr="00852735">
              <w:rPr>
                <w:rFonts w:ascii="Liberation Serif" w:hAnsi="Liberation Serif"/>
                <w:sz w:val="24"/>
                <w:szCs w:val="24"/>
              </w:rPr>
              <w:t>и</w:t>
            </w:r>
            <w:r w:rsidRPr="00852735">
              <w:rPr>
                <w:rFonts w:ascii="Liberation Serif" w:hAnsi="Liberation Serif"/>
                <w:sz w:val="24"/>
                <w:szCs w:val="24"/>
              </w:rPr>
              <w:t>тельства, архитектуры и жилищной политики Администрации П</w:t>
            </w:r>
            <w:r w:rsidRPr="00852735">
              <w:rPr>
                <w:rFonts w:ascii="Liberation Serif" w:hAnsi="Liberation Serif"/>
                <w:sz w:val="24"/>
                <w:szCs w:val="24"/>
              </w:rPr>
              <w:t>у</w:t>
            </w:r>
            <w:r w:rsidRPr="00852735">
              <w:rPr>
                <w:rFonts w:ascii="Liberation Serif" w:hAnsi="Liberation Serif"/>
                <w:sz w:val="24"/>
                <w:szCs w:val="24"/>
              </w:rPr>
              <w:t>ровского района</w:t>
            </w:r>
          </w:p>
        </w:tc>
      </w:tr>
      <w:tr w:rsidR="00852735" w:rsidRPr="00852735" w:rsidTr="00E252C2">
        <w:trPr>
          <w:trHeight w:val="139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7</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Проведение общественных обсужд</w:t>
            </w:r>
            <w:r w:rsidRPr="00852735">
              <w:rPr>
                <w:rFonts w:ascii="Liberation Serif" w:hAnsi="Liberation Serif"/>
                <w:sz w:val="24"/>
                <w:szCs w:val="24"/>
              </w:rPr>
              <w:t>е</w:t>
            </w:r>
            <w:r w:rsidRPr="00852735">
              <w:rPr>
                <w:rFonts w:ascii="Liberation Serif" w:hAnsi="Liberation Serif"/>
                <w:sz w:val="24"/>
                <w:szCs w:val="24"/>
              </w:rPr>
              <w:t>ний по проекту «В</w:t>
            </w:r>
            <w:r w:rsidRPr="00852735">
              <w:rPr>
                <w:rFonts w:ascii="Liberation Serif" w:hAnsi="Liberation Serif"/>
                <w:color w:val="000000"/>
                <w:sz w:val="24"/>
                <w:szCs w:val="24"/>
              </w:rPr>
              <w:t xml:space="preserve">несение изменений в генеральный план и правила землепользования и застройки </w:t>
            </w:r>
            <w:r w:rsidRPr="00852735">
              <w:rPr>
                <w:rFonts w:ascii="Liberation Serif" w:hAnsi="Liberation Serif"/>
                <w:sz w:val="24"/>
                <w:szCs w:val="24"/>
              </w:rPr>
              <w:t>муниципального округа Пуровский район Ямало-Ненецкого автономного округа»</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не менее одного месяца и не более трех месяцев со дня опубликования проекта</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Департамент стро</w:t>
            </w:r>
            <w:r w:rsidRPr="00852735">
              <w:rPr>
                <w:rFonts w:ascii="Liberation Serif" w:hAnsi="Liberation Serif"/>
                <w:sz w:val="24"/>
                <w:szCs w:val="24"/>
              </w:rPr>
              <w:t>и</w:t>
            </w:r>
            <w:r w:rsidRPr="00852735">
              <w:rPr>
                <w:rFonts w:ascii="Liberation Serif" w:hAnsi="Liberation Serif"/>
                <w:sz w:val="24"/>
                <w:szCs w:val="24"/>
              </w:rPr>
              <w:t>тельства, архитектуры и жилищной политики Администрации П</w:t>
            </w:r>
            <w:r w:rsidRPr="00852735">
              <w:rPr>
                <w:rFonts w:ascii="Liberation Serif" w:hAnsi="Liberation Serif"/>
                <w:sz w:val="24"/>
                <w:szCs w:val="24"/>
              </w:rPr>
              <w:t>у</w:t>
            </w:r>
            <w:r w:rsidRPr="00852735">
              <w:rPr>
                <w:rFonts w:ascii="Liberation Serif" w:hAnsi="Liberation Serif"/>
                <w:sz w:val="24"/>
                <w:szCs w:val="24"/>
              </w:rPr>
              <w:t>ровского района</w:t>
            </w:r>
          </w:p>
        </w:tc>
      </w:tr>
      <w:tr w:rsidR="00852735" w:rsidRPr="00852735" w:rsidTr="00E252C2">
        <w:trPr>
          <w:trHeight w:val="1399"/>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8</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 xml:space="preserve">Подготовка протоколов и заключений о результатах общественных обсуждений </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eastAsia="Calibri" w:hAnsi="Liberation Serif"/>
                <w:sz w:val="24"/>
                <w:szCs w:val="24"/>
                <w:lang w:eastAsia="en-US"/>
              </w:rPr>
              <w:t>в течение 5 рабочих дней после окончания общественных обсужд</w:t>
            </w:r>
            <w:r w:rsidRPr="00852735">
              <w:rPr>
                <w:rFonts w:ascii="Liberation Serif" w:eastAsia="Calibri" w:hAnsi="Liberation Serif"/>
                <w:sz w:val="24"/>
                <w:szCs w:val="24"/>
                <w:lang w:eastAsia="en-US"/>
              </w:rPr>
              <w:t>е</w:t>
            </w:r>
            <w:r w:rsidRPr="00852735">
              <w:rPr>
                <w:rFonts w:ascii="Liberation Serif" w:eastAsia="Calibri" w:hAnsi="Liberation Serif"/>
                <w:sz w:val="24"/>
                <w:szCs w:val="24"/>
                <w:lang w:eastAsia="en-US"/>
              </w:rPr>
              <w:t xml:space="preserve">ний </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секретарь комиссии по подготовке проекта «В</w:t>
            </w:r>
            <w:r w:rsidRPr="00852735">
              <w:rPr>
                <w:rFonts w:ascii="Liberation Serif" w:hAnsi="Liberation Serif"/>
                <w:color w:val="000000"/>
                <w:sz w:val="24"/>
                <w:szCs w:val="24"/>
              </w:rPr>
              <w:t xml:space="preserve">несение изменений в генеральный план и правила землепользования и застройки </w:t>
            </w:r>
            <w:r w:rsidRPr="00852735">
              <w:rPr>
                <w:rFonts w:ascii="Liberation Serif" w:hAnsi="Liberation Serif"/>
                <w:sz w:val="24"/>
                <w:szCs w:val="24"/>
              </w:rPr>
              <w:t>муниципального округа Пуровский район Ямало-Ненецкого автономного округа»</w:t>
            </w:r>
          </w:p>
        </w:tc>
      </w:tr>
      <w:tr w:rsidR="00852735" w:rsidRPr="00852735" w:rsidTr="00E252C2">
        <w:trPr>
          <w:trHeight w:val="828"/>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9</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Опубликование заключения о резул</w:t>
            </w:r>
            <w:r w:rsidRPr="00852735">
              <w:rPr>
                <w:rFonts w:ascii="Liberation Serif" w:hAnsi="Liberation Serif"/>
                <w:sz w:val="24"/>
                <w:szCs w:val="24"/>
              </w:rPr>
              <w:t>ь</w:t>
            </w:r>
            <w:r w:rsidRPr="00852735">
              <w:rPr>
                <w:rFonts w:ascii="Liberation Serif" w:hAnsi="Liberation Serif"/>
                <w:sz w:val="24"/>
                <w:szCs w:val="24"/>
              </w:rPr>
              <w:t>татах общественных обсуждений</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не позднее 5 дней со дня подписания заключения</w:t>
            </w:r>
          </w:p>
        </w:tc>
        <w:tc>
          <w:tcPr>
            <w:tcW w:w="2411" w:type="dxa"/>
            <w:tcBorders>
              <w:top w:val="single" w:sz="8" w:space="0" w:color="000000"/>
              <w:left w:val="single" w:sz="8" w:space="0" w:color="000000"/>
              <w:bottom w:val="single" w:sz="8" w:space="0" w:color="000000"/>
              <w:right w:val="single" w:sz="8" w:space="0" w:color="000000"/>
            </w:tcBorders>
            <w:shd w:val="clear" w:color="auto" w:fill="auto"/>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Департамент стро</w:t>
            </w:r>
            <w:r w:rsidRPr="00852735">
              <w:rPr>
                <w:rFonts w:ascii="Liberation Serif" w:hAnsi="Liberation Serif"/>
                <w:sz w:val="24"/>
                <w:szCs w:val="24"/>
              </w:rPr>
              <w:t>и</w:t>
            </w:r>
            <w:r w:rsidRPr="00852735">
              <w:rPr>
                <w:rFonts w:ascii="Liberation Serif" w:hAnsi="Liberation Serif"/>
                <w:sz w:val="24"/>
                <w:szCs w:val="24"/>
              </w:rPr>
              <w:t>тельства, архитектуры и жилищной политики Администрации П</w:t>
            </w:r>
            <w:r w:rsidRPr="00852735">
              <w:rPr>
                <w:rFonts w:ascii="Liberation Serif" w:hAnsi="Liberation Serif"/>
                <w:sz w:val="24"/>
                <w:szCs w:val="24"/>
              </w:rPr>
              <w:t>у</w:t>
            </w:r>
            <w:r w:rsidRPr="00852735">
              <w:rPr>
                <w:rFonts w:ascii="Liberation Serif" w:hAnsi="Liberation Serif"/>
                <w:sz w:val="24"/>
                <w:szCs w:val="24"/>
              </w:rPr>
              <w:t>ровского района</w:t>
            </w:r>
          </w:p>
        </w:tc>
      </w:tr>
      <w:tr w:rsidR="00852735" w:rsidRPr="00852735" w:rsidTr="00E252C2">
        <w:tblPrEx>
          <w:tblCellMar>
            <w:right w:w="24" w:type="dxa"/>
          </w:tblCellMar>
        </w:tblPrEx>
        <w:trPr>
          <w:trHeight w:val="2484"/>
        </w:trPr>
        <w:tc>
          <w:tcPr>
            <w:tcW w:w="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10</w:t>
            </w:r>
          </w:p>
        </w:tc>
        <w:tc>
          <w:tcPr>
            <w:tcW w:w="40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Направление проекта «В</w:t>
            </w:r>
            <w:r w:rsidRPr="00852735">
              <w:rPr>
                <w:rFonts w:ascii="Liberation Serif" w:hAnsi="Liberation Serif"/>
                <w:color w:val="000000"/>
                <w:sz w:val="24"/>
                <w:szCs w:val="24"/>
              </w:rPr>
              <w:t xml:space="preserve">несение изменений в генеральный план и правила землепользования и застройки </w:t>
            </w:r>
            <w:r w:rsidRPr="00852735">
              <w:rPr>
                <w:rFonts w:ascii="Liberation Serif" w:hAnsi="Liberation Serif"/>
                <w:sz w:val="24"/>
                <w:szCs w:val="24"/>
              </w:rPr>
              <w:t>муниципального округа Пуровский район Ямало-Ненецкого автономного округа», протокола общественных обсуждений и закл</w:t>
            </w:r>
            <w:r w:rsidRPr="00852735">
              <w:rPr>
                <w:rFonts w:ascii="Liberation Serif" w:hAnsi="Liberation Serif"/>
                <w:sz w:val="24"/>
                <w:szCs w:val="24"/>
              </w:rPr>
              <w:t>ю</w:t>
            </w:r>
            <w:r w:rsidRPr="00852735">
              <w:rPr>
                <w:rFonts w:ascii="Liberation Serif" w:hAnsi="Liberation Serif"/>
                <w:sz w:val="24"/>
                <w:szCs w:val="24"/>
              </w:rPr>
              <w:t>чения о результатах общественных обсуждений на утверждение или о напра</w:t>
            </w:r>
            <w:r w:rsidRPr="00852735">
              <w:rPr>
                <w:rFonts w:ascii="Liberation Serif" w:hAnsi="Liberation Serif"/>
                <w:sz w:val="24"/>
                <w:szCs w:val="24"/>
              </w:rPr>
              <w:t>в</w:t>
            </w:r>
            <w:r w:rsidRPr="00852735">
              <w:rPr>
                <w:rFonts w:ascii="Liberation Serif" w:hAnsi="Liberation Serif"/>
                <w:sz w:val="24"/>
                <w:szCs w:val="24"/>
              </w:rPr>
              <w:t>лении проекта на доработку с указанием даты его повторного представления</w:t>
            </w:r>
          </w:p>
        </w:tc>
        <w:tc>
          <w:tcPr>
            <w:tcW w:w="26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 xml:space="preserve">в течение 10 дней после представления проекта </w:t>
            </w:r>
          </w:p>
        </w:tc>
        <w:tc>
          <w:tcPr>
            <w:tcW w:w="24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2735" w:rsidRPr="00852735" w:rsidRDefault="00852735" w:rsidP="00E252C2">
            <w:pPr>
              <w:jc w:val="center"/>
              <w:rPr>
                <w:rFonts w:ascii="Liberation Serif" w:hAnsi="Liberation Serif"/>
                <w:sz w:val="24"/>
                <w:szCs w:val="24"/>
              </w:rPr>
            </w:pPr>
            <w:r w:rsidRPr="00852735">
              <w:rPr>
                <w:rFonts w:ascii="Liberation Serif" w:hAnsi="Liberation Serif"/>
                <w:sz w:val="24"/>
                <w:szCs w:val="24"/>
              </w:rPr>
              <w:t>Департамент стро</w:t>
            </w:r>
            <w:r w:rsidRPr="00852735">
              <w:rPr>
                <w:rFonts w:ascii="Liberation Serif" w:hAnsi="Liberation Serif"/>
                <w:sz w:val="24"/>
                <w:szCs w:val="24"/>
              </w:rPr>
              <w:t>и</w:t>
            </w:r>
            <w:r w:rsidRPr="00852735">
              <w:rPr>
                <w:rFonts w:ascii="Liberation Serif" w:hAnsi="Liberation Serif"/>
                <w:sz w:val="24"/>
                <w:szCs w:val="24"/>
              </w:rPr>
              <w:t>тельства, архитектуры и жилищной политики Администрации П</w:t>
            </w:r>
            <w:r w:rsidRPr="00852735">
              <w:rPr>
                <w:rFonts w:ascii="Liberation Serif" w:hAnsi="Liberation Serif"/>
                <w:sz w:val="24"/>
                <w:szCs w:val="24"/>
              </w:rPr>
              <w:t>у</w:t>
            </w:r>
            <w:r w:rsidRPr="00852735">
              <w:rPr>
                <w:rFonts w:ascii="Liberation Serif" w:hAnsi="Liberation Serif"/>
                <w:sz w:val="24"/>
                <w:szCs w:val="24"/>
              </w:rPr>
              <w:t>ровского района</w:t>
            </w:r>
          </w:p>
        </w:tc>
      </w:tr>
    </w:tbl>
    <w:p w:rsidR="00891B8B" w:rsidRDefault="00891B8B" w:rsidP="00891B8B">
      <w:pPr>
        <w:rPr>
          <w:rFonts w:ascii="Liberation Serif" w:hAnsi="Liberation Serif"/>
          <w:sz w:val="24"/>
          <w:szCs w:val="24"/>
        </w:rPr>
      </w:pPr>
      <w:r w:rsidRPr="00852735">
        <w:rPr>
          <w:rFonts w:ascii="Liberation Serif" w:hAnsi="Liberation Serif"/>
          <w:sz w:val="24"/>
          <w:szCs w:val="24"/>
        </w:rPr>
        <w:t xml:space="preserve"> </w:t>
      </w:r>
    </w:p>
    <w:p w:rsidR="00852735" w:rsidRDefault="00852735" w:rsidP="00891B8B">
      <w:pPr>
        <w:rPr>
          <w:rFonts w:ascii="Liberation Serif" w:hAnsi="Liberation Serif"/>
          <w:sz w:val="24"/>
          <w:szCs w:val="24"/>
        </w:rPr>
      </w:pPr>
    </w:p>
    <w:p w:rsidR="00852735" w:rsidRDefault="00852735" w:rsidP="00891B8B">
      <w:pPr>
        <w:rPr>
          <w:rFonts w:ascii="Liberation Serif" w:hAnsi="Liberation Serif"/>
          <w:sz w:val="24"/>
          <w:szCs w:val="24"/>
        </w:rPr>
      </w:pPr>
    </w:p>
    <w:p w:rsidR="00852735" w:rsidRDefault="00852735" w:rsidP="00891B8B">
      <w:pPr>
        <w:rPr>
          <w:rFonts w:ascii="Liberation Serif" w:hAnsi="Liberation Serif"/>
          <w:sz w:val="24"/>
          <w:szCs w:val="24"/>
        </w:rPr>
      </w:pPr>
    </w:p>
    <w:p w:rsidR="00852735" w:rsidRPr="00852735" w:rsidRDefault="00852735" w:rsidP="00891B8B">
      <w:pPr>
        <w:rPr>
          <w:rFonts w:ascii="Liberation Serif" w:hAnsi="Liberation Serif"/>
          <w:sz w:val="24"/>
          <w:szCs w:val="24"/>
        </w:rPr>
      </w:pPr>
      <w:bookmarkStart w:id="0" w:name="_GoBack"/>
      <w:bookmarkEnd w:id="0"/>
    </w:p>
    <w:p w:rsidR="00852735" w:rsidRPr="00852735" w:rsidRDefault="001B7DA3" w:rsidP="00852735">
      <w:pPr>
        <w:jc w:val="center"/>
        <w:rPr>
          <w:rFonts w:ascii="Liberation Serif" w:hAnsi="Liberation Serif"/>
          <w:b/>
          <w:sz w:val="24"/>
          <w:szCs w:val="24"/>
        </w:rPr>
      </w:pPr>
      <w:r w:rsidRPr="00852735">
        <w:rPr>
          <w:rFonts w:ascii="Liberation Serif" w:hAnsi="Liberation Serif"/>
          <w:b/>
          <w:sz w:val="24"/>
          <w:szCs w:val="24"/>
        </w:rPr>
        <w:lastRenderedPageBreak/>
        <w:t xml:space="preserve">4. Порядок </w:t>
      </w:r>
      <w:r w:rsidR="00852735" w:rsidRPr="00852735">
        <w:rPr>
          <w:rFonts w:ascii="Liberation Serif" w:hAnsi="Liberation Serif"/>
          <w:b/>
          <w:sz w:val="24"/>
          <w:szCs w:val="24"/>
        </w:rPr>
        <w:t xml:space="preserve">направления предложений заинтересованных лиц в комиссию </w:t>
      </w:r>
      <w:r w:rsidR="00852735" w:rsidRPr="00852735">
        <w:rPr>
          <w:rFonts w:ascii="Liberation Serif" w:hAnsi="Liberation Serif"/>
          <w:b/>
          <w:color w:val="000000"/>
          <w:sz w:val="24"/>
          <w:szCs w:val="24"/>
        </w:rPr>
        <w:t xml:space="preserve">по </w:t>
      </w:r>
      <w:r w:rsidR="00852735" w:rsidRPr="00852735">
        <w:rPr>
          <w:rFonts w:ascii="Liberation Serif" w:hAnsi="Liberation Serif"/>
          <w:b/>
          <w:sz w:val="24"/>
          <w:szCs w:val="24"/>
        </w:rPr>
        <w:t>подготовке проекта «В</w:t>
      </w:r>
      <w:r w:rsidR="00852735" w:rsidRPr="00852735">
        <w:rPr>
          <w:rFonts w:ascii="Liberation Serif" w:hAnsi="Liberation Serif"/>
          <w:b/>
          <w:color w:val="000000"/>
          <w:sz w:val="24"/>
          <w:szCs w:val="24"/>
        </w:rPr>
        <w:t xml:space="preserve">несение изменений в генеральный план и правила землепользования и застройки </w:t>
      </w:r>
      <w:r w:rsidR="00852735" w:rsidRPr="00852735">
        <w:rPr>
          <w:rFonts w:ascii="Liberation Serif" w:hAnsi="Liberation Serif"/>
          <w:b/>
          <w:sz w:val="24"/>
          <w:szCs w:val="24"/>
        </w:rPr>
        <w:t>муниципального округа Пуровский район Ямало-Ненецкого автономного округа»</w:t>
      </w:r>
    </w:p>
    <w:p w:rsidR="00852735" w:rsidRPr="00852735" w:rsidRDefault="00852735" w:rsidP="00852735">
      <w:pPr>
        <w:tabs>
          <w:tab w:val="left" w:pos="993"/>
        </w:tabs>
        <w:ind w:firstLine="709"/>
        <w:jc w:val="both"/>
        <w:rPr>
          <w:rFonts w:ascii="Liberation Serif" w:hAnsi="Liberation Serif"/>
          <w:sz w:val="24"/>
          <w:szCs w:val="24"/>
        </w:rPr>
      </w:pPr>
    </w:p>
    <w:p w:rsidR="00852735" w:rsidRPr="00852735" w:rsidRDefault="00852735" w:rsidP="00852735">
      <w:pPr>
        <w:pStyle w:val="ConsPlusNonformat"/>
        <w:widowControl/>
        <w:numPr>
          <w:ilvl w:val="0"/>
          <w:numId w:val="13"/>
        </w:numPr>
        <w:tabs>
          <w:tab w:val="left" w:pos="993"/>
        </w:tabs>
        <w:ind w:left="0" w:firstLine="709"/>
        <w:jc w:val="both"/>
        <w:rPr>
          <w:rFonts w:ascii="Liberation Serif" w:hAnsi="Liberation Serif"/>
          <w:sz w:val="24"/>
          <w:szCs w:val="24"/>
        </w:rPr>
      </w:pPr>
      <w:r w:rsidRPr="00852735">
        <w:rPr>
          <w:rFonts w:ascii="Liberation Serif" w:hAnsi="Liberation Serif"/>
          <w:sz w:val="24"/>
          <w:szCs w:val="24"/>
        </w:rPr>
        <w:t>С момента опубликования в газете «Северный луч» и размещения на официальном сайте муниципального округа Пуровский район сообщения о принятии решения о подготовке проекта «В</w:t>
      </w:r>
      <w:r w:rsidRPr="00852735">
        <w:rPr>
          <w:rFonts w:ascii="Liberation Serif" w:hAnsi="Liberation Serif"/>
          <w:color w:val="000000"/>
          <w:sz w:val="24"/>
          <w:szCs w:val="24"/>
        </w:rPr>
        <w:t xml:space="preserve">несение изменений в генеральный пан и правила землепользования и застройки </w:t>
      </w:r>
      <w:r w:rsidRPr="00852735">
        <w:rPr>
          <w:rFonts w:ascii="Liberation Serif" w:hAnsi="Liberation Serif"/>
          <w:sz w:val="24"/>
          <w:szCs w:val="24"/>
        </w:rPr>
        <w:t>муниципального округа Пуровский район Ямало-Ненецкого автономного округа»</w:t>
      </w:r>
      <w:r w:rsidRPr="00852735">
        <w:rPr>
          <w:rFonts w:ascii="Liberation Serif" w:hAnsi="Liberation Serif" w:cs="Times New Roman"/>
          <w:sz w:val="24"/>
          <w:szCs w:val="24"/>
        </w:rPr>
        <w:t xml:space="preserve"> </w:t>
      </w:r>
      <w:r w:rsidRPr="00852735">
        <w:rPr>
          <w:rFonts w:ascii="Liberation Serif" w:hAnsi="Liberation Serif"/>
          <w:sz w:val="24"/>
          <w:szCs w:val="24"/>
        </w:rPr>
        <w:t>в течение 30 дней заинтересованные лица вправе направлять в комиссию по подготовке проекта «Внесение изменений в генеральный план и правила землепользования и застройки муниципального округа Пуровский район Ямало-Ненецкого автономного округа»</w:t>
      </w:r>
      <w:r w:rsidRPr="00852735">
        <w:rPr>
          <w:rFonts w:ascii="Liberation Serif" w:hAnsi="Liberation Serif"/>
          <w:sz w:val="24"/>
          <w:szCs w:val="24"/>
        </w:rPr>
        <w:br/>
        <w:t>предложения.</w:t>
      </w:r>
      <w:r w:rsidRPr="00852735">
        <w:rPr>
          <w:rFonts w:ascii="Liberation Serif" w:eastAsia="Verdana" w:hAnsi="Liberation Serif"/>
          <w:sz w:val="24"/>
          <w:szCs w:val="24"/>
        </w:rPr>
        <w:t xml:space="preserve"> </w:t>
      </w:r>
    </w:p>
    <w:p w:rsidR="00852735" w:rsidRPr="00852735" w:rsidRDefault="00852735" w:rsidP="00852735">
      <w:pPr>
        <w:pStyle w:val="Default"/>
        <w:numPr>
          <w:ilvl w:val="0"/>
          <w:numId w:val="13"/>
        </w:numPr>
        <w:tabs>
          <w:tab w:val="left" w:pos="993"/>
        </w:tabs>
        <w:ind w:left="0" w:firstLine="709"/>
        <w:jc w:val="both"/>
        <w:rPr>
          <w:rFonts w:ascii="Liberation Serif" w:hAnsi="Liberation Serif"/>
        </w:rPr>
      </w:pPr>
      <w:r w:rsidRPr="00852735">
        <w:rPr>
          <w:rFonts w:ascii="Liberation Serif" w:hAnsi="Liberation Serif"/>
        </w:rPr>
        <w:t>Предложения</w:t>
      </w:r>
      <w:r w:rsidRPr="00852735">
        <w:rPr>
          <w:rFonts w:ascii="Liberation Serif" w:hAnsi="Liberation Serif"/>
          <w:color w:val="auto"/>
        </w:rPr>
        <w:t xml:space="preserve"> </w:t>
      </w:r>
      <w:r w:rsidRPr="00852735">
        <w:rPr>
          <w:rFonts w:ascii="Liberation Serif" w:hAnsi="Liberation Serif"/>
        </w:rPr>
        <w:t xml:space="preserve">направляются в Департамент строительства, архитектуры и жилищной политики Администрации Пуровского района по адресу: г. Тарко-Сале, ул. Мира, д. 11, кабинет № 202, в электронном виде по адресу: </w:t>
      </w:r>
      <w:r w:rsidRPr="00852735">
        <w:rPr>
          <w:rFonts w:ascii="Liberation Serif" w:hAnsi="Liberation Serif"/>
          <w:lang w:val="en-US"/>
        </w:rPr>
        <w:t>dsa</w:t>
      </w:r>
      <w:r w:rsidRPr="00852735">
        <w:rPr>
          <w:rFonts w:ascii="Liberation Serif" w:hAnsi="Liberation Serif"/>
        </w:rPr>
        <w:t>@</w:t>
      </w:r>
      <w:r w:rsidRPr="00852735">
        <w:rPr>
          <w:rFonts w:ascii="Liberation Serif" w:hAnsi="Liberation Serif"/>
          <w:lang w:val="en-US"/>
        </w:rPr>
        <w:t>pur</w:t>
      </w:r>
      <w:r w:rsidRPr="00852735">
        <w:rPr>
          <w:rFonts w:ascii="Liberation Serif" w:hAnsi="Liberation Serif"/>
        </w:rPr>
        <w:t>.</w:t>
      </w:r>
      <w:r w:rsidRPr="00852735">
        <w:rPr>
          <w:rFonts w:ascii="Liberation Serif" w:hAnsi="Liberation Serif"/>
          <w:lang w:val="en-US"/>
        </w:rPr>
        <w:t>yanao</w:t>
      </w:r>
      <w:r w:rsidRPr="00852735">
        <w:rPr>
          <w:rFonts w:ascii="Liberation Serif" w:hAnsi="Liberation Serif"/>
        </w:rPr>
        <w:t>.</w:t>
      </w:r>
      <w:r w:rsidRPr="00852735">
        <w:rPr>
          <w:rFonts w:ascii="Liberation Serif" w:hAnsi="Liberation Serif"/>
          <w:lang w:val="en-US"/>
        </w:rPr>
        <w:t>ru</w:t>
      </w:r>
      <w:r w:rsidRPr="00852735">
        <w:rPr>
          <w:rFonts w:ascii="Liberation Serif" w:hAnsi="Liberation Serif"/>
        </w:rPr>
        <w:t>.</w:t>
      </w:r>
    </w:p>
    <w:p w:rsidR="00852735" w:rsidRPr="00852735" w:rsidRDefault="00852735" w:rsidP="00852735">
      <w:pPr>
        <w:pStyle w:val="aa"/>
        <w:numPr>
          <w:ilvl w:val="0"/>
          <w:numId w:val="13"/>
        </w:numPr>
        <w:tabs>
          <w:tab w:val="left" w:pos="993"/>
        </w:tabs>
        <w:overflowPunct/>
        <w:autoSpaceDE/>
        <w:autoSpaceDN/>
        <w:adjustRightInd/>
        <w:ind w:left="0" w:firstLine="709"/>
        <w:jc w:val="both"/>
        <w:textAlignment w:val="auto"/>
        <w:rPr>
          <w:rFonts w:ascii="Liberation Serif" w:hAnsi="Liberation Serif"/>
          <w:spacing w:val="-4"/>
          <w:sz w:val="24"/>
          <w:szCs w:val="24"/>
        </w:rPr>
      </w:pPr>
      <w:r w:rsidRPr="00852735">
        <w:rPr>
          <w:rFonts w:ascii="Liberation Serif" w:hAnsi="Liberation Serif"/>
          <w:spacing w:val="-4"/>
          <w:sz w:val="24"/>
          <w:szCs w:val="24"/>
        </w:rPr>
        <w:t xml:space="preserve">Время приема предложений и замечаний: </w:t>
      </w:r>
      <w:r w:rsidRPr="00852735">
        <w:rPr>
          <w:rFonts w:ascii="Liberation Serif" w:hAnsi="Liberation Serif" w:cs="Tahoma"/>
          <w:sz w:val="24"/>
          <w:szCs w:val="24"/>
          <w:shd w:val="clear" w:color="auto" w:fill="FFFFFF"/>
        </w:rPr>
        <w:t>с понедельника по четверг с 9.00 до 17.00 (перерыв с 12.30 до 14.00), в пятницу с 9.00 до 12.00</w:t>
      </w:r>
      <w:r w:rsidRPr="00852735">
        <w:rPr>
          <w:rFonts w:ascii="Liberation Serif" w:hAnsi="Liberation Serif"/>
          <w:sz w:val="24"/>
          <w:szCs w:val="24"/>
        </w:rPr>
        <w:t xml:space="preserve">. </w:t>
      </w:r>
      <w:r w:rsidRPr="00852735">
        <w:rPr>
          <w:rFonts w:ascii="Liberation Serif" w:hAnsi="Liberation Serif"/>
          <w:spacing w:val="2"/>
          <w:sz w:val="24"/>
          <w:szCs w:val="24"/>
          <w:shd w:val="clear" w:color="auto" w:fill="FFFFFF"/>
        </w:rPr>
        <w:t>Информирование заинтересованных лиц о порядке рассмотрения предложений осуществляется по телефону 8(34997) 2-59-18.</w:t>
      </w:r>
    </w:p>
    <w:p w:rsidR="00852735" w:rsidRPr="00852735" w:rsidRDefault="00852735" w:rsidP="00852735">
      <w:pPr>
        <w:numPr>
          <w:ilvl w:val="0"/>
          <w:numId w:val="13"/>
        </w:numPr>
        <w:tabs>
          <w:tab w:val="left" w:pos="993"/>
        </w:tabs>
        <w:autoSpaceDE w:val="0"/>
        <w:autoSpaceDN w:val="0"/>
        <w:adjustRightInd w:val="0"/>
        <w:ind w:left="0" w:firstLine="709"/>
        <w:jc w:val="both"/>
        <w:rPr>
          <w:rFonts w:ascii="Liberation Serif" w:hAnsi="Liberation Serif"/>
          <w:sz w:val="24"/>
          <w:szCs w:val="24"/>
        </w:rPr>
      </w:pPr>
      <w:r w:rsidRPr="00852735">
        <w:rPr>
          <w:rFonts w:ascii="Liberation Serif" w:hAnsi="Liberation Serif"/>
          <w:sz w:val="24"/>
          <w:szCs w:val="24"/>
        </w:rPr>
        <w:t xml:space="preserve">Срок рассмотрения поступивших предложений </w:t>
      </w:r>
      <w:r w:rsidRPr="00852735">
        <w:rPr>
          <w:rFonts w:ascii="Liberation Serif" w:hAnsi="Liberation Serif"/>
          <w:color w:val="000000"/>
          <w:sz w:val="24"/>
          <w:szCs w:val="24"/>
        </w:rPr>
        <w:t xml:space="preserve">физических и юридических </w:t>
      </w:r>
      <w:r w:rsidRPr="00852735">
        <w:rPr>
          <w:rFonts w:ascii="Liberation Serif" w:hAnsi="Liberation Serif"/>
          <w:color w:val="000000"/>
          <w:sz w:val="24"/>
          <w:szCs w:val="24"/>
        </w:rPr>
        <w:br/>
        <w:t>лиц</w:t>
      </w:r>
      <w:r w:rsidRPr="00852735">
        <w:rPr>
          <w:rFonts w:ascii="Liberation Serif" w:hAnsi="Liberation Serif"/>
          <w:sz w:val="24"/>
          <w:szCs w:val="24"/>
        </w:rPr>
        <w:t xml:space="preserve"> ‒ 10 дней со дня регистрации в </w:t>
      </w:r>
      <w:r w:rsidRPr="00852735">
        <w:rPr>
          <w:rFonts w:ascii="Liberation Serif" w:hAnsi="Liberation Serif"/>
          <w:color w:val="000000"/>
          <w:sz w:val="24"/>
          <w:szCs w:val="24"/>
        </w:rPr>
        <w:t>Департаменте строительства, архитектуры и жилищной политики Администрации Пуровского района</w:t>
      </w:r>
      <w:r w:rsidRPr="00852735">
        <w:rPr>
          <w:rFonts w:ascii="Liberation Serif" w:hAnsi="Liberation Serif"/>
          <w:sz w:val="24"/>
          <w:szCs w:val="24"/>
        </w:rPr>
        <w:t>.</w:t>
      </w:r>
    </w:p>
    <w:p w:rsidR="00852735" w:rsidRPr="00852735" w:rsidRDefault="00852735" w:rsidP="00852735">
      <w:pPr>
        <w:pStyle w:val="aa"/>
        <w:numPr>
          <w:ilvl w:val="0"/>
          <w:numId w:val="13"/>
        </w:numPr>
        <w:tabs>
          <w:tab w:val="left" w:pos="993"/>
        </w:tabs>
        <w:overflowPunct/>
        <w:autoSpaceDE/>
        <w:autoSpaceDN/>
        <w:adjustRightInd/>
        <w:ind w:left="0" w:firstLine="709"/>
        <w:jc w:val="both"/>
        <w:textAlignment w:val="auto"/>
        <w:rPr>
          <w:rFonts w:ascii="Liberation Serif" w:hAnsi="Liberation Serif"/>
          <w:sz w:val="24"/>
          <w:szCs w:val="24"/>
        </w:rPr>
      </w:pPr>
      <w:r w:rsidRPr="00852735">
        <w:rPr>
          <w:rFonts w:ascii="Liberation Serif" w:hAnsi="Liberation Serif"/>
          <w:sz w:val="24"/>
          <w:szCs w:val="24"/>
        </w:rPr>
        <w:t xml:space="preserve">Предложения должны быть аргументированы и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(при наличии), адреса места регистрации, почтового адреса, контактного телефона и даты подготовки предложений. </w:t>
      </w:r>
      <w:r w:rsidRPr="00852735">
        <w:rPr>
          <w:rFonts w:ascii="Liberation Serif" w:eastAsia="Calibri" w:hAnsi="Liberation Serif"/>
          <w:sz w:val="24"/>
          <w:szCs w:val="24"/>
          <w:lang w:eastAsia="en-US"/>
        </w:rPr>
        <w:t>К п</w:t>
      </w:r>
      <w:r w:rsidRPr="00852735">
        <w:rPr>
          <w:rFonts w:ascii="Liberation Serif" w:hAnsi="Liberation Serif"/>
          <w:sz w:val="24"/>
          <w:szCs w:val="24"/>
        </w:rPr>
        <w:t>редложению могут быть приложены любые материалы на бумажных или электронных носителях. Полученные материалы возврату не подлежат.</w:t>
      </w:r>
    </w:p>
    <w:p w:rsidR="00852735" w:rsidRPr="00852735" w:rsidRDefault="00852735" w:rsidP="00852735">
      <w:pPr>
        <w:pStyle w:val="Default"/>
        <w:numPr>
          <w:ilvl w:val="0"/>
          <w:numId w:val="13"/>
        </w:numPr>
        <w:tabs>
          <w:tab w:val="left" w:pos="993"/>
        </w:tabs>
        <w:ind w:left="0" w:firstLine="709"/>
        <w:jc w:val="both"/>
        <w:rPr>
          <w:rFonts w:ascii="Liberation Serif" w:hAnsi="Liberation Serif"/>
        </w:rPr>
      </w:pPr>
      <w:r w:rsidRPr="00852735">
        <w:rPr>
          <w:rFonts w:ascii="Liberation Serif" w:hAnsi="Liberation Serif"/>
        </w:rPr>
        <w:t xml:space="preserve">В случае направления предложений представителем заинтересованного лица дополнительно предъявляется доверенность, оформленная в соответствии с требованиями Гражданского кодекса Российской Федерации, в случае направления предложений законным представителем заинтересованного лица ‒ документы, подтверждающие полномочия законного представителя. </w:t>
      </w:r>
    </w:p>
    <w:p w:rsidR="00852735" w:rsidRPr="00852735" w:rsidRDefault="00852735" w:rsidP="00852735">
      <w:pPr>
        <w:numPr>
          <w:ilvl w:val="0"/>
          <w:numId w:val="13"/>
        </w:numPr>
        <w:tabs>
          <w:tab w:val="left" w:pos="993"/>
        </w:tabs>
        <w:ind w:left="0" w:firstLine="709"/>
        <w:jc w:val="both"/>
        <w:rPr>
          <w:rFonts w:ascii="Liberation Serif" w:eastAsia="Calibri" w:hAnsi="Liberation Serif"/>
          <w:sz w:val="24"/>
          <w:szCs w:val="24"/>
          <w:lang w:eastAsia="en-US"/>
        </w:rPr>
      </w:pPr>
      <w:r w:rsidRPr="00852735">
        <w:rPr>
          <w:rFonts w:ascii="Liberation Serif" w:eastAsia="Calibri" w:hAnsi="Liberation Serif"/>
          <w:sz w:val="24"/>
          <w:szCs w:val="24"/>
          <w:lang w:eastAsia="en-US"/>
        </w:rPr>
        <w:t xml:space="preserve">Предложения, поступившие в Комиссию после истечения установленного срока, неразборчиво написанные, неподписанные предложения, а также предложения, не имеющие отношения </w:t>
      </w:r>
      <w:r w:rsidRPr="00852735">
        <w:rPr>
          <w:rFonts w:ascii="Liberation Serif" w:hAnsi="Liberation Serif"/>
          <w:sz w:val="24"/>
          <w:szCs w:val="24"/>
        </w:rPr>
        <w:t>к подготовке проекта «В</w:t>
      </w:r>
      <w:r w:rsidRPr="00852735">
        <w:rPr>
          <w:rFonts w:ascii="Liberation Serif" w:hAnsi="Liberation Serif"/>
          <w:color w:val="000000"/>
          <w:sz w:val="24"/>
          <w:szCs w:val="24"/>
        </w:rPr>
        <w:t xml:space="preserve">несение изменений в генеральный пан и правила землепользования и застройки </w:t>
      </w:r>
      <w:r w:rsidRPr="00852735">
        <w:rPr>
          <w:rFonts w:ascii="Liberation Serif" w:hAnsi="Liberation Serif"/>
          <w:sz w:val="24"/>
          <w:szCs w:val="24"/>
        </w:rPr>
        <w:t>муниципального округа Пуровский район Ямало-Ненецкого автономного округа»</w:t>
      </w:r>
      <w:r w:rsidRPr="00852735">
        <w:rPr>
          <w:rFonts w:ascii="Liberation Serif" w:eastAsia="Calibri" w:hAnsi="Liberation Serif"/>
          <w:sz w:val="24"/>
          <w:szCs w:val="24"/>
          <w:lang w:eastAsia="en-US"/>
        </w:rPr>
        <w:t>, Комиссией не рассматриваются.</w:t>
      </w:r>
    </w:p>
    <w:p w:rsidR="00852735" w:rsidRPr="00852735" w:rsidRDefault="00852735" w:rsidP="00852735">
      <w:pPr>
        <w:rPr>
          <w:rFonts w:ascii="Liberation Serif" w:hAnsi="Liberation Serif"/>
          <w:sz w:val="24"/>
          <w:szCs w:val="24"/>
        </w:rPr>
      </w:pPr>
    </w:p>
    <w:p w:rsidR="00852735" w:rsidRPr="00852735" w:rsidRDefault="00852735" w:rsidP="00852735">
      <w:pPr>
        <w:jc w:val="center"/>
        <w:rPr>
          <w:rFonts w:ascii="Liberation Serif" w:hAnsi="Liberation Serif"/>
          <w:b/>
          <w:sz w:val="24"/>
          <w:szCs w:val="24"/>
        </w:rPr>
      </w:pPr>
    </w:p>
    <w:p w:rsidR="000F3FAA" w:rsidRDefault="00852735" w:rsidP="00852735">
      <w:pPr>
        <w:jc w:val="center"/>
      </w:pPr>
    </w:p>
    <w:sectPr w:rsidR="000F3FAA" w:rsidSect="00E10C52">
      <w:headerReference w:type="even" r:id="rId15"/>
      <w:headerReference w:type="default" r:id="rId16"/>
      <w:headerReference w:type="first" r:id="rId17"/>
      <w:pgSz w:w="11906" w:h="16838"/>
      <w:pgMar w:top="1134" w:right="624" w:bottom="907" w:left="1644" w:header="119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4D" w:rsidRDefault="00091F4D">
      <w:r>
        <w:separator/>
      </w:r>
    </w:p>
  </w:endnote>
  <w:endnote w:type="continuationSeparator" w:id="0">
    <w:p w:rsidR="00091F4D" w:rsidRDefault="0009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PT Astra Serif">
    <w:altName w:val="Cambria"/>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4D" w:rsidRDefault="00091F4D">
      <w:r>
        <w:separator/>
      </w:r>
    </w:p>
  </w:footnote>
  <w:footnote w:type="continuationSeparator" w:id="0">
    <w:p w:rsidR="00091F4D" w:rsidRDefault="00091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54640"/>
      <w:docPartObj>
        <w:docPartGallery w:val="Page Numbers (Top of Page)"/>
        <w:docPartUnique/>
      </w:docPartObj>
    </w:sdtPr>
    <w:sdtEndPr/>
    <w:sdtContent>
      <w:p w:rsidR="00D44BA1" w:rsidRDefault="00D44BA1">
        <w:pPr>
          <w:pStyle w:val="ac"/>
          <w:jc w:val="center"/>
        </w:pPr>
        <w:r>
          <w:fldChar w:fldCharType="begin"/>
        </w:r>
        <w:r>
          <w:instrText>PAGE   \* MERGEFORMAT</w:instrText>
        </w:r>
        <w:r>
          <w:fldChar w:fldCharType="separate"/>
        </w:r>
        <w:r w:rsidR="00852735">
          <w:rPr>
            <w:noProof/>
          </w:rPr>
          <w:t>4</w:t>
        </w:r>
        <w:r>
          <w:fldChar w:fldCharType="end"/>
        </w:r>
      </w:p>
    </w:sdtContent>
  </w:sdt>
  <w:p w:rsidR="00D44BA1" w:rsidRDefault="00D44BA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164543"/>
      <w:docPartObj>
        <w:docPartGallery w:val="Page Numbers (Top of Page)"/>
        <w:docPartUnique/>
      </w:docPartObj>
    </w:sdtPr>
    <w:sdtEndPr/>
    <w:sdtContent>
      <w:p w:rsidR="00E10C52" w:rsidRDefault="00E10C52">
        <w:pPr>
          <w:pStyle w:val="ac"/>
          <w:jc w:val="center"/>
        </w:pPr>
        <w:r>
          <w:fldChar w:fldCharType="begin"/>
        </w:r>
        <w:r>
          <w:instrText>PAGE   \* MERGEFORMAT</w:instrText>
        </w:r>
        <w:r>
          <w:fldChar w:fldCharType="separate"/>
        </w:r>
        <w:r w:rsidR="00852735">
          <w:rPr>
            <w:noProof/>
          </w:rPr>
          <w:t>5</w:t>
        </w:r>
        <w:r>
          <w:fldChar w:fldCharType="end"/>
        </w:r>
      </w:p>
    </w:sdtContent>
  </w:sdt>
  <w:p w:rsidR="00E10C52" w:rsidRDefault="00E10C5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67" w:rsidRPr="00852735" w:rsidRDefault="00247467" w:rsidP="00247467">
    <w:pPr>
      <w:pStyle w:val="ac"/>
      <w:jc w:val="right"/>
      <w:rPr>
        <w:rFonts w:ascii="Liberation Serif" w:hAnsi="Liberation Serif"/>
      </w:rPr>
    </w:pPr>
    <w:r w:rsidRPr="00852735">
      <w:rPr>
        <w:rFonts w:ascii="Liberation Serif" w:hAnsi="Liberation Serif"/>
      </w:rPr>
      <w:t>Приложение № 1</w:t>
    </w:r>
  </w:p>
  <w:p w:rsidR="00247467" w:rsidRPr="00247467" w:rsidRDefault="00247467" w:rsidP="00247467">
    <w:pPr>
      <w:pStyle w:val="ac"/>
      <w:jc w:val="right"/>
      <w:rPr>
        <w:rFonts w:ascii="PT Astra Serif" w:hAnsi="PT Astra Seri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EEF"/>
    <w:multiLevelType w:val="hybridMultilevel"/>
    <w:tmpl w:val="9024567C"/>
    <w:lvl w:ilvl="0" w:tplc="E040B7C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D256F"/>
    <w:multiLevelType w:val="hybridMultilevel"/>
    <w:tmpl w:val="50182D54"/>
    <w:lvl w:ilvl="0" w:tplc="5D586EEA">
      <w:start w:val="1"/>
      <w:numFmt w:val="upperRoman"/>
      <w:lvlText w:val="%1."/>
      <w:lvlJc w:val="left"/>
      <w:pPr>
        <w:tabs>
          <w:tab w:val="num" w:pos="1080"/>
        </w:tabs>
        <w:ind w:left="1080" w:hanging="720"/>
      </w:pPr>
      <w:rPr>
        <w:rFonts w:hint="default"/>
      </w:rPr>
    </w:lvl>
    <w:lvl w:ilvl="1" w:tplc="9F121152">
      <w:numFmt w:val="none"/>
      <w:lvlText w:val=""/>
      <w:lvlJc w:val="left"/>
      <w:pPr>
        <w:tabs>
          <w:tab w:val="num" w:pos="360"/>
        </w:tabs>
      </w:pPr>
    </w:lvl>
    <w:lvl w:ilvl="2" w:tplc="CF0A5D00">
      <w:numFmt w:val="none"/>
      <w:lvlText w:val=""/>
      <w:lvlJc w:val="left"/>
      <w:pPr>
        <w:tabs>
          <w:tab w:val="num" w:pos="360"/>
        </w:tabs>
      </w:pPr>
    </w:lvl>
    <w:lvl w:ilvl="3" w:tplc="3C3A1130">
      <w:numFmt w:val="none"/>
      <w:lvlText w:val=""/>
      <w:lvlJc w:val="left"/>
      <w:pPr>
        <w:tabs>
          <w:tab w:val="num" w:pos="360"/>
        </w:tabs>
      </w:pPr>
    </w:lvl>
    <w:lvl w:ilvl="4" w:tplc="A2C6EF0A">
      <w:numFmt w:val="none"/>
      <w:lvlText w:val=""/>
      <w:lvlJc w:val="left"/>
      <w:pPr>
        <w:tabs>
          <w:tab w:val="num" w:pos="360"/>
        </w:tabs>
      </w:pPr>
    </w:lvl>
    <w:lvl w:ilvl="5" w:tplc="EE86114E">
      <w:numFmt w:val="none"/>
      <w:lvlText w:val=""/>
      <w:lvlJc w:val="left"/>
      <w:pPr>
        <w:tabs>
          <w:tab w:val="num" w:pos="360"/>
        </w:tabs>
      </w:pPr>
    </w:lvl>
    <w:lvl w:ilvl="6" w:tplc="2182F830">
      <w:numFmt w:val="none"/>
      <w:lvlText w:val=""/>
      <w:lvlJc w:val="left"/>
      <w:pPr>
        <w:tabs>
          <w:tab w:val="num" w:pos="360"/>
        </w:tabs>
      </w:pPr>
    </w:lvl>
    <w:lvl w:ilvl="7" w:tplc="ED86C022">
      <w:numFmt w:val="none"/>
      <w:lvlText w:val=""/>
      <w:lvlJc w:val="left"/>
      <w:pPr>
        <w:tabs>
          <w:tab w:val="num" w:pos="360"/>
        </w:tabs>
      </w:pPr>
    </w:lvl>
    <w:lvl w:ilvl="8" w:tplc="92AC4B7C">
      <w:numFmt w:val="none"/>
      <w:lvlText w:val=""/>
      <w:lvlJc w:val="left"/>
      <w:pPr>
        <w:tabs>
          <w:tab w:val="num" w:pos="360"/>
        </w:tabs>
      </w:pPr>
    </w:lvl>
  </w:abstractNum>
  <w:abstractNum w:abstractNumId="2">
    <w:nsid w:val="145120CB"/>
    <w:multiLevelType w:val="multilevel"/>
    <w:tmpl w:val="756E9D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2E4A02"/>
    <w:multiLevelType w:val="hybridMultilevel"/>
    <w:tmpl w:val="E6000ECC"/>
    <w:lvl w:ilvl="0" w:tplc="E040B7C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752C7"/>
    <w:multiLevelType w:val="hybridMultilevel"/>
    <w:tmpl w:val="B0BE113E"/>
    <w:lvl w:ilvl="0" w:tplc="E040B7C4">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A750F8"/>
    <w:multiLevelType w:val="hybridMultilevel"/>
    <w:tmpl w:val="0F489BB8"/>
    <w:lvl w:ilvl="0" w:tplc="09F8B37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053DC"/>
    <w:multiLevelType w:val="hybridMultilevel"/>
    <w:tmpl w:val="3D0C4BE6"/>
    <w:lvl w:ilvl="0" w:tplc="A7B69B8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806D7A"/>
    <w:multiLevelType w:val="hybridMultilevel"/>
    <w:tmpl w:val="78B8A23A"/>
    <w:lvl w:ilvl="0" w:tplc="E040B7C4">
      <w:start w:val="1"/>
      <w:numFmt w:val="decimal"/>
      <w:lvlText w:val="%1."/>
      <w:lvlJc w:val="left"/>
      <w:pPr>
        <w:ind w:left="1920" w:hanging="360"/>
      </w:pPr>
      <w:rPr>
        <w:rFonts w:ascii="Times New Roman" w:hAnsi="Times New Roman" w:cs="Times New Roman" w:hint="default"/>
        <w:sz w:val="24"/>
        <w:szCs w:val="24"/>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2DD0552"/>
    <w:multiLevelType w:val="hybridMultilevel"/>
    <w:tmpl w:val="976EF430"/>
    <w:lvl w:ilvl="0" w:tplc="BEC4E360">
      <w:start w:val="1"/>
      <w:numFmt w:val="bullet"/>
      <w:lvlText w:val="‒"/>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C0A5F"/>
    <w:multiLevelType w:val="hybridMultilevel"/>
    <w:tmpl w:val="2FCAAEE2"/>
    <w:lvl w:ilvl="0" w:tplc="09F8B37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30B77"/>
    <w:multiLevelType w:val="hybridMultilevel"/>
    <w:tmpl w:val="10D8AA4A"/>
    <w:lvl w:ilvl="0" w:tplc="E040B7C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694A96"/>
    <w:multiLevelType w:val="hybridMultilevel"/>
    <w:tmpl w:val="59D2415C"/>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1A568B"/>
    <w:multiLevelType w:val="hybridMultilevel"/>
    <w:tmpl w:val="E55235C4"/>
    <w:lvl w:ilvl="0" w:tplc="ADC26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BD212F"/>
    <w:multiLevelType w:val="multilevel"/>
    <w:tmpl w:val="9DA2BE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A942C56"/>
    <w:multiLevelType w:val="hybridMultilevel"/>
    <w:tmpl w:val="16F65FDC"/>
    <w:lvl w:ilvl="0" w:tplc="BEC4E3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487F28"/>
    <w:multiLevelType w:val="multilevel"/>
    <w:tmpl w:val="CC44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EC2101"/>
    <w:multiLevelType w:val="multilevel"/>
    <w:tmpl w:val="353E0D2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F370B59"/>
    <w:multiLevelType w:val="hybridMultilevel"/>
    <w:tmpl w:val="F3522408"/>
    <w:lvl w:ilvl="0" w:tplc="34C6D8B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2396F1E"/>
    <w:multiLevelType w:val="hybridMultilevel"/>
    <w:tmpl w:val="5950D720"/>
    <w:lvl w:ilvl="0" w:tplc="09F8B378">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34903"/>
    <w:multiLevelType w:val="hybridMultilevel"/>
    <w:tmpl w:val="7D28EA04"/>
    <w:lvl w:ilvl="0" w:tplc="09F8B37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04688"/>
    <w:multiLevelType w:val="multilevel"/>
    <w:tmpl w:val="07CA35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DD01BC"/>
    <w:multiLevelType w:val="hybridMultilevel"/>
    <w:tmpl w:val="6AD01A8A"/>
    <w:lvl w:ilvl="0" w:tplc="E040B7C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480E68"/>
    <w:multiLevelType w:val="multilevel"/>
    <w:tmpl w:val="DE20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E323F2"/>
    <w:multiLevelType w:val="multilevel"/>
    <w:tmpl w:val="69C0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593786"/>
    <w:multiLevelType w:val="multilevel"/>
    <w:tmpl w:val="AED4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D53EC9"/>
    <w:multiLevelType w:val="hybridMultilevel"/>
    <w:tmpl w:val="1A044EC2"/>
    <w:lvl w:ilvl="0" w:tplc="288E2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5C0B80"/>
    <w:multiLevelType w:val="hybridMultilevel"/>
    <w:tmpl w:val="B678BCCE"/>
    <w:lvl w:ilvl="0" w:tplc="34C6D8B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1D54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B62414"/>
    <w:multiLevelType w:val="hybridMultilevel"/>
    <w:tmpl w:val="EB5CE54E"/>
    <w:lvl w:ilvl="0" w:tplc="67BAB546">
      <w:start w:val="1"/>
      <w:numFmt w:val="decimal"/>
      <w:lvlText w:val="%1."/>
      <w:lvlJc w:val="left"/>
      <w:pPr>
        <w:ind w:left="2350" w:hanging="1215"/>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
  </w:num>
  <w:num w:numId="3">
    <w:abstractNumId w:val="2"/>
  </w:num>
  <w:num w:numId="4">
    <w:abstractNumId w:val="13"/>
  </w:num>
  <w:num w:numId="5">
    <w:abstractNumId w:val="20"/>
  </w:num>
  <w:num w:numId="6">
    <w:abstractNumId w:val="6"/>
  </w:num>
  <w:num w:numId="7">
    <w:abstractNumId w:val="25"/>
  </w:num>
  <w:num w:numId="8">
    <w:abstractNumId w:val="12"/>
  </w:num>
  <w:num w:numId="9">
    <w:abstractNumId w:val="14"/>
  </w:num>
  <w:num w:numId="10">
    <w:abstractNumId w:val="28"/>
  </w:num>
  <w:num w:numId="11">
    <w:abstractNumId w:val="22"/>
  </w:num>
  <w:num w:numId="12">
    <w:abstractNumId w:val="23"/>
  </w:num>
  <w:num w:numId="13">
    <w:abstractNumId w:val="3"/>
  </w:num>
  <w:num w:numId="14">
    <w:abstractNumId w:val="16"/>
  </w:num>
  <w:num w:numId="15">
    <w:abstractNumId w:val="0"/>
  </w:num>
  <w:num w:numId="16">
    <w:abstractNumId w:val="21"/>
  </w:num>
  <w:num w:numId="17">
    <w:abstractNumId w:val="7"/>
  </w:num>
  <w:num w:numId="18">
    <w:abstractNumId w:val="4"/>
  </w:num>
  <w:num w:numId="19">
    <w:abstractNumId w:val="10"/>
  </w:num>
  <w:num w:numId="20">
    <w:abstractNumId w:val="24"/>
  </w:num>
  <w:num w:numId="21">
    <w:abstractNumId w:val="15"/>
  </w:num>
  <w:num w:numId="22">
    <w:abstractNumId w:val="8"/>
  </w:num>
  <w:num w:numId="23">
    <w:abstractNumId w:val="5"/>
  </w:num>
  <w:num w:numId="24">
    <w:abstractNumId w:val="18"/>
  </w:num>
  <w:num w:numId="25">
    <w:abstractNumId w:val="9"/>
  </w:num>
  <w:num w:numId="26">
    <w:abstractNumId w:val="19"/>
  </w:num>
  <w:num w:numId="27">
    <w:abstractNumId w:val="17"/>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77"/>
    <w:rsid w:val="00014DEF"/>
    <w:rsid w:val="000204AA"/>
    <w:rsid w:val="00091F4D"/>
    <w:rsid w:val="000D7885"/>
    <w:rsid w:val="00124102"/>
    <w:rsid w:val="0012540B"/>
    <w:rsid w:val="00157668"/>
    <w:rsid w:val="001B1083"/>
    <w:rsid w:val="001B7DA3"/>
    <w:rsid w:val="00206C23"/>
    <w:rsid w:val="00247467"/>
    <w:rsid w:val="002F7703"/>
    <w:rsid w:val="00431274"/>
    <w:rsid w:val="004650F9"/>
    <w:rsid w:val="004C231E"/>
    <w:rsid w:val="006078E1"/>
    <w:rsid w:val="00764E99"/>
    <w:rsid w:val="008351E5"/>
    <w:rsid w:val="00852735"/>
    <w:rsid w:val="00891B8B"/>
    <w:rsid w:val="008C04F2"/>
    <w:rsid w:val="008C4BC5"/>
    <w:rsid w:val="008F4303"/>
    <w:rsid w:val="009D2C91"/>
    <w:rsid w:val="00A13A35"/>
    <w:rsid w:val="00A82088"/>
    <w:rsid w:val="00AB5B56"/>
    <w:rsid w:val="00D17439"/>
    <w:rsid w:val="00D37921"/>
    <w:rsid w:val="00D44BA1"/>
    <w:rsid w:val="00D64239"/>
    <w:rsid w:val="00D64C5E"/>
    <w:rsid w:val="00E10C52"/>
    <w:rsid w:val="00E40930"/>
    <w:rsid w:val="00E913F8"/>
    <w:rsid w:val="00F52E77"/>
    <w:rsid w:val="00F7791C"/>
    <w:rsid w:val="00F9710D"/>
    <w:rsid w:val="00FF3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C9D286-2E29-4451-8F72-F3BBE74F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rsid w:val="006078E1"/>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239"/>
    <w:pPr>
      <w:widowControl w:val="0"/>
      <w:autoSpaceDE w:val="0"/>
      <w:autoSpaceDN w:val="0"/>
      <w:adjustRightInd w:val="0"/>
      <w:ind w:left="708"/>
      <w:jc w:val="both"/>
    </w:pPr>
    <w:rPr>
      <w:rFonts w:cs="Arial"/>
      <w:sz w:val="24"/>
    </w:rPr>
  </w:style>
  <w:style w:type="paragraph" w:styleId="a4">
    <w:name w:val="Normal (Web)"/>
    <w:basedOn w:val="a"/>
    <w:uiPriority w:val="99"/>
    <w:unhideWhenUsed/>
    <w:rsid w:val="00E40930"/>
    <w:pPr>
      <w:spacing w:before="100" w:beforeAutospacing="1" w:after="100" w:afterAutospacing="1"/>
    </w:pPr>
    <w:rPr>
      <w:sz w:val="24"/>
      <w:szCs w:val="24"/>
    </w:rPr>
  </w:style>
  <w:style w:type="character" w:styleId="a5">
    <w:name w:val="Hyperlink"/>
    <w:basedOn w:val="a0"/>
    <w:uiPriority w:val="99"/>
    <w:unhideWhenUsed/>
    <w:rsid w:val="00E40930"/>
    <w:rPr>
      <w:color w:val="0000FF"/>
      <w:u w:val="single"/>
    </w:rPr>
  </w:style>
  <w:style w:type="character" w:customStyle="1" w:styleId="10">
    <w:name w:val="Заголовок 1 Знак"/>
    <w:basedOn w:val="a0"/>
    <w:link w:val="1"/>
    <w:uiPriority w:val="9"/>
    <w:rsid w:val="006078E1"/>
    <w:rPr>
      <w:rFonts w:ascii="Cambria" w:hAnsi="Cambria"/>
      <w:b/>
      <w:bCs/>
      <w:kern w:val="32"/>
      <w:sz w:val="32"/>
      <w:szCs w:val="32"/>
      <w:lang w:val="x-none" w:eastAsia="x-none"/>
    </w:rPr>
  </w:style>
  <w:style w:type="paragraph" w:customStyle="1" w:styleId="a6">
    <w:name w:val="Текст постановления"/>
    <w:basedOn w:val="a"/>
    <w:rsid w:val="006078E1"/>
    <w:pPr>
      <w:overflowPunct w:val="0"/>
      <w:autoSpaceDE w:val="0"/>
      <w:autoSpaceDN w:val="0"/>
      <w:adjustRightInd w:val="0"/>
      <w:ind w:firstLine="709"/>
      <w:textAlignment w:val="baseline"/>
    </w:pPr>
    <w:rPr>
      <w:sz w:val="24"/>
    </w:rPr>
  </w:style>
  <w:style w:type="paragraph" w:styleId="a7">
    <w:name w:val="Message Header"/>
    <w:basedOn w:val="a"/>
    <w:link w:val="a8"/>
    <w:rsid w:val="006078E1"/>
    <w:pPr>
      <w:overflowPunct w:val="0"/>
      <w:autoSpaceDE w:val="0"/>
      <w:autoSpaceDN w:val="0"/>
      <w:adjustRightInd w:val="0"/>
      <w:spacing w:before="1200"/>
      <w:jc w:val="center"/>
      <w:textAlignment w:val="baseline"/>
    </w:pPr>
    <w:rPr>
      <w:caps/>
      <w:noProof/>
      <w:spacing w:val="40"/>
      <w:sz w:val="24"/>
    </w:rPr>
  </w:style>
  <w:style w:type="character" w:customStyle="1" w:styleId="a8">
    <w:name w:val="Шапка Знак"/>
    <w:basedOn w:val="a0"/>
    <w:link w:val="a7"/>
    <w:rsid w:val="006078E1"/>
    <w:rPr>
      <w:caps/>
      <w:noProof/>
      <w:spacing w:val="40"/>
      <w:sz w:val="24"/>
    </w:rPr>
  </w:style>
  <w:style w:type="character" w:styleId="a9">
    <w:name w:val="footnote reference"/>
    <w:uiPriority w:val="99"/>
    <w:semiHidden/>
    <w:rsid w:val="006078E1"/>
    <w:rPr>
      <w:vertAlign w:val="superscript"/>
    </w:rPr>
  </w:style>
  <w:style w:type="paragraph" w:styleId="aa">
    <w:name w:val="No Spacing"/>
    <w:link w:val="ab"/>
    <w:uiPriority w:val="1"/>
    <w:qFormat/>
    <w:rsid w:val="006078E1"/>
    <w:pPr>
      <w:overflowPunct w:val="0"/>
      <w:autoSpaceDE w:val="0"/>
      <w:autoSpaceDN w:val="0"/>
      <w:adjustRightInd w:val="0"/>
      <w:textAlignment w:val="baseline"/>
    </w:pPr>
  </w:style>
  <w:style w:type="paragraph" w:customStyle="1" w:styleId="Default">
    <w:name w:val="Default"/>
    <w:rsid w:val="006078E1"/>
    <w:pPr>
      <w:autoSpaceDE w:val="0"/>
      <w:autoSpaceDN w:val="0"/>
      <w:adjustRightInd w:val="0"/>
    </w:pPr>
    <w:rPr>
      <w:color w:val="000000"/>
      <w:sz w:val="24"/>
      <w:szCs w:val="24"/>
    </w:rPr>
  </w:style>
  <w:style w:type="paragraph" w:customStyle="1" w:styleId="ConsPlusTitle">
    <w:name w:val="ConsPlusTitle"/>
    <w:uiPriority w:val="99"/>
    <w:rsid w:val="006078E1"/>
    <w:pPr>
      <w:widowControl w:val="0"/>
      <w:autoSpaceDE w:val="0"/>
      <w:autoSpaceDN w:val="0"/>
      <w:adjustRightInd w:val="0"/>
    </w:pPr>
    <w:rPr>
      <w:rFonts w:ascii="Arial" w:hAnsi="Arial" w:cs="Arial"/>
      <w:b/>
      <w:bCs/>
      <w:u w:color="000000"/>
    </w:rPr>
  </w:style>
  <w:style w:type="paragraph" w:styleId="ac">
    <w:name w:val="header"/>
    <w:basedOn w:val="a"/>
    <w:link w:val="ad"/>
    <w:uiPriority w:val="99"/>
    <w:rsid w:val="008F4303"/>
    <w:pPr>
      <w:tabs>
        <w:tab w:val="center" w:pos="4677"/>
        <w:tab w:val="right" w:pos="9355"/>
      </w:tabs>
    </w:pPr>
    <w:rPr>
      <w:sz w:val="24"/>
      <w:szCs w:val="24"/>
    </w:rPr>
  </w:style>
  <w:style w:type="character" w:customStyle="1" w:styleId="ad">
    <w:name w:val="Верхний колонтитул Знак"/>
    <w:basedOn w:val="a0"/>
    <w:link w:val="ac"/>
    <w:uiPriority w:val="99"/>
    <w:rsid w:val="008F4303"/>
    <w:rPr>
      <w:sz w:val="24"/>
      <w:szCs w:val="24"/>
    </w:rPr>
  </w:style>
  <w:style w:type="paragraph" w:customStyle="1" w:styleId="ConsPlusNonformat">
    <w:name w:val="ConsPlusNonformat"/>
    <w:uiPriority w:val="99"/>
    <w:rsid w:val="008F4303"/>
    <w:pPr>
      <w:widowControl w:val="0"/>
      <w:autoSpaceDE w:val="0"/>
      <w:autoSpaceDN w:val="0"/>
      <w:adjustRightInd w:val="0"/>
    </w:pPr>
    <w:rPr>
      <w:rFonts w:ascii="Courier New" w:hAnsi="Courier New" w:cs="Courier New"/>
    </w:rPr>
  </w:style>
  <w:style w:type="character" w:customStyle="1" w:styleId="crumbmarker">
    <w:name w:val="crumb_marker"/>
    <w:basedOn w:val="a0"/>
    <w:rsid w:val="008F4303"/>
  </w:style>
  <w:style w:type="paragraph" w:styleId="ae">
    <w:name w:val="footer"/>
    <w:basedOn w:val="a"/>
    <w:link w:val="af"/>
    <w:uiPriority w:val="99"/>
    <w:unhideWhenUsed/>
    <w:rsid w:val="00AB5B56"/>
    <w:pPr>
      <w:tabs>
        <w:tab w:val="center" w:pos="4677"/>
        <w:tab w:val="right" w:pos="9355"/>
      </w:tabs>
    </w:pPr>
  </w:style>
  <w:style w:type="character" w:customStyle="1" w:styleId="af">
    <w:name w:val="Нижний колонтитул Знак"/>
    <w:basedOn w:val="a0"/>
    <w:link w:val="ae"/>
    <w:uiPriority w:val="99"/>
    <w:rsid w:val="00AB5B56"/>
  </w:style>
  <w:style w:type="paragraph" w:customStyle="1" w:styleId="af0">
    <w:name w:val="Заголовок постановления"/>
    <w:basedOn w:val="a"/>
    <w:next w:val="a6"/>
    <w:rsid w:val="00206C23"/>
    <w:pPr>
      <w:spacing w:before="240" w:after="960"/>
      <w:ind w:right="5102" w:firstLine="709"/>
    </w:pPr>
    <w:rPr>
      <w:i/>
      <w:iCs/>
      <w:sz w:val="24"/>
      <w:szCs w:val="24"/>
    </w:rPr>
  </w:style>
  <w:style w:type="paragraph" w:styleId="af1">
    <w:name w:val="Balloon Text"/>
    <w:basedOn w:val="a"/>
    <w:link w:val="af2"/>
    <w:uiPriority w:val="99"/>
    <w:semiHidden/>
    <w:unhideWhenUsed/>
    <w:rsid w:val="004C231E"/>
    <w:rPr>
      <w:rFonts w:ascii="Segoe UI" w:hAnsi="Segoe UI" w:cs="Segoe UI"/>
      <w:sz w:val="18"/>
      <w:szCs w:val="18"/>
    </w:rPr>
  </w:style>
  <w:style w:type="character" w:customStyle="1" w:styleId="af2">
    <w:name w:val="Текст выноски Знак"/>
    <w:basedOn w:val="a0"/>
    <w:link w:val="af1"/>
    <w:uiPriority w:val="99"/>
    <w:semiHidden/>
    <w:rsid w:val="004C231E"/>
    <w:rPr>
      <w:rFonts w:ascii="Segoe UI" w:hAnsi="Segoe UI" w:cs="Segoe UI"/>
      <w:sz w:val="18"/>
      <w:szCs w:val="18"/>
    </w:rPr>
  </w:style>
  <w:style w:type="character" w:customStyle="1" w:styleId="ab">
    <w:name w:val="Без интервала Знак"/>
    <w:link w:val="aa"/>
    <w:uiPriority w:val="1"/>
    <w:locked/>
    <w:rsid w:val="001B7DA3"/>
  </w:style>
  <w:style w:type="paragraph" w:customStyle="1" w:styleId="af3">
    <w:name w:val="Знак Знак Знак Знак"/>
    <w:basedOn w:val="a"/>
    <w:rsid w:val="001B1083"/>
    <w:pPr>
      <w:spacing w:before="100" w:beforeAutospacing="1" w:after="100" w:afterAutospacing="1"/>
    </w:pPr>
    <w:rPr>
      <w:rFonts w:ascii="Tahoma" w:hAnsi="Tahoma"/>
      <w:lang w:val="en-US" w:eastAsia="en-US"/>
    </w:rPr>
  </w:style>
  <w:style w:type="paragraph" w:customStyle="1" w:styleId="af4">
    <w:name w:val="Дата постановления"/>
    <w:basedOn w:val="a"/>
    <w:next w:val="a"/>
    <w:rsid w:val="001B1083"/>
    <w:pPr>
      <w:tabs>
        <w:tab w:val="left" w:pos="7796"/>
      </w:tabs>
      <w:spacing w:before="12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56827">
      <w:bodyDiv w:val="1"/>
      <w:marLeft w:val="0"/>
      <w:marRight w:val="0"/>
      <w:marTop w:val="0"/>
      <w:marBottom w:val="0"/>
      <w:divBdr>
        <w:top w:val="none" w:sz="0" w:space="0" w:color="auto"/>
        <w:left w:val="none" w:sz="0" w:space="0" w:color="auto"/>
        <w:bottom w:val="none" w:sz="0" w:space="0" w:color="auto"/>
        <w:right w:val="none" w:sz="0" w:space="0" w:color="auto"/>
      </w:divBdr>
    </w:div>
    <w:div w:id="860047788">
      <w:bodyDiv w:val="1"/>
      <w:marLeft w:val="0"/>
      <w:marRight w:val="0"/>
      <w:marTop w:val="0"/>
      <w:marBottom w:val="0"/>
      <w:divBdr>
        <w:top w:val="none" w:sz="0" w:space="0" w:color="auto"/>
        <w:left w:val="none" w:sz="0" w:space="0" w:color="auto"/>
        <w:bottom w:val="none" w:sz="0" w:space="0" w:color="auto"/>
        <w:right w:val="none" w:sz="0" w:space="0" w:color="auto"/>
      </w:divBdr>
    </w:div>
    <w:div w:id="1118332350">
      <w:bodyDiv w:val="1"/>
      <w:marLeft w:val="0"/>
      <w:marRight w:val="0"/>
      <w:marTop w:val="0"/>
      <w:marBottom w:val="0"/>
      <w:divBdr>
        <w:top w:val="none" w:sz="0" w:space="0" w:color="auto"/>
        <w:left w:val="none" w:sz="0" w:space="0" w:color="auto"/>
        <w:bottom w:val="none" w:sz="0" w:space="0" w:color="auto"/>
        <w:right w:val="none" w:sz="0" w:space="0" w:color="auto"/>
      </w:divBdr>
    </w:div>
    <w:div w:id="2118601814">
      <w:bodyDiv w:val="1"/>
      <w:marLeft w:val="0"/>
      <w:marRight w:val="0"/>
      <w:marTop w:val="0"/>
      <w:marBottom w:val="0"/>
      <w:divBdr>
        <w:top w:val="none" w:sz="0" w:space="0" w:color="auto"/>
        <w:left w:val="none" w:sz="0" w:space="0" w:color="auto"/>
        <w:bottom w:val="none" w:sz="0" w:space="0" w:color="auto"/>
        <w:right w:val="none" w:sz="0" w:space="0" w:color="auto"/>
      </w:divBdr>
    </w:div>
    <w:div w:id="21344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adm.ru/" TargetMode="External"/><Relationship Id="rId13" Type="http://schemas.openxmlformats.org/officeDocument/2006/relationships/hyperlink" Target="http://www.puradm.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adm.ru/" TargetMode="External"/><Relationship Id="rId12" Type="http://schemas.openxmlformats.org/officeDocument/2006/relationships/hyperlink" Target="http://www.puradm.ru/documents/munitsipalnye-pravovye-akty/rasporyazheniya-administratsii-rayo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adm.ru/documents/munitsipalnye-pravovye-akty/rasporyazheniya-administratsii-rayon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uradm.ru/documents/munitsipalnye-pravovye-ak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radm.ru/documents/" TargetMode="External"/><Relationship Id="rId14" Type="http://schemas.openxmlformats.org/officeDocument/2006/relationships/hyperlink" Target="http://www.puradm.ru/deyatelnost/gradostroitel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Бузлаева</dc:creator>
  <cp:keywords/>
  <dc:description/>
  <cp:lastModifiedBy>Марина Александровна Бузлаева</cp:lastModifiedBy>
  <cp:revision>2</cp:revision>
  <cp:lastPrinted>2020-05-28T12:57:00Z</cp:lastPrinted>
  <dcterms:created xsi:type="dcterms:W3CDTF">2022-07-15T08:21:00Z</dcterms:created>
  <dcterms:modified xsi:type="dcterms:W3CDTF">2022-07-15T08:21:00Z</dcterms:modified>
</cp:coreProperties>
</file>