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pStyle w:val="81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СВОД</w:t>
      </w:r>
      <w:r/>
    </w:p>
    <w:p>
      <w:pPr>
        <w:pStyle w:val="81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предложений, поступивших в ходе публичных консультаций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Наименование идеи (концепции)</w:t>
      </w:r>
      <w:r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>
        <w:rPr>
          <w:rFonts w:ascii="PT Astra Serif" w:hAnsi="PT Astra Serif" w:cs="Times New Roman"/>
          <w:sz w:val="24"/>
          <w:szCs w:val="24"/>
        </w:rPr>
        <w:t xml:space="preserve">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>
        <w:rPr>
          <w:rFonts w:ascii="PT Astra Serif" w:hAnsi="PT Astra Serif" w:cs="Times New Roman"/>
          <w:sz w:val="24"/>
          <w:szCs w:val="24"/>
        </w:rPr>
        <w:t xml:space="preserve">Ф</w:t>
      </w:r>
      <w:r>
        <w:rPr>
          <w:rFonts w:ascii="PT Astra Serif" w:hAnsi="PT Astra Serif" w:cs="Times New Roman"/>
          <w:sz w:val="24"/>
          <w:szCs w:val="24"/>
        </w:rPr>
        <w:t xml:space="preserve">В</w:t>
      </w:r>
      <w:r>
        <w:rPr>
          <w:rFonts w:ascii="PT Astra Serif" w:hAnsi="PT Astra Serif" w:cs="Times New Roman"/>
          <w:sz w:val="24"/>
          <w:szCs w:val="24"/>
        </w:rPr>
        <w:t xml:space="preserve">:</w:t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  <w:u w:val="single"/>
        </w:rPr>
      </w:pPr>
      <w:r>
        <w:rPr>
          <w:u w:val="single"/>
        </w:rPr>
      </w:r>
      <w:r>
        <w:rPr>
          <w:rFonts w:ascii="Liberation Serif" w:hAnsi="Liberation Serif" w:cs="Liberation Serif"/>
          <w:szCs w:val="24"/>
          <w:u w:val="single"/>
        </w:rPr>
        <w:t xml:space="preserve">р</w:t>
      </w:r>
      <w:r>
        <w:rPr>
          <w:rFonts w:ascii="Liberation Serif" w:hAnsi="Liberation Serif" w:cs="Liberation Serif"/>
          <w:szCs w:val="24"/>
          <w:u w:val="single"/>
        </w:rPr>
        <w:t xml:space="preserve">ешени</w:t>
      </w:r>
      <w:r>
        <w:rPr>
          <w:rFonts w:ascii="Liberation Serif" w:hAnsi="Liberation Serif" w:cs="Liberation Serif"/>
          <w:szCs w:val="24"/>
          <w:u w:val="single"/>
        </w:rPr>
        <w:t xml:space="preserve">я</w:t>
      </w:r>
      <w:r>
        <w:rPr>
          <w:rFonts w:ascii="Liberation Serif" w:hAnsi="Liberation Serif" w:cs="Liberation Serif"/>
          <w:szCs w:val="24"/>
          <w:u w:val="single"/>
        </w:rPr>
        <w:t xml:space="preserve"> Думы Пуровского района 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от 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24 февраля 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202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2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 года № 364</w:t>
      </w:r>
      <w:r>
        <w:rPr>
          <w:rFonts w:ascii="Liberation Serif" w:hAnsi="Liberation Serif" w:cs="Liberation Serif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Cs w:val="24"/>
          <w:u w:val="single"/>
        </w:rPr>
        <w:t xml:space="preserve">«</w:t>
      </w:r>
      <w:r>
        <w:rPr>
          <w:rFonts w:ascii="Liberation Serif" w:hAnsi="Liberation Serif" w:cs="Liberation Serif"/>
          <w:szCs w:val="24"/>
          <w:u w:val="single"/>
        </w:rPr>
        <w:t xml:space="preserve">Об утверждении 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»</w:t>
      </w:r>
      <w:r>
        <w:rPr>
          <w:u w:val="single"/>
        </w:rPr>
        <w:t xml:space="preserve">.</w:t>
      </w:r>
      <w:r>
        <w:rPr>
          <w:u w:val="single"/>
        </w:rPr>
      </w:r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:                  </w:t>
      </w:r>
      <w:r>
        <w:rPr>
          <w:rFonts w:ascii="PT Astra Serif" w:hAnsi="PT Astra Serif"/>
          <w:sz w:val="24"/>
          <w:szCs w:val="24"/>
          <w:u w:val="single"/>
        </w:rPr>
        <w:t xml:space="preserve">с 09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октября</w:t>
      </w:r>
      <w:r>
        <w:rPr>
          <w:rFonts w:ascii="PT Astra Serif" w:hAnsi="PT Astra Serif"/>
          <w:sz w:val="24"/>
          <w:szCs w:val="24"/>
          <w:u w:val="single"/>
        </w:rPr>
        <w:t xml:space="preserve"> 202</w:t>
      </w:r>
      <w:r>
        <w:rPr>
          <w:rFonts w:ascii="PT Astra Serif" w:hAnsi="PT Astra Serif"/>
          <w:sz w:val="24"/>
          <w:szCs w:val="24"/>
          <w:u w:val="single"/>
        </w:rPr>
        <w:t xml:space="preserve">3</w:t>
      </w:r>
      <w:r>
        <w:rPr>
          <w:rFonts w:ascii="PT Astra Serif" w:hAnsi="PT Astra Serif"/>
          <w:sz w:val="24"/>
          <w:szCs w:val="24"/>
          <w:u w:val="single"/>
        </w:rPr>
        <w:t xml:space="preserve"> года по </w:t>
      </w:r>
      <w:r>
        <w:rPr>
          <w:rFonts w:ascii="PT Astra Serif" w:hAnsi="PT Astra Serif"/>
          <w:sz w:val="24"/>
          <w:szCs w:val="24"/>
          <w:u w:val="single"/>
        </w:rPr>
        <w:t xml:space="preserve">30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октября</w:t>
      </w:r>
      <w:r>
        <w:rPr>
          <w:rFonts w:ascii="PT Astra Serif" w:hAnsi="PT Astra Serif"/>
          <w:sz w:val="24"/>
          <w:szCs w:val="24"/>
          <w:u w:val="single"/>
        </w:rPr>
        <w:t xml:space="preserve"> 2023</w:t>
      </w:r>
      <w:r>
        <w:rPr>
          <w:rFonts w:ascii="PT Astra Serif" w:hAnsi="PT Astra Serif"/>
          <w:sz w:val="24"/>
          <w:szCs w:val="24"/>
          <w:u w:val="single"/>
        </w:rPr>
        <w:t xml:space="preserve"> года</w:t>
      </w:r>
      <w:r>
        <w:rPr>
          <w:rFonts w:ascii="PT Astra Serif" w:hAnsi="PT Astra Serif" w:cs="Times New Roman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</w:t>
      </w:r>
      <w:r>
        <w:rPr>
          <w:rFonts w:ascii="PT Astra Serif" w:hAnsi="PT Astra Serif" w:cs="Times New Roman"/>
          <w:sz w:val="24"/>
          <w:szCs w:val="24"/>
        </w:rPr>
        <w:t xml:space="preserve">: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5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том числе перечень органов и организаций, которым были направлены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уведомления о проведении публичных консультаций: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а) Общественная организация «Союз предпринимателей Пуровского района»;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б) МКУ «Фонд поддержки малого предпринимательства Пуровского района»;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в) НКО «Фонд поддержки субъектов малого и среднего предпринимательства и развития города Муравленко»;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г</w:t>
      </w:r>
      <w:r>
        <w:rPr>
          <w:rFonts w:ascii="PT Astra Serif" w:hAnsi="PT Astra Serif" w:cs="Arial"/>
        </w:rPr>
        <w:t xml:space="preserve">) Ямало-Ненецкий окружной союз потребительских обществ «</w:t>
      </w:r>
      <w:r>
        <w:rPr>
          <w:rFonts w:ascii="PT Astra Serif" w:hAnsi="PT Astra Serif" w:cs="Arial"/>
        </w:rPr>
        <w:t xml:space="preserve">Ямалпотребсоюз</w:t>
      </w:r>
      <w:r>
        <w:rPr>
          <w:rFonts w:ascii="PT Astra Serif" w:hAnsi="PT Astra Serif" w:cs="Arial"/>
        </w:rPr>
        <w:t xml:space="preserve">».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д</w:t>
      </w:r>
      <w:r>
        <w:rPr>
          <w:rFonts w:ascii="PT Astra Serif" w:hAnsi="PT Astra Serif" w:cs="Arial"/>
        </w:rPr>
        <w:t xml:space="preserve">) Некоммерческая организация «Фонд «Окружной </w:t>
      </w:r>
      <w:r>
        <w:rPr>
          <w:rFonts w:ascii="PT Astra Serif" w:hAnsi="PT Astra Serif" w:cs="Arial"/>
        </w:rPr>
        <w:t xml:space="preserve">инновационно-технологический</w:t>
      </w:r>
      <w:r>
        <w:rPr>
          <w:rFonts w:ascii="PT Astra Serif" w:hAnsi="PT Astra Serif" w:cs="Arial"/>
        </w:rPr>
        <w:t xml:space="preserve"> центр «Старт промышленный парк».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том числе: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;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;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5. Свод предложений:</w:t>
      </w:r>
      <w:r/>
    </w:p>
    <w:tbl>
      <w:tblPr>
        <w:tblW w:w="9667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</w:rPr>
              <w:t xml:space="preserve">п</w:t>
            </w:r>
            <w:r>
              <w:rPr>
                <w:rFonts w:ascii="PT Astra Serif" w:hAnsi="PT Astra Serif" w:cs="Times New Roman"/>
                <w:sz w:val="20"/>
              </w:rPr>
              <w:t xml:space="preserve">/п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0"/>
              </w:rPr>
              <w:t xml:space="preserve">обсужде-ния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r>
              <w:rPr>
                <w:rFonts w:ascii="PT Astra Serif" w:hAnsi="PT Astra Serif" w:cs="Times New Roman"/>
                <w:sz w:val="20"/>
              </w:rPr>
              <w:t xml:space="preserve">обсуж-дения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Предложе-ние</w:t>
            </w:r>
            <w:r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r>
              <w:rPr>
                <w:rFonts w:ascii="PT Astra Serif" w:hAnsi="PT Astra Serif" w:cs="Times New Roman"/>
                <w:sz w:val="20"/>
              </w:rPr>
              <w:t xml:space="preserve">обсужде-ния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Способ </w:t>
            </w:r>
            <w:r>
              <w:rPr>
                <w:rFonts w:ascii="PT Astra Serif" w:hAnsi="PT Astra Serif" w:cs="Times New Roman"/>
                <w:sz w:val="20"/>
              </w:rPr>
              <w:t xml:space="preserve">представ-ленияпредло-жения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Дата </w:t>
            </w:r>
            <w:r>
              <w:rPr>
                <w:rFonts w:ascii="PT Astra Serif" w:hAnsi="PT Astra Serif" w:cs="Times New Roman"/>
                <w:sz w:val="20"/>
              </w:rPr>
              <w:t xml:space="preserve">поступ-ленияпредло-жения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Результат рассмотрения предложения разработчиком (концепции) проекта нормативного правового акта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Комментарий разработчика (концепции) проекта нормативного правового акта (причины полного или частичного отклонения предложения)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3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</w:tr>
    </w:tbl>
    <w:p>
      <w:pPr>
        <w:pStyle w:val="815"/>
        <w:ind w:firstLine="54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ачальник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Пуровского района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30.10.2023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Боков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</w:t>
      </w:r>
      <w:r/>
    </w:p>
    <w:p>
      <w:pPr>
        <w:pStyle w:val="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                     (подпись)                           (инициалы, фамилия)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Ответственны</w:t>
      </w:r>
      <w:r>
        <w:rPr>
          <w:rFonts w:ascii="PT Astra Serif" w:hAnsi="PT Astra Serif"/>
          <w:sz w:val="18"/>
          <w:szCs w:val="18"/>
        </w:rPr>
        <w:t xml:space="preserve">й исполнитель</w:t>
      </w:r>
      <w:r>
        <w:rPr>
          <w:rFonts w:ascii="PT Astra Serif" w:hAnsi="PT Astra Serif"/>
          <w:sz w:val="18"/>
          <w:szCs w:val="18"/>
        </w:rPr>
        <w:t xml:space="preserve">: </w:t>
      </w:r>
      <w:r/>
    </w:p>
    <w:p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Абдуллина Вероника Сергеевна</w:t>
      </w:r>
      <w:r>
        <w:rPr>
          <w:rFonts w:ascii="PT Astra Serif" w:hAnsi="PT Astra Serif"/>
          <w:sz w:val="18"/>
          <w:szCs w:val="18"/>
        </w:rPr>
        <w:t xml:space="preserve">, </w:t>
      </w:r>
      <w:r>
        <w:rPr>
          <w:rFonts w:ascii="PT Astra Serif" w:hAnsi="PT Astra Serif"/>
          <w:sz w:val="18"/>
          <w:szCs w:val="18"/>
        </w:rPr>
        <w:t xml:space="preserve">2</w:t>
      </w:r>
      <w:r>
        <w:rPr>
          <w:rFonts w:ascii="PT Astra Serif" w:hAnsi="PT Astra Serif"/>
          <w:sz w:val="18"/>
          <w:szCs w:val="18"/>
        </w:rPr>
        <w:t xml:space="preserve">-33-87</w:t>
      </w:r>
      <w:r>
        <w:rPr>
          <w:rFonts w:ascii="PT Astra Serif" w:hAnsi="PT Astra Serif"/>
          <w:sz w:val="18"/>
          <w:szCs w:val="18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81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>
    <w:name w:val="Balloon Text"/>
    <w:basedOn w:val="811"/>
    <w:link w:val="8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20">
    <w:name w:val="Normal (Web)"/>
    <w:basedOn w:val="811"/>
    <w:uiPriority w:val="99"/>
    <w:semiHidden/>
    <w:unhideWhenUsed/>
    <w:pPr>
      <w:spacing w:before="100" w:beforeAutospacing="1" w:after="100" w:afterAutospacing="1"/>
    </w:pPr>
  </w:style>
  <w:style w:type="paragraph" w:styleId="821" w:customStyle="1">
    <w:name w:val="Текст постановления"/>
    <w:basedOn w:val="809"/>
    <w:pPr>
      <w:contextualSpacing w:val="0"/>
      <w:ind w:left="0" w:right="0" w:firstLine="709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revision>17</cp:revision>
  <dcterms:created xsi:type="dcterms:W3CDTF">2019-09-04T10:16:00Z</dcterms:created>
  <dcterms:modified xsi:type="dcterms:W3CDTF">2023-10-27T09:21:08Z</dcterms:modified>
</cp:coreProperties>
</file>