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91" w:rsidRPr="00C3601B" w:rsidRDefault="00C77E91" w:rsidP="00E31911">
      <w:pPr>
        <w:spacing w:after="0"/>
        <w:jc w:val="center"/>
        <w:rPr>
          <w:rFonts w:ascii="Liberation Serif" w:hAnsi="Liberation Serif" w:cs="Liberation Serif"/>
          <w:b/>
          <w:bCs/>
          <w:sz w:val="24"/>
          <w:szCs w:val="24"/>
        </w:rPr>
      </w:pPr>
      <w:bookmarkStart w:id="0" w:name="P379"/>
      <w:bookmarkEnd w:id="0"/>
      <w:r w:rsidRPr="00C3601B">
        <w:rPr>
          <w:rFonts w:ascii="Liberation Serif" w:hAnsi="Liberation Serif" w:cs="Liberation Serif"/>
          <w:b/>
          <w:bCs/>
          <w:sz w:val="24"/>
          <w:szCs w:val="24"/>
        </w:rPr>
        <w:t xml:space="preserve">Отчет об оценке фактического воздействия </w:t>
      </w:r>
    </w:p>
    <w:p w:rsidR="00C77E91" w:rsidRPr="00C3601B" w:rsidRDefault="00C77E91" w:rsidP="00E31911">
      <w:pPr>
        <w:spacing w:after="0"/>
        <w:jc w:val="center"/>
        <w:rPr>
          <w:rFonts w:ascii="Liberation Serif" w:hAnsi="Liberation Serif" w:cs="Liberation Serif"/>
          <w:b/>
          <w:bCs/>
          <w:sz w:val="24"/>
          <w:szCs w:val="24"/>
        </w:rPr>
      </w:pPr>
      <w:r w:rsidRPr="00C3601B">
        <w:rPr>
          <w:rFonts w:ascii="Liberation Serif" w:hAnsi="Liberation Serif" w:cs="Liberation Serif"/>
          <w:b/>
          <w:bCs/>
          <w:sz w:val="24"/>
          <w:szCs w:val="24"/>
        </w:rPr>
        <w:t>нормативного правового акта</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sz w:val="24"/>
          <w:szCs w:val="24"/>
        </w:rPr>
        <w:t xml:space="preserve">1. </w:t>
      </w:r>
      <w:r w:rsidRPr="00C3601B">
        <w:rPr>
          <w:rFonts w:ascii="Liberation Serif" w:hAnsi="Liberation Serif" w:cs="Liberation Serif"/>
          <w:b/>
          <w:bCs/>
          <w:sz w:val="24"/>
          <w:szCs w:val="24"/>
        </w:rPr>
        <w:t xml:space="preserve">Реквизиты и источники официального опубликования </w:t>
      </w: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нормативного правового акта</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0D1659" w:rsidRDefault="00C77E91" w:rsidP="00E31911">
      <w:pPr>
        <w:autoSpaceDE w:val="0"/>
        <w:autoSpaceDN w:val="0"/>
        <w:adjustRightInd w:val="0"/>
        <w:spacing w:after="0" w:line="240" w:lineRule="auto"/>
        <w:ind w:firstLine="708"/>
        <w:jc w:val="both"/>
        <w:rPr>
          <w:rFonts w:ascii="Liberation Serif" w:hAnsi="Liberation Serif" w:cs="Liberation Serif"/>
          <w:sz w:val="24"/>
          <w:szCs w:val="24"/>
          <w:lang w:eastAsia="ru-RU"/>
        </w:rPr>
      </w:pPr>
      <w:r>
        <w:rPr>
          <w:rFonts w:ascii="Liberation Serif" w:hAnsi="Liberation Serif" w:cs="Liberation Serif"/>
          <w:color w:val="000000"/>
          <w:sz w:val="24"/>
          <w:szCs w:val="24"/>
        </w:rPr>
        <w:t xml:space="preserve">Проект постановления Администрации Пуровского района </w:t>
      </w:r>
      <w:r w:rsidRPr="000D1659">
        <w:rPr>
          <w:rFonts w:ascii="Liberation Serif" w:hAnsi="Liberation Serif" w:cs="Liberation Serif"/>
          <w:sz w:val="24"/>
          <w:szCs w:val="24"/>
          <w:lang w:eastAsia="ru-RU"/>
        </w:rPr>
        <w:t>«</w:t>
      </w:r>
      <w:hyperlink r:id="rId4" w:history="1">
        <w:r w:rsidRPr="000D1659">
          <w:rPr>
            <w:rStyle w:val="a"/>
            <w:rFonts w:ascii="Liberation Serif" w:hAnsi="Liberation Serif" w:cs="Liberation Serif"/>
            <w:b w:val="0"/>
            <w:bCs w:val="0"/>
            <w:sz w:val="24"/>
            <w:szCs w:val="24"/>
          </w:rPr>
          <w:t xml:space="preserve">Об утверждении Порядка предоставления грантов в форме субсидий в связи с реализацией модели персонифицированного финансирования дополнительного образования детей в муниципальном </w:t>
        </w:r>
        <w:r w:rsidRPr="000D1659">
          <w:rPr>
            <w:rFonts w:ascii="Liberation Serif" w:hAnsi="Liberation Serif" w:cs="Liberation Serif"/>
            <w:sz w:val="24"/>
            <w:szCs w:val="24"/>
          </w:rPr>
          <w:t>округе Пуровский район</w:t>
        </w:r>
      </w:hyperlink>
      <w:r w:rsidRPr="000D1659">
        <w:rPr>
          <w:rFonts w:ascii="Liberation Serif" w:hAnsi="Liberation Serif" w:cs="Liberation Serif"/>
          <w:sz w:val="24"/>
          <w:szCs w:val="24"/>
          <w:lang w:eastAsia="ru-RU"/>
        </w:rPr>
        <w:t>».</w:t>
      </w:r>
    </w:p>
    <w:p w:rsidR="00C77E91" w:rsidRPr="00C3601B" w:rsidRDefault="00C77E91" w:rsidP="00E3191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3601B">
        <w:rPr>
          <w:rFonts w:ascii="Liberation Serif" w:hAnsi="Liberation Serif" w:cs="Liberation Serif"/>
          <w:sz w:val="24"/>
          <w:szCs w:val="24"/>
        </w:rPr>
        <w:t>Текст постановления опубликован на о</w:t>
      </w:r>
      <w:r w:rsidRPr="00C3601B">
        <w:rPr>
          <w:rFonts w:ascii="Liberation Serif" w:hAnsi="Liberation Serif" w:cs="Liberation Serif"/>
          <w:sz w:val="24"/>
          <w:szCs w:val="24"/>
          <w:lang w:eastAsia="ru-RU"/>
        </w:rPr>
        <w:t>фициальном сайте муниципального округа Пуровский район</w:t>
      </w:r>
      <w:r w:rsidRPr="00C3601B">
        <w:rPr>
          <w:rFonts w:ascii="Liberation Serif" w:hAnsi="Liberation Serif" w:cs="Liberation Serif"/>
          <w:sz w:val="24"/>
          <w:szCs w:val="24"/>
        </w:rPr>
        <w:t xml:space="preserve"> https://www.puradm.ru, в разделе «Деятельность»</w:t>
      </w:r>
      <w:r>
        <w:rPr>
          <w:rFonts w:ascii="Liberation Serif" w:hAnsi="Liberation Serif" w:cs="Liberation Serif"/>
          <w:sz w:val="24"/>
          <w:szCs w:val="24"/>
        </w:rPr>
        <w:t>/</w:t>
      </w:r>
      <w:r w:rsidRPr="00C3601B">
        <w:rPr>
          <w:rFonts w:ascii="Liberation Serif" w:hAnsi="Liberation Serif" w:cs="Liberation Serif"/>
          <w:sz w:val="24"/>
          <w:szCs w:val="24"/>
        </w:rPr>
        <w:t>«</w:t>
      </w:r>
      <w:r>
        <w:rPr>
          <w:rFonts w:ascii="Liberation Serif" w:hAnsi="Liberation Serif" w:cs="Liberation Serif"/>
          <w:sz w:val="24"/>
          <w:szCs w:val="24"/>
        </w:rPr>
        <w:t>Экономика</w:t>
      </w:r>
      <w:r w:rsidRPr="00C3601B">
        <w:rPr>
          <w:rFonts w:ascii="Liberation Serif" w:hAnsi="Liberation Serif" w:cs="Liberation Serif"/>
          <w:sz w:val="24"/>
          <w:szCs w:val="24"/>
        </w:rPr>
        <w:t>»</w:t>
      </w:r>
      <w:r>
        <w:rPr>
          <w:rFonts w:ascii="Liberation Serif" w:hAnsi="Liberation Serif" w:cs="Liberation Serif"/>
          <w:sz w:val="24"/>
          <w:szCs w:val="24"/>
        </w:rPr>
        <w:t>/»Оценка регулирующего воздействия»/</w:t>
      </w:r>
      <w:r w:rsidRPr="00C3601B">
        <w:rPr>
          <w:rFonts w:ascii="Liberation Serif" w:hAnsi="Liberation Serif" w:cs="Liberation Serif"/>
          <w:sz w:val="24"/>
          <w:szCs w:val="24"/>
        </w:rPr>
        <w:t>«</w:t>
      </w:r>
      <w:r>
        <w:rPr>
          <w:rFonts w:ascii="Liberation Serif" w:hAnsi="Liberation Serif" w:cs="Liberation Serif"/>
          <w:sz w:val="24"/>
          <w:szCs w:val="24"/>
        </w:rPr>
        <w:t>Публичные консультации».</w:t>
      </w:r>
    </w:p>
    <w:p w:rsidR="00C77E91" w:rsidRPr="00C3601B" w:rsidRDefault="00C77E91" w:rsidP="00E31911">
      <w:pPr>
        <w:spacing w:after="0" w:line="240" w:lineRule="auto"/>
        <w:jc w:val="both"/>
        <w:rPr>
          <w:rFonts w:ascii="Liberation Serif" w:hAnsi="Liberation Serif" w:cs="Liberation Serif"/>
          <w:sz w:val="24"/>
          <w:szCs w:val="24"/>
          <w:lang w:eastAsia="ru-RU"/>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2. Сведения о вносившихся в нормативный правовой акт </w:t>
      </w: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изменениях (при наличии)</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E31911">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3601B">
        <w:rPr>
          <w:rFonts w:ascii="Liberation Serif" w:hAnsi="Liberation Serif" w:cs="Liberation Serif"/>
          <w:sz w:val="24"/>
          <w:szCs w:val="24"/>
        </w:rPr>
        <w:t>Изменения не вносились.</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lang w:eastAsia="ru-RU"/>
        </w:rPr>
      </w:pPr>
      <w:r w:rsidRPr="00C3601B">
        <w:rPr>
          <w:rFonts w:ascii="Liberation Serif" w:hAnsi="Liberation Serif" w:cs="Liberation Serif"/>
          <w:b/>
          <w:bCs/>
          <w:sz w:val="24"/>
          <w:szCs w:val="24"/>
        </w:rPr>
        <w:t xml:space="preserve">3. Сведения </w:t>
      </w:r>
      <w:r w:rsidRPr="00C3601B">
        <w:rPr>
          <w:rFonts w:ascii="Liberation Serif" w:hAnsi="Liberation Serif" w:cs="Liberation Serif"/>
          <w:b/>
          <w:bCs/>
          <w:sz w:val="24"/>
          <w:szCs w:val="24"/>
          <w:lang w:eastAsia="ru-RU"/>
        </w:rPr>
        <w:t xml:space="preserve">о результатах оценки регулирующего воздействия </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lang w:eastAsia="ru-RU"/>
        </w:rPr>
      </w:pPr>
      <w:r w:rsidRPr="00C3601B">
        <w:rPr>
          <w:rFonts w:ascii="Liberation Serif" w:hAnsi="Liberation Serif" w:cs="Liberation Serif"/>
          <w:b/>
          <w:bCs/>
          <w:sz w:val="24"/>
          <w:szCs w:val="24"/>
          <w:lang w:eastAsia="ru-RU"/>
        </w:rPr>
        <w:t>проекта нормативного правового акта, включая сводный отч</w:t>
      </w:r>
      <w:r>
        <w:rPr>
          <w:rFonts w:ascii="Liberation Serif" w:hAnsi="Liberation Serif" w:cs="Liberation Serif"/>
          <w:b/>
          <w:bCs/>
          <w:sz w:val="24"/>
          <w:szCs w:val="24"/>
          <w:lang w:eastAsia="ru-RU"/>
        </w:rPr>
        <w:t>е</w:t>
      </w:r>
      <w:r w:rsidRPr="00C3601B">
        <w:rPr>
          <w:rFonts w:ascii="Liberation Serif" w:hAnsi="Liberation Serif" w:cs="Liberation Serif"/>
          <w:b/>
          <w:bCs/>
          <w:sz w:val="24"/>
          <w:szCs w:val="24"/>
          <w:lang w:eastAsia="ru-RU"/>
        </w:rPr>
        <w:t>т о результатах проведения оценки его регулирующего воздействия, заключение об оценке его регулирующего воздействия, сводку предложений, поступивших по итогам проведения публичных консультаций (полные электронные адреса размещения указанных сводного отч</w:t>
      </w:r>
      <w:r>
        <w:rPr>
          <w:rFonts w:ascii="Liberation Serif" w:hAnsi="Liberation Serif" w:cs="Liberation Serif"/>
          <w:b/>
          <w:bCs/>
          <w:sz w:val="24"/>
          <w:szCs w:val="24"/>
          <w:lang w:eastAsia="ru-RU"/>
        </w:rPr>
        <w:t>е</w:t>
      </w:r>
      <w:r w:rsidRPr="00C3601B">
        <w:rPr>
          <w:rFonts w:ascii="Liberation Serif" w:hAnsi="Liberation Serif" w:cs="Liberation Serif"/>
          <w:b/>
          <w:bCs/>
          <w:sz w:val="24"/>
          <w:szCs w:val="24"/>
          <w:lang w:eastAsia="ru-RU"/>
        </w:rPr>
        <w:t>та и заключения) (при наличии)</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lang w:eastAsia="ru-RU"/>
        </w:rPr>
      </w:pPr>
    </w:p>
    <w:p w:rsidR="00C77E91" w:rsidRPr="00C3601B" w:rsidRDefault="00C77E91" w:rsidP="00E31911">
      <w:pPr>
        <w:autoSpaceDE w:val="0"/>
        <w:autoSpaceDN w:val="0"/>
        <w:adjustRightInd w:val="0"/>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 xml:space="preserve">В отношении проекта </w:t>
      </w:r>
      <w:r>
        <w:rPr>
          <w:rFonts w:ascii="Liberation Serif" w:hAnsi="Liberation Serif" w:cs="Liberation Serif"/>
          <w:sz w:val="24"/>
          <w:szCs w:val="24"/>
        </w:rPr>
        <w:t>постановления ранее</w:t>
      </w:r>
      <w:r w:rsidRPr="00C3601B">
        <w:rPr>
          <w:rFonts w:ascii="Liberation Serif" w:hAnsi="Liberation Serif" w:cs="Liberation Serif"/>
          <w:sz w:val="24"/>
          <w:szCs w:val="24"/>
        </w:rPr>
        <w:t xml:space="preserve"> оценка регулирующего воздействия не проводилась.</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4. Период действия нормативного правового акта </w:t>
      </w: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и его отдельных положений (при наличии)</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 xml:space="preserve">Период действия </w:t>
      </w:r>
      <w:r>
        <w:rPr>
          <w:rFonts w:ascii="Liberation Serif" w:hAnsi="Liberation Serif" w:cs="Liberation Serif"/>
          <w:sz w:val="24"/>
          <w:szCs w:val="24"/>
        </w:rPr>
        <w:t>постановления</w:t>
      </w:r>
      <w:r w:rsidRPr="00C3601B">
        <w:rPr>
          <w:rFonts w:ascii="Liberation Serif" w:hAnsi="Liberation Serif" w:cs="Liberation Serif"/>
          <w:sz w:val="24"/>
          <w:szCs w:val="24"/>
        </w:rPr>
        <w:t xml:space="preserve"> – долгосрочное.</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Default="00C77E91" w:rsidP="00E31911">
      <w:pPr>
        <w:pStyle w:val="10"/>
        <w:tabs>
          <w:tab w:val="left" w:pos="1134"/>
        </w:tabs>
        <w:autoSpaceDE w:val="0"/>
        <w:autoSpaceDN w:val="0"/>
        <w:adjustRightInd w:val="0"/>
        <w:ind w:left="709"/>
        <w:jc w:val="center"/>
        <w:rPr>
          <w:rFonts w:ascii="Liberation Serif" w:hAnsi="Liberation Serif" w:cs="Liberation Serif"/>
          <w:b/>
          <w:bCs/>
          <w:lang w:eastAsia="en-US"/>
        </w:rPr>
      </w:pPr>
      <w:r w:rsidRPr="00C3601B">
        <w:rPr>
          <w:rFonts w:ascii="Liberation Serif" w:hAnsi="Liberation Serif" w:cs="Liberation Serif"/>
          <w:b/>
          <w:bCs/>
          <w:lang w:eastAsia="en-US"/>
        </w:rPr>
        <w:t>5. Основные группы субъектов предпринимательской и иной экономической деятельности, иные заинтересованные лица, включая структурные подразделения Администрации Пуровского района,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органом-разработчиком при проведении оценки регулирующего воздействия прое</w:t>
      </w:r>
      <w:r>
        <w:rPr>
          <w:rFonts w:ascii="Liberation Serif" w:hAnsi="Liberation Serif" w:cs="Liberation Serif"/>
          <w:b/>
          <w:bCs/>
          <w:lang w:eastAsia="en-US"/>
        </w:rPr>
        <w:t>кта нормативного правового акта</w:t>
      </w:r>
    </w:p>
    <w:p w:rsidR="00C77E91" w:rsidRPr="00C3601B" w:rsidRDefault="00C77E91" w:rsidP="00E31911">
      <w:pPr>
        <w:pStyle w:val="10"/>
        <w:tabs>
          <w:tab w:val="left" w:pos="1134"/>
        </w:tabs>
        <w:autoSpaceDE w:val="0"/>
        <w:autoSpaceDN w:val="0"/>
        <w:adjustRightInd w:val="0"/>
        <w:ind w:left="709"/>
        <w:jc w:val="center"/>
        <w:rPr>
          <w:rFonts w:ascii="Liberation Serif" w:hAnsi="Liberation Serif" w:cs="Liberation Serif"/>
          <w:b/>
          <w:bCs/>
          <w:lang w:eastAsia="en-US"/>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Действие постановления затрагивает интересы</w:t>
      </w:r>
      <w:r>
        <w:rPr>
          <w:rFonts w:ascii="Liberation Serif" w:hAnsi="Liberation Serif" w:cs="Liberation Serif"/>
          <w:sz w:val="24"/>
          <w:szCs w:val="24"/>
        </w:rPr>
        <w:t>,</w:t>
      </w:r>
      <w:r w:rsidRPr="00C3601B">
        <w:rPr>
          <w:rFonts w:ascii="Liberation Serif" w:hAnsi="Liberation Serif" w:cs="Liberation Serif"/>
          <w:sz w:val="24"/>
          <w:szCs w:val="24"/>
        </w:rPr>
        <w:t xml:space="preserve"> </w:t>
      </w:r>
      <w:r>
        <w:rPr>
          <w:rFonts w:ascii="Liberation Serif" w:hAnsi="Liberation Serif" w:cs="Liberation Serif"/>
          <w:sz w:val="24"/>
          <w:szCs w:val="24"/>
        </w:rPr>
        <w:t xml:space="preserve">в том числе </w:t>
      </w:r>
      <w:r w:rsidRPr="00C3601B">
        <w:rPr>
          <w:rFonts w:ascii="Liberation Serif" w:hAnsi="Liberation Serif" w:cs="Liberation Serif"/>
          <w:sz w:val="24"/>
          <w:szCs w:val="24"/>
        </w:rPr>
        <w:t xml:space="preserve">субъектов малого и среднего предпринимательства, осуществляющих свою деятельность на территории муниципального округа Пуровский район.  </w:t>
      </w:r>
    </w:p>
    <w:p w:rsidR="00C77E91" w:rsidRDefault="00C77E91" w:rsidP="00E31911">
      <w:pPr>
        <w:spacing w:after="0" w:line="240" w:lineRule="auto"/>
        <w:ind w:firstLine="709"/>
        <w:jc w:val="both"/>
        <w:rPr>
          <w:rFonts w:ascii="Liberation Serif" w:hAnsi="Liberation Serif" w:cs="Liberation Serif"/>
          <w:sz w:val="24"/>
          <w:szCs w:val="24"/>
          <w:lang w:eastAsia="ru-RU"/>
        </w:rPr>
      </w:pPr>
    </w:p>
    <w:p w:rsidR="00C77E91" w:rsidRDefault="00C77E91" w:rsidP="00E31911">
      <w:pPr>
        <w:spacing w:after="0" w:line="240" w:lineRule="auto"/>
        <w:ind w:firstLine="709"/>
        <w:jc w:val="both"/>
        <w:rPr>
          <w:rFonts w:ascii="Liberation Serif" w:hAnsi="Liberation Serif" w:cs="Liberation Serif"/>
          <w:sz w:val="24"/>
          <w:szCs w:val="24"/>
          <w:lang w:eastAsia="ru-RU"/>
        </w:rPr>
      </w:pPr>
    </w:p>
    <w:p w:rsidR="00C77E91" w:rsidRDefault="00C77E91" w:rsidP="00E31911">
      <w:pPr>
        <w:spacing w:after="0" w:line="240" w:lineRule="auto"/>
        <w:ind w:firstLine="709"/>
        <w:jc w:val="both"/>
        <w:rPr>
          <w:rFonts w:ascii="Liberation Serif" w:hAnsi="Liberation Serif" w:cs="Liberation Serif"/>
          <w:sz w:val="24"/>
          <w:szCs w:val="24"/>
          <w:lang w:eastAsia="ru-RU"/>
        </w:rPr>
      </w:pPr>
    </w:p>
    <w:p w:rsidR="00C77E91" w:rsidRPr="00C3601B" w:rsidRDefault="00C77E91" w:rsidP="00E31911">
      <w:pPr>
        <w:spacing w:after="0" w:line="240" w:lineRule="auto"/>
        <w:ind w:firstLine="709"/>
        <w:jc w:val="both"/>
        <w:rPr>
          <w:rFonts w:ascii="Liberation Serif" w:hAnsi="Liberation Serif" w:cs="Liberation Serif"/>
          <w:sz w:val="24"/>
          <w:szCs w:val="24"/>
          <w:lang w:eastAsia="ru-RU"/>
        </w:rPr>
      </w:pPr>
    </w:p>
    <w:p w:rsidR="00C77E91" w:rsidRPr="00C3601B" w:rsidRDefault="00C77E91" w:rsidP="00E31911">
      <w:pPr>
        <w:spacing w:after="0" w:line="240" w:lineRule="auto"/>
        <w:ind w:firstLine="709"/>
        <w:jc w:val="center"/>
        <w:rPr>
          <w:rFonts w:ascii="Liberation Serif" w:hAnsi="Liberation Serif" w:cs="Liberation Serif"/>
          <w:b/>
          <w:bCs/>
          <w:sz w:val="24"/>
          <w:szCs w:val="24"/>
        </w:rPr>
      </w:pPr>
      <w:r w:rsidRPr="00C3601B">
        <w:rPr>
          <w:rFonts w:ascii="Liberation Serif" w:hAnsi="Liberation Serif" w:cs="Liberation Serif"/>
          <w:b/>
          <w:bCs/>
          <w:sz w:val="24"/>
          <w:szCs w:val="24"/>
        </w:rPr>
        <w:t>6. Изменение бюджетных расходов и доходов от реализации предусмотренных нормативным правовым актом функций, полномочий, обязанностей и прав структурных подразделений Администрации Пуровского района</w:t>
      </w:r>
    </w:p>
    <w:p w:rsidR="00C77E91" w:rsidRPr="00C3601B" w:rsidRDefault="00C77E91" w:rsidP="00E31911">
      <w:pPr>
        <w:spacing w:after="0" w:line="240" w:lineRule="auto"/>
        <w:ind w:firstLine="709"/>
        <w:jc w:val="center"/>
        <w:rPr>
          <w:rFonts w:ascii="Liberation Serif" w:hAnsi="Liberation Serif" w:cs="Liberation Serif"/>
          <w:b/>
          <w:bCs/>
          <w:sz w:val="24"/>
          <w:szCs w:val="24"/>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C4015A">
        <w:rPr>
          <w:rFonts w:ascii="Liberation Serif" w:hAnsi="Liberation Serif" w:cs="Liberation Serif"/>
          <w:sz w:val="24"/>
          <w:szCs w:val="24"/>
        </w:rPr>
        <w:t>Изменения бюджетных расходов и доходов при реализации полномочий планируется с 01 сентября 2022 года.</w:t>
      </w:r>
      <w:bookmarkStart w:id="1" w:name="_GoBack"/>
      <w:bookmarkEnd w:id="1"/>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7. Оценка фактических расходов субъектов предпринимательской </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и иной экономической деятельности, связанных с необходимостью соблюдения установленных нормативным правовым актом </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обязанностей или ограничений</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C4015A">
        <w:rPr>
          <w:rFonts w:ascii="Liberation Serif" w:hAnsi="Liberation Serif" w:cs="Liberation Serif"/>
          <w:sz w:val="24"/>
          <w:szCs w:val="24"/>
        </w:rPr>
        <w:t>Оценка отсутствует.</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8. Оценка фактических положительных и отрицательных последствий установленного регулирования, анализ воздействия нормативного правового акта на состояние конкуренции</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p>
    <w:p w:rsidR="00C77E91" w:rsidRDefault="00C77E91" w:rsidP="00E31911">
      <w:pPr>
        <w:pStyle w:val="11"/>
        <w:ind w:firstLine="709"/>
        <w:jc w:val="both"/>
        <w:rPr>
          <w:rFonts w:ascii="Liberation Serif" w:hAnsi="Liberation Serif" w:cs="Liberation Serif"/>
          <w:sz w:val="24"/>
          <w:szCs w:val="24"/>
          <w:lang w:eastAsia="ru-RU"/>
        </w:rPr>
      </w:pPr>
      <w:r w:rsidRPr="00C3601B">
        <w:rPr>
          <w:rFonts w:ascii="Liberation Serif" w:hAnsi="Liberation Serif" w:cs="Liberation Serif"/>
          <w:sz w:val="24"/>
          <w:szCs w:val="24"/>
        </w:rPr>
        <w:t>Положительным последствием регулирования является</w:t>
      </w:r>
      <w:r w:rsidRPr="00C3601B">
        <w:rPr>
          <w:rFonts w:ascii="Liberation Serif" w:hAnsi="Liberation Serif" w:cs="Liberation Serif"/>
          <w:sz w:val="24"/>
          <w:szCs w:val="24"/>
          <w:lang w:eastAsia="ru-RU"/>
        </w:rPr>
        <w:t xml:space="preserve"> обеспечение </w:t>
      </w:r>
      <w:r w:rsidRPr="00CC7BC2">
        <w:rPr>
          <w:rFonts w:ascii="Liberation Serif" w:hAnsi="Liberation Serif" w:cs="Liberation Serif"/>
          <w:sz w:val="24"/>
          <w:szCs w:val="24"/>
        </w:rPr>
        <w:t>сертификат</w:t>
      </w:r>
      <w:r>
        <w:rPr>
          <w:rFonts w:ascii="Liberation Serif" w:hAnsi="Liberation Serif" w:cs="Liberation Serif"/>
          <w:sz w:val="24"/>
          <w:szCs w:val="24"/>
        </w:rPr>
        <w:t xml:space="preserve">ом </w:t>
      </w:r>
      <w:r w:rsidRPr="00CC7BC2">
        <w:rPr>
          <w:rFonts w:ascii="Liberation Serif" w:hAnsi="Liberation Serif" w:cs="Liberation Serif"/>
          <w:sz w:val="24"/>
          <w:szCs w:val="24"/>
        </w:rPr>
        <w:t xml:space="preserve">персонифицированного финансирования, предусматривающего возможность оплаты образовательной услуги выбранному </w:t>
      </w:r>
      <w:r>
        <w:rPr>
          <w:rFonts w:ascii="Liberation Serif" w:hAnsi="Liberation Serif" w:cs="Liberation Serif"/>
          <w:sz w:val="24"/>
          <w:szCs w:val="24"/>
        </w:rPr>
        <w:t>потребителем</w:t>
      </w:r>
      <w:r w:rsidRPr="00CC7BC2">
        <w:rPr>
          <w:rFonts w:ascii="Liberation Serif" w:hAnsi="Liberation Serif" w:cs="Liberation Serif"/>
          <w:sz w:val="24"/>
          <w:szCs w:val="24"/>
        </w:rPr>
        <w:t xml:space="preserve"> или его законным представителем поставщику услуг</w:t>
      </w:r>
      <w:r>
        <w:rPr>
          <w:rFonts w:ascii="Liberation Serif" w:hAnsi="Liberation Serif" w:cs="Liberation Serif"/>
          <w:sz w:val="24"/>
          <w:szCs w:val="24"/>
        </w:rPr>
        <w:t>.</w:t>
      </w:r>
    </w:p>
    <w:p w:rsidR="00C77E91" w:rsidRPr="00C3601B" w:rsidRDefault="00C77E91" w:rsidP="00E31911">
      <w:pPr>
        <w:pStyle w:val="11"/>
        <w:ind w:firstLine="709"/>
        <w:jc w:val="both"/>
        <w:rPr>
          <w:rFonts w:ascii="Liberation Serif" w:hAnsi="Liberation Serif" w:cs="Liberation Serif"/>
          <w:sz w:val="24"/>
          <w:szCs w:val="24"/>
        </w:rPr>
      </w:pPr>
      <w:r w:rsidRPr="00C3601B">
        <w:rPr>
          <w:rFonts w:ascii="Liberation Serif" w:hAnsi="Liberation Serif" w:cs="Liberation Serif"/>
          <w:sz w:val="24"/>
          <w:szCs w:val="24"/>
        </w:rPr>
        <w:t>Отрицательных последствий регулирования  на состояние конкуренции не выявлено.</w:t>
      </w:r>
    </w:p>
    <w:p w:rsidR="00C77E91" w:rsidRPr="00C3601B" w:rsidRDefault="00C77E91" w:rsidP="00E31911">
      <w:pPr>
        <w:autoSpaceDE w:val="0"/>
        <w:autoSpaceDN w:val="0"/>
        <w:adjustRightInd w:val="0"/>
        <w:spacing w:after="0" w:line="240" w:lineRule="auto"/>
        <w:ind w:firstLine="709"/>
        <w:jc w:val="both"/>
        <w:rPr>
          <w:rFonts w:ascii="Liberation Serif" w:hAnsi="Liberation Serif" w:cs="Liberation Serif"/>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9. Сведения о реализации методов контроля эффективности </w:t>
      </w: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достижения цели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местного бюджета </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Default="00C77E91" w:rsidP="00E31911">
      <w:pPr>
        <w:spacing w:after="0" w:line="240" w:lineRule="auto"/>
        <w:ind w:firstLine="709"/>
        <w:jc w:val="both"/>
        <w:rPr>
          <w:rFonts w:ascii="Liberation Serif" w:hAnsi="Liberation Serif" w:cs="Liberation Serif"/>
          <w:sz w:val="24"/>
          <w:szCs w:val="24"/>
          <w:highlight w:val="yellow"/>
        </w:rPr>
      </w:pPr>
      <w:r w:rsidRPr="00EC2BEB">
        <w:rPr>
          <w:rFonts w:ascii="Liberation Serif" w:hAnsi="Liberation Serif" w:cs="Liberation Serif"/>
          <w:sz w:val="24"/>
          <w:szCs w:val="24"/>
          <w:lang w:eastAsia="ru-RU"/>
        </w:rPr>
        <w:t xml:space="preserve">Соблюдение условий и порядка предоставления гранта в форме субсидии, в том числе в части достижения результата их предоставления получателем гранта в форме субсидии, подлежит обязательной проверке </w:t>
      </w:r>
      <w:r>
        <w:rPr>
          <w:rFonts w:ascii="Liberation Serif" w:hAnsi="Liberation Serif" w:cs="Liberation Serif"/>
          <w:sz w:val="24"/>
          <w:szCs w:val="24"/>
          <w:lang w:eastAsia="ru-RU"/>
        </w:rPr>
        <w:t>Департаментом образования Администрации Пуровского района</w:t>
      </w:r>
      <w:r w:rsidRPr="00EC2BEB">
        <w:rPr>
          <w:rFonts w:ascii="Liberation Serif" w:hAnsi="Liberation Serif" w:cs="Liberation Serif"/>
          <w:sz w:val="24"/>
          <w:szCs w:val="24"/>
          <w:lang w:eastAsia="ru-RU"/>
        </w:rPr>
        <w:t xml:space="preserve"> и органами муниципального финансового контроля в соответствии со </w:t>
      </w:r>
      <w:hyperlink r:id="rId5" w:history="1">
        <w:r w:rsidRPr="00EC2BEB">
          <w:rPr>
            <w:rFonts w:ascii="Liberation Serif" w:hAnsi="Liberation Serif" w:cs="Liberation Serif"/>
            <w:sz w:val="24"/>
            <w:szCs w:val="24"/>
            <w:lang w:eastAsia="ru-RU"/>
          </w:rPr>
          <w:t>статьями 268.1</w:t>
        </w:r>
      </w:hyperlink>
      <w:r w:rsidRPr="00EC2BEB">
        <w:rPr>
          <w:rFonts w:ascii="Liberation Serif" w:hAnsi="Liberation Serif" w:cs="Liberation Serif"/>
          <w:sz w:val="24"/>
          <w:szCs w:val="24"/>
          <w:lang w:eastAsia="ru-RU"/>
        </w:rPr>
        <w:t xml:space="preserve"> и </w:t>
      </w:r>
      <w:hyperlink r:id="rId6" w:history="1">
        <w:r w:rsidRPr="00EC2BEB">
          <w:rPr>
            <w:rFonts w:ascii="Liberation Serif" w:hAnsi="Liberation Serif" w:cs="Liberation Serif"/>
            <w:sz w:val="24"/>
            <w:szCs w:val="24"/>
            <w:lang w:eastAsia="ru-RU"/>
          </w:rPr>
          <w:t>269.2</w:t>
        </w:r>
      </w:hyperlink>
      <w:r w:rsidRPr="00EC2BEB">
        <w:rPr>
          <w:rFonts w:ascii="Liberation Serif" w:hAnsi="Liberation Serif" w:cs="Liberation Serif"/>
          <w:sz w:val="24"/>
          <w:szCs w:val="24"/>
          <w:lang w:eastAsia="ru-RU"/>
        </w:rPr>
        <w:t xml:space="preserve"> Бюджетного кодекса Российской Федерации.</w:t>
      </w:r>
      <w:r w:rsidRPr="00577CEE">
        <w:rPr>
          <w:rFonts w:ascii="Liberation Serif" w:hAnsi="Liberation Serif" w:cs="Liberation Serif"/>
          <w:sz w:val="24"/>
          <w:szCs w:val="24"/>
          <w:highlight w:val="yellow"/>
        </w:rPr>
        <w:t xml:space="preserve"> </w:t>
      </w: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1219A4">
        <w:rPr>
          <w:rFonts w:ascii="Liberation Serif" w:hAnsi="Liberation Serif" w:cs="Liberation Serif"/>
          <w:sz w:val="24"/>
          <w:szCs w:val="24"/>
        </w:rPr>
        <w:t>Оганизационно-технические, методологические, информационные и иные мероприятия с расходованием средств местного бюджета не осуществляются.</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10. Оценка эффективности достижения заявленных целей регулирования</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Default="00C77E91" w:rsidP="00577CEE">
      <w:pPr>
        <w:autoSpaceDE w:val="0"/>
        <w:autoSpaceDN w:val="0"/>
        <w:adjustRightInd w:val="0"/>
        <w:spacing w:after="0" w:line="240" w:lineRule="auto"/>
        <w:ind w:firstLine="709"/>
        <w:jc w:val="both"/>
        <w:rPr>
          <w:rFonts w:ascii="Liberation Serif" w:hAnsi="Liberation Serif" w:cs="Liberation Serif"/>
          <w:sz w:val="24"/>
          <w:szCs w:val="24"/>
          <w:lang w:eastAsia="ru-RU"/>
        </w:rPr>
      </w:pPr>
      <w:r w:rsidRPr="00C3601B">
        <w:rPr>
          <w:rFonts w:ascii="Liberation Serif" w:hAnsi="Liberation Serif" w:cs="Liberation Serif"/>
          <w:sz w:val="24"/>
          <w:szCs w:val="24"/>
        </w:rPr>
        <w:t xml:space="preserve">Оценка эффективности высокая. Цель </w:t>
      </w:r>
      <w:r>
        <w:rPr>
          <w:rFonts w:ascii="Liberation Serif" w:hAnsi="Liberation Serif" w:cs="Liberation Serif"/>
          <w:sz w:val="24"/>
          <w:szCs w:val="24"/>
        </w:rPr>
        <w:t>постановления</w:t>
      </w:r>
      <w:r w:rsidRPr="00C3601B">
        <w:rPr>
          <w:rFonts w:ascii="Liberation Serif" w:hAnsi="Liberation Serif" w:cs="Liberation Serif"/>
          <w:sz w:val="24"/>
          <w:szCs w:val="24"/>
        </w:rPr>
        <w:t xml:space="preserve"> – </w:t>
      </w:r>
      <w:r w:rsidRPr="00C3601B">
        <w:rPr>
          <w:rFonts w:ascii="Liberation Serif" w:hAnsi="Liberation Serif" w:cs="Liberation Serif"/>
          <w:sz w:val="24"/>
          <w:szCs w:val="24"/>
          <w:lang w:eastAsia="ru-RU"/>
        </w:rPr>
        <w:t xml:space="preserve">обеспечение </w:t>
      </w:r>
      <w:r w:rsidRPr="00CC7BC2">
        <w:rPr>
          <w:rFonts w:ascii="Liberation Serif" w:hAnsi="Liberation Serif" w:cs="Liberation Serif"/>
          <w:sz w:val="24"/>
          <w:szCs w:val="24"/>
        </w:rPr>
        <w:t>сертификат</w:t>
      </w:r>
      <w:r>
        <w:rPr>
          <w:rFonts w:ascii="Liberation Serif" w:hAnsi="Liberation Serif" w:cs="Liberation Serif"/>
          <w:sz w:val="24"/>
          <w:szCs w:val="24"/>
        </w:rPr>
        <w:t xml:space="preserve">ом </w:t>
      </w:r>
      <w:r w:rsidRPr="00CC7BC2">
        <w:rPr>
          <w:rFonts w:ascii="Liberation Serif" w:hAnsi="Liberation Serif" w:cs="Liberation Serif"/>
          <w:sz w:val="24"/>
          <w:szCs w:val="24"/>
        </w:rPr>
        <w:t xml:space="preserve">персонифицированного финансирования, предусматривающего возможность оплаты образовательной услуги выбранному </w:t>
      </w:r>
      <w:r>
        <w:rPr>
          <w:rFonts w:ascii="Liberation Serif" w:hAnsi="Liberation Serif" w:cs="Liberation Serif"/>
          <w:sz w:val="24"/>
          <w:szCs w:val="24"/>
        </w:rPr>
        <w:t>потребителем</w:t>
      </w:r>
      <w:r w:rsidRPr="00CC7BC2">
        <w:rPr>
          <w:rFonts w:ascii="Liberation Serif" w:hAnsi="Liberation Serif" w:cs="Liberation Serif"/>
          <w:sz w:val="24"/>
          <w:szCs w:val="24"/>
        </w:rPr>
        <w:t xml:space="preserve"> или его законным представителем поставщику услуг</w:t>
      </w:r>
      <w:r w:rsidRPr="00C3601B">
        <w:rPr>
          <w:rFonts w:ascii="Liberation Serif" w:hAnsi="Liberation Serif" w:cs="Liberation Serif"/>
          <w:sz w:val="24"/>
          <w:szCs w:val="24"/>
          <w:lang w:eastAsia="ru-RU"/>
        </w:rPr>
        <w:t xml:space="preserve"> и развитие конкуренции на территории округа.</w:t>
      </w:r>
      <w:r>
        <w:rPr>
          <w:rFonts w:ascii="Liberation Serif" w:hAnsi="Liberation Serif" w:cs="Liberation Serif"/>
          <w:sz w:val="24"/>
          <w:szCs w:val="24"/>
          <w:lang w:eastAsia="ru-RU"/>
        </w:rPr>
        <w:t xml:space="preserve"> </w:t>
      </w:r>
    </w:p>
    <w:p w:rsidR="00C77E91" w:rsidRPr="00C3601B" w:rsidRDefault="00C77E91" w:rsidP="00577CEE">
      <w:pPr>
        <w:autoSpaceDE w:val="0"/>
        <w:autoSpaceDN w:val="0"/>
        <w:adjustRightInd w:val="0"/>
        <w:spacing w:after="0" w:line="240" w:lineRule="auto"/>
        <w:ind w:firstLine="709"/>
        <w:jc w:val="both"/>
        <w:rPr>
          <w:rFonts w:ascii="Liberation Serif" w:hAnsi="Liberation Serif" w:cs="Liberation Serif"/>
          <w:sz w:val="24"/>
          <w:szCs w:val="24"/>
          <w:lang w:eastAsia="ru-RU"/>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11. Сравнительный анализ установленных в сводном отчёте о результатах </w:t>
      </w:r>
    </w:p>
    <w:p w:rsidR="00C77E91"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 xml:space="preserve">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w:t>
      </w: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(при наличии)</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E31911">
      <w:pPr>
        <w:autoSpaceDE w:val="0"/>
        <w:autoSpaceDN w:val="0"/>
        <w:adjustRightInd w:val="0"/>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 xml:space="preserve">В отношении проекта </w:t>
      </w:r>
      <w:r>
        <w:rPr>
          <w:rFonts w:ascii="Liberation Serif" w:hAnsi="Liberation Serif" w:cs="Liberation Serif"/>
          <w:sz w:val="24"/>
          <w:szCs w:val="24"/>
        </w:rPr>
        <w:t>постановления</w:t>
      </w:r>
      <w:r w:rsidRPr="00C3601B">
        <w:rPr>
          <w:rFonts w:ascii="Liberation Serif" w:hAnsi="Liberation Serif" w:cs="Liberation Serif"/>
          <w:sz w:val="24"/>
          <w:szCs w:val="24"/>
        </w:rPr>
        <w:t xml:space="preserve"> оценка регулирующего воздействия не проводилась. Следовательно, сводный отчёт о результатах проведения оценки регулирующего воздействия, содержащий индикативные показатели достижения целей и их фактические значения, отсутствует.</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12. 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p w:rsidR="00C77E91" w:rsidRPr="00C3601B" w:rsidRDefault="00C77E91" w:rsidP="00E31911">
      <w:pPr>
        <w:autoSpaceDE w:val="0"/>
        <w:autoSpaceDN w:val="0"/>
        <w:adjustRightInd w:val="0"/>
        <w:spacing w:after="0" w:line="240" w:lineRule="auto"/>
        <w:jc w:val="center"/>
        <w:rPr>
          <w:rFonts w:ascii="Liberation Serif" w:hAnsi="Liberation Serif" w:cs="Liberation Serif"/>
          <w:b/>
          <w:bCs/>
          <w:sz w:val="24"/>
          <w:szCs w:val="24"/>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Pr>
          <w:rFonts w:ascii="Liberation Serif" w:hAnsi="Liberation Serif" w:cs="Liberation Serif"/>
          <w:sz w:val="24"/>
          <w:szCs w:val="24"/>
        </w:rPr>
        <w:t>Постановлением</w:t>
      </w:r>
      <w:r w:rsidRPr="00C3601B">
        <w:rPr>
          <w:rFonts w:ascii="Liberation Serif" w:hAnsi="Liberation Serif" w:cs="Liberation Serif"/>
          <w:sz w:val="24"/>
          <w:szCs w:val="24"/>
        </w:rPr>
        <w:t xml:space="preserve"> не предусмотрена ответственность за нарушение установленных им требований.</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13. Иные сведения, которые, по мнению органа-разработчика, позволяют оценить фактическое воздействие нормативного правового акта</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577CEE">
      <w:pPr>
        <w:widowControl w:val="0"/>
        <w:overflowPunct w:val="0"/>
        <w:autoSpaceDE w:val="0"/>
        <w:autoSpaceDN w:val="0"/>
        <w:adjustRightInd w:val="0"/>
        <w:spacing w:after="0" w:line="240" w:lineRule="auto"/>
        <w:ind w:firstLine="720"/>
        <w:jc w:val="both"/>
        <w:textAlignment w:val="baseline"/>
        <w:rPr>
          <w:rFonts w:ascii="Liberation Serif" w:hAnsi="Liberation Serif" w:cs="Liberation Serif"/>
          <w:sz w:val="24"/>
          <w:szCs w:val="24"/>
          <w:lang w:eastAsia="ru-RU"/>
        </w:rPr>
      </w:pPr>
      <w:r w:rsidRPr="00C3601B">
        <w:rPr>
          <w:rFonts w:ascii="Liberation Serif" w:hAnsi="Liberation Serif" w:cs="Liberation Serif"/>
          <w:sz w:val="24"/>
          <w:szCs w:val="24"/>
          <w:lang w:eastAsia="ru-RU"/>
        </w:rPr>
        <w:t>13.1. Сведения о проведении публичного обсуждения и сроках его проведения:</w:t>
      </w:r>
    </w:p>
    <w:p w:rsidR="00C77E91" w:rsidRPr="00C3601B" w:rsidRDefault="00C77E91" w:rsidP="00577CEE">
      <w:pPr>
        <w:widowControl w:val="0"/>
        <w:overflowPunct w:val="0"/>
        <w:autoSpaceDE w:val="0"/>
        <w:autoSpaceDN w:val="0"/>
        <w:adjustRightInd w:val="0"/>
        <w:spacing w:after="0" w:line="240" w:lineRule="auto"/>
        <w:ind w:firstLine="720"/>
        <w:jc w:val="both"/>
        <w:textAlignment w:val="baseline"/>
        <w:rPr>
          <w:rFonts w:ascii="Liberation Serif" w:hAnsi="Liberation Serif" w:cs="Liberation Serif"/>
          <w:sz w:val="24"/>
          <w:szCs w:val="24"/>
        </w:rPr>
      </w:pPr>
      <w:r w:rsidRPr="00C3601B">
        <w:rPr>
          <w:rFonts w:ascii="Liberation Serif" w:hAnsi="Liberation Serif" w:cs="Liberation Serif"/>
          <w:sz w:val="24"/>
          <w:szCs w:val="24"/>
        </w:rPr>
        <w:t xml:space="preserve">уведомление о проведении публичного обсуждения размещено на официальном сайте муниципального образования Пуровский район </w:t>
      </w:r>
      <w:hyperlink r:id="rId7" w:history="1">
        <w:r w:rsidRPr="00577CEE">
          <w:rPr>
            <w:rFonts w:ascii="Liberation Serif" w:hAnsi="Liberation Serif" w:cs="Liberation Serif"/>
            <w:sz w:val="24"/>
            <w:szCs w:val="24"/>
          </w:rPr>
          <w:t>http://puradm.ru</w:t>
        </w:r>
      </w:hyperlink>
      <w:r>
        <w:rPr>
          <w:rFonts w:ascii="Liberation Serif" w:hAnsi="Liberation Serif" w:cs="Liberation Serif"/>
          <w:sz w:val="24"/>
          <w:szCs w:val="24"/>
        </w:rPr>
        <w:t xml:space="preserve"> в разделе «Деятельность»/</w:t>
      </w:r>
      <w:r w:rsidRPr="00C3601B">
        <w:rPr>
          <w:rFonts w:ascii="Liberation Serif" w:hAnsi="Liberation Serif" w:cs="Liberation Serif"/>
          <w:sz w:val="24"/>
          <w:szCs w:val="24"/>
        </w:rPr>
        <w:t xml:space="preserve"> «Экономика»</w:t>
      </w:r>
      <w:r>
        <w:rPr>
          <w:rFonts w:ascii="Liberation Serif" w:hAnsi="Liberation Serif" w:cs="Liberation Serif"/>
          <w:sz w:val="24"/>
          <w:szCs w:val="24"/>
        </w:rPr>
        <w:t>/</w:t>
      </w:r>
      <w:r w:rsidRPr="00C3601B">
        <w:rPr>
          <w:rFonts w:ascii="Liberation Serif" w:hAnsi="Liberation Serif" w:cs="Liberation Serif"/>
          <w:sz w:val="24"/>
          <w:szCs w:val="24"/>
        </w:rPr>
        <w:t>«Оценка регулирующего воздействия»</w:t>
      </w:r>
      <w:r>
        <w:rPr>
          <w:rFonts w:ascii="Liberation Serif" w:hAnsi="Liberation Serif" w:cs="Liberation Serif"/>
          <w:sz w:val="24"/>
          <w:szCs w:val="24"/>
        </w:rPr>
        <w:t>/</w:t>
      </w:r>
      <w:r w:rsidRPr="00C3601B">
        <w:rPr>
          <w:rFonts w:ascii="Liberation Serif" w:hAnsi="Liberation Serif" w:cs="Liberation Serif"/>
          <w:sz w:val="24"/>
          <w:szCs w:val="24"/>
        </w:rPr>
        <w:t xml:space="preserve">«Публичные консультации», срок проведения </w:t>
      </w:r>
      <w:r w:rsidRPr="009B6498">
        <w:rPr>
          <w:rFonts w:ascii="Liberation Serif" w:hAnsi="Liberation Serif" w:cs="Liberation Serif"/>
          <w:sz w:val="24"/>
          <w:szCs w:val="24"/>
        </w:rPr>
        <w:t xml:space="preserve">с </w:t>
      </w:r>
      <w:r>
        <w:rPr>
          <w:rFonts w:ascii="Liberation Serif" w:hAnsi="Liberation Serif" w:cs="Liberation Serif"/>
          <w:sz w:val="24"/>
          <w:szCs w:val="24"/>
        </w:rPr>
        <w:t>01</w:t>
      </w:r>
      <w:r w:rsidRPr="009B6498">
        <w:rPr>
          <w:rFonts w:ascii="Liberation Serif" w:hAnsi="Liberation Serif" w:cs="Liberation Serif"/>
          <w:sz w:val="24"/>
          <w:szCs w:val="24"/>
        </w:rPr>
        <w:t>.</w:t>
      </w:r>
      <w:r>
        <w:rPr>
          <w:rFonts w:ascii="Liberation Serif" w:hAnsi="Liberation Serif" w:cs="Liberation Serif"/>
          <w:sz w:val="24"/>
          <w:szCs w:val="24"/>
        </w:rPr>
        <w:t>06</w:t>
      </w:r>
      <w:r w:rsidRPr="009B6498">
        <w:rPr>
          <w:rFonts w:ascii="Liberation Serif" w:hAnsi="Liberation Serif" w:cs="Liberation Serif"/>
          <w:sz w:val="24"/>
          <w:szCs w:val="24"/>
        </w:rPr>
        <w:t xml:space="preserve">.2022 по </w:t>
      </w:r>
      <w:r>
        <w:rPr>
          <w:rFonts w:ascii="Liberation Serif" w:hAnsi="Liberation Serif" w:cs="Liberation Serif"/>
          <w:sz w:val="24"/>
          <w:szCs w:val="24"/>
        </w:rPr>
        <w:t>20</w:t>
      </w:r>
      <w:r w:rsidRPr="009B6498">
        <w:rPr>
          <w:rFonts w:ascii="Liberation Serif" w:hAnsi="Liberation Serif" w:cs="Liberation Serif"/>
          <w:sz w:val="24"/>
          <w:szCs w:val="24"/>
        </w:rPr>
        <w:t>.06.2022</w:t>
      </w:r>
      <w:r w:rsidRPr="00C3601B">
        <w:rPr>
          <w:rFonts w:ascii="Liberation Serif" w:hAnsi="Liberation Serif" w:cs="Liberation Serif"/>
          <w:sz w:val="24"/>
          <w:szCs w:val="24"/>
        </w:rPr>
        <w:t>.</w:t>
      </w:r>
    </w:p>
    <w:p w:rsidR="00C77E91" w:rsidRPr="00C3601B" w:rsidRDefault="00C77E91" w:rsidP="00577CEE">
      <w:pPr>
        <w:widowControl w:val="0"/>
        <w:tabs>
          <w:tab w:val="left" w:pos="765"/>
        </w:tabs>
        <w:overflowPunct w:val="0"/>
        <w:autoSpaceDE w:val="0"/>
        <w:autoSpaceDN w:val="0"/>
        <w:adjustRightInd w:val="0"/>
        <w:spacing w:after="0" w:line="240" w:lineRule="auto"/>
        <w:ind w:firstLine="720"/>
        <w:jc w:val="both"/>
        <w:textAlignment w:val="baseline"/>
        <w:rPr>
          <w:rFonts w:ascii="Liberation Serif" w:hAnsi="Liberation Serif" w:cs="Liberation Serif"/>
          <w:sz w:val="24"/>
          <w:szCs w:val="24"/>
          <w:u w:val="single"/>
        </w:rPr>
      </w:pPr>
      <w:r w:rsidRPr="00C3601B">
        <w:rPr>
          <w:rFonts w:ascii="Liberation Serif" w:hAnsi="Liberation Serif" w:cs="Liberation Serif"/>
          <w:sz w:val="24"/>
          <w:szCs w:val="24"/>
        </w:rPr>
        <w:t>13.2.</w:t>
      </w:r>
      <w:r w:rsidRPr="00C3601B">
        <w:rPr>
          <w:rFonts w:ascii="Liberation Serif" w:hAnsi="Liberation Serif" w:cs="Liberation Serif"/>
          <w:sz w:val="24"/>
          <w:szCs w:val="24"/>
          <w:lang w:val="en-US"/>
        </w:rPr>
        <w:t> </w:t>
      </w:r>
      <w:r w:rsidRPr="00C3601B">
        <w:rPr>
          <w:rFonts w:ascii="Liberation Serif" w:hAnsi="Liberation Serif" w:cs="Liberation Serif"/>
          <w:sz w:val="24"/>
          <w:szCs w:val="24"/>
        </w:rPr>
        <w:t xml:space="preserve">Свод предложений, поступивших в ходе публичного обсуждения: </w:t>
      </w:r>
      <w:r w:rsidRPr="00C3601B">
        <w:rPr>
          <w:rFonts w:ascii="Liberation Serif" w:hAnsi="Liberation Serif" w:cs="Liberation Serif"/>
          <w:sz w:val="24"/>
          <w:szCs w:val="24"/>
          <w:u w:val="single"/>
        </w:rPr>
        <w:t>предложения не поступали.</w:t>
      </w:r>
    </w:p>
    <w:p w:rsidR="00C77E91" w:rsidRPr="00C3601B" w:rsidRDefault="00C77E91" w:rsidP="00577CEE">
      <w:pPr>
        <w:widowControl w:val="0"/>
        <w:tabs>
          <w:tab w:val="left" w:pos="765"/>
        </w:tabs>
        <w:overflowPunct w:val="0"/>
        <w:autoSpaceDE w:val="0"/>
        <w:autoSpaceDN w:val="0"/>
        <w:adjustRightInd w:val="0"/>
        <w:spacing w:after="0" w:line="240" w:lineRule="auto"/>
        <w:ind w:firstLine="720"/>
        <w:jc w:val="both"/>
        <w:textAlignment w:val="baseline"/>
        <w:rPr>
          <w:rFonts w:ascii="Liberation Serif" w:hAnsi="Liberation Serif" w:cs="Liberation Serif"/>
          <w:sz w:val="24"/>
          <w:szCs w:val="24"/>
          <w:u w:val="single"/>
        </w:rPr>
      </w:pPr>
      <w:r w:rsidRPr="00C3601B">
        <w:rPr>
          <w:rFonts w:ascii="Liberation Serif" w:hAnsi="Liberation Serif" w:cs="Liberation Serif"/>
          <w:sz w:val="24"/>
          <w:szCs w:val="24"/>
        </w:rPr>
        <w:t xml:space="preserve">13.3. Подготовленные на основе полученных выводов предложения об отмене или изменении нормативного правового акта, а также о принятии иных мер: </w:t>
      </w:r>
      <w:r w:rsidRPr="00C3601B">
        <w:rPr>
          <w:rFonts w:ascii="Liberation Serif" w:hAnsi="Liberation Serif" w:cs="Liberation Serif"/>
          <w:sz w:val="24"/>
          <w:szCs w:val="24"/>
          <w:u w:val="single"/>
        </w:rPr>
        <w:t>отсутствуют.</w:t>
      </w:r>
    </w:p>
    <w:p w:rsidR="00C77E91" w:rsidRPr="00C3601B" w:rsidRDefault="00C77E91" w:rsidP="00577CEE">
      <w:pPr>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 xml:space="preserve">13.4. Нормативный правовой акт благоприятно воздействует на субъекты предпринимательской деятельности, данный вывод можно сделать в связи с отсутствием предложений при проведении публичных консультациях. </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spacing w:after="0" w:line="240" w:lineRule="auto"/>
        <w:jc w:val="center"/>
        <w:rPr>
          <w:rFonts w:ascii="Liberation Serif" w:hAnsi="Liberation Serif" w:cs="Liberation Serif"/>
          <w:b/>
          <w:bCs/>
          <w:sz w:val="24"/>
          <w:szCs w:val="24"/>
        </w:rPr>
      </w:pPr>
      <w:r w:rsidRPr="00C3601B">
        <w:rPr>
          <w:rFonts w:ascii="Liberation Serif" w:hAnsi="Liberation Serif" w:cs="Liberation Serif"/>
          <w:b/>
          <w:bCs/>
          <w:sz w:val="24"/>
          <w:szCs w:val="24"/>
        </w:rPr>
        <w:t>14.  Возможные риски ограничения конкуренции</w:t>
      </w:r>
    </w:p>
    <w:p w:rsidR="00C77E91" w:rsidRPr="00C3601B" w:rsidRDefault="00C77E91" w:rsidP="00E31911">
      <w:pPr>
        <w:spacing w:after="0" w:line="240" w:lineRule="auto"/>
        <w:jc w:val="center"/>
        <w:rPr>
          <w:rFonts w:ascii="Liberation Serif" w:hAnsi="Liberation Serif" w:cs="Liberation Serif"/>
          <w:b/>
          <w:bCs/>
          <w:sz w:val="24"/>
          <w:szCs w:val="24"/>
        </w:rPr>
      </w:pPr>
    </w:p>
    <w:p w:rsidR="00C77E91" w:rsidRPr="00C3601B" w:rsidRDefault="00C77E91" w:rsidP="00E31911">
      <w:pPr>
        <w:spacing w:after="0" w:line="240" w:lineRule="auto"/>
        <w:ind w:firstLine="709"/>
        <w:jc w:val="both"/>
        <w:rPr>
          <w:rFonts w:ascii="Liberation Serif" w:hAnsi="Liberation Serif" w:cs="Liberation Serif"/>
          <w:sz w:val="24"/>
          <w:szCs w:val="24"/>
        </w:rPr>
      </w:pPr>
      <w:r w:rsidRPr="00C3601B">
        <w:rPr>
          <w:rFonts w:ascii="Liberation Serif" w:hAnsi="Liberation Serif" w:cs="Liberation Serif"/>
          <w:sz w:val="24"/>
          <w:szCs w:val="24"/>
        </w:rPr>
        <w:t>Риски ограничения конкуренции отсутствуют.</w:t>
      </w:r>
    </w:p>
    <w:p w:rsidR="00C77E91" w:rsidRPr="00C3601B" w:rsidRDefault="00C77E91" w:rsidP="00E31911">
      <w:pPr>
        <w:spacing w:after="0" w:line="240" w:lineRule="auto"/>
        <w:ind w:firstLine="709"/>
        <w:jc w:val="both"/>
        <w:rPr>
          <w:rFonts w:ascii="Liberation Serif" w:hAnsi="Liberation Serif" w:cs="Liberation Serif"/>
          <w:sz w:val="24"/>
          <w:szCs w:val="24"/>
        </w:rPr>
      </w:pPr>
    </w:p>
    <w:p w:rsidR="00C77E91" w:rsidRPr="00C3601B" w:rsidRDefault="00C77E91" w:rsidP="00E31911">
      <w:pPr>
        <w:widowControl w:val="0"/>
        <w:tabs>
          <w:tab w:val="left" w:pos="765"/>
        </w:tabs>
        <w:overflowPunct w:val="0"/>
        <w:autoSpaceDE w:val="0"/>
        <w:autoSpaceDN w:val="0"/>
        <w:adjustRightInd w:val="0"/>
        <w:spacing w:after="0"/>
        <w:ind w:firstLine="720"/>
        <w:jc w:val="center"/>
        <w:textAlignment w:val="baseline"/>
        <w:rPr>
          <w:rFonts w:ascii="Liberation Serif" w:hAnsi="Liberation Serif" w:cs="Liberation Serif"/>
          <w:b/>
          <w:bCs/>
          <w:sz w:val="24"/>
          <w:szCs w:val="24"/>
        </w:rPr>
      </w:pPr>
      <w:r w:rsidRPr="00C3601B">
        <w:rPr>
          <w:rFonts w:ascii="Liberation Serif" w:hAnsi="Liberation Serif" w:cs="Liberation Serif"/>
          <w:b/>
          <w:bCs/>
          <w:sz w:val="24"/>
          <w:szCs w:val="24"/>
        </w:rPr>
        <w:t>15. Дата составления отчета и контактные данные исполнителя</w:t>
      </w:r>
    </w:p>
    <w:p w:rsidR="00C77E91" w:rsidRPr="00C3601B" w:rsidRDefault="00C77E91" w:rsidP="00E31911">
      <w:pPr>
        <w:spacing w:after="0" w:line="240" w:lineRule="auto"/>
        <w:ind w:firstLine="720"/>
        <w:jc w:val="both"/>
        <w:rPr>
          <w:rFonts w:ascii="Liberation Serif" w:hAnsi="Liberation Serif" w:cs="Liberation Serif"/>
          <w:b/>
          <w:bCs/>
          <w:sz w:val="24"/>
          <w:szCs w:val="24"/>
          <w:u w:val="single"/>
        </w:rPr>
      </w:pPr>
    </w:p>
    <w:p w:rsidR="00C77E91" w:rsidRPr="00C3601B" w:rsidRDefault="00C77E91" w:rsidP="00E31911">
      <w:pPr>
        <w:pStyle w:val="ConsPlusNormal"/>
        <w:ind w:firstLine="540"/>
        <w:jc w:val="both"/>
        <w:rPr>
          <w:rFonts w:ascii="Liberation Serif" w:hAnsi="Liberation Serif" w:cs="Liberation Serif"/>
          <w:sz w:val="24"/>
          <w:szCs w:val="24"/>
        </w:rPr>
      </w:pPr>
      <w:r w:rsidRPr="00C3601B">
        <w:rPr>
          <w:rFonts w:ascii="Liberation Serif" w:hAnsi="Liberation Serif" w:cs="Liberation Serif"/>
          <w:sz w:val="24"/>
          <w:szCs w:val="24"/>
        </w:rPr>
        <w:t xml:space="preserve">Отчет составлен </w:t>
      </w:r>
      <w:r>
        <w:rPr>
          <w:rFonts w:ascii="Liberation Serif" w:hAnsi="Liberation Serif" w:cs="Liberation Serif"/>
          <w:sz w:val="24"/>
          <w:szCs w:val="24"/>
        </w:rPr>
        <w:t>21</w:t>
      </w:r>
      <w:r w:rsidRPr="00C3601B">
        <w:rPr>
          <w:rFonts w:ascii="Liberation Serif" w:hAnsi="Liberation Serif" w:cs="Liberation Serif"/>
          <w:sz w:val="24"/>
          <w:szCs w:val="24"/>
        </w:rPr>
        <w:t>.</w:t>
      </w:r>
      <w:r>
        <w:rPr>
          <w:rFonts w:ascii="Liberation Serif" w:hAnsi="Liberation Serif" w:cs="Liberation Serif"/>
          <w:sz w:val="24"/>
          <w:szCs w:val="24"/>
        </w:rPr>
        <w:t>06</w:t>
      </w:r>
      <w:r w:rsidRPr="00C3601B">
        <w:rPr>
          <w:rFonts w:ascii="Liberation Serif" w:hAnsi="Liberation Serif" w:cs="Liberation Serif"/>
          <w:sz w:val="24"/>
          <w:szCs w:val="24"/>
        </w:rPr>
        <w:t>.202</w:t>
      </w:r>
      <w:r>
        <w:rPr>
          <w:rFonts w:ascii="Liberation Serif" w:hAnsi="Liberation Serif" w:cs="Liberation Serif"/>
          <w:sz w:val="24"/>
          <w:szCs w:val="24"/>
        </w:rPr>
        <w:t>2</w:t>
      </w:r>
      <w:r w:rsidRPr="00C3601B">
        <w:rPr>
          <w:rFonts w:ascii="Liberation Serif" w:hAnsi="Liberation Serif" w:cs="Liberation Serif"/>
          <w:sz w:val="24"/>
          <w:szCs w:val="24"/>
        </w:rPr>
        <w:t xml:space="preserve">, исполнитель: начальник отдела </w:t>
      </w:r>
      <w:r>
        <w:rPr>
          <w:rFonts w:ascii="Liberation Serif" w:hAnsi="Liberation Serif" w:cs="Liberation Serif"/>
          <w:sz w:val="24"/>
          <w:szCs w:val="24"/>
        </w:rPr>
        <w:t>нормативно-правового обеспечения Департамента образования Ад</w:t>
      </w:r>
      <w:r w:rsidRPr="00C3601B">
        <w:rPr>
          <w:rFonts w:ascii="Liberation Serif" w:hAnsi="Liberation Serif" w:cs="Liberation Serif"/>
          <w:sz w:val="24"/>
          <w:szCs w:val="24"/>
        </w:rPr>
        <w:t xml:space="preserve">министрации Пуровского района, тел. 8 (34997) </w:t>
      </w:r>
      <w:r>
        <w:rPr>
          <w:rFonts w:ascii="Liberation Serif" w:hAnsi="Liberation Serif" w:cs="Liberation Serif"/>
          <w:sz w:val="24"/>
          <w:szCs w:val="24"/>
        </w:rPr>
        <w:t xml:space="preserve">  </w:t>
      </w:r>
      <w:r w:rsidRPr="00C3601B">
        <w:rPr>
          <w:rFonts w:ascii="Liberation Serif" w:hAnsi="Liberation Serif" w:cs="Liberation Serif"/>
          <w:sz w:val="24"/>
          <w:szCs w:val="24"/>
        </w:rPr>
        <w:t>6-06-</w:t>
      </w:r>
      <w:r>
        <w:rPr>
          <w:rFonts w:ascii="Liberation Serif" w:hAnsi="Liberation Serif" w:cs="Liberation Serif"/>
          <w:sz w:val="24"/>
          <w:szCs w:val="24"/>
        </w:rPr>
        <w:t>22</w:t>
      </w:r>
      <w:r w:rsidRPr="00C3601B">
        <w:rPr>
          <w:rFonts w:ascii="Liberation Serif" w:hAnsi="Liberation Serif" w:cs="Liberation Serif"/>
          <w:sz w:val="24"/>
          <w:szCs w:val="24"/>
        </w:rPr>
        <w:t xml:space="preserve">, </w:t>
      </w:r>
      <w:r w:rsidRPr="00C3601B">
        <w:rPr>
          <w:rFonts w:ascii="Liberation Serif" w:hAnsi="Liberation Serif" w:cs="Liberation Serif"/>
          <w:sz w:val="24"/>
          <w:szCs w:val="24"/>
          <w:lang w:val="en-US"/>
        </w:rPr>
        <w:t>e</w:t>
      </w:r>
      <w:r w:rsidRPr="00C3601B">
        <w:rPr>
          <w:rFonts w:ascii="Liberation Serif" w:hAnsi="Liberation Serif" w:cs="Liberation Serif"/>
          <w:sz w:val="24"/>
          <w:szCs w:val="24"/>
        </w:rPr>
        <w:t xml:space="preserve"> – </w:t>
      </w:r>
      <w:r w:rsidRPr="00C3601B">
        <w:rPr>
          <w:rFonts w:ascii="Liberation Serif" w:hAnsi="Liberation Serif" w:cs="Liberation Serif"/>
          <w:sz w:val="24"/>
          <w:szCs w:val="24"/>
          <w:lang w:val="en-US"/>
        </w:rPr>
        <w:t>mail</w:t>
      </w:r>
      <w:r w:rsidRPr="00C3601B">
        <w:rPr>
          <w:rFonts w:ascii="Liberation Serif" w:hAnsi="Liberation Serif" w:cs="Liberation Serif"/>
          <w:sz w:val="24"/>
          <w:szCs w:val="24"/>
        </w:rPr>
        <w:t>:</w:t>
      </w:r>
      <w:r w:rsidRPr="00577CEE">
        <w:rPr>
          <w:b/>
          <w:bCs/>
        </w:rPr>
        <w:t xml:space="preserve"> </w:t>
      </w:r>
      <w:r w:rsidRPr="00577CEE">
        <w:rPr>
          <w:rFonts w:ascii="Liberation Serif" w:hAnsi="Liberation Serif" w:cs="Liberation Serif"/>
          <w:sz w:val="24"/>
          <w:szCs w:val="24"/>
        </w:rPr>
        <w:t>avromanenko@purovskiydo.ru</w:t>
      </w:r>
      <w:r w:rsidRPr="00C3601B">
        <w:rPr>
          <w:rFonts w:ascii="Liberation Serif" w:hAnsi="Liberation Serif" w:cs="Liberation Serif"/>
          <w:sz w:val="24"/>
          <w:szCs w:val="24"/>
        </w:rPr>
        <w:t xml:space="preserve">.    </w:t>
      </w:r>
    </w:p>
    <w:p w:rsidR="00C77E91" w:rsidRPr="00C3601B" w:rsidRDefault="00C77E91" w:rsidP="00E31911">
      <w:pPr>
        <w:pStyle w:val="ConsPlusNormal"/>
        <w:ind w:firstLine="540"/>
        <w:jc w:val="both"/>
        <w:rPr>
          <w:rFonts w:ascii="Liberation Serif" w:hAnsi="Liberation Serif" w:cs="Liberation Serif"/>
          <w:sz w:val="24"/>
          <w:szCs w:val="24"/>
        </w:rPr>
      </w:pPr>
    </w:p>
    <w:p w:rsidR="00C77E91" w:rsidRPr="00C3601B" w:rsidRDefault="00C77E91" w:rsidP="00E31911">
      <w:pPr>
        <w:pStyle w:val="ConsPlusNormal"/>
        <w:ind w:firstLine="540"/>
        <w:jc w:val="both"/>
        <w:rPr>
          <w:rFonts w:ascii="Liberation Serif" w:hAnsi="Liberation Serif" w:cs="Liberation Serif"/>
          <w:sz w:val="24"/>
          <w:szCs w:val="24"/>
        </w:rPr>
      </w:pPr>
    </w:p>
    <w:p w:rsidR="00C77E91" w:rsidRPr="000D1659" w:rsidRDefault="00C77E91" w:rsidP="00065AAF">
      <w:pPr>
        <w:widowControl w:val="0"/>
        <w:autoSpaceDE w:val="0"/>
        <w:autoSpaceDN w:val="0"/>
        <w:spacing w:after="0" w:line="240" w:lineRule="auto"/>
        <w:jc w:val="both"/>
        <w:rPr>
          <w:rFonts w:ascii="Liberation Serif" w:hAnsi="Liberation Serif" w:cs="Liberation Serif"/>
          <w:sz w:val="24"/>
          <w:szCs w:val="24"/>
          <w:lang w:eastAsia="ru-RU"/>
        </w:rPr>
      </w:pPr>
    </w:p>
    <w:p w:rsidR="00C77E91" w:rsidRPr="000D1659" w:rsidRDefault="00C77E91" w:rsidP="00065AAF">
      <w:pPr>
        <w:spacing w:after="0" w:line="240" w:lineRule="auto"/>
        <w:rPr>
          <w:rFonts w:ascii="Liberation Serif" w:hAnsi="Liberation Serif" w:cs="Liberation Serif"/>
          <w:sz w:val="24"/>
          <w:szCs w:val="24"/>
          <w:lang w:eastAsia="ru-RU"/>
        </w:rPr>
      </w:pPr>
      <w:r w:rsidRPr="000D1659">
        <w:rPr>
          <w:rFonts w:ascii="Liberation Serif" w:hAnsi="Liberation Serif" w:cs="Liberation Serif"/>
          <w:sz w:val="24"/>
          <w:szCs w:val="24"/>
          <w:lang w:eastAsia="ru-RU"/>
        </w:rPr>
        <w:t xml:space="preserve">Начальник Департамента образования </w:t>
      </w:r>
    </w:p>
    <w:p w:rsidR="00C77E91" w:rsidRPr="000D1659" w:rsidRDefault="00C77E91" w:rsidP="00065AAF">
      <w:pPr>
        <w:spacing w:after="0" w:line="240" w:lineRule="auto"/>
        <w:rPr>
          <w:rFonts w:ascii="Liberation Serif" w:hAnsi="Liberation Serif" w:cs="Liberation Serif"/>
          <w:sz w:val="24"/>
          <w:szCs w:val="24"/>
          <w:lang w:eastAsia="ru-RU"/>
        </w:rPr>
      </w:pPr>
      <w:r w:rsidRPr="000D1659">
        <w:rPr>
          <w:rFonts w:ascii="Liberation Serif" w:hAnsi="Liberation Serif" w:cs="Liberation Serif"/>
          <w:sz w:val="24"/>
          <w:szCs w:val="24"/>
          <w:lang w:eastAsia="ru-RU"/>
        </w:rPr>
        <w:t xml:space="preserve">Администрации Пуровского района                                                                        </w:t>
      </w:r>
      <w:r>
        <w:rPr>
          <w:rFonts w:ascii="Liberation Serif" w:hAnsi="Liberation Serif" w:cs="Liberation Serif"/>
          <w:sz w:val="24"/>
          <w:szCs w:val="24"/>
          <w:lang w:eastAsia="ru-RU"/>
        </w:rPr>
        <w:t xml:space="preserve">     С.В. Ершова</w:t>
      </w:r>
    </w:p>
    <w:p w:rsidR="00C77E91" w:rsidRPr="000D1659" w:rsidRDefault="00C77E91" w:rsidP="007B2B1C">
      <w:pPr>
        <w:spacing w:after="0" w:line="240" w:lineRule="auto"/>
        <w:rPr>
          <w:rFonts w:ascii="Liberation Serif" w:hAnsi="Liberation Serif" w:cs="Liberation Serif"/>
          <w:sz w:val="24"/>
          <w:szCs w:val="24"/>
        </w:rPr>
      </w:pPr>
      <w:r>
        <w:rPr>
          <w:rFonts w:ascii="Liberation Serif" w:hAnsi="Liberation Serif" w:cs="Liberation Serif"/>
          <w:sz w:val="24"/>
          <w:szCs w:val="24"/>
          <w:lang w:eastAsia="ru-RU"/>
        </w:rPr>
        <w:t>21</w:t>
      </w:r>
      <w:r w:rsidRPr="000D1659">
        <w:rPr>
          <w:rFonts w:ascii="Liberation Serif" w:hAnsi="Liberation Serif" w:cs="Liberation Serif"/>
          <w:sz w:val="24"/>
          <w:szCs w:val="24"/>
          <w:lang w:eastAsia="ru-RU"/>
        </w:rPr>
        <w:t>.</w:t>
      </w:r>
      <w:r>
        <w:rPr>
          <w:rFonts w:ascii="Liberation Serif" w:hAnsi="Liberation Serif" w:cs="Liberation Serif"/>
          <w:sz w:val="24"/>
          <w:szCs w:val="24"/>
          <w:lang w:eastAsia="ru-RU"/>
        </w:rPr>
        <w:t>06</w:t>
      </w:r>
      <w:r w:rsidRPr="000D1659">
        <w:rPr>
          <w:rFonts w:ascii="Liberation Serif" w:hAnsi="Liberation Serif" w:cs="Liberation Serif"/>
          <w:sz w:val="24"/>
          <w:szCs w:val="24"/>
          <w:lang w:eastAsia="ru-RU"/>
        </w:rPr>
        <w:t>.</w:t>
      </w:r>
      <w:r>
        <w:rPr>
          <w:rFonts w:ascii="Liberation Serif" w:hAnsi="Liberation Serif" w:cs="Liberation Serif"/>
          <w:sz w:val="24"/>
          <w:szCs w:val="24"/>
          <w:lang w:eastAsia="ru-RU"/>
        </w:rPr>
        <w:t>2022</w:t>
      </w:r>
    </w:p>
    <w:sectPr w:rsidR="00C77E91" w:rsidRPr="000D1659" w:rsidSect="001F2DCE">
      <w:pgSz w:w="11906" w:h="16838"/>
      <w:pgMar w:top="1134" w:right="567" w:bottom="993" w:left="1701"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AAF"/>
    <w:rsid w:val="00020718"/>
    <w:rsid w:val="00065AAF"/>
    <w:rsid w:val="000810E2"/>
    <w:rsid w:val="000C1FEA"/>
    <w:rsid w:val="000D1659"/>
    <w:rsid w:val="001219A4"/>
    <w:rsid w:val="001D7875"/>
    <w:rsid w:val="001E0BA5"/>
    <w:rsid w:val="001F2DCE"/>
    <w:rsid w:val="002B294F"/>
    <w:rsid w:val="002D1D5E"/>
    <w:rsid w:val="002D1FD5"/>
    <w:rsid w:val="002F2AEA"/>
    <w:rsid w:val="00332205"/>
    <w:rsid w:val="00366C7D"/>
    <w:rsid w:val="00393B72"/>
    <w:rsid w:val="00394506"/>
    <w:rsid w:val="003C31EF"/>
    <w:rsid w:val="003E6B56"/>
    <w:rsid w:val="00462574"/>
    <w:rsid w:val="00466B23"/>
    <w:rsid w:val="00495CBB"/>
    <w:rsid w:val="00577CEE"/>
    <w:rsid w:val="00583731"/>
    <w:rsid w:val="00584C9A"/>
    <w:rsid w:val="005D0783"/>
    <w:rsid w:val="00655725"/>
    <w:rsid w:val="006610F2"/>
    <w:rsid w:val="007324BF"/>
    <w:rsid w:val="007471CE"/>
    <w:rsid w:val="0075735D"/>
    <w:rsid w:val="007B2B1C"/>
    <w:rsid w:val="00807063"/>
    <w:rsid w:val="009658A1"/>
    <w:rsid w:val="009B6498"/>
    <w:rsid w:val="00BF2237"/>
    <w:rsid w:val="00C04504"/>
    <w:rsid w:val="00C3601B"/>
    <w:rsid w:val="00C4015A"/>
    <w:rsid w:val="00C77E91"/>
    <w:rsid w:val="00C96871"/>
    <w:rsid w:val="00CA0D9D"/>
    <w:rsid w:val="00CC7BC2"/>
    <w:rsid w:val="00CE5344"/>
    <w:rsid w:val="00D256F4"/>
    <w:rsid w:val="00E134E8"/>
    <w:rsid w:val="00E31911"/>
    <w:rsid w:val="00EA11D5"/>
    <w:rsid w:val="00EA1DC7"/>
    <w:rsid w:val="00EC2BEB"/>
    <w:rsid w:val="00EE137C"/>
    <w:rsid w:val="00F65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AF"/>
    <w:pPr>
      <w:spacing w:after="200" w:line="276" w:lineRule="auto"/>
    </w:pPr>
    <w:rPr>
      <w:rFonts w:cs="Calibri"/>
      <w:lang w:eastAsia="en-US"/>
    </w:rPr>
  </w:style>
  <w:style w:type="paragraph" w:styleId="Heading1">
    <w:name w:val="heading 1"/>
    <w:basedOn w:val="Normal"/>
    <w:next w:val="Normal"/>
    <w:link w:val="Heading1Char1"/>
    <w:uiPriority w:val="99"/>
    <w:qFormat/>
    <w:locked/>
    <w:rsid w:val="000810E2"/>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7875"/>
    <w:rPr>
      <w:rFonts w:ascii="Cambria" w:hAnsi="Cambria" w:cs="Cambria"/>
      <w:b/>
      <w:bCs/>
      <w:kern w:val="32"/>
      <w:sz w:val="32"/>
      <w:szCs w:val="32"/>
      <w:lang w:eastAsia="en-US"/>
    </w:rPr>
  </w:style>
  <w:style w:type="character" w:customStyle="1" w:styleId="dropdown-user-namefirst-letter">
    <w:name w:val="dropdown-user-name__first-letter"/>
    <w:basedOn w:val="DefaultParagraphFont"/>
    <w:uiPriority w:val="99"/>
    <w:rsid w:val="00065AAF"/>
  </w:style>
  <w:style w:type="character" w:customStyle="1" w:styleId="BodyTextChar">
    <w:name w:val="Body Text Char"/>
    <w:uiPriority w:val="99"/>
    <w:locked/>
    <w:rsid w:val="00065AAF"/>
    <w:rPr>
      <w:sz w:val="25"/>
      <w:szCs w:val="25"/>
      <w:shd w:val="clear" w:color="auto" w:fill="FFFFFF"/>
    </w:rPr>
  </w:style>
  <w:style w:type="paragraph" w:styleId="BodyText">
    <w:name w:val="Body Text"/>
    <w:basedOn w:val="Normal"/>
    <w:link w:val="BodyTextChar1"/>
    <w:uiPriority w:val="99"/>
    <w:rsid w:val="00065AAF"/>
    <w:pPr>
      <w:widowControl w:val="0"/>
      <w:shd w:val="clear" w:color="auto" w:fill="FFFFFF"/>
      <w:spacing w:before="600" w:after="420" w:line="240" w:lineRule="atLeast"/>
      <w:ind w:hanging="1380"/>
    </w:pPr>
    <w:rPr>
      <w:sz w:val="25"/>
      <w:szCs w:val="25"/>
      <w:lang w:eastAsia="ru-RU"/>
    </w:rPr>
  </w:style>
  <w:style w:type="character" w:customStyle="1" w:styleId="BodyTextChar1">
    <w:name w:val="Body Text Char1"/>
    <w:basedOn w:val="DefaultParagraphFont"/>
    <w:link w:val="BodyText"/>
    <w:uiPriority w:val="99"/>
    <w:semiHidden/>
    <w:locked/>
    <w:rsid w:val="001D7875"/>
    <w:rPr>
      <w:lang w:eastAsia="en-US"/>
    </w:rPr>
  </w:style>
  <w:style w:type="character" w:customStyle="1" w:styleId="1">
    <w:name w:val="Основной текст Знак1"/>
    <w:basedOn w:val="DefaultParagraphFont"/>
    <w:uiPriority w:val="99"/>
    <w:semiHidden/>
    <w:rsid w:val="00065AAF"/>
  </w:style>
  <w:style w:type="character" w:customStyle="1" w:styleId="a">
    <w:name w:val="Гипертекстовая ссылка"/>
    <w:basedOn w:val="DefaultParagraphFont"/>
    <w:uiPriority w:val="99"/>
    <w:rsid w:val="000D1659"/>
    <w:rPr>
      <w:b/>
      <w:bCs/>
      <w:color w:val="auto"/>
    </w:rPr>
  </w:style>
  <w:style w:type="paragraph" w:customStyle="1" w:styleId="a0">
    <w:name w:val="Нормальный (таблица)"/>
    <w:basedOn w:val="Normal"/>
    <w:next w:val="Normal"/>
    <w:uiPriority w:val="99"/>
    <w:rsid w:val="003C31EF"/>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Heading1Char1">
    <w:name w:val="Heading 1 Char1"/>
    <w:basedOn w:val="DefaultParagraphFont"/>
    <w:link w:val="Heading1"/>
    <w:uiPriority w:val="99"/>
    <w:locked/>
    <w:rsid w:val="000810E2"/>
    <w:rPr>
      <w:rFonts w:ascii="Arial" w:hAnsi="Arial" w:cs="Arial"/>
      <w:b/>
      <w:bCs/>
      <w:color w:val="26282F"/>
      <w:sz w:val="24"/>
      <w:szCs w:val="24"/>
      <w:lang w:val="ru-RU" w:eastAsia="ru-RU"/>
    </w:rPr>
  </w:style>
  <w:style w:type="paragraph" w:styleId="NormalWeb">
    <w:name w:val="Normal (Web)"/>
    <w:basedOn w:val="Normal"/>
    <w:uiPriority w:val="99"/>
    <w:rsid w:val="00C96871"/>
    <w:pPr>
      <w:spacing w:before="100" w:beforeAutospacing="1" w:after="100" w:afterAutospacing="1" w:line="240" w:lineRule="auto"/>
    </w:pPr>
    <w:rPr>
      <w:sz w:val="24"/>
      <w:szCs w:val="24"/>
      <w:lang w:eastAsia="ru-RU"/>
    </w:rPr>
  </w:style>
  <w:style w:type="paragraph" w:customStyle="1" w:styleId="10">
    <w:name w:val="Абзац списка1"/>
    <w:basedOn w:val="Normal"/>
    <w:uiPriority w:val="99"/>
    <w:rsid w:val="00E31911"/>
    <w:pPr>
      <w:spacing w:after="0" w:line="240" w:lineRule="auto"/>
      <w:ind w:left="720"/>
    </w:pPr>
    <w:rPr>
      <w:sz w:val="24"/>
      <w:szCs w:val="24"/>
      <w:lang w:eastAsia="ru-RU"/>
    </w:rPr>
  </w:style>
  <w:style w:type="paragraph" w:customStyle="1" w:styleId="ConsPlusNormal">
    <w:name w:val="ConsPlusNormal"/>
    <w:uiPriority w:val="99"/>
    <w:rsid w:val="00E31911"/>
    <w:pPr>
      <w:widowControl w:val="0"/>
      <w:autoSpaceDE w:val="0"/>
      <w:autoSpaceDN w:val="0"/>
    </w:pPr>
    <w:rPr>
      <w:rFonts w:cs="Calibri"/>
    </w:rPr>
  </w:style>
  <w:style w:type="paragraph" w:customStyle="1" w:styleId="11">
    <w:name w:val="Без интервала1"/>
    <w:uiPriority w:val="99"/>
    <w:rsid w:val="00E31911"/>
    <w:rPr>
      <w:rFonts w:eastAsia="Times New Roman" w:cs="Calibri"/>
      <w:lang w:eastAsia="en-US"/>
    </w:rPr>
  </w:style>
  <w:style w:type="paragraph" w:styleId="BalloonText">
    <w:name w:val="Balloon Text"/>
    <w:basedOn w:val="Normal"/>
    <w:link w:val="BalloonTextChar"/>
    <w:uiPriority w:val="99"/>
    <w:semiHidden/>
    <w:rsid w:val="00EA1DC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54691952">
      <w:marLeft w:val="0"/>
      <w:marRight w:val="0"/>
      <w:marTop w:val="0"/>
      <w:marBottom w:val="0"/>
      <w:divBdr>
        <w:top w:val="none" w:sz="0" w:space="0" w:color="auto"/>
        <w:left w:val="none" w:sz="0" w:space="0" w:color="auto"/>
        <w:bottom w:val="none" w:sz="0" w:space="0" w:color="auto"/>
        <w:right w:val="none" w:sz="0" w:space="0" w:color="auto"/>
      </w:divBdr>
    </w:div>
    <w:div w:id="154691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ur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BC04F74824C8B889DF61A3304E91FCF8D77E18572B080DBC27EFF0CB179038B15E5F47BCEC22B18CDA4B80522B92F00E5BD8E71EFR9b9F" TargetMode="External"/><Relationship Id="rId5" Type="http://schemas.openxmlformats.org/officeDocument/2006/relationships/hyperlink" Target="consultantplus://offline/ref=1E7BC04F74824C8B889DF61A3304E91FCF8D77E18572B080DBC27EFF0CB179038B15E5F47BCCC42B18CDA4B80522B92F00E5BD8E71EFR9b9F" TargetMode="External"/><Relationship Id="rId4" Type="http://schemas.openxmlformats.org/officeDocument/2006/relationships/hyperlink" Target="garantF1://40002893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1040</Words>
  <Characters>5930</Characters>
  <Application>Microsoft Office Outlook</Application>
  <DocSecurity>0</DocSecurity>
  <Lines>0</Lines>
  <Paragraphs>0</Paragraphs>
  <ScaleCrop>false</ScaleCrop>
  <Company>Администрация Пуровского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оценке фактического воздействия </dc:title>
  <dc:subject/>
  <dc:creator>Юлия Викторовна Русакова</dc:creator>
  <cp:keywords/>
  <dc:description/>
  <cp:lastModifiedBy>1</cp:lastModifiedBy>
  <cp:revision>2</cp:revision>
  <cp:lastPrinted>2022-06-21T06:59:00Z</cp:lastPrinted>
  <dcterms:created xsi:type="dcterms:W3CDTF">2022-06-22T08:58:00Z</dcterms:created>
  <dcterms:modified xsi:type="dcterms:W3CDTF">2022-06-22T08:58:00Z</dcterms:modified>
</cp:coreProperties>
</file>