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9046C0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9046C0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9046C0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9046C0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9046C0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9046C0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9046C0" w:rsidRDefault="003D4F5C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bookmarkStart w:id="0" w:name="_GoBack"/>
      <w:r w:rsidRPr="009046C0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9046C0">
        <w:rPr>
          <w:rFonts w:ascii="PT Astra Serif" w:hAnsi="PT Astra Serif"/>
          <w:u w:val="single"/>
        </w:rPr>
        <w:t>Пуровского</w:t>
      </w:r>
      <w:proofErr w:type="spellEnd"/>
      <w:r w:rsidRPr="009046C0">
        <w:rPr>
          <w:rFonts w:ascii="PT Astra Serif" w:hAnsi="PT Astra Serif"/>
          <w:u w:val="single"/>
        </w:rPr>
        <w:t xml:space="preserve"> района от 04.06.2021г. № 268-ПА</w:t>
      </w:r>
      <w:r w:rsidRPr="009046C0">
        <w:rPr>
          <w:rFonts w:ascii="PT Astra Serif" w:hAnsi="PT Astra Serif"/>
        </w:rPr>
        <w:t xml:space="preserve"> </w:t>
      </w:r>
      <w:r w:rsidRPr="009046C0">
        <w:rPr>
          <w:rFonts w:ascii="PT Astra Serif" w:hAnsi="PT Astra Serif"/>
          <w:bCs/>
          <w:u w:val="single"/>
        </w:rPr>
        <w:t>«</w:t>
      </w:r>
      <w:r w:rsidRPr="009046C0">
        <w:rPr>
          <w:rFonts w:ascii="PT Astra Serif" w:hAnsi="PT Astra Serif"/>
          <w:u w:val="single"/>
        </w:rPr>
        <w:t>Об утверждении Порядка предоставления субсидий на возмещение затрат на приобретение, поставку и устройство нестационарных торговых объектов»</w:t>
      </w:r>
      <w:bookmarkEnd w:id="0"/>
      <w:r w:rsidR="00AD7035" w:rsidRPr="009046C0">
        <w:rPr>
          <w:rFonts w:ascii="PT Astra Serif" w:eastAsiaTheme="minorHAnsi" w:hAnsi="PT Astra Serif"/>
          <w:u w:val="single"/>
          <w:lang w:eastAsia="en-US"/>
        </w:rPr>
        <w:t xml:space="preserve">, источник официального опубликования </w:t>
      </w:r>
      <w:hyperlink r:id="rId5" w:history="1">
        <w:r w:rsidR="0010197F" w:rsidRPr="009046C0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9046C0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9046C0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9046C0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9046C0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9046C0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9046C0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9046C0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С</w:t>
      </w:r>
      <w:r w:rsidR="0042044D" w:rsidRPr="009046C0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9046C0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9046C0">
        <w:rPr>
          <w:rFonts w:ascii="PT Astra Serif" w:hAnsi="PT Astra Serif"/>
          <w:u w:val="single"/>
        </w:rPr>
        <w:t>Отсутствуют</w:t>
      </w:r>
      <w:r w:rsidR="00822B98" w:rsidRPr="009046C0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9046C0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9046C0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П</w:t>
      </w:r>
      <w:r w:rsidR="0042044D" w:rsidRPr="009046C0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9046C0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9046C0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9046C0">
        <w:rPr>
          <w:rFonts w:ascii="PT Astra Serif" w:hAnsi="PT Astra Serif"/>
          <w:u w:val="single"/>
        </w:rPr>
        <w:t>Долгосрочный</w:t>
      </w:r>
      <w:r w:rsidR="0013385E" w:rsidRPr="009046C0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9046C0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9046C0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И</w:t>
      </w:r>
      <w:r w:rsidR="0042044D" w:rsidRPr="009046C0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9046C0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9046C0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9046C0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9046C0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9046C0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9046C0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О</w:t>
      </w:r>
      <w:r w:rsidR="0042044D" w:rsidRPr="009046C0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9046C0">
        <w:rPr>
          <w:rFonts w:ascii="PT Astra Serif" w:eastAsiaTheme="minorHAnsi" w:hAnsi="PT Astra Serif"/>
          <w:lang w:eastAsia="en-US"/>
        </w:rPr>
        <w:t>:</w:t>
      </w:r>
    </w:p>
    <w:p w:rsidR="0042044D" w:rsidRPr="009046C0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9046C0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9046C0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9046C0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9046C0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О</w:t>
      </w:r>
      <w:r w:rsidR="0042044D" w:rsidRPr="009046C0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9046C0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Pr="009046C0" w:rsidRDefault="00525AFB" w:rsidP="00BD36DF">
      <w:pPr>
        <w:tabs>
          <w:tab w:val="left" w:pos="459"/>
        </w:tabs>
        <w:autoSpaceDE w:val="0"/>
        <w:autoSpaceDN w:val="0"/>
        <w:jc w:val="both"/>
        <w:rPr>
          <w:rFonts w:ascii="PT Astra Serif" w:eastAsia="Calibri" w:hAnsi="PT Astra Serif"/>
          <w:lang w:eastAsia="en-US"/>
        </w:rPr>
      </w:pPr>
      <w:r w:rsidRPr="009046C0">
        <w:rPr>
          <w:rFonts w:ascii="PT Astra Serif" w:eastAsia="Calibri" w:hAnsi="PT Astra Serif"/>
          <w:lang w:eastAsia="en-US"/>
        </w:rPr>
        <w:t xml:space="preserve">           а) </w:t>
      </w:r>
      <w:r w:rsidRPr="009046C0">
        <w:rPr>
          <w:rFonts w:ascii="PT Astra Serif" w:hAnsi="PT Astra Serif"/>
        </w:rPr>
        <w:t xml:space="preserve">оказание финансовой поддержки субъектам малого 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 w:rsidRPr="009046C0">
        <w:rPr>
          <w:rFonts w:ascii="PT Astra Serif" w:hAnsi="PT Astra Serif"/>
        </w:rPr>
        <w:t>Пуровск</w:t>
      </w:r>
      <w:r w:rsidR="00BD36DF" w:rsidRPr="009046C0">
        <w:rPr>
          <w:rFonts w:ascii="PT Astra Serif" w:hAnsi="PT Astra Serif"/>
        </w:rPr>
        <w:t>ий</w:t>
      </w:r>
      <w:proofErr w:type="spellEnd"/>
      <w:r w:rsidRPr="009046C0">
        <w:rPr>
          <w:rFonts w:ascii="PT Astra Serif" w:hAnsi="PT Astra Serif"/>
        </w:rPr>
        <w:t xml:space="preserve"> район Ямало-</w:t>
      </w:r>
      <w:r w:rsidR="00C95D05" w:rsidRPr="009046C0">
        <w:rPr>
          <w:rFonts w:ascii="PT Astra Serif" w:hAnsi="PT Astra Serif"/>
        </w:rPr>
        <w:t>Ненецкого автономного округа</w:t>
      </w:r>
      <w:r w:rsidRPr="009046C0">
        <w:rPr>
          <w:rFonts w:ascii="PT Astra Serif" w:eastAsia="Calibri" w:hAnsi="PT Astra Serif"/>
          <w:lang w:eastAsia="en-US"/>
        </w:rPr>
        <w:t>;</w:t>
      </w:r>
    </w:p>
    <w:p w:rsidR="00BD36DF" w:rsidRPr="009046C0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u w:val="single"/>
          <w:lang w:eastAsia="en-US"/>
        </w:rPr>
      </w:pPr>
      <w:r w:rsidRPr="009046C0">
        <w:rPr>
          <w:rFonts w:ascii="PT Astra Serif" w:eastAsia="Calibri" w:hAnsi="PT Astra Serif"/>
          <w:u w:val="single"/>
          <w:lang w:eastAsia="en-US"/>
        </w:rPr>
        <w:t>б) количество рабочих мест, сохраненных (созданных) на предприятиях мал</w:t>
      </w:r>
      <w:r w:rsidR="00C95D05" w:rsidRPr="009046C0">
        <w:rPr>
          <w:rFonts w:ascii="PT Astra Serif" w:eastAsia="Calibri" w:hAnsi="PT Astra Serif"/>
          <w:u w:val="single"/>
          <w:lang w:eastAsia="en-US"/>
        </w:rPr>
        <w:t>ого и среднего бизнеса (единиц).</w:t>
      </w:r>
    </w:p>
    <w:p w:rsidR="001E5890" w:rsidRPr="009046C0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9046C0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9046C0">
        <w:rPr>
          <w:rFonts w:ascii="PT Astra Serif" w:eastAsia="Calibri" w:hAnsi="PT Astra Serif"/>
          <w:u w:val="single"/>
          <w:lang w:eastAsia="en-US"/>
        </w:rPr>
        <w:t>О</w:t>
      </w:r>
      <w:r w:rsidR="001E5890" w:rsidRPr="009046C0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9046C0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9046C0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С</w:t>
      </w:r>
      <w:r w:rsidR="0042044D" w:rsidRPr="009046C0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9046C0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9046C0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9046C0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9046C0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9046C0">
        <w:rPr>
          <w:rFonts w:ascii="PT Astra Serif" w:hAnsi="PT Astra Serif"/>
          <w:u w:val="single"/>
        </w:rPr>
        <w:t>.</w:t>
      </w:r>
    </w:p>
    <w:p w:rsidR="001E5890" w:rsidRPr="009046C0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 w:rsidRPr="009046C0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 w:rsidRPr="009046C0">
        <w:rPr>
          <w:rFonts w:ascii="PT Astra Serif" w:hAnsi="PT Astra Serif"/>
          <w:u w:val="single"/>
        </w:rPr>
        <w:t>самозанятого</w:t>
      </w:r>
      <w:proofErr w:type="spellEnd"/>
      <w:r w:rsidR="00C35996" w:rsidRPr="009046C0">
        <w:rPr>
          <w:rFonts w:ascii="PT Astra Serif" w:hAnsi="PT Astra Serif"/>
          <w:u w:val="single"/>
        </w:rPr>
        <w:t xml:space="preserve"> гражданина</w:t>
      </w:r>
      <w:r w:rsidRPr="009046C0">
        <w:rPr>
          <w:rFonts w:ascii="PT Astra Serif" w:hAnsi="PT Astra Serif"/>
        </w:rPr>
        <w:t>.</w:t>
      </w:r>
    </w:p>
    <w:p w:rsidR="0042044D" w:rsidRPr="009046C0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С</w:t>
      </w:r>
      <w:r w:rsidR="0042044D" w:rsidRPr="009046C0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9046C0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9046C0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9046C0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9046C0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95D05" w:rsidRPr="009046C0">
        <w:rPr>
          <w:rFonts w:ascii="PT Astra Serif" w:hAnsi="PT Astra Serif"/>
          <w:b w:val="0"/>
          <w:sz w:val="24"/>
          <w:szCs w:val="24"/>
          <w:u w:val="single"/>
        </w:rPr>
        <w:t>Порядка предоставления субсидий на возмещение затрат на приобретение, поставку и устройство нестационарных торговых объектов</w:t>
      </w:r>
      <w:r w:rsidR="008E48BA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9046C0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мации, предусмотренной разделом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lastRenderedPageBreak/>
        <w:t xml:space="preserve">получателем 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9046C0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9046C0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9046C0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9046C0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9046C0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9046C0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9046C0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9046C0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9046C0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9046C0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9046C0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И</w:t>
      </w:r>
      <w:r w:rsidR="0042044D" w:rsidRPr="009046C0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9046C0">
        <w:rPr>
          <w:rFonts w:ascii="PT Astra Serif" w:eastAsiaTheme="minorHAnsi" w:hAnsi="PT Astra Serif"/>
          <w:lang w:eastAsia="en-US"/>
        </w:rPr>
        <w:t>:</w:t>
      </w:r>
      <w:r w:rsidR="00D82007" w:rsidRPr="009046C0">
        <w:rPr>
          <w:rFonts w:ascii="PT Astra Serif" w:eastAsiaTheme="minorHAnsi" w:hAnsi="PT Astra Serif"/>
          <w:lang w:eastAsia="en-US"/>
        </w:rPr>
        <w:t xml:space="preserve"> </w:t>
      </w:r>
      <w:r w:rsidR="00D82007" w:rsidRPr="009046C0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9046C0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С</w:t>
      </w:r>
      <w:r w:rsidR="00C90E9C" w:rsidRPr="009046C0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9046C0" w:rsidRPr="009046C0" w:rsidRDefault="009046C0" w:rsidP="009046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9046C0">
        <w:rPr>
          <w:rFonts w:ascii="PT Astra Serif" w:hAnsi="PT Astra Serif"/>
        </w:rPr>
        <w:t>а)</w:t>
      </w:r>
      <w:r w:rsidRPr="009046C0">
        <w:rPr>
          <w:rFonts w:ascii="PT Astra Serif" w:hAnsi="PT Astra Serif"/>
          <w:u w:val="single"/>
        </w:rPr>
        <w:t xml:space="preserve"> 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9046C0">
        <w:rPr>
          <w:rFonts w:ascii="PT Astra Serif" w:hAnsi="PT Astra Serif"/>
          <w:u w:val="single"/>
        </w:rPr>
        <w:t>Пуровский</w:t>
      </w:r>
      <w:proofErr w:type="spellEnd"/>
      <w:r w:rsidRPr="009046C0">
        <w:rPr>
          <w:rFonts w:ascii="PT Astra Serif" w:hAnsi="PT Astra Serif"/>
          <w:u w:val="single"/>
        </w:rPr>
        <w:t xml:space="preserve"> район </w:t>
      </w:r>
      <w:hyperlink r:id="rId7" w:history="1">
        <w:r w:rsidRPr="009046C0">
          <w:rPr>
            <w:rStyle w:val="a3"/>
            <w:rFonts w:ascii="PT Astra Serif" w:hAnsi="PT Astra Serif"/>
          </w:rPr>
          <w:t>http://www.puradm.ru/</w:t>
        </w:r>
      </w:hyperlink>
      <w:r w:rsidRPr="009046C0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а также на официальном сайте МКУ «ФПМППР» </w:t>
      </w:r>
      <w:hyperlink r:id="rId8" w:history="1">
        <w:r w:rsidRPr="009046C0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Pr="009046C0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Pr="009046C0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Pr="009046C0">
        <w:rPr>
          <w:rFonts w:ascii="PT Astra Serif" w:hAnsi="PT Astra Serif"/>
          <w:color w:val="0000FF" w:themeColor="hyperlink"/>
          <w:u w:val="single"/>
        </w:rPr>
        <w:t>.</w:t>
      </w:r>
      <w:r w:rsidRPr="009046C0">
        <w:rPr>
          <w:rFonts w:ascii="PT Astra Serif" w:hAnsi="PT Astra Serif"/>
          <w:u w:val="single"/>
        </w:rPr>
        <w:t>. Срок проведения публичных обсуждений- с 01 сентября 2021 года по 21 сентября 2021 года.</w:t>
      </w:r>
    </w:p>
    <w:p w:rsidR="009046C0" w:rsidRPr="009046C0" w:rsidRDefault="009046C0" w:rsidP="009046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9046C0" w:rsidRPr="009046C0" w:rsidRDefault="009046C0" w:rsidP="009046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9046C0" w:rsidRPr="009046C0" w:rsidRDefault="009046C0" w:rsidP="009046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9046C0" w:rsidRPr="009046C0" w:rsidRDefault="009046C0" w:rsidP="009046C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9046C0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9046C0" w:rsidRPr="009046C0" w:rsidRDefault="009046C0" w:rsidP="009046C0">
      <w:pPr>
        <w:rPr>
          <w:rFonts w:ascii="PT Astra Serif" w:hAnsi="PT Astra Serif"/>
        </w:rPr>
      </w:pPr>
    </w:p>
    <w:p w:rsidR="009046C0" w:rsidRPr="009046C0" w:rsidRDefault="009046C0" w:rsidP="009046C0">
      <w:pPr>
        <w:rPr>
          <w:rFonts w:ascii="PT Astra Serif" w:hAnsi="PT Astra Serif"/>
        </w:rPr>
      </w:pPr>
    </w:p>
    <w:p w:rsidR="009046C0" w:rsidRPr="009046C0" w:rsidRDefault="009046C0" w:rsidP="009046C0">
      <w:pPr>
        <w:rPr>
          <w:rFonts w:ascii="PT Astra Serif" w:hAnsi="PT Astra Serif"/>
        </w:rPr>
      </w:pPr>
    </w:p>
    <w:p w:rsidR="009046C0" w:rsidRPr="009046C0" w:rsidRDefault="009046C0" w:rsidP="009046C0">
      <w:pPr>
        <w:rPr>
          <w:rFonts w:ascii="PT Astra Serif" w:hAnsi="PT Astra Serif"/>
        </w:rPr>
      </w:pPr>
      <w:r w:rsidRPr="009046C0">
        <w:rPr>
          <w:rFonts w:ascii="PT Astra Serif" w:hAnsi="PT Astra Serif"/>
        </w:rPr>
        <w:t>Директор МКУ «</w:t>
      </w:r>
      <w:proofErr w:type="gramStart"/>
      <w:r w:rsidRPr="009046C0">
        <w:rPr>
          <w:rFonts w:ascii="PT Astra Serif" w:hAnsi="PT Astra Serif"/>
        </w:rPr>
        <w:t xml:space="preserve">ФПМППР»   </w:t>
      </w:r>
      <w:proofErr w:type="gramEnd"/>
      <w:r w:rsidRPr="009046C0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9046C0">
        <w:rPr>
          <w:rFonts w:ascii="PT Astra Serif" w:hAnsi="PT Astra Serif"/>
        </w:rPr>
        <w:t>Поколюкин</w:t>
      </w:r>
      <w:proofErr w:type="spellEnd"/>
    </w:p>
    <w:p w:rsidR="009046C0" w:rsidRPr="009046C0" w:rsidRDefault="009046C0" w:rsidP="009046C0">
      <w:pPr>
        <w:rPr>
          <w:rFonts w:ascii="PT Astra Serif" w:hAnsi="PT Astra Serif"/>
        </w:rPr>
      </w:pPr>
    </w:p>
    <w:p w:rsidR="00C90E9C" w:rsidRPr="009046C0" w:rsidRDefault="00C90E9C" w:rsidP="009046C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sectPr w:rsidR="00C90E9C" w:rsidRPr="009046C0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5F5F"/>
    <w:rsid w:val="003C5293"/>
    <w:rsid w:val="003D4F5C"/>
    <w:rsid w:val="0042044D"/>
    <w:rsid w:val="00525AFB"/>
    <w:rsid w:val="00530098"/>
    <w:rsid w:val="00556DB8"/>
    <w:rsid w:val="00603C8D"/>
    <w:rsid w:val="006040C6"/>
    <w:rsid w:val="00636C2A"/>
    <w:rsid w:val="00652C91"/>
    <w:rsid w:val="0066528C"/>
    <w:rsid w:val="006E5F4B"/>
    <w:rsid w:val="00822B98"/>
    <w:rsid w:val="00873B8F"/>
    <w:rsid w:val="008969D3"/>
    <w:rsid w:val="008E48BA"/>
    <w:rsid w:val="008F3F8E"/>
    <w:rsid w:val="009046C0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C95D05"/>
    <w:rsid w:val="00D02000"/>
    <w:rsid w:val="00D82007"/>
    <w:rsid w:val="00DD4742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11</cp:revision>
  <cp:lastPrinted>2021-09-23T09:14:00Z</cp:lastPrinted>
  <dcterms:created xsi:type="dcterms:W3CDTF">2020-04-08T05:34:00Z</dcterms:created>
  <dcterms:modified xsi:type="dcterms:W3CDTF">2021-09-23T09:20:00Z</dcterms:modified>
</cp:coreProperties>
</file>