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2D" w:rsidRPr="00D26402" w:rsidRDefault="0058437F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1906DA" wp14:editId="0E28B3DD">
                <wp:simplePos x="0" y="0"/>
                <wp:positionH relativeFrom="page">
                  <wp:posOffset>3768702</wp:posOffset>
                </wp:positionH>
                <wp:positionV relativeFrom="page">
                  <wp:posOffset>828040</wp:posOffset>
                </wp:positionV>
                <wp:extent cx="648970" cy="864870"/>
                <wp:effectExtent l="0" t="0" r="55880" b="11430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2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0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4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6.75pt;margin-top:65.2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">
                <v:shape id="Freeform 61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2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3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4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65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6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7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8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69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70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71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72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73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74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468B" w:rsidRPr="00D26402" w:rsidRDefault="0064468B">
      <w:pPr>
        <w:rPr>
          <w:rFonts w:ascii="PT Astra Serif" w:hAnsi="PT Astra Serif"/>
        </w:rPr>
      </w:pPr>
    </w:p>
    <w:p w:rsidR="005B3C32" w:rsidRPr="00D26402" w:rsidRDefault="005B3C32" w:rsidP="005B3C32">
      <w:pPr>
        <w:ind w:left="7920" w:hanging="720"/>
        <w:jc w:val="both"/>
        <w:rPr>
          <w:rFonts w:ascii="PT Astra Serif" w:hAnsi="PT Astra Serif"/>
          <w:snapToGrid w:val="0"/>
        </w:rPr>
      </w:pPr>
    </w:p>
    <w:p w:rsidR="004D49A8" w:rsidRPr="00D26402" w:rsidRDefault="004D49A8" w:rsidP="005B3C32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4D49A8" w:rsidRPr="00D26402" w:rsidRDefault="004D49A8" w:rsidP="005B3C32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D47A50" w:rsidRPr="00D26402" w:rsidRDefault="00D47A50" w:rsidP="005B3C32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5411AC" w:rsidRPr="005411AC" w:rsidRDefault="005411AC" w:rsidP="005411AC">
      <w:pPr>
        <w:spacing w:line="360" w:lineRule="auto"/>
        <w:jc w:val="center"/>
        <w:rPr>
          <w:rFonts w:ascii="PT Astra Serif" w:hAnsi="PT Astra Serif"/>
          <w:caps/>
          <w:noProof/>
          <w:spacing w:val="40"/>
        </w:rPr>
      </w:pPr>
      <w:r w:rsidRPr="005411AC">
        <w:rPr>
          <w:rFonts w:ascii="PT Astra Serif" w:hAnsi="PT Astra Serif"/>
          <w:caps/>
          <w:noProof/>
          <w:spacing w:val="40"/>
        </w:rPr>
        <w:t>муниципальный округ пуровский район</w:t>
      </w:r>
    </w:p>
    <w:p w:rsidR="005411AC" w:rsidRPr="005411AC" w:rsidRDefault="005411AC" w:rsidP="005411AC">
      <w:pPr>
        <w:spacing w:line="360" w:lineRule="auto"/>
        <w:jc w:val="center"/>
        <w:rPr>
          <w:rFonts w:ascii="PT Astra Serif" w:hAnsi="PT Astra Serif"/>
          <w:b/>
          <w:caps/>
          <w:noProof/>
          <w:spacing w:val="120"/>
        </w:rPr>
      </w:pPr>
      <w:r w:rsidRPr="005411AC">
        <w:rPr>
          <w:rFonts w:ascii="PT Astra Serif" w:hAnsi="PT Astra Serif"/>
          <w:b/>
          <w:caps/>
          <w:noProof/>
          <w:spacing w:val="120"/>
        </w:rPr>
        <w:t>Администрация ПУРОВСКОГО РАЙОНА</w:t>
      </w:r>
    </w:p>
    <w:p w:rsidR="005411AC" w:rsidRPr="005411AC" w:rsidRDefault="00207DBA" w:rsidP="005411AC">
      <w:pPr>
        <w:spacing w:line="360" w:lineRule="auto"/>
        <w:jc w:val="center"/>
        <w:rPr>
          <w:rFonts w:ascii="PT Astra Serif" w:hAnsi="PT Astra Serif"/>
          <w:caps/>
          <w:noProof/>
          <w:spacing w:val="40"/>
        </w:rPr>
      </w:pPr>
      <w:r>
        <w:rPr>
          <w:rFonts w:ascii="PT Astra Serif" w:hAnsi="PT Astra Serif"/>
          <w:caps/>
          <w:noProof/>
          <w:spacing w:val="40"/>
        </w:rPr>
        <w:t>постановление</w:t>
      </w:r>
    </w:p>
    <w:tbl>
      <w:tblPr>
        <w:tblW w:w="13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527"/>
        <w:gridCol w:w="540"/>
        <w:gridCol w:w="360"/>
        <w:gridCol w:w="300"/>
        <w:gridCol w:w="2040"/>
        <w:gridCol w:w="3879"/>
        <w:gridCol w:w="4295"/>
      </w:tblGrid>
      <w:tr w:rsidR="005B3C32" w:rsidRPr="00D26402" w:rsidTr="00954B2C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5B3C32" w:rsidRPr="00D26402" w:rsidRDefault="005B3C32" w:rsidP="00BC00D1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142" w:type="dxa"/>
          </w:tcPr>
          <w:p w:rsidR="005B3C32" w:rsidRPr="00D26402" w:rsidRDefault="005B3C32" w:rsidP="00BC00D1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527" w:type="dxa"/>
            <w:tcBorders>
              <w:bottom w:val="single" w:sz="6" w:space="0" w:color="auto"/>
            </w:tcBorders>
          </w:tcPr>
          <w:p w:rsidR="005B3C32" w:rsidRPr="00D26402" w:rsidRDefault="005B3C32" w:rsidP="00BC00D1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540" w:type="dxa"/>
          </w:tcPr>
          <w:p w:rsidR="005B3C32" w:rsidRPr="00D26402" w:rsidRDefault="00E26BF6" w:rsidP="00E26BF6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5B3C32" w:rsidRPr="00D2640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5B3C32" w:rsidRPr="00D26402" w:rsidRDefault="005B3C32" w:rsidP="00BC00D1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300" w:type="dxa"/>
          </w:tcPr>
          <w:p w:rsidR="005B3C32" w:rsidRPr="00D26402" w:rsidRDefault="005B3C32" w:rsidP="00BC00D1">
            <w:pPr>
              <w:spacing w:before="120"/>
              <w:rPr>
                <w:rFonts w:ascii="PT Astra Serif" w:hAnsi="PT Astra Serif"/>
                <w:noProof/>
              </w:rPr>
            </w:pPr>
            <w:r w:rsidRPr="00D2640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2040" w:type="dxa"/>
          </w:tcPr>
          <w:p w:rsidR="005B3C32" w:rsidRPr="00D26402" w:rsidRDefault="005B3C32" w:rsidP="00BC00D1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</w:p>
        </w:tc>
        <w:tc>
          <w:tcPr>
            <w:tcW w:w="3879" w:type="dxa"/>
          </w:tcPr>
          <w:p w:rsidR="005B3C32" w:rsidRPr="00D26402" w:rsidRDefault="00647AED" w:rsidP="00647AED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 xml:space="preserve">                                       </w:t>
            </w:r>
            <w:r w:rsidR="002222BB">
              <w:rPr>
                <w:rFonts w:ascii="PT Astra Serif" w:hAnsi="PT Astra Serif"/>
              </w:rPr>
              <w:t xml:space="preserve">   </w:t>
            </w:r>
            <w:r w:rsidR="004B5131" w:rsidRPr="00D26402">
              <w:rPr>
                <w:rFonts w:ascii="PT Astra Serif" w:hAnsi="PT Astra Serif"/>
              </w:rPr>
              <w:t>№</w:t>
            </w:r>
            <w:r w:rsidR="00822C8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________</w:t>
            </w:r>
          </w:p>
        </w:tc>
        <w:tc>
          <w:tcPr>
            <w:tcW w:w="4295" w:type="dxa"/>
          </w:tcPr>
          <w:p w:rsidR="005B3C32" w:rsidRPr="00D26402" w:rsidRDefault="005B3C32" w:rsidP="00BC00D1">
            <w:pPr>
              <w:pStyle w:val="a7"/>
              <w:jc w:val="right"/>
              <w:rPr>
                <w:rFonts w:ascii="PT Astra Serif" w:hAnsi="PT Astra Serif"/>
                <w:noProof/>
              </w:rPr>
            </w:pPr>
          </w:p>
        </w:tc>
      </w:tr>
    </w:tbl>
    <w:p w:rsidR="005B3C32" w:rsidRPr="00D26402" w:rsidRDefault="005B3C32" w:rsidP="005B3C32">
      <w:pPr>
        <w:pStyle w:val="a3"/>
        <w:rPr>
          <w:rFonts w:ascii="PT Astra Serif" w:hAnsi="PT Astra Serif"/>
        </w:rPr>
      </w:pPr>
      <w:r w:rsidRPr="00D26402">
        <w:rPr>
          <w:rFonts w:ascii="PT Astra Serif" w:hAnsi="PT Astra Serif"/>
        </w:rPr>
        <w:t xml:space="preserve">                                                                    г. Тарко-Сале</w:t>
      </w:r>
    </w:p>
    <w:p w:rsidR="005B3C32" w:rsidRPr="00D26402" w:rsidRDefault="005B3C32" w:rsidP="005B3C32">
      <w:pPr>
        <w:rPr>
          <w:rFonts w:ascii="PT Astra Serif" w:hAnsi="PT Astra Serif"/>
        </w:rPr>
      </w:pPr>
    </w:p>
    <w:p w:rsidR="005B3C32" w:rsidRPr="00D26402" w:rsidRDefault="005B3C32">
      <w:pPr>
        <w:rPr>
          <w:rFonts w:ascii="PT Astra Serif" w:hAnsi="PT Astra Serif"/>
        </w:rPr>
      </w:pPr>
    </w:p>
    <w:p w:rsidR="009F46C9" w:rsidRDefault="007B4271" w:rsidP="00134ABE">
      <w:pPr>
        <w:pStyle w:val="a9"/>
        <w:ind w:left="-80"/>
        <w:jc w:val="center"/>
        <w:rPr>
          <w:rFonts w:ascii="PT Astra Serif" w:hAnsi="PT Astra Serif"/>
          <w:b/>
          <w:bCs/>
        </w:rPr>
      </w:pPr>
      <w:r w:rsidRPr="00D26402">
        <w:rPr>
          <w:rFonts w:ascii="PT Astra Serif" w:hAnsi="PT Astra Serif"/>
          <w:b/>
          <w:bCs/>
        </w:rPr>
        <w:t>О</w:t>
      </w:r>
      <w:r w:rsidR="009F46C9">
        <w:rPr>
          <w:rFonts w:ascii="PT Astra Serif" w:hAnsi="PT Astra Serif"/>
          <w:b/>
          <w:bCs/>
        </w:rPr>
        <w:t xml:space="preserve">б утверждении муниципальной программы </w:t>
      </w:r>
    </w:p>
    <w:p w:rsidR="009F46C9" w:rsidRDefault="009F46C9" w:rsidP="00134ABE">
      <w:pPr>
        <w:pStyle w:val="a9"/>
        <w:ind w:left="-8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«Развитие физической культуры и спорта»</w:t>
      </w:r>
    </w:p>
    <w:p w:rsidR="00D25FC3" w:rsidRPr="00D26402" w:rsidRDefault="00D25FC3" w:rsidP="00134ABE">
      <w:pPr>
        <w:jc w:val="center"/>
        <w:rPr>
          <w:rFonts w:ascii="PT Astra Serif" w:hAnsi="PT Astra Serif"/>
        </w:rPr>
      </w:pPr>
    </w:p>
    <w:p w:rsidR="00D25FC3" w:rsidRPr="00D26402" w:rsidRDefault="00D25FC3" w:rsidP="00134ABE">
      <w:pPr>
        <w:pStyle w:val="a9"/>
        <w:jc w:val="both"/>
        <w:rPr>
          <w:rFonts w:ascii="PT Astra Serif" w:hAnsi="PT Astra Serif"/>
        </w:rPr>
      </w:pPr>
    </w:p>
    <w:p w:rsidR="008274E3" w:rsidRPr="00D26402" w:rsidRDefault="008274E3" w:rsidP="00D25FC3">
      <w:pPr>
        <w:pStyle w:val="a9"/>
        <w:jc w:val="both"/>
        <w:rPr>
          <w:rFonts w:ascii="PT Astra Serif" w:hAnsi="PT Astra Serif"/>
        </w:rPr>
      </w:pPr>
    </w:p>
    <w:p w:rsidR="00B8639C" w:rsidRPr="00D26402" w:rsidRDefault="003D1F16" w:rsidP="00AF23DF">
      <w:pPr>
        <w:widowControl w:val="0"/>
        <w:ind w:firstLine="709"/>
        <w:jc w:val="both"/>
        <w:rPr>
          <w:rFonts w:ascii="PT Astra Serif" w:hAnsi="PT Astra Serif"/>
          <w:bCs/>
          <w:spacing w:val="20"/>
        </w:rPr>
      </w:pPr>
      <w:r w:rsidRPr="003D1F16">
        <w:rPr>
          <w:rFonts w:ascii="PT Astra Serif" w:hAnsi="PT Astra Serif"/>
          <w:bCs/>
        </w:rPr>
        <w:t>В соответствии с</w:t>
      </w:r>
      <w:r w:rsidR="009F46C9">
        <w:rPr>
          <w:rFonts w:ascii="PT Astra Serif" w:hAnsi="PT Astra Serif"/>
          <w:bCs/>
        </w:rPr>
        <w:t xml:space="preserve"> </w:t>
      </w:r>
      <w:r w:rsidR="00AF23DF">
        <w:rPr>
          <w:rFonts w:ascii="PT Astra Serif" w:hAnsi="PT Astra Serif"/>
          <w:bCs/>
        </w:rPr>
        <w:t>постановлением Администрации Пуровского района                           от 28 декабря 2020 года № 473 «</w:t>
      </w:r>
      <w:r w:rsidR="00AF23DF" w:rsidRPr="00AF23DF">
        <w:rPr>
          <w:rFonts w:ascii="PT Astra Serif" w:hAnsi="PT Astra Serif"/>
          <w:bCs/>
        </w:rPr>
        <w:t>Об утверждении Порядка разработки, реализации, оценки эффективности и корректировки муниципальных программ муниципального округа Пуровский район</w:t>
      </w:r>
      <w:r w:rsidR="00AF23DF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 xml:space="preserve"> </w:t>
      </w:r>
      <w:r w:rsidR="00C16E65" w:rsidRPr="00D26402">
        <w:rPr>
          <w:rFonts w:ascii="PT Astra Serif" w:hAnsi="PT Astra Serif"/>
          <w:spacing w:val="20"/>
        </w:rPr>
        <w:t>постановляет</w:t>
      </w:r>
      <w:r w:rsidR="00B8639C" w:rsidRPr="00D26402">
        <w:rPr>
          <w:rFonts w:ascii="PT Astra Serif" w:hAnsi="PT Astra Serif"/>
          <w:bCs/>
          <w:spacing w:val="20"/>
        </w:rPr>
        <w:t>:</w:t>
      </w:r>
    </w:p>
    <w:p w:rsidR="00D25FC3" w:rsidRPr="00D26402" w:rsidRDefault="00D25FC3" w:rsidP="00D25FC3">
      <w:pPr>
        <w:pStyle w:val="af"/>
        <w:ind w:firstLine="708"/>
        <w:rPr>
          <w:rFonts w:ascii="PT Astra Serif" w:hAnsi="PT Astra Serif"/>
        </w:rPr>
      </w:pPr>
    </w:p>
    <w:p w:rsidR="000E460B" w:rsidRPr="00D26402" w:rsidRDefault="00D25FC3" w:rsidP="007B4271">
      <w:pPr>
        <w:pStyle w:val="31"/>
        <w:tabs>
          <w:tab w:val="left" w:pos="1134"/>
        </w:tabs>
        <w:rPr>
          <w:rFonts w:ascii="PT Astra Serif" w:hAnsi="PT Astra Serif"/>
        </w:rPr>
      </w:pPr>
      <w:r w:rsidRPr="00D26402">
        <w:rPr>
          <w:rFonts w:ascii="PT Astra Serif" w:hAnsi="PT Astra Serif"/>
        </w:rPr>
        <w:t>1.</w:t>
      </w:r>
      <w:r w:rsidR="003D1F16">
        <w:rPr>
          <w:rFonts w:ascii="PT Astra Serif" w:hAnsi="PT Astra Serif"/>
        </w:rPr>
        <w:t xml:space="preserve"> </w:t>
      </w:r>
      <w:r w:rsidRPr="00D26402">
        <w:rPr>
          <w:rFonts w:ascii="PT Astra Serif" w:hAnsi="PT Astra Serif"/>
        </w:rPr>
        <w:t>Утвердить прилагаем</w:t>
      </w:r>
      <w:r w:rsidR="009B5471">
        <w:rPr>
          <w:rFonts w:ascii="PT Astra Serif" w:hAnsi="PT Astra Serif"/>
        </w:rPr>
        <w:t>ую</w:t>
      </w:r>
      <w:r w:rsidR="007B4271" w:rsidRPr="00D26402">
        <w:rPr>
          <w:rFonts w:ascii="PT Astra Serif" w:hAnsi="PT Astra Serif"/>
        </w:rPr>
        <w:t xml:space="preserve"> </w:t>
      </w:r>
      <w:r w:rsidR="009B5471">
        <w:rPr>
          <w:rFonts w:ascii="PT Astra Serif" w:hAnsi="PT Astra Serif"/>
        </w:rPr>
        <w:t>муниципальную программу «Развитие физической культуры и спорта».</w:t>
      </w:r>
    </w:p>
    <w:p w:rsidR="009B5471" w:rsidRPr="009B5471" w:rsidRDefault="005E0DF2" w:rsidP="009B5471">
      <w:pPr>
        <w:ind w:firstLine="709"/>
        <w:jc w:val="both"/>
        <w:rPr>
          <w:rFonts w:ascii="PT Astra Serif" w:hAnsi="PT Astra Serif"/>
        </w:rPr>
      </w:pPr>
      <w:r w:rsidRPr="00D26402">
        <w:rPr>
          <w:rFonts w:ascii="PT Astra Serif" w:hAnsi="PT Astra Serif"/>
        </w:rPr>
        <w:t>2.</w:t>
      </w:r>
      <w:r w:rsidR="003D1F16">
        <w:rPr>
          <w:rFonts w:ascii="PT Astra Serif" w:hAnsi="PT Astra Serif"/>
        </w:rPr>
        <w:t xml:space="preserve"> </w:t>
      </w:r>
      <w:r w:rsidR="009B5471" w:rsidRPr="009B5471">
        <w:rPr>
          <w:rFonts w:ascii="PT Astra Serif" w:hAnsi="PT Astra Serif"/>
        </w:rPr>
        <w:t>Признать утратившими силу постановления Администрации района:</w:t>
      </w:r>
    </w:p>
    <w:p w:rsidR="005F570D" w:rsidRDefault="009B5471" w:rsidP="009B5471">
      <w:pPr>
        <w:ind w:firstLine="709"/>
        <w:jc w:val="both"/>
        <w:rPr>
          <w:rFonts w:ascii="PT Astra Serif" w:hAnsi="PT Astra Serif"/>
        </w:rPr>
      </w:pPr>
      <w:r w:rsidRPr="009B5471">
        <w:rPr>
          <w:rFonts w:ascii="PT Astra Serif" w:hAnsi="PT Astra Serif"/>
        </w:rPr>
        <w:t xml:space="preserve">- </w:t>
      </w:r>
      <w:r w:rsidR="00190A1E">
        <w:rPr>
          <w:rFonts w:ascii="PT Astra Serif" w:hAnsi="PT Astra Serif"/>
        </w:rPr>
        <w:t>от 26 декабря 2013 года № 238-ПА «Об утверждении муниципальной программы «Развитие физической культуры и спорта»;</w:t>
      </w:r>
    </w:p>
    <w:p w:rsidR="00992FEA" w:rsidRDefault="005F570D" w:rsidP="00F62CE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9B5471" w:rsidRPr="009B5471">
        <w:rPr>
          <w:rFonts w:ascii="PT Astra Serif" w:hAnsi="PT Astra Serif"/>
        </w:rPr>
        <w:t xml:space="preserve">от </w:t>
      </w:r>
      <w:r w:rsidR="00992FEA" w:rsidRPr="00992FEA">
        <w:rPr>
          <w:rFonts w:ascii="PT Astra Serif" w:hAnsi="PT Astra Serif"/>
        </w:rPr>
        <w:t>18 ноября 2014 года № 214-ПА</w:t>
      </w:r>
      <w:r w:rsidR="00190A1E">
        <w:rPr>
          <w:rFonts w:ascii="PT Astra Serif" w:hAnsi="PT Astra Serif"/>
        </w:rPr>
        <w:t xml:space="preserve"> «</w:t>
      </w:r>
      <w:r w:rsidR="00F62CE2" w:rsidRPr="00F62CE2">
        <w:rPr>
          <w:rFonts w:ascii="PT Astra Serif" w:hAnsi="PT Astra Serif"/>
        </w:rPr>
        <w:t xml:space="preserve">О внесении изменений в муниципальную программу </w:t>
      </w:r>
      <w:r w:rsidR="00F62CE2">
        <w:rPr>
          <w:rFonts w:ascii="PT Astra Serif" w:hAnsi="PT Astra Serif"/>
        </w:rPr>
        <w:t>«</w:t>
      </w:r>
      <w:r w:rsidR="00F62CE2" w:rsidRPr="00F62CE2">
        <w:rPr>
          <w:rFonts w:ascii="PT Astra Serif" w:hAnsi="PT Astra Serif"/>
        </w:rPr>
        <w:t>Развитие физической культуры и спорта</w:t>
      </w:r>
      <w:r w:rsidR="00F62CE2">
        <w:rPr>
          <w:rFonts w:ascii="PT Astra Serif" w:hAnsi="PT Astra Serif"/>
        </w:rPr>
        <w:t xml:space="preserve">», </w:t>
      </w:r>
      <w:r w:rsidR="00F62CE2" w:rsidRPr="00F62CE2">
        <w:rPr>
          <w:rFonts w:ascii="PT Astra Serif" w:hAnsi="PT Astra Serif"/>
        </w:rPr>
        <w:t>утвержденную постановлением Администрации района</w:t>
      </w:r>
      <w:r w:rsidR="00F62CE2">
        <w:rPr>
          <w:rFonts w:ascii="PT Astra Serif" w:hAnsi="PT Astra Serif"/>
        </w:rPr>
        <w:t xml:space="preserve"> </w:t>
      </w:r>
      <w:r w:rsidR="00F62CE2" w:rsidRPr="00F62CE2">
        <w:rPr>
          <w:rFonts w:ascii="PT Astra Serif" w:hAnsi="PT Astra Serif"/>
        </w:rPr>
        <w:t>от 26 декабря 2013 года № 238-ПА</w:t>
      </w:r>
      <w:r w:rsidR="00F62CE2">
        <w:rPr>
          <w:rFonts w:ascii="PT Astra Serif" w:hAnsi="PT Astra Serif"/>
        </w:rPr>
        <w:t>»;</w:t>
      </w:r>
    </w:p>
    <w:p w:rsidR="00992FEA" w:rsidRDefault="00992FEA" w:rsidP="00F62CE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992FEA">
        <w:rPr>
          <w:rFonts w:ascii="PT Astra Serif" w:hAnsi="PT Astra Serif"/>
        </w:rPr>
        <w:t xml:space="preserve"> </w:t>
      </w:r>
      <w:r w:rsidR="00F62CE2">
        <w:rPr>
          <w:rFonts w:ascii="PT Astra Serif" w:hAnsi="PT Astra Serif"/>
        </w:rPr>
        <w:t xml:space="preserve">от </w:t>
      </w:r>
      <w:r w:rsidRPr="00992FEA">
        <w:rPr>
          <w:rFonts w:ascii="PT Astra Serif" w:hAnsi="PT Astra Serif"/>
        </w:rPr>
        <w:t>05 мая 2015 года</w:t>
      </w:r>
      <w:r w:rsidR="004B2D8B">
        <w:rPr>
          <w:rFonts w:ascii="PT Astra Serif" w:hAnsi="PT Astra Serif"/>
        </w:rPr>
        <w:t xml:space="preserve"> </w:t>
      </w:r>
      <w:r w:rsidRPr="00992FEA">
        <w:rPr>
          <w:rFonts w:ascii="PT Astra Serif" w:hAnsi="PT Astra Serif"/>
        </w:rPr>
        <w:t>№ 114-ПА</w:t>
      </w:r>
      <w:r w:rsidR="00F62CE2">
        <w:rPr>
          <w:rFonts w:ascii="PT Astra Serif" w:hAnsi="PT Astra Serif"/>
        </w:rPr>
        <w:t xml:space="preserve"> «</w:t>
      </w:r>
      <w:r w:rsidR="00F62CE2" w:rsidRPr="00F62CE2">
        <w:rPr>
          <w:rFonts w:ascii="PT Astra Serif" w:hAnsi="PT Astra Serif"/>
        </w:rPr>
        <w:t xml:space="preserve">О внесении изменения в постановление Администрации района от 26 декабря 2013 года № 238-ПА </w:t>
      </w:r>
      <w:r w:rsidR="00F62CE2">
        <w:rPr>
          <w:rFonts w:ascii="PT Astra Serif" w:hAnsi="PT Astra Serif"/>
        </w:rPr>
        <w:t>«</w:t>
      </w:r>
      <w:r w:rsidR="00F62CE2" w:rsidRPr="00F62CE2">
        <w:rPr>
          <w:rFonts w:ascii="PT Astra Serif" w:hAnsi="PT Astra Serif"/>
        </w:rPr>
        <w:t xml:space="preserve">Об утверждении муниципальной программы </w:t>
      </w:r>
      <w:r w:rsidR="00F62CE2">
        <w:rPr>
          <w:rFonts w:ascii="PT Astra Serif" w:hAnsi="PT Astra Serif"/>
        </w:rPr>
        <w:t>«</w:t>
      </w:r>
      <w:r w:rsidR="00F62CE2" w:rsidRPr="00F62CE2">
        <w:rPr>
          <w:rFonts w:ascii="PT Astra Serif" w:hAnsi="PT Astra Serif"/>
        </w:rPr>
        <w:t>Развитие физической культуры и спорта</w:t>
      </w:r>
      <w:r w:rsidR="00F62CE2">
        <w:rPr>
          <w:rFonts w:ascii="PT Astra Serif" w:hAnsi="PT Astra Serif"/>
        </w:rPr>
        <w:t>»</w:t>
      </w:r>
      <w:r w:rsidR="00F62CE2" w:rsidRPr="00F62CE2">
        <w:rPr>
          <w:rFonts w:ascii="PT Astra Serif" w:hAnsi="PT Astra Serif"/>
        </w:rPr>
        <w:t xml:space="preserve">  (с изменениями </w:t>
      </w:r>
      <w:r w:rsidR="00AD6F90">
        <w:rPr>
          <w:rFonts w:ascii="PT Astra Serif" w:hAnsi="PT Astra Serif"/>
        </w:rPr>
        <w:t xml:space="preserve">                                   </w:t>
      </w:r>
      <w:r w:rsidR="00F62CE2" w:rsidRPr="00F62CE2">
        <w:rPr>
          <w:rFonts w:ascii="PT Astra Serif" w:hAnsi="PT Astra Serif"/>
        </w:rPr>
        <w:t>от 18 ноября 2014 года)</w:t>
      </w:r>
      <w:r w:rsidR="00F62CE2">
        <w:rPr>
          <w:rFonts w:ascii="PT Astra Serif" w:hAnsi="PT Astra Serif"/>
        </w:rPr>
        <w:t>»;</w:t>
      </w:r>
      <w:r w:rsidRPr="00992FEA">
        <w:rPr>
          <w:rFonts w:ascii="PT Astra Serif" w:hAnsi="PT Astra Serif"/>
        </w:rPr>
        <w:t xml:space="preserve"> </w:t>
      </w:r>
    </w:p>
    <w:p w:rsidR="00992FEA" w:rsidRDefault="00992FEA" w:rsidP="000A12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F62CE2">
        <w:rPr>
          <w:rFonts w:ascii="PT Astra Serif" w:hAnsi="PT Astra Serif"/>
        </w:rPr>
        <w:t xml:space="preserve">от </w:t>
      </w:r>
      <w:r w:rsidRPr="00992FEA">
        <w:rPr>
          <w:rFonts w:ascii="PT Astra Serif" w:hAnsi="PT Astra Serif"/>
        </w:rPr>
        <w:t>11 июня 2015 года № 152-ПА</w:t>
      </w:r>
      <w:r w:rsidR="000A1238">
        <w:rPr>
          <w:rFonts w:ascii="PT Astra Serif" w:hAnsi="PT Astra Serif"/>
        </w:rPr>
        <w:t xml:space="preserve"> «</w:t>
      </w:r>
      <w:r w:rsidR="000A1238" w:rsidRPr="000A1238">
        <w:rPr>
          <w:rFonts w:ascii="PT Astra Serif" w:hAnsi="PT Astra Serif"/>
        </w:rPr>
        <w:t xml:space="preserve">О внесении изменений в муниципальную программу </w:t>
      </w:r>
      <w:r w:rsidR="000A1238">
        <w:rPr>
          <w:rFonts w:ascii="PT Astra Serif" w:hAnsi="PT Astra Serif"/>
        </w:rPr>
        <w:t>«</w:t>
      </w:r>
      <w:r w:rsidR="000A1238" w:rsidRPr="000A1238">
        <w:rPr>
          <w:rFonts w:ascii="PT Astra Serif" w:hAnsi="PT Astra Serif"/>
        </w:rPr>
        <w:t>Развитие физической культуры и спорта</w:t>
      </w:r>
      <w:r w:rsidR="000A1238">
        <w:rPr>
          <w:rFonts w:ascii="PT Astra Serif" w:hAnsi="PT Astra Serif"/>
        </w:rPr>
        <w:t>»</w:t>
      </w:r>
      <w:r w:rsidR="000A1238" w:rsidRPr="000A1238">
        <w:rPr>
          <w:rFonts w:ascii="PT Astra Serif" w:hAnsi="PT Astra Serif"/>
        </w:rPr>
        <w:t>,</w:t>
      </w:r>
      <w:r w:rsidR="000A1238">
        <w:rPr>
          <w:rFonts w:ascii="PT Astra Serif" w:hAnsi="PT Astra Serif"/>
        </w:rPr>
        <w:t xml:space="preserve"> </w:t>
      </w:r>
      <w:r w:rsidR="000A1238" w:rsidRPr="000A1238">
        <w:rPr>
          <w:rFonts w:ascii="PT Astra Serif" w:hAnsi="PT Astra Serif"/>
        </w:rPr>
        <w:t>утвержденную постановлением Администрации района от 26 декабря 2013 года № 238-ПА</w:t>
      </w:r>
      <w:r w:rsidR="000A1238">
        <w:rPr>
          <w:rFonts w:ascii="PT Astra Serif" w:hAnsi="PT Astra Serif"/>
        </w:rPr>
        <w:t xml:space="preserve"> </w:t>
      </w:r>
      <w:r w:rsidR="000A1238" w:rsidRPr="000A1238">
        <w:rPr>
          <w:rFonts w:ascii="PT Astra Serif" w:hAnsi="PT Astra Serif"/>
        </w:rPr>
        <w:t xml:space="preserve">(с изменениями </w:t>
      </w:r>
      <w:r w:rsidR="00AD6F90">
        <w:rPr>
          <w:rFonts w:ascii="PT Astra Serif" w:hAnsi="PT Astra Serif"/>
        </w:rPr>
        <w:t xml:space="preserve">                                      </w:t>
      </w:r>
      <w:r w:rsidR="000A1238" w:rsidRPr="000A1238">
        <w:rPr>
          <w:rFonts w:ascii="PT Astra Serif" w:hAnsi="PT Astra Serif"/>
        </w:rPr>
        <w:t>от 18 ноября 2014 года, 05 мая 2015 года)</w:t>
      </w:r>
      <w:r w:rsidR="000A1238">
        <w:rPr>
          <w:rFonts w:ascii="PT Astra Serif" w:hAnsi="PT Astra Serif"/>
        </w:rPr>
        <w:t>»;</w:t>
      </w:r>
      <w:r w:rsidRPr="00992FEA">
        <w:rPr>
          <w:rFonts w:ascii="PT Astra Serif" w:hAnsi="PT Astra Serif"/>
        </w:rPr>
        <w:t xml:space="preserve"> </w:t>
      </w:r>
    </w:p>
    <w:p w:rsidR="00992FEA" w:rsidRDefault="00992FEA" w:rsidP="000A12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0A1238">
        <w:rPr>
          <w:rFonts w:ascii="PT Astra Serif" w:hAnsi="PT Astra Serif"/>
        </w:rPr>
        <w:t xml:space="preserve">от </w:t>
      </w:r>
      <w:r w:rsidRPr="00992FEA">
        <w:rPr>
          <w:rFonts w:ascii="PT Astra Serif" w:hAnsi="PT Astra Serif"/>
        </w:rPr>
        <w:t>14 сентября 2015 года  № 242-ПА</w:t>
      </w:r>
      <w:r w:rsidR="000A1238">
        <w:rPr>
          <w:rFonts w:ascii="PT Astra Serif" w:hAnsi="PT Astra Serif"/>
        </w:rPr>
        <w:t xml:space="preserve"> «</w:t>
      </w:r>
      <w:r w:rsidR="000A1238" w:rsidRPr="000A1238">
        <w:rPr>
          <w:rFonts w:ascii="PT Astra Serif" w:hAnsi="PT Astra Serif"/>
        </w:rPr>
        <w:t xml:space="preserve">О внесении изменений в муниципальную программу </w:t>
      </w:r>
      <w:r w:rsidR="000A1238">
        <w:rPr>
          <w:rFonts w:ascii="PT Astra Serif" w:hAnsi="PT Astra Serif"/>
        </w:rPr>
        <w:t>«</w:t>
      </w:r>
      <w:r w:rsidR="000A1238" w:rsidRPr="000A1238">
        <w:rPr>
          <w:rFonts w:ascii="PT Astra Serif" w:hAnsi="PT Astra Serif"/>
        </w:rPr>
        <w:t>Развитие физической культуры и спорта</w:t>
      </w:r>
      <w:r w:rsidR="000A1238">
        <w:rPr>
          <w:rFonts w:ascii="PT Astra Serif" w:hAnsi="PT Astra Serif"/>
        </w:rPr>
        <w:t>»</w:t>
      </w:r>
      <w:r w:rsidR="000A1238" w:rsidRPr="000A1238">
        <w:rPr>
          <w:rFonts w:ascii="PT Astra Serif" w:hAnsi="PT Astra Serif"/>
        </w:rPr>
        <w:t>, утвержденную постановлением Администрации района  от 26 декабря 2013 года</w:t>
      </w:r>
      <w:r w:rsidR="000A1238">
        <w:rPr>
          <w:rFonts w:ascii="PT Astra Serif" w:hAnsi="PT Astra Serif"/>
        </w:rPr>
        <w:t xml:space="preserve"> </w:t>
      </w:r>
      <w:r w:rsidR="000A1238" w:rsidRPr="000A1238">
        <w:rPr>
          <w:rFonts w:ascii="PT Astra Serif" w:hAnsi="PT Astra Serif"/>
        </w:rPr>
        <w:t xml:space="preserve">№ 238-ПА (с изменениями </w:t>
      </w:r>
      <w:r w:rsidR="00AD6F90">
        <w:rPr>
          <w:rFonts w:ascii="PT Astra Serif" w:hAnsi="PT Astra Serif"/>
        </w:rPr>
        <w:t xml:space="preserve">                                    </w:t>
      </w:r>
      <w:r w:rsidR="000A1238" w:rsidRPr="000A1238">
        <w:rPr>
          <w:rFonts w:ascii="PT Astra Serif" w:hAnsi="PT Astra Serif"/>
        </w:rPr>
        <w:t>от 18 ноября 2014 года, 05 мая 2015 года, 11 июня 2015 года)</w:t>
      </w:r>
      <w:r w:rsidR="000A1238">
        <w:rPr>
          <w:rFonts w:ascii="PT Astra Serif" w:hAnsi="PT Astra Serif"/>
        </w:rPr>
        <w:t>;</w:t>
      </w:r>
    </w:p>
    <w:p w:rsidR="00992FEA" w:rsidRDefault="00992FEA" w:rsidP="000A123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992FEA">
        <w:rPr>
          <w:rFonts w:ascii="PT Astra Serif" w:hAnsi="PT Astra Serif"/>
        </w:rPr>
        <w:t>23 мая 2016 года № 196-ПА</w:t>
      </w:r>
      <w:r w:rsidR="000A1238">
        <w:rPr>
          <w:rFonts w:ascii="PT Astra Serif" w:hAnsi="PT Astra Serif"/>
        </w:rPr>
        <w:t xml:space="preserve"> «</w:t>
      </w:r>
      <w:r w:rsidR="000A1238" w:rsidRPr="000A1238">
        <w:rPr>
          <w:rFonts w:ascii="PT Astra Serif" w:hAnsi="PT Astra Serif"/>
        </w:rPr>
        <w:t>О внесении изменения в муниципальную программу</w:t>
      </w:r>
      <w:r w:rsidR="000A1238">
        <w:rPr>
          <w:rFonts w:ascii="PT Astra Serif" w:hAnsi="PT Astra Serif"/>
        </w:rPr>
        <w:t xml:space="preserve"> «</w:t>
      </w:r>
      <w:r w:rsidR="000A1238" w:rsidRPr="000A1238">
        <w:rPr>
          <w:rFonts w:ascii="PT Astra Serif" w:hAnsi="PT Astra Serif"/>
        </w:rPr>
        <w:t>Развитие физической культуры и спорта</w:t>
      </w:r>
      <w:r w:rsidR="000A1238">
        <w:rPr>
          <w:rFonts w:ascii="PT Astra Serif" w:hAnsi="PT Astra Serif"/>
        </w:rPr>
        <w:t>»</w:t>
      </w:r>
      <w:r w:rsidR="000A1238" w:rsidRPr="000A1238">
        <w:rPr>
          <w:rFonts w:ascii="PT Astra Serif" w:hAnsi="PT Astra Serif"/>
        </w:rPr>
        <w:t xml:space="preserve">, утвержденную постановлением Администрации района от 26 декабря 2013 года № 238-ПА </w:t>
      </w:r>
      <w:r w:rsidR="000A1238">
        <w:rPr>
          <w:rFonts w:ascii="PT Astra Serif" w:hAnsi="PT Astra Serif"/>
        </w:rPr>
        <w:t>(</w:t>
      </w:r>
      <w:r w:rsidR="000A1238" w:rsidRPr="000A1238">
        <w:rPr>
          <w:rFonts w:ascii="PT Astra Serif" w:hAnsi="PT Astra Serif"/>
        </w:rPr>
        <w:t xml:space="preserve">с изменениями от 18.11.2014 № 214-ПА, </w:t>
      </w:r>
      <w:r w:rsidR="000A1238">
        <w:rPr>
          <w:rFonts w:ascii="PT Astra Serif" w:hAnsi="PT Astra Serif"/>
        </w:rPr>
        <w:t xml:space="preserve">                       </w:t>
      </w:r>
      <w:r w:rsidR="000A1238" w:rsidRPr="000A1238">
        <w:rPr>
          <w:rFonts w:ascii="PT Astra Serif" w:hAnsi="PT Astra Serif"/>
        </w:rPr>
        <w:t>от 05.05.2015 № 114-ПА,</w:t>
      </w:r>
      <w:r w:rsidR="000A1238">
        <w:rPr>
          <w:rFonts w:ascii="PT Astra Serif" w:hAnsi="PT Astra Serif"/>
        </w:rPr>
        <w:t xml:space="preserve"> </w:t>
      </w:r>
      <w:r w:rsidR="000A1238" w:rsidRPr="000A1238">
        <w:rPr>
          <w:rFonts w:ascii="PT Astra Serif" w:hAnsi="PT Astra Serif"/>
        </w:rPr>
        <w:t>от 11.06.2015 № 152-ПА, от 14.09.2015 № 242-ПА)</w:t>
      </w:r>
      <w:r w:rsidR="000A1238">
        <w:rPr>
          <w:rFonts w:ascii="PT Astra Serif" w:hAnsi="PT Astra Serif"/>
        </w:rPr>
        <w:t>;</w:t>
      </w:r>
      <w:r w:rsidRPr="00992FEA">
        <w:rPr>
          <w:rFonts w:ascii="PT Astra Serif" w:hAnsi="PT Astra Serif"/>
        </w:rPr>
        <w:t xml:space="preserve"> </w:t>
      </w:r>
    </w:p>
    <w:p w:rsidR="00992FEA" w:rsidRDefault="00992FEA" w:rsidP="002435C1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2435C1">
        <w:rPr>
          <w:rFonts w:ascii="PT Astra Serif" w:hAnsi="PT Astra Serif"/>
        </w:rPr>
        <w:t xml:space="preserve">от </w:t>
      </w:r>
      <w:r w:rsidRPr="00992FEA">
        <w:rPr>
          <w:rFonts w:ascii="PT Astra Serif" w:hAnsi="PT Astra Serif"/>
        </w:rPr>
        <w:t>02 июня 2017 года № 167-ПА</w:t>
      </w:r>
      <w:r w:rsidR="002435C1">
        <w:rPr>
          <w:rFonts w:ascii="PT Astra Serif" w:hAnsi="PT Astra Serif"/>
        </w:rPr>
        <w:t xml:space="preserve"> «</w:t>
      </w:r>
      <w:r w:rsidR="002435C1" w:rsidRPr="002435C1">
        <w:rPr>
          <w:rFonts w:ascii="PT Astra Serif" w:hAnsi="PT Astra Serif"/>
        </w:rPr>
        <w:t xml:space="preserve">О внесении изменения в муниципальную программу </w:t>
      </w:r>
      <w:r w:rsidR="002435C1">
        <w:rPr>
          <w:rFonts w:ascii="PT Astra Serif" w:hAnsi="PT Astra Serif"/>
        </w:rPr>
        <w:t>«</w:t>
      </w:r>
      <w:r w:rsidR="002435C1" w:rsidRPr="002435C1">
        <w:rPr>
          <w:rFonts w:ascii="PT Astra Serif" w:hAnsi="PT Astra Serif"/>
        </w:rPr>
        <w:t>Развитие физической культуры и спорта</w:t>
      </w:r>
      <w:r w:rsidR="002435C1">
        <w:rPr>
          <w:rFonts w:ascii="PT Astra Serif" w:hAnsi="PT Astra Serif"/>
        </w:rPr>
        <w:t>»</w:t>
      </w:r>
      <w:r w:rsidR="002435C1" w:rsidRPr="002435C1">
        <w:rPr>
          <w:rFonts w:ascii="PT Astra Serif" w:hAnsi="PT Astra Serif"/>
        </w:rPr>
        <w:t xml:space="preserve">, утвержденную постановлением Администрации района от 26 декабря 2013 года № 238-ПА </w:t>
      </w:r>
      <w:r w:rsidR="002435C1">
        <w:rPr>
          <w:rFonts w:ascii="PT Astra Serif" w:hAnsi="PT Astra Serif"/>
        </w:rPr>
        <w:t xml:space="preserve"> </w:t>
      </w:r>
      <w:r w:rsidR="002435C1" w:rsidRPr="002435C1">
        <w:rPr>
          <w:rFonts w:ascii="PT Astra Serif" w:hAnsi="PT Astra Serif"/>
        </w:rPr>
        <w:t xml:space="preserve">(с изменениями </w:t>
      </w:r>
      <w:r w:rsidR="002435C1">
        <w:rPr>
          <w:rFonts w:ascii="PT Astra Serif" w:hAnsi="PT Astra Serif"/>
        </w:rPr>
        <w:t xml:space="preserve">                                         </w:t>
      </w:r>
      <w:r w:rsidR="002435C1" w:rsidRPr="002435C1">
        <w:rPr>
          <w:rFonts w:ascii="PT Astra Serif" w:hAnsi="PT Astra Serif"/>
        </w:rPr>
        <w:lastRenderedPageBreak/>
        <w:t>от 18 ноября 2014 года № 214-ПА, от 05 мая 2015 года</w:t>
      </w:r>
      <w:r w:rsidR="002435C1">
        <w:rPr>
          <w:rFonts w:ascii="PT Astra Serif" w:hAnsi="PT Astra Serif"/>
        </w:rPr>
        <w:t xml:space="preserve"> </w:t>
      </w:r>
      <w:r w:rsidR="002435C1" w:rsidRPr="002435C1">
        <w:rPr>
          <w:rFonts w:ascii="PT Astra Serif" w:hAnsi="PT Astra Serif"/>
        </w:rPr>
        <w:t xml:space="preserve">№ 114-ПА, от 11 июня 2015 года </w:t>
      </w:r>
      <w:r w:rsidR="002435C1">
        <w:rPr>
          <w:rFonts w:ascii="PT Astra Serif" w:hAnsi="PT Astra Serif"/>
        </w:rPr>
        <w:t xml:space="preserve">                   </w:t>
      </w:r>
      <w:r w:rsidR="002435C1" w:rsidRPr="002435C1">
        <w:rPr>
          <w:rFonts w:ascii="PT Astra Serif" w:hAnsi="PT Astra Serif"/>
        </w:rPr>
        <w:t>№ 152-ПА, от 14 сентября 2015 года № 242-ПА, от 23 мая 2016 года № 196-ПА)</w:t>
      </w:r>
      <w:r w:rsidR="0000349C">
        <w:rPr>
          <w:rFonts w:ascii="PT Astra Serif" w:hAnsi="PT Astra Serif"/>
        </w:rPr>
        <w:t>»</w:t>
      </w:r>
      <w:r w:rsidR="002435C1">
        <w:rPr>
          <w:rFonts w:ascii="PT Astra Serif" w:hAnsi="PT Astra Serif"/>
        </w:rPr>
        <w:t>;</w:t>
      </w:r>
      <w:proofErr w:type="gramEnd"/>
    </w:p>
    <w:p w:rsidR="00596080" w:rsidRDefault="00992FEA" w:rsidP="002435C1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00349C">
        <w:rPr>
          <w:rFonts w:ascii="PT Astra Serif" w:hAnsi="PT Astra Serif"/>
        </w:rPr>
        <w:t xml:space="preserve">от </w:t>
      </w:r>
      <w:r w:rsidRPr="00992FEA">
        <w:rPr>
          <w:rFonts w:ascii="PT Astra Serif" w:hAnsi="PT Astra Serif"/>
        </w:rPr>
        <w:t>07 мая 2018 года № 162-ПА</w:t>
      </w:r>
      <w:r w:rsidR="002435C1">
        <w:rPr>
          <w:rFonts w:ascii="PT Astra Serif" w:hAnsi="PT Astra Serif"/>
        </w:rPr>
        <w:t xml:space="preserve"> «</w:t>
      </w:r>
      <w:r w:rsidR="002435C1" w:rsidRPr="002435C1">
        <w:rPr>
          <w:rFonts w:ascii="PT Astra Serif" w:hAnsi="PT Astra Serif"/>
        </w:rPr>
        <w:t>О внесении изменений в муниципальную программу</w:t>
      </w:r>
      <w:r w:rsidR="002435C1">
        <w:rPr>
          <w:rFonts w:ascii="PT Astra Serif" w:hAnsi="PT Astra Serif"/>
        </w:rPr>
        <w:t xml:space="preserve"> «</w:t>
      </w:r>
      <w:r w:rsidR="002435C1" w:rsidRPr="002435C1">
        <w:rPr>
          <w:rFonts w:ascii="PT Astra Serif" w:hAnsi="PT Astra Serif"/>
        </w:rPr>
        <w:t>Развитие физической культуры и спорта</w:t>
      </w:r>
      <w:r w:rsidR="002435C1">
        <w:rPr>
          <w:rFonts w:ascii="PT Astra Serif" w:hAnsi="PT Astra Serif"/>
        </w:rPr>
        <w:t>»</w:t>
      </w:r>
      <w:r w:rsidR="002435C1" w:rsidRPr="002435C1">
        <w:rPr>
          <w:rFonts w:ascii="PT Astra Serif" w:hAnsi="PT Astra Serif"/>
        </w:rPr>
        <w:t>, утвержденную постановлением Администрации района от 26 декабря 2013 года № 238-ПА (с изменениями от 18 ноября 2014 года № 214-ПА, от 05 мая 2015 года № 114-ПА, от 11 июня 2015 года № 152-ПА, от 14 сентября 2015 года                          № 242-ПА, от 23 мая 2016 года № 196-ПА, от</w:t>
      </w:r>
      <w:proofErr w:type="gramEnd"/>
      <w:r w:rsidR="002435C1" w:rsidRPr="002435C1">
        <w:rPr>
          <w:rFonts w:ascii="PT Astra Serif" w:hAnsi="PT Astra Serif"/>
        </w:rPr>
        <w:t xml:space="preserve"> </w:t>
      </w:r>
      <w:proofErr w:type="gramStart"/>
      <w:r w:rsidR="002435C1" w:rsidRPr="002435C1">
        <w:rPr>
          <w:rFonts w:ascii="PT Astra Serif" w:hAnsi="PT Astra Serif"/>
        </w:rPr>
        <w:t>02 июня 2017 года № 167-ПА)</w:t>
      </w:r>
      <w:r w:rsidR="0000349C">
        <w:rPr>
          <w:rFonts w:ascii="PT Astra Serif" w:hAnsi="PT Astra Serif"/>
        </w:rPr>
        <w:t>»;</w:t>
      </w:r>
      <w:proofErr w:type="gramEnd"/>
    </w:p>
    <w:p w:rsidR="00596080" w:rsidRDefault="00596080" w:rsidP="0000349C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</w:t>
      </w:r>
      <w:r w:rsidR="00992FEA" w:rsidRPr="00992FEA">
        <w:rPr>
          <w:rFonts w:ascii="PT Astra Serif" w:hAnsi="PT Astra Serif"/>
        </w:rPr>
        <w:t xml:space="preserve"> </w:t>
      </w:r>
      <w:r w:rsidR="0000349C">
        <w:rPr>
          <w:rFonts w:ascii="PT Astra Serif" w:hAnsi="PT Astra Serif"/>
        </w:rPr>
        <w:t xml:space="preserve">от </w:t>
      </w:r>
      <w:r w:rsidR="00992FEA" w:rsidRPr="00992FEA">
        <w:rPr>
          <w:rFonts w:ascii="PT Astra Serif" w:hAnsi="PT Astra Serif"/>
        </w:rPr>
        <w:t>07 июня 2019 года № 181-ПА</w:t>
      </w:r>
      <w:r w:rsidR="0000349C">
        <w:rPr>
          <w:rFonts w:ascii="PT Astra Serif" w:hAnsi="PT Astra Serif"/>
        </w:rPr>
        <w:t xml:space="preserve"> «</w:t>
      </w:r>
      <w:r w:rsidR="0000349C" w:rsidRPr="0000349C">
        <w:rPr>
          <w:rFonts w:ascii="PT Astra Serif" w:hAnsi="PT Astra Serif"/>
        </w:rPr>
        <w:t>О внесении изменения в муниципальную программу «Развитие физической культуры и спорта», утвержденную постановлением Администрации района от 26 декабря 2013 года № 238-ПА</w:t>
      </w:r>
      <w:r w:rsidR="0000349C">
        <w:rPr>
          <w:rFonts w:ascii="PT Astra Serif" w:hAnsi="PT Astra Serif"/>
        </w:rPr>
        <w:t xml:space="preserve"> </w:t>
      </w:r>
      <w:r w:rsidR="0000349C" w:rsidRPr="0000349C">
        <w:rPr>
          <w:rFonts w:ascii="PT Astra Serif" w:hAnsi="PT Astra Serif"/>
        </w:rPr>
        <w:t xml:space="preserve">(с изменениями </w:t>
      </w:r>
      <w:r w:rsidR="00AD6F90">
        <w:rPr>
          <w:rFonts w:ascii="PT Astra Serif" w:hAnsi="PT Astra Serif"/>
        </w:rPr>
        <w:t xml:space="preserve">                                     </w:t>
      </w:r>
      <w:r w:rsidR="0000349C" w:rsidRPr="0000349C">
        <w:rPr>
          <w:rFonts w:ascii="PT Astra Serif" w:hAnsi="PT Astra Serif"/>
        </w:rPr>
        <w:t xml:space="preserve">от 18 ноября 2014 года № 214-ПА, 05 мая 2015 года  № 114-ПА, 11 июня 2015 года </w:t>
      </w:r>
      <w:r w:rsidR="00AD6F90">
        <w:rPr>
          <w:rFonts w:ascii="PT Astra Serif" w:hAnsi="PT Astra Serif"/>
        </w:rPr>
        <w:t xml:space="preserve">                      </w:t>
      </w:r>
      <w:r w:rsidR="0000349C" w:rsidRPr="0000349C">
        <w:rPr>
          <w:rFonts w:ascii="PT Astra Serif" w:hAnsi="PT Astra Serif"/>
        </w:rPr>
        <w:t>№ 152-ПА, 14 сентября 2015 года</w:t>
      </w:r>
      <w:r w:rsidR="0000349C">
        <w:rPr>
          <w:rFonts w:ascii="PT Astra Serif" w:hAnsi="PT Astra Serif"/>
        </w:rPr>
        <w:t xml:space="preserve"> </w:t>
      </w:r>
      <w:r w:rsidR="0000349C" w:rsidRPr="0000349C">
        <w:rPr>
          <w:rFonts w:ascii="PT Astra Serif" w:hAnsi="PT Astra Serif"/>
        </w:rPr>
        <w:t>№ 242-ПА, 23 мая 2016 года № 196-ПА, 02 июня 2017 года № 167-ПА</w:t>
      </w:r>
      <w:proofErr w:type="gramEnd"/>
      <w:r w:rsidR="0000349C" w:rsidRPr="0000349C">
        <w:rPr>
          <w:rFonts w:ascii="PT Astra Serif" w:hAnsi="PT Astra Serif"/>
        </w:rPr>
        <w:t>,</w:t>
      </w:r>
      <w:r w:rsidR="0000349C">
        <w:rPr>
          <w:rFonts w:ascii="PT Astra Serif" w:hAnsi="PT Astra Serif"/>
        </w:rPr>
        <w:t xml:space="preserve"> </w:t>
      </w:r>
      <w:proofErr w:type="gramStart"/>
      <w:r w:rsidR="0000349C" w:rsidRPr="0000349C">
        <w:rPr>
          <w:rFonts w:ascii="PT Astra Serif" w:hAnsi="PT Astra Serif"/>
        </w:rPr>
        <w:t>07 мая 2018 года № 162-ПА)</w:t>
      </w:r>
      <w:r w:rsidR="0000349C">
        <w:rPr>
          <w:rFonts w:ascii="PT Astra Serif" w:hAnsi="PT Astra Serif"/>
        </w:rPr>
        <w:t>»</w:t>
      </w:r>
      <w:r w:rsidR="00CA6F62">
        <w:rPr>
          <w:rFonts w:ascii="PT Astra Serif" w:hAnsi="PT Astra Serif"/>
        </w:rPr>
        <w:t>;</w:t>
      </w:r>
      <w:proofErr w:type="gramEnd"/>
    </w:p>
    <w:p w:rsidR="00CA6F62" w:rsidRDefault="00596080" w:rsidP="00C10D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992FEA" w:rsidRPr="00992FEA">
        <w:rPr>
          <w:rFonts w:ascii="PT Astra Serif" w:hAnsi="PT Astra Serif"/>
        </w:rPr>
        <w:t xml:space="preserve"> </w:t>
      </w:r>
      <w:r w:rsidR="0000349C">
        <w:rPr>
          <w:rFonts w:ascii="PT Astra Serif" w:hAnsi="PT Astra Serif"/>
        </w:rPr>
        <w:t xml:space="preserve">от </w:t>
      </w:r>
      <w:r w:rsidR="00992FEA" w:rsidRPr="00992FEA">
        <w:rPr>
          <w:rFonts w:ascii="PT Astra Serif" w:hAnsi="PT Astra Serif"/>
        </w:rPr>
        <w:t>09 июля 2020 года № 296-ПА</w:t>
      </w:r>
      <w:r w:rsidR="00C10D2A">
        <w:rPr>
          <w:rFonts w:ascii="PT Astra Serif" w:hAnsi="PT Astra Serif"/>
        </w:rPr>
        <w:t xml:space="preserve"> «</w:t>
      </w:r>
      <w:r w:rsidR="00C10D2A" w:rsidRPr="00C10D2A">
        <w:rPr>
          <w:rFonts w:ascii="PT Astra Serif" w:hAnsi="PT Astra Serif"/>
        </w:rPr>
        <w:t>О внесении изменений в муниципальную программу «Развитие физической культуры и спорта», утвержденную постановлением Администрации района от 26 декабря 2013 года № 238-ПА</w:t>
      </w:r>
      <w:r w:rsidR="00C10D2A">
        <w:rPr>
          <w:rFonts w:ascii="PT Astra Serif" w:hAnsi="PT Astra Serif"/>
        </w:rPr>
        <w:t>»</w:t>
      </w:r>
      <w:r w:rsidR="00CA6F62">
        <w:rPr>
          <w:rFonts w:ascii="PT Astra Serif" w:hAnsi="PT Astra Serif"/>
        </w:rPr>
        <w:t>;</w:t>
      </w:r>
    </w:p>
    <w:p w:rsidR="005E0DF2" w:rsidRPr="00D26402" w:rsidRDefault="00C10D2A" w:rsidP="005E0DF2">
      <w:pPr>
        <w:pStyle w:val="31"/>
        <w:tabs>
          <w:tab w:val="left" w:pos="851"/>
          <w:tab w:val="left" w:pos="1134"/>
        </w:tabs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CC014A" w:rsidRPr="00CC014A">
        <w:rPr>
          <w:rFonts w:ascii="PT Astra Serif" w:hAnsi="PT Astra Serif"/>
        </w:rPr>
        <w:t xml:space="preserve">Действие настоящего </w:t>
      </w:r>
      <w:r w:rsidR="00CC014A">
        <w:rPr>
          <w:rFonts w:ascii="PT Astra Serif" w:hAnsi="PT Astra Serif"/>
        </w:rPr>
        <w:t>постановления</w:t>
      </w:r>
      <w:r w:rsidR="00CC014A" w:rsidRPr="00CC014A">
        <w:rPr>
          <w:rFonts w:ascii="PT Astra Serif" w:hAnsi="PT Astra Serif"/>
        </w:rPr>
        <w:t xml:space="preserve"> распространить на правоотношения, возникшие с 1 января 2021 года</w:t>
      </w:r>
      <w:r w:rsidR="005E0DF2" w:rsidRPr="00D26402">
        <w:rPr>
          <w:rFonts w:ascii="PT Astra Serif" w:hAnsi="PT Astra Serif"/>
        </w:rPr>
        <w:t>.</w:t>
      </w:r>
    </w:p>
    <w:p w:rsidR="00D25FC3" w:rsidRPr="00D26402" w:rsidRDefault="00C10D2A" w:rsidP="007B42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>4</w:t>
      </w:r>
      <w:r w:rsidR="005D43FA" w:rsidRPr="00D26402">
        <w:rPr>
          <w:rFonts w:ascii="PT Astra Serif" w:eastAsia="Calibri" w:hAnsi="PT Astra Serif"/>
        </w:rPr>
        <w:t>.</w:t>
      </w:r>
      <w:r w:rsidR="00D25FC3" w:rsidRPr="00D26402">
        <w:rPr>
          <w:rFonts w:ascii="PT Astra Serif" w:hAnsi="PT Astra Serif"/>
        </w:rPr>
        <w:t> Управлению информационно-аналитических исследований и связей с общественностью Администрации Пуровского района (</w:t>
      </w:r>
      <w:r w:rsidR="004663BF" w:rsidRPr="00D26402">
        <w:rPr>
          <w:rFonts w:ascii="PT Astra Serif" w:hAnsi="PT Astra Serif"/>
        </w:rPr>
        <w:t>И.С. Аракелова</w:t>
      </w:r>
      <w:r w:rsidR="00D25FC3" w:rsidRPr="00D26402">
        <w:rPr>
          <w:rFonts w:ascii="PT Astra Serif" w:hAnsi="PT Astra Serif"/>
        </w:rPr>
        <w:t xml:space="preserve">) </w:t>
      </w:r>
      <w:proofErr w:type="gramStart"/>
      <w:r w:rsidR="00D25FC3" w:rsidRPr="00D26402">
        <w:rPr>
          <w:rFonts w:ascii="PT Astra Serif" w:hAnsi="PT Astra Serif"/>
        </w:rPr>
        <w:t>разместить</w:t>
      </w:r>
      <w:proofErr w:type="gramEnd"/>
      <w:r w:rsidR="00D25FC3" w:rsidRPr="00D26402">
        <w:rPr>
          <w:rFonts w:ascii="PT Astra Serif" w:hAnsi="PT Astra Serif"/>
        </w:rPr>
        <w:t xml:space="preserve"> настоящее постановление на официальном сайте муниципального о</w:t>
      </w:r>
      <w:r w:rsidR="004F022C">
        <w:rPr>
          <w:rFonts w:ascii="PT Astra Serif" w:hAnsi="PT Astra Serif"/>
        </w:rPr>
        <w:t>круга</w:t>
      </w:r>
      <w:r w:rsidR="00D25FC3" w:rsidRPr="00D26402">
        <w:rPr>
          <w:rFonts w:ascii="PT Astra Serif" w:hAnsi="PT Astra Serif"/>
        </w:rPr>
        <w:t xml:space="preserve"> Пуровский район.</w:t>
      </w:r>
    </w:p>
    <w:p w:rsidR="00D25FC3" w:rsidRPr="00D26402" w:rsidRDefault="00C10D2A" w:rsidP="00D25FC3">
      <w:pPr>
        <w:pStyle w:val="31"/>
        <w:tabs>
          <w:tab w:val="left" w:pos="851"/>
          <w:tab w:val="left" w:pos="1134"/>
        </w:tabs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25FC3" w:rsidRPr="00D26402">
        <w:rPr>
          <w:rFonts w:ascii="PT Astra Serif" w:hAnsi="PT Astra Serif"/>
        </w:rPr>
        <w:t xml:space="preserve">. Опубликовать настоящее постановление в Пуровской районной муниципальной общественно-политической газете </w:t>
      </w:r>
      <w:r w:rsidR="009060DB" w:rsidRPr="00D26402">
        <w:rPr>
          <w:rFonts w:ascii="PT Astra Serif" w:hAnsi="PT Astra Serif"/>
        </w:rPr>
        <w:t>«</w:t>
      </w:r>
      <w:r w:rsidR="00D25FC3" w:rsidRPr="00D26402">
        <w:rPr>
          <w:rFonts w:ascii="PT Astra Serif" w:hAnsi="PT Astra Serif"/>
        </w:rPr>
        <w:t>Северный луч</w:t>
      </w:r>
      <w:r w:rsidR="009060DB" w:rsidRPr="00D26402">
        <w:rPr>
          <w:rFonts w:ascii="PT Astra Serif" w:hAnsi="PT Astra Serif"/>
        </w:rPr>
        <w:t>»</w:t>
      </w:r>
      <w:r w:rsidR="00D25FC3" w:rsidRPr="00D26402">
        <w:rPr>
          <w:rFonts w:ascii="PT Astra Serif" w:hAnsi="PT Astra Serif"/>
        </w:rPr>
        <w:t>.</w:t>
      </w:r>
    </w:p>
    <w:p w:rsidR="00D25FC3" w:rsidRPr="00D26402" w:rsidRDefault="00C10D2A" w:rsidP="00D25FC3">
      <w:pPr>
        <w:pStyle w:val="31"/>
        <w:tabs>
          <w:tab w:val="left" w:pos="851"/>
          <w:tab w:val="left" w:pos="1134"/>
        </w:tabs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D25FC3" w:rsidRPr="00D26402">
        <w:rPr>
          <w:rFonts w:ascii="PT Astra Serif" w:hAnsi="PT Astra Serif"/>
        </w:rPr>
        <w:t xml:space="preserve">. Контроль исполнения настоящего постановления возложить на заместителя Главы Администрации </w:t>
      </w:r>
      <w:r w:rsidR="003D1F16">
        <w:rPr>
          <w:rFonts w:ascii="PT Astra Serif" w:hAnsi="PT Astra Serif"/>
        </w:rPr>
        <w:t xml:space="preserve">Пуровского </w:t>
      </w:r>
      <w:r w:rsidR="00D25FC3" w:rsidRPr="00D26402">
        <w:rPr>
          <w:rFonts w:ascii="PT Astra Serif" w:hAnsi="PT Astra Serif"/>
        </w:rPr>
        <w:t>района по вопросам социального развития И.В. Заложук.</w:t>
      </w:r>
    </w:p>
    <w:p w:rsidR="00B30BF9" w:rsidRPr="00D26402" w:rsidRDefault="00B30BF9" w:rsidP="006368E6">
      <w:pPr>
        <w:ind w:left="180" w:hanging="180"/>
        <w:jc w:val="both"/>
        <w:rPr>
          <w:rFonts w:ascii="PT Astra Serif" w:hAnsi="PT Astra Serif"/>
          <w:noProof/>
        </w:rPr>
      </w:pPr>
    </w:p>
    <w:p w:rsidR="00F520A5" w:rsidRPr="00D26402" w:rsidRDefault="00F520A5" w:rsidP="00203C99">
      <w:pPr>
        <w:rPr>
          <w:rFonts w:ascii="PT Astra Serif" w:hAnsi="PT Astra Serif"/>
        </w:rPr>
      </w:pPr>
    </w:p>
    <w:p w:rsidR="00BE0339" w:rsidRPr="00D26402" w:rsidRDefault="00BE0339" w:rsidP="00203C99">
      <w:pPr>
        <w:rPr>
          <w:rFonts w:ascii="PT Astra Serif" w:hAnsi="PT Astra Serif"/>
        </w:rPr>
      </w:pPr>
    </w:p>
    <w:p w:rsidR="00203C99" w:rsidRPr="00D26402" w:rsidRDefault="00DA492F" w:rsidP="00DA492F">
      <w:pPr>
        <w:rPr>
          <w:rFonts w:ascii="PT Astra Serif" w:hAnsi="PT Astra Serif"/>
        </w:rPr>
      </w:pPr>
      <w:r w:rsidRPr="00D26402">
        <w:rPr>
          <w:rFonts w:ascii="PT Astra Serif" w:hAnsi="PT Astra Serif"/>
        </w:rPr>
        <w:t>Глав</w:t>
      </w:r>
      <w:r w:rsidR="00174A35">
        <w:rPr>
          <w:rFonts w:ascii="PT Astra Serif" w:hAnsi="PT Astra Serif"/>
        </w:rPr>
        <w:t>а</w:t>
      </w:r>
      <w:r w:rsidRPr="00D26402">
        <w:rPr>
          <w:rFonts w:ascii="PT Astra Serif" w:hAnsi="PT Astra Serif"/>
        </w:rPr>
        <w:t xml:space="preserve"> </w:t>
      </w:r>
      <w:r w:rsidR="003D1F16">
        <w:rPr>
          <w:rFonts w:ascii="PT Astra Serif" w:hAnsi="PT Astra Serif"/>
        </w:rPr>
        <w:t xml:space="preserve">Пуровского </w:t>
      </w:r>
      <w:r w:rsidRPr="00D26402">
        <w:rPr>
          <w:rFonts w:ascii="PT Astra Serif" w:hAnsi="PT Astra Serif"/>
        </w:rPr>
        <w:t>района</w:t>
      </w:r>
      <w:r w:rsidRPr="00D26402">
        <w:rPr>
          <w:rFonts w:ascii="PT Astra Serif" w:hAnsi="PT Astra Serif"/>
        </w:rPr>
        <w:tab/>
      </w:r>
      <w:r w:rsidRPr="00D26402">
        <w:rPr>
          <w:rFonts w:ascii="PT Astra Serif" w:hAnsi="PT Astra Serif"/>
        </w:rPr>
        <w:tab/>
      </w:r>
      <w:r w:rsidRPr="00D26402">
        <w:rPr>
          <w:rFonts w:ascii="PT Astra Serif" w:hAnsi="PT Astra Serif"/>
        </w:rPr>
        <w:tab/>
      </w:r>
      <w:r w:rsidRPr="00D26402">
        <w:rPr>
          <w:rFonts w:ascii="PT Astra Serif" w:hAnsi="PT Astra Serif"/>
        </w:rPr>
        <w:tab/>
      </w:r>
      <w:r w:rsidRPr="00D26402">
        <w:rPr>
          <w:rFonts w:ascii="PT Astra Serif" w:hAnsi="PT Astra Serif"/>
        </w:rPr>
        <w:tab/>
      </w:r>
      <w:r w:rsidRPr="00D26402">
        <w:rPr>
          <w:rFonts w:ascii="PT Astra Serif" w:hAnsi="PT Astra Serif"/>
        </w:rPr>
        <w:tab/>
      </w:r>
      <w:r w:rsidRPr="00D26402">
        <w:rPr>
          <w:rFonts w:ascii="PT Astra Serif" w:hAnsi="PT Astra Serif"/>
        </w:rPr>
        <w:tab/>
      </w:r>
      <w:r w:rsidR="003D1F16">
        <w:rPr>
          <w:rFonts w:ascii="PT Astra Serif" w:hAnsi="PT Astra Serif"/>
        </w:rPr>
        <w:t xml:space="preserve">  </w:t>
      </w:r>
      <w:r w:rsidR="002F7FB0">
        <w:rPr>
          <w:rFonts w:ascii="PT Astra Serif" w:hAnsi="PT Astra Serif"/>
        </w:rPr>
        <w:t xml:space="preserve">    </w:t>
      </w:r>
      <w:r w:rsidR="00174A35">
        <w:rPr>
          <w:rFonts w:ascii="PT Astra Serif" w:hAnsi="PT Astra Serif"/>
        </w:rPr>
        <w:t xml:space="preserve">            А.А. </w:t>
      </w:r>
      <w:proofErr w:type="spellStart"/>
      <w:r w:rsidR="00174A35">
        <w:rPr>
          <w:rFonts w:ascii="PT Astra Serif" w:hAnsi="PT Astra Serif"/>
        </w:rPr>
        <w:t>Колодин</w:t>
      </w:r>
      <w:proofErr w:type="spellEnd"/>
    </w:p>
    <w:p w:rsidR="005D43FA" w:rsidRPr="00D26402" w:rsidRDefault="005D43FA" w:rsidP="00F20581">
      <w:pPr>
        <w:ind w:left="4248" w:firstLine="708"/>
        <w:rPr>
          <w:rFonts w:ascii="PT Astra Serif" w:hAnsi="PT Astra Serif"/>
        </w:rPr>
      </w:pPr>
    </w:p>
    <w:p w:rsidR="005D43FA" w:rsidRDefault="005D43FA" w:rsidP="00F20581">
      <w:pPr>
        <w:ind w:left="4248" w:firstLine="708"/>
        <w:rPr>
          <w:rFonts w:ascii="PT Astra Serif" w:hAnsi="PT Astra Serif"/>
        </w:rPr>
      </w:pPr>
    </w:p>
    <w:p w:rsidR="000938FA" w:rsidRDefault="000938FA" w:rsidP="00F20581">
      <w:pPr>
        <w:ind w:left="4248" w:firstLine="708"/>
        <w:rPr>
          <w:rFonts w:ascii="PT Astra Serif" w:hAnsi="PT Astra Serif"/>
        </w:rPr>
      </w:pPr>
    </w:p>
    <w:p w:rsidR="00F536B7" w:rsidRDefault="00F536B7" w:rsidP="00F20581">
      <w:pPr>
        <w:ind w:left="4248" w:firstLine="708"/>
        <w:rPr>
          <w:rFonts w:ascii="PT Astra Serif" w:hAnsi="PT Astra Serif"/>
        </w:rPr>
      </w:pPr>
    </w:p>
    <w:p w:rsidR="009766E1" w:rsidRDefault="009766E1" w:rsidP="00F20581">
      <w:pPr>
        <w:ind w:left="4248" w:firstLine="708"/>
        <w:rPr>
          <w:rFonts w:ascii="PT Astra Serif" w:hAnsi="PT Astra Serif"/>
        </w:rPr>
      </w:pPr>
    </w:p>
    <w:p w:rsidR="000938FA" w:rsidRDefault="000938F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F531DB" w:rsidRDefault="00F531DB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C10D2A" w:rsidRDefault="00C10D2A" w:rsidP="00F20581">
      <w:pPr>
        <w:ind w:left="4248" w:firstLine="708"/>
        <w:rPr>
          <w:rFonts w:ascii="PT Astra Serif" w:hAnsi="PT Astra Serif"/>
        </w:rPr>
      </w:pPr>
    </w:p>
    <w:p w:rsidR="009F46C9" w:rsidRPr="009F46C9" w:rsidRDefault="00674634" w:rsidP="00674634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F46C9" w:rsidRPr="009F46C9">
        <w:t>УТВЕРЖДЕНА</w:t>
      </w:r>
      <w:r w:rsidR="009F46C9" w:rsidRPr="009F46C9">
        <w:tab/>
      </w:r>
    </w:p>
    <w:p w:rsidR="009F46C9" w:rsidRPr="009F46C9" w:rsidRDefault="009F46C9" w:rsidP="009F46C9">
      <w:pPr>
        <w:ind w:left="4963"/>
      </w:pPr>
      <w:r w:rsidRPr="009F46C9">
        <w:t xml:space="preserve">        постановлением Администрации района</w:t>
      </w:r>
    </w:p>
    <w:p w:rsidR="009F46C9" w:rsidRPr="009F46C9" w:rsidRDefault="009F46C9" w:rsidP="009F46C9">
      <w:pPr>
        <w:rPr>
          <w:color w:val="000000"/>
        </w:rPr>
      </w:pPr>
      <w:r w:rsidRPr="009F46C9">
        <w:rPr>
          <w:color w:val="000000"/>
        </w:rPr>
        <w:t xml:space="preserve">                                                                                           от </w:t>
      </w:r>
      <w:r w:rsidR="00674634">
        <w:rPr>
          <w:color w:val="000000"/>
        </w:rPr>
        <w:t>___ _________</w:t>
      </w:r>
      <w:r w:rsidRPr="009F46C9">
        <w:rPr>
          <w:color w:val="000000"/>
        </w:rPr>
        <w:t xml:space="preserve"> 20</w:t>
      </w:r>
      <w:r w:rsidR="00674634">
        <w:rPr>
          <w:color w:val="000000"/>
        </w:rPr>
        <w:t>2__</w:t>
      </w:r>
      <w:r w:rsidRPr="009F46C9">
        <w:rPr>
          <w:color w:val="000000"/>
        </w:rPr>
        <w:t xml:space="preserve"> года № </w:t>
      </w:r>
      <w:r w:rsidR="00674634">
        <w:rPr>
          <w:color w:val="000000"/>
        </w:rPr>
        <w:t>_______</w:t>
      </w:r>
    </w:p>
    <w:p w:rsidR="009F46C9" w:rsidRPr="009F46C9" w:rsidRDefault="009F46C9" w:rsidP="00674634">
      <w:pPr>
        <w:rPr>
          <w:b/>
          <w:bCs/>
        </w:rPr>
      </w:pPr>
      <w:r w:rsidRPr="009F46C9">
        <w:rPr>
          <w:color w:val="000000"/>
        </w:rPr>
        <w:tab/>
      </w:r>
      <w:r w:rsidRPr="009F46C9">
        <w:rPr>
          <w:color w:val="000000"/>
        </w:rPr>
        <w:tab/>
      </w:r>
      <w:r w:rsidRPr="009F46C9">
        <w:rPr>
          <w:color w:val="000000"/>
        </w:rPr>
        <w:tab/>
      </w:r>
      <w:r w:rsidRPr="009F46C9">
        <w:rPr>
          <w:color w:val="000000"/>
        </w:rPr>
        <w:tab/>
      </w:r>
      <w:r w:rsidRPr="009F46C9">
        <w:rPr>
          <w:color w:val="000000"/>
        </w:rPr>
        <w:tab/>
      </w:r>
      <w:r w:rsidRPr="009F46C9">
        <w:rPr>
          <w:color w:val="000000"/>
        </w:rPr>
        <w:tab/>
      </w:r>
      <w:r w:rsidRPr="009F46C9">
        <w:rPr>
          <w:color w:val="000000"/>
        </w:rPr>
        <w:tab/>
        <w:t xml:space="preserve">        </w:t>
      </w:r>
    </w:p>
    <w:p w:rsidR="009F46C9" w:rsidRDefault="009F46C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CA6F62" w:rsidRDefault="00CA6F62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Pr="007A2899" w:rsidRDefault="007A2899" w:rsidP="007A2899">
      <w:pPr>
        <w:jc w:val="center"/>
        <w:rPr>
          <w:rFonts w:ascii="PT Astra Serif" w:hAnsi="PT Astra Serif"/>
          <w:b/>
        </w:rPr>
      </w:pPr>
      <w:r w:rsidRPr="007A2899">
        <w:rPr>
          <w:rFonts w:ascii="PT Astra Serif" w:hAnsi="PT Astra Serif"/>
          <w:b/>
        </w:rPr>
        <w:t>МУНИЦИПАЛЬНАЯ ПРОГРАММА</w:t>
      </w:r>
      <w:r w:rsidRPr="007A2899">
        <w:rPr>
          <w:rFonts w:ascii="PT Astra Serif" w:hAnsi="PT Astra Serif"/>
          <w:b/>
        </w:rPr>
        <w:br/>
        <w:t>«</w:t>
      </w:r>
      <w:r w:rsidR="00CA6F62">
        <w:rPr>
          <w:rFonts w:ascii="PT Astra Serif" w:hAnsi="PT Astra Serif"/>
          <w:b/>
        </w:rPr>
        <w:t>РАЗВИТИЕ ФИЗИЧЕСКОЙ КУЛЬТУРЫ И СПОРТА</w:t>
      </w:r>
      <w:r w:rsidRPr="007A2899">
        <w:rPr>
          <w:rFonts w:ascii="PT Astra Serif" w:hAnsi="PT Astra Serif"/>
          <w:b/>
        </w:rPr>
        <w:t>»</w:t>
      </w: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Default="007A2899" w:rsidP="009F46C9">
      <w:pPr>
        <w:jc w:val="center"/>
      </w:pPr>
    </w:p>
    <w:p w:rsidR="007A2899" w:rsidRPr="009F46C9" w:rsidRDefault="007A2899" w:rsidP="009F46C9">
      <w:pPr>
        <w:jc w:val="center"/>
      </w:pPr>
    </w:p>
    <w:p w:rsidR="009F46C9" w:rsidRPr="009F46C9" w:rsidRDefault="009F46C9" w:rsidP="009F46C9">
      <w:pPr>
        <w:jc w:val="center"/>
      </w:pPr>
      <w:r w:rsidRPr="009F46C9">
        <w:lastRenderedPageBreak/>
        <w:t>ПАСПОРТ</w:t>
      </w:r>
    </w:p>
    <w:p w:rsidR="009F46C9" w:rsidRPr="009F46C9" w:rsidRDefault="009F46C9" w:rsidP="009F46C9">
      <w:pPr>
        <w:jc w:val="center"/>
      </w:pPr>
      <w:r w:rsidRPr="009F46C9">
        <w:t>МУНИЦИПАЛЬНОЙ ПРОГРАММЫ</w:t>
      </w:r>
    </w:p>
    <w:p w:rsidR="009F46C9" w:rsidRPr="009F46C9" w:rsidRDefault="009F46C9" w:rsidP="009F46C9">
      <w:pPr>
        <w:jc w:val="center"/>
      </w:pPr>
      <w:r w:rsidRPr="009F46C9">
        <w:t xml:space="preserve">«РАЗВИТИЕ ФИЗИЧЕСКОЙ КУЛЬТУРЫ И СПОРТА» </w:t>
      </w:r>
    </w:p>
    <w:p w:rsidR="009F46C9" w:rsidRPr="009F46C9" w:rsidRDefault="009F46C9" w:rsidP="009F46C9">
      <w:pPr>
        <w:jc w:val="both"/>
        <w:rPr>
          <w:b/>
          <w:bCs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6384"/>
      </w:tblGrid>
      <w:tr w:rsidR="009F46C9" w:rsidRPr="009F46C9" w:rsidTr="00AF23D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Ответственный исполнитель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>Управление по физической  культуре и спорту Администрации Пуровского района</w:t>
            </w:r>
          </w:p>
        </w:tc>
      </w:tr>
      <w:tr w:rsidR="009F46C9" w:rsidRPr="009F46C9" w:rsidTr="00AF23D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Соисполнители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>Департамент строительства, архитектуры и жилищной политики Администрации Пуровского района (муниципальное казенное учреждение «Комитет по строительству и архитектуре Пуровского района»)</w:t>
            </w:r>
          </w:p>
        </w:tc>
      </w:tr>
      <w:tr w:rsidR="009F46C9" w:rsidRPr="009F46C9" w:rsidTr="00AF23D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Цель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>Развитие физической культуры и спорта в Пуровском районе</w:t>
            </w:r>
          </w:p>
        </w:tc>
      </w:tr>
      <w:tr w:rsidR="009F46C9" w:rsidRPr="009F46C9" w:rsidTr="00AF23D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Задачи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widowControl w:val="0"/>
              <w:autoSpaceDE w:val="0"/>
              <w:autoSpaceDN w:val="0"/>
              <w:adjustRightInd w:val="0"/>
              <w:ind w:firstLine="6"/>
            </w:pPr>
            <w:r w:rsidRPr="009F46C9">
              <w:t>1. 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класса;</w:t>
            </w:r>
          </w:p>
          <w:p w:rsidR="009F46C9" w:rsidRPr="009F46C9" w:rsidRDefault="009F46C9" w:rsidP="009F46C9">
            <w:pPr>
              <w:widowControl w:val="0"/>
              <w:autoSpaceDE w:val="0"/>
              <w:autoSpaceDN w:val="0"/>
              <w:adjustRightInd w:val="0"/>
              <w:ind w:firstLine="6"/>
            </w:pPr>
            <w:r w:rsidRPr="009F46C9">
              <w:t>2. Обеспечение деятельности по управлению в отрасли</w:t>
            </w:r>
          </w:p>
          <w:p w:rsidR="009F46C9" w:rsidRPr="009F46C9" w:rsidRDefault="009F46C9" w:rsidP="009F46C9">
            <w:pPr>
              <w:widowControl w:val="0"/>
              <w:autoSpaceDE w:val="0"/>
              <w:autoSpaceDN w:val="0"/>
              <w:adjustRightInd w:val="0"/>
              <w:ind w:firstLine="6"/>
            </w:pPr>
            <w:r w:rsidRPr="009F46C9">
              <w:t>физической культуры и спорта</w:t>
            </w:r>
          </w:p>
        </w:tc>
      </w:tr>
      <w:tr w:rsidR="009F46C9" w:rsidRPr="009F46C9" w:rsidTr="00F531DB">
        <w:trPr>
          <w:trHeight w:val="24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Сроки реализации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autoSpaceDE w:val="0"/>
              <w:autoSpaceDN w:val="0"/>
              <w:adjustRightInd w:val="0"/>
            </w:pPr>
            <w:r w:rsidRPr="00F531DB">
              <w:t>2021 – 2030 годы</w:t>
            </w:r>
          </w:p>
        </w:tc>
      </w:tr>
      <w:tr w:rsidR="009F46C9" w:rsidRPr="009F46C9" w:rsidTr="00AF23D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Показатели эффективности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ind w:firstLine="6"/>
            </w:pPr>
            <w:r w:rsidRPr="009F46C9">
              <w:t>1. Доля населения, систематически занимающегося физической культурой и спортом, от общей численности населения (%);</w:t>
            </w:r>
          </w:p>
          <w:p w:rsidR="009F46C9" w:rsidRPr="009F46C9" w:rsidRDefault="009F46C9" w:rsidP="009F46C9">
            <w:pPr>
              <w:ind w:firstLine="6"/>
            </w:pPr>
            <w:r w:rsidRPr="009F46C9">
              <w:t>2. Обеспеченность населения спортивными сооружениями (%);</w:t>
            </w:r>
          </w:p>
          <w:p w:rsidR="009F46C9" w:rsidRPr="009F46C9" w:rsidRDefault="009F46C9" w:rsidP="009F46C9">
            <w:pPr>
              <w:ind w:firstLine="6"/>
            </w:pPr>
            <w:r w:rsidRPr="009F46C9">
              <w:t>3. Количество спортсменов, входящих в состав спортивных сборных команд округа и России (чел.);</w:t>
            </w:r>
          </w:p>
          <w:p w:rsidR="009F46C9" w:rsidRPr="009F46C9" w:rsidRDefault="009F46C9" w:rsidP="009F46C9">
            <w:pPr>
              <w:ind w:firstLine="6"/>
            </w:pPr>
            <w:r w:rsidRPr="009F46C9">
              <w:t>4. Доля проведенных спортивных мероприятий согласно календарному плану</w:t>
            </w:r>
            <w:proofErr w:type="gramStart"/>
            <w:r w:rsidRPr="009F46C9">
              <w:t xml:space="preserve"> (%)</w:t>
            </w:r>
            <w:proofErr w:type="gramEnd"/>
          </w:p>
        </w:tc>
      </w:tr>
      <w:tr w:rsidR="009F46C9" w:rsidRPr="009F46C9" w:rsidTr="00AF23DF">
        <w:trPr>
          <w:trHeight w:val="93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r w:rsidRPr="009F46C9">
              <w:t xml:space="preserve">Подпрограммы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ind w:firstLine="6"/>
            </w:pPr>
            <w:r w:rsidRPr="009F46C9">
              <w:t>1. Развитие физической культуры и массового спорта (действовала до 31.12.2015);</w:t>
            </w:r>
          </w:p>
          <w:p w:rsidR="009F46C9" w:rsidRPr="009F46C9" w:rsidRDefault="009F46C9" w:rsidP="009F46C9">
            <w:pPr>
              <w:ind w:firstLine="6"/>
            </w:pPr>
            <w:r w:rsidRPr="009F46C9">
              <w:t>2. Развитие спорта высших достижений и системы подготовки спортивного резерва (действовала до 31.12.2015);</w:t>
            </w:r>
          </w:p>
          <w:p w:rsidR="009F46C9" w:rsidRPr="009F46C9" w:rsidRDefault="009F46C9" w:rsidP="009F46C9">
            <w:pPr>
              <w:ind w:firstLine="6"/>
            </w:pPr>
            <w:r w:rsidRPr="009F46C9">
              <w:t>3. Развитие физической культуры, массового спорта и спорта высших достижений (начало действия с 01.01.2016);</w:t>
            </w:r>
          </w:p>
          <w:p w:rsidR="009F46C9" w:rsidRPr="009F46C9" w:rsidRDefault="009F46C9" w:rsidP="009F46C9">
            <w:pPr>
              <w:ind w:firstLine="6"/>
            </w:pPr>
            <w:r w:rsidRPr="009F46C9">
              <w:t>4. Обеспечение реализации муниципальной программы</w:t>
            </w:r>
          </w:p>
        </w:tc>
      </w:tr>
      <w:tr w:rsidR="009F46C9" w:rsidRPr="009F46C9" w:rsidTr="00AF23DF">
        <w:trPr>
          <w:trHeight w:val="52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t xml:space="preserve">Ресурсное обеспечение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t>Объем расходов на реализацию муниципальной программы, в том числе по годам и уровням бюджета, составляет:</w:t>
            </w:r>
          </w:p>
          <w:p w:rsidR="009F46C9" w:rsidRPr="00F531DB" w:rsidRDefault="009F46C9" w:rsidP="009F46C9">
            <w:pPr>
              <w:rPr>
                <w:rFonts w:ascii="PT Astra Serif" w:hAnsi="PT Astra Serif"/>
              </w:rPr>
            </w:pPr>
          </w:p>
          <w:tbl>
            <w:tblPr>
              <w:tblW w:w="38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4"/>
              <w:gridCol w:w="2263"/>
            </w:tblGrid>
            <w:tr w:rsidR="00F531DB" w:rsidRPr="00F531DB" w:rsidTr="00AD6F90">
              <w:tc>
                <w:tcPr>
                  <w:tcW w:w="1634" w:type="dxa"/>
                  <w:shd w:val="clear" w:color="auto" w:fill="auto"/>
                  <w:vAlign w:val="center"/>
                </w:tcPr>
                <w:p w:rsidR="00AD6F90" w:rsidRPr="00F531DB" w:rsidRDefault="00AD6F90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Год</w:t>
                  </w:r>
                </w:p>
              </w:tc>
              <w:tc>
                <w:tcPr>
                  <w:tcW w:w="2263" w:type="dxa"/>
                  <w:shd w:val="clear" w:color="auto" w:fill="auto"/>
                  <w:vAlign w:val="center"/>
                </w:tcPr>
                <w:p w:rsidR="00AD6F90" w:rsidRPr="00F531DB" w:rsidRDefault="00AD6F90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 xml:space="preserve">Бюджет Пуровского района </w:t>
                  </w:r>
                </w:p>
                <w:p w:rsidR="00AD6F90" w:rsidRPr="00F531DB" w:rsidRDefault="00AD6F90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(тыс. руб.)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2021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1 159 778,00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2022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992 315,00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2023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2024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auto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2025</w:t>
                  </w:r>
                </w:p>
              </w:tc>
              <w:tc>
                <w:tcPr>
                  <w:tcW w:w="2263" w:type="dxa"/>
                  <w:shd w:val="clear" w:color="auto" w:fill="auto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FFFFFF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2026</w:t>
                  </w:r>
                </w:p>
              </w:tc>
              <w:tc>
                <w:tcPr>
                  <w:tcW w:w="2263" w:type="dxa"/>
                  <w:shd w:val="clear" w:color="auto" w:fill="FFFFFF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FFFFFF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2027</w:t>
                  </w:r>
                </w:p>
              </w:tc>
              <w:tc>
                <w:tcPr>
                  <w:tcW w:w="2263" w:type="dxa"/>
                  <w:shd w:val="clear" w:color="auto" w:fill="FFFFFF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FFFFFF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2028</w:t>
                  </w:r>
                </w:p>
              </w:tc>
              <w:tc>
                <w:tcPr>
                  <w:tcW w:w="2263" w:type="dxa"/>
                  <w:shd w:val="clear" w:color="auto" w:fill="FFFFFF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FFFFFF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lastRenderedPageBreak/>
                    <w:t>2029</w:t>
                  </w:r>
                </w:p>
              </w:tc>
              <w:tc>
                <w:tcPr>
                  <w:tcW w:w="2263" w:type="dxa"/>
                  <w:shd w:val="clear" w:color="auto" w:fill="FFFFFF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FFFFFF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2030</w:t>
                  </w:r>
                </w:p>
              </w:tc>
              <w:tc>
                <w:tcPr>
                  <w:tcW w:w="2263" w:type="dxa"/>
                  <w:shd w:val="clear" w:color="auto" w:fill="FFFFFF"/>
                </w:tcPr>
                <w:p w:rsidR="00AD6F90" w:rsidRPr="00F531DB" w:rsidRDefault="00AD6F90" w:rsidP="009F46C9">
                  <w:r w:rsidRPr="00F531DB">
                    <w:rPr>
                      <w:rFonts w:ascii="PT Astra Serif" w:hAnsi="PT Astra Serif"/>
                    </w:rPr>
                    <w:t>1 283 591,00</w:t>
                  </w:r>
                </w:p>
              </w:tc>
            </w:tr>
            <w:tr w:rsidR="00F531DB" w:rsidRPr="00F531DB" w:rsidTr="00AD6F90">
              <w:tc>
                <w:tcPr>
                  <w:tcW w:w="1634" w:type="dxa"/>
                  <w:shd w:val="clear" w:color="auto" w:fill="FFFFFF"/>
                </w:tcPr>
                <w:p w:rsidR="00AD6F90" w:rsidRPr="00F531DB" w:rsidRDefault="00AD6F90" w:rsidP="009F46C9">
                  <w:pPr>
                    <w:rPr>
                      <w:rFonts w:ascii="PT Astra Serif" w:hAnsi="PT Astra Serif"/>
                    </w:rPr>
                  </w:pPr>
                  <w:r w:rsidRPr="00F531DB">
                    <w:rPr>
                      <w:rFonts w:ascii="PT Astra Serif" w:hAnsi="PT Astra Serif"/>
                    </w:rPr>
                    <w:t>Итого</w:t>
                  </w:r>
                </w:p>
              </w:tc>
              <w:tc>
                <w:tcPr>
                  <w:tcW w:w="2263" w:type="dxa"/>
                  <w:shd w:val="clear" w:color="auto" w:fill="FFFFFF"/>
                </w:tcPr>
                <w:p w:rsidR="00AD6F90" w:rsidRPr="00F531DB" w:rsidRDefault="00AD6F90" w:rsidP="009F46C9">
                  <w:r w:rsidRPr="00F531DB">
                    <w:t>12 420 821,00</w:t>
                  </w:r>
                </w:p>
              </w:tc>
            </w:tr>
          </w:tbl>
          <w:p w:rsidR="009F46C9" w:rsidRPr="009F46C9" w:rsidRDefault="009F46C9" w:rsidP="009F46C9">
            <w:pPr>
              <w:rPr>
                <w:rFonts w:ascii="PT Astra Serif" w:hAnsi="PT Astra Serif"/>
              </w:rPr>
            </w:pPr>
          </w:p>
        </w:tc>
      </w:tr>
      <w:tr w:rsidR="009F46C9" w:rsidRPr="009F46C9" w:rsidTr="00AF23DF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lastRenderedPageBreak/>
              <w:t>Ожидаемые результаты реализации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9F46C9" w:rsidRDefault="009F46C9" w:rsidP="009F46C9">
            <w:pPr>
              <w:ind w:firstLine="6"/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t>1. Увеличение доли населения, систематически занимающегося физической культурой и спортом, от общей численности населения в 2030 году до 62%;</w:t>
            </w:r>
          </w:p>
          <w:p w:rsidR="009F46C9" w:rsidRPr="009F46C9" w:rsidRDefault="009F46C9" w:rsidP="009F46C9">
            <w:pPr>
              <w:ind w:firstLine="6"/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t>2. Увеличение обеспеченности</w:t>
            </w:r>
            <w:r w:rsidRPr="009F46C9">
              <w:rPr>
                <w:rFonts w:ascii="PT Astra Serif" w:hAnsi="PT Astra Serif"/>
                <w:color w:val="365F91"/>
              </w:rPr>
              <w:t xml:space="preserve"> </w:t>
            </w:r>
            <w:r w:rsidRPr="009F46C9">
              <w:rPr>
                <w:rFonts w:ascii="PT Astra Serif" w:hAnsi="PT Astra Serif"/>
              </w:rPr>
              <w:t>спортивными сооружениями в 2030 году до 79%;</w:t>
            </w:r>
          </w:p>
          <w:p w:rsidR="009F46C9" w:rsidRPr="009F46C9" w:rsidRDefault="009F46C9" w:rsidP="009F46C9">
            <w:pPr>
              <w:ind w:firstLine="6"/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t>3. Увеличение количества спортсменов, входящих в состав спортивных сборных команд округа и России, к 2030 году до 270 человек;</w:t>
            </w:r>
          </w:p>
          <w:p w:rsidR="009F46C9" w:rsidRPr="009F46C9" w:rsidRDefault="009F46C9" w:rsidP="009F46C9">
            <w:pPr>
              <w:ind w:firstLine="6"/>
              <w:rPr>
                <w:rFonts w:ascii="PT Astra Serif" w:hAnsi="PT Astra Serif"/>
              </w:rPr>
            </w:pPr>
            <w:r w:rsidRPr="009F46C9">
              <w:rPr>
                <w:rFonts w:ascii="PT Astra Serif" w:hAnsi="PT Astra Serif"/>
              </w:rPr>
              <w:t>4. Сохранение к 2030 году доли проведенных спортивных мероприятий согласно календарному плану</w:t>
            </w:r>
          </w:p>
        </w:tc>
      </w:tr>
    </w:tbl>
    <w:p w:rsidR="009F46C9" w:rsidRPr="009F46C9" w:rsidRDefault="009F46C9" w:rsidP="009F46C9">
      <w:pPr>
        <w:jc w:val="center"/>
      </w:pPr>
    </w:p>
    <w:p w:rsidR="009F46C9" w:rsidRPr="009F46C9" w:rsidRDefault="009F46C9" w:rsidP="009F46C9">
      <w:pPr>
        <w:jc w:val="center"/>
      </w:pPr>
    </w:p>
    <w:p w:rsidR="009F46C9" w:rsidRPr="009F46C9" w:rsidRDefault="009F46C9" w:rsidP="009F46C9">
      <w:pPr>
        <w:jc w:val="center"/>
        <w:rPr>
          <w:b/>
          <w:bCs/>
        </w:rPr>
      </w:pPr>
      <w:r w:rsidRPr="009F46C9">
        <w:rPr>
          <w:b/>
          <w:bCs/>
        </w:rPr>
        <w:t xml:space="preserve">Раздел </w:t>
      </w:r>
      <w:r w:rsidRPr="009F46C9">
        <w:rPr>
          <w:b/>
          <w:bCs/>
          <w:lang w:val="en-US"/>
        </w:rPr>
        <w:t>I</w:t>
      </w:r>
      <w:r w:rsidRPr="009F46C9">
        <w:rPr>
          <w:b/>
          <w:bCs/>
        </w:rPr>
        <w:t xml:space="preserve"> «Характеристика текущего состояния соответствующей сферы социально-экономического развития»</w:t>
      </w:r>
    </w:p>
    <w:p w:rsidR="009F46C9" w:rsidRPr="009F46C9" w:rsidRDefault="009F46C9" w:rsidP="009F46C9">
      <w:pPr>
        <w:jc w:val="center"/>
        <w:rPr>
          <w:b/>
          <w:bCs/>
        </w:rPr>
      </w:pPr>
    </w:p>
    <w:p w:rsidR="009F46C9" w:rsidRPr="009F46C9" w:rsidRDefault="009F46C9" w:rsidP="009F46C9">
      <w:pPr>
        <w:autoSpaceDE w:val="0"/>
        <w:autoSpaceDN w:val="0"/>
        <w:adjustRightInd w:val="0"/>
        <w:ind w:firstLine="540"/>
        <w:jc w:val="both"/>
      </w:pPr>
      <w:r w:rsidRPr="009F46C9"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состояние здоровья населения и успехи на районных, региональных, российских и международных соревнованиях являются бесспорным доказательством жизнеспособности и духовной силы населения. Реальный объем двигательной активности детей дошкольных образовательных учреждений, учащихся и студентов не обеспечивает полноценного развития и укрепления здоровья подрастающего поколения.</w:t>
      </w:r>
      <w:r w:rsidRPr="009F46C9">
        <w:rPr>
          <w:b/>
          <w:bCs/>
        </w:rPr>
        <w:t xml:space="preserve"> </w:t>
      </w:r>
      <w:r w:rsidRPr="009F46C9">
        <w:t>Основной причиной, негативно влияющей на состояние здоровья населения района, следует считать недостаточный уровень физической подготовленности и физического развития практически всех категорий населения Пуровского района.</w:t>
      </w:r>
    </w:p>
    <w:p w:rsidR="009F46C9" w:rsidRPr="009F46C9" w:rsidRDefault="009F46C9" w:rsidP="009F46C9">
      <w:pPr>
        <w:ind w:firstLine="709"/>
        <w:jc w:val="both"/>
      </w:pPr>
      <w:r w:rsidRPr="009F46C9">
        <w:t xml:space="preserve">Острота социально-экономических проблем в стране способствует проникновению в молодежную среду наркомании, токсикомании, </w:t>
      </w:r>
      <w:proofErr w:type="spellStart"/>
      <w:r w:rsidRPr="009F46C9">
        <w:t>табакокурения</w:t>
      </w:r>
      <w:proofErr w:type="spellEnd"/>
      <w:r w:rsidRPr="009F46C9">
        <w:t>, злоупотребления спиртными напитками, провоцирует духовно неразвитую молодежь на проявление антиобщественного поведения и вандализма.</w:t>
      </w:r>
    </w:p>
    <w:p w:rsidR="009F46C9" w:rsidRPr="009F46C9" w:rsidRDefault="009F46C9" w:rsidP="009F46C9">
      <w:pPr>
        <w:ind w:firstLine="709"/>
        <w:jc w:val="both"/>
      </w:pPr>
      <w:r w:rsidRPr="009F46C9">
        <w:t>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</w:t>
      </w:r>
    </w:p>
    <w:p w:rsidR="009F46C9" w:rsidRPr="00F531DB" w:rsidRDefault="009F46C9" w:rsidP="009F46C9">
      <w:pPr>
        <w:ind w:firstLine="748"/>
        <w:jc w:val="both"/>
      </w:pPr>
      <w:r w:rsidRPr="009F46C9">
        <w:t xml:space="preserve">На 31 декабря 2020 года общая численность учащихся в спортивных школах Пуровского района достигала </w:t>
      </w:r>
      <w:r w:rsidRPr="00EE3087">
        <w:t>3 266 человек</w:t>
      </w:r>
      <w:r w:rsidRPr="00F531DB">
        <w:t xml:space="preserve">, в </w:t>
      </w:r>
      <w:proofErr w:type="spellStart"/>
      <w:r w:rsidRPr="00F531DB">
        <w:t>т.ч</w:t>
      </w:r>
      <w:proofErr w:type="spellEnd"/>
      <w:r w:rsidRPr="00F531DB">
        <w:t xml:space="preserve">. </w:t>
      </w:r>
      <w:r w:rsidRPr="00EE3087">
        <w:t>1313</w:t>
      </w:r>
      <w:r w:rsidRPr="00F531DB">
        <w:t xml:space="preserve"> человек занимаются в спортивной школе олимпийского резерва «Авангард» (далее – СШОР «Авангард»).</w:t>
      </w:r>
    </w:p>
    <w:p w:rsidR="009F46C9" w:rsidRPr="00F531DB" w:rsidRDefault="009F46C9" w:rsidP="009F46C9">
      <w:pPr>
        <w:ind w:firstLine="748"/>
        <w:jc w:val="both"/>
      </w:pPr>
      <w:proofErr w:type="gramStart"/>
      <w:r w:rsidRPr="00F531DB">
        <w:t>Численность занимающихся в спортивных школах на этапах подготовки по состоянию на конец 2020 года представлена в таблице № 1.</w:t>
      </w:r>
      <w:proofErr w:type="gramEnd"/>
    </w:p>
    <w:p w:rsidR="009F46C9" w:rsidRPr="00F531DB" w:rsidRDefault="009F46C9" w:rsidP="009F46C9">
      <w:pPr>
        <w:ind w:firstLine="748"/>
      </w:pPr>
    </w:p>
    <w:p w:rsidR="009F46C9" w:rsidRPr="00F531DB" w:rsidRDefault="009F46C9" w:rsidP="009F46C9">
      <w:pPr>
        <w:jc w:val="center"/>
      </w:pPr>
      <w:r w:rsidRPr="00F531DB">
        <w:t xml:space="preserve">                                                                                                                                          Таблица № 1</w:t>
      </w:r>
    </w:p>
    <w:p w:rsidR="009F46C9" w:rsidRPr="00F531DB" w:rsidRDefault="009F46C9" w:rsidP="009F46C9">
      <w:pPr>
        <w:ind w:firstLine="748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165"/>
        <w:gridCol w:w="1215"/>
        <w:gridCol w:w="1120"/>
        <w:gridCol w:w="1260"/>
      </w:tblGrid>
      <w:tr w:rsidR="009F46C9" w:rsidRPr="00EE3087" w:rsidTr="00EE3087">
        <w:trPr>
          <w:trHeight w:val="255"/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Наименование</w:t>
            </w:r>
          </w:p>
          <w:p w:rsidR="009F46C9" w:rsidRPr="00EE3087" w:rsidRDefault="009F46C9" w:rsidP="00EE3087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EE3087">
              <w:rPr>
                <w:sz w:val="20"/>
                <w:szCs w:val="20"/>
              </w:rPr>
              <w:t>этапа подготовки</w:t>
            </w:r>
            <w:r w:rsidRPr="00EE308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ИТОГО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ДЮСШ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СДЮСШОР</w:t>
            </w:r>
          </w:p>
        </w:tc>
      </w:tr>
      <w:tr w:rsidR="009F46C9" w:rsidRPr="00EE3087" w:rsidTr="00EE3087">
        <w:trPr>
          <w:trHeight w:val="999"/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доля от общего количества</w:t>
            </w:r>
            <w:proofErr w:type="gramStart"/>
            <w:r w:rsidRPr="00EE308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человек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доля от общего количества</w:t>
            </w:r>
            <w:proofErr w:type="gramStart"/>
            <w:r w:rsidRPr="00EE308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доля от общего количества</w:t>
            </w:r>
            <w:proofErr w:type="gramStart"/>
            <w:r w:rsidRPr="00EE3087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F46C9" w:rsidRPr="00EE3087" w:rsidTr="00EE3087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9,47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13,21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</w:p>
        </w:tc>
      </w:tr>
      <w:tr w:rsidR="009F46C9" w:rsidRPr="00EE3087" w:rsidTr="00EE3087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начальной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66,72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1207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58,82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  <w:lang w:val="en-US"/>
              </w:rPr>
            </w:pPr>
            <w:r w:rsidRPr="00EE3087">
              <w:rPr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86,77</w:t>
            </w:r>
          </w:p>
        </w:tc>
      </w:tr>
      <w:tr w:rsidR="009F46C9" w:rsidRPr="00EE3087" w:rsidTr="00EE3087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lastRenderedPageBreak/>
              <w:t>тренировочный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22,93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555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27,05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12,48</w:t>
            </w:r>
          </w:p>
        </w:tc>
      </w:tr>
      <w:tr w:rsidR="009F46C9" w:rsidRPr="00EE3087" w:rsidTr="00EE3087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спортивного совершенствования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0,70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0,68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0,75</w:t>
            </w:r>
          </w:p>
        </w:tc>
      </w:tr>
      <w:tr w:rsidR="009F46C9" w:rsidRPr="00EE3087" w:rsidTr="00EE3087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0,18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0,24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</w:p>
        </w:tc>
      </w:tr>
      <w:tr w:rsidR="009F46C9" w:rsidRPr="00F531DB" w:rsidTr="00EE3087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EE3087" w:rsidRDefault="009F46C9" w:rsidP="00EE3087">
            <w:pPr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2861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2052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EE3087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C9" w:rsidRPr="00F531DB" w:rsidRDefault="009F46C9" w:rsidP="00EE3087">
            <w:pPr>
              <w:jc w:val="center"/>
              <w:rPr>
                <w:sz w:val="20"/>
                <w:szCs w:val="20"/>
              </w:rPr>
            </w:pPr>
            <w:r w:rsidRPr="00EE3087">
              <w:rPr>
                <w:sz w:val="20"/>
                <w:szCs w:val="20"/>
              </w:rPr>
              <w:t>100,0</w:t>
            </w:r>
          </w:p>
        </w:tc>
      </w:tr>
    </w:tbl>
    <w:p w:rsidR="009F46C9" w:rsidRPr="00F531DB" w:rsidRDefault="009F46C9" w:rsidP="00EE3087">
      <w:pPr>
        <w:ind w:firstLine="748"/>
        <w:jc w:val="both"/>
      </w:pPr>
    </w:p>
    <w:p w:rsidR="009F46C9" w:rsidRPr="00F531DB" w:rsidRDefault="009F46C9" w:rsidP="009F46C9">
      <w:pPr>
        <w:autoSpaceDE w:val="0"/>
        <w:autoSpaceDN w:val="0"/>
        <w:adjustRightInd w:val="0"/>
        <w:ind w:firstLine="426"/>
        <w:jc w:val="both"/>
        <w:outlineLvl w:val="1"/>
      </w:pPr>
      <w:bookmarkStart w:id="0" w:name="BM_top"/>
      <w:bookmarkEnd w:id="0"/>
      <w:proofErr w:type="gramStart"/>
      <w:r w:rsidRPr="00F531DB">
        <w:t>В спортивных школах наиболее массовыми видами спорта являются: футбол (258 человек), спортивная борьба (495 человек), лыжные гонки (226 человек), северное многоборье (153 человека), художественная гимнастика (150 человек), хоккей (405 человек) плавание (262 человека).</w:t>
      </w:r>
      <w:proofErr w:type="gramEnd"/>
    </w:p>
    <w:p w:rsidR="009F46C9" w:rsidRPr="00F531DB" w:rsidRDefault="009F46C9" w:rsidP="00EE3087">
      <w:pPr>
        <w:ind w:firstLine="426"/>
        <w:jc w:val="both"/>
      </w:pPr>
      <w:r w:rsidRPr="00F531DB">
        <w:t xml:space="preserve">По состоянию на 31.12.2020 в области физического воспитания детей и молодежи в учреждениях спортивной направленности работает </w:t>
      </w:r>
      <w:r w:rsidRPr="00EE3087">
        <w:t>76 штатных тренеров, из которых 68%  имеют высшее и 32% – среднее специальное физкультурное образование.</w:t>
      </w:r>
      <w:r w:rsidRPr="00F531DB">
        <w:t xml:space="preserve"> Необходимо учитывать, что физическое воспитание детей, молодежи и подготовка спортивного резерва является многолетним целенаправленным тренировочным процессом по видам спорта, осуществляемым как в учреждениях спортивной направленности,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 По состоянию на 31.12.2020 в сфере физической культуры и спорта в Пуровском районе имелось </w:t>
      </w:r>
      <w:r w:rsidRPr="00EE3087">
        <w:t>23 вакансии. Во многом проблема развития кадрового потенциала связана с низким размером заработной платы молодых специалистов, отсутствием в районе учреждений профессионального образования в сфере физической культуры и спорта, проблемами с жильем. Данная ситуация не позволяет своевременно изучать, осваивать современные спортивные методики подготовки спортсменов на разных этапах спортивной подготовки.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Особое внимание в Пуровском районе оказывается проведению официальных  физкультурных и спортивных мероприятий, так в 2020 году проведено 64 (с поселениями 218)</w:t>
      </w:r>
      <w:r w:rsidR="00EE3087">
        <w:t xml:space="preserve"> </w:t>
      </w:r>
      <w:r w:rsidRPr="00EE3087">
        <w:t>мероприятий</w:t>
      </w:r>
      <w:r w:rsidRPr="00A40E0D">
        <w:t>.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Создано 17 физкультурно-спортивных клубов по месту жительства, в том числе: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 в городе Тарко-Сале: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«Оранжевый мяч»;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«Грация»;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спортивное объединение физкультурно-спортивного клуба «Любители бега»;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спортивное объединение физкультурно-спортивного клуба «Пулевая стрельба»;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спортивное объединение физкультурно-спортивного клуба «Адаптивная физическая культура»;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спортивное объединение физкультурно-спортивного клуба «Восточные единоборства»;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спортивное объединение физкультурно-спортивного клуба «Самые сильные люди»;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в поселке Уренгой: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«Амфибия»;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«Геркулес»;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«Оптимист»,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в поселке </w:t>
      </w:r>
      <w:proofErr w:type="spellStart"/>
      <w:r w:rsidRPr="00F531DB">
        <w:t>Ханымей</w:t>
      </w:r>
      <w:proofErr w:type="spellEnd"/>
      <w:r w:rsidRPr="00F531DB">
        <w:t>: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 спортивное объединение физкультурно-спортивного клуба «Адаптивная физическая культура»;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«Любители шейпинга»;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lastRenderedPageBreak/>
        <w:t>– спортивный клуб «Любители единоборств»;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в поселке </w:t>
      </w:r>
      <w:proofErr w:type="spellStart"/>
      <w:r w:rsidRPr="00F531DB">
        <w:t>Пурпе</w:t>
      </w:r>
      <w:proofErr w:type="spellEnd"/>
      <w:r w:rsidRPr="00F531DB">
        <w:t>: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«Любители волейбола»;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спортивный клуб «Гиревик»;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спортивное объединение физкультурно-спортивного клуба «Единоборец»;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 спортивное объединение физкультурно-спортивного клуба «Любители лыжных гонок».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При положительной динамике численности занимающихся физической культурой и спортом на протяжении ряда лет остаётся острой проблема недостатка спортивных сооружений. Обеспечивается доступность для лиц с ограниченными возможностями здоровья и инвалидов. Несмотря на то, что моральный и физический износ спортивных сооружений статистикой не учитывается, по оценкам специалистов в области физической культуры и спорта более половины используемых спортивных сооружений в Пуровском районе не соответствуют современным требованиям к оснащенности объектов спортивным инвентарем и проведению соревнований. </w:t>
      </w:r>
    </w:p>
    <w:p w:rsidR="009F46C9" w:rsidRPr="00F531DB" w:rsidRDefault="009F46C9" w:rsidP="009F46C9">
      <w:pPr>
        <w:ind w:right="-284"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Недостаточный уровень развития материально-технической базы учреждений физической культуры и спорта (высокий уровень износа ряда учреждений, оборудования и инвентаря и др.). Ряд учреждений спорта располагаются в приспособленных помещениях, цокольных и подвальных этажах. Требуют финансовых вложений на ремонт зданий и оборудования.       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Несоответствие уровня материальной базы и инфраструктуры физической  культуры и спорта задачам развития массового спорта в районе. В учреждениях образования спортивные залы не соответствуют правилам проведения соревнований, оборудование устарело и в нерабочем состоянии. Необходимо строительство новых  образовательных учреждений со спортивными залами, имеющими спортивные площадки размерами не менее 28 Х 15 метров,  обновление материальной базы в учреждениях образования. 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Покрытие плоскостных сооружений не соответствует современным требованиям. В наличии площадки для проведения спортивных игр с бетонным и асфальтным покрытием.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Отсутствуют спортсооружения, востребованные  у населения: 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- крытых легкоатлетических манежей, позволяющих осуществлять тренировочную деятельность и двигательную потребность в ходьбе и беге круглогодично, независимо от погодных условий;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- </w:t>
      </w:r>
      <w:proofErr w:type="gramStart"/>
      <w:r w:rsidRPr="00F531DB">
        <w:rPr>
          <w:rFonts w:ascii="PT Astra Serif" w:hAnsi="PT Astra Serif"/>
        </w:rPr>
        <w:t>освещенные</w:t>
      </w:r>
      <w:proofErr w:type="gramEnd"/>
      <w:r w:rsidRPr="00F531DB">
        <w:rPr>
          <w:rFonts w:ascii="PT Astra Serif" w:hAnsi="PT Astra Serif"/>
        </w:rPr>
        <w:t xml:space="preserve"> лыжные трасс для занятий лыжным спортом населением.        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Недостаточный уровень качественной и количественной укомплектованности кадрового состава (недостаточное количество профессиональных тренерских кадров, отсутствие специалистов для обеспечения работы с населением по месту жительства), проблемы привлечения и закрепления молодых и квалифицированных кадров в связи с недостаточностью служебного жилья. 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 Проблемы формирования сборных команд района для участия в спортивных соревнованиях  из работающего населения, в связи с отсутствием нормативно-правового регулирования, регламентирующего вопрос освобождения работников от своих должностных обязанностей с сохранением заработной платы или оплатой по среднему заработку на время проведения мероприятий. Работники предприятий для участия в соревнованиях, вынуждены брать дни за свой счет без оплаты, либо отпуск.         </w:t>
      </w:r>
    </w:p>
    <w:p w:rsidR="009F46C9" w:rsidRPr="00F531DB" w:rsidRDefault="009F46C9" w:rsidP="009F46C9">
      <w:pPr>
        <w:ind w:right="-284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 Проблемы проведения районных спортивных мероприятий среди обучающихся старших классов, в связи с отказом руководителей образовательных учреждений в освобождении учащихся от занятий для участия в соревнованиях (ссылка на подготовку к ГИА и ЕГЭ). </w:t>
      </w:r>
    </w:p>
    <w:p w:rsidR="009F46C9" w:rsidRPr="00F531DB" w:rsidRDefault="009F46C9" w:rsidP="009F46C9">
      <w:pPr>
        <w:autoSpaceDE w:val="0"/>
        <w:autoSpaceDN w:val="0"/>
        <w:adjustRightInd w:val="0"/>
        <w:jc w:val="both"/>
        <w:outlineLvl w:val="1"/>
      </w:pPr>
      <w:r w:rsidRPr="00F531DB">
        <w:tab/>
        <w:t xml:space="preserve">Отсутствуют в регионе учебные заведения для получения профильного образования для молодежи. </w:t>
      </w:r>
    </w:p>
    <w:p w:rsidR="009F46C9" w:rsidRPr="00F531DB" w:rsidRDefault="009F46C9" w:rsidP="009F46C9">
      <w:pPr>
        <w:autoSpaceDE w:val="0"/>
        <w:autoSpaceDN w:val="0"/>
        <w:adjustRightInd w:val="0"/>
        <w:jc w:val="both"/>
        <w:outlineLvl w:val="1"/>
      </w:pPr>
      <w:r w:rsidRPr="00F531DB">
        <w:tab/>
        <w:t xml:space="preserve">Недостаточная финансовая заинтересованность у наиболее успешных спортсменов, составляющих спортивный резерв и проходящих спортивную подготовку в учреждениях спортивной направленности района.         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lastRenderedPageBreak/>
        <w:t>Для решения проблем необходимы следующие мероприятия: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1. Развитие массового спорта в учреждениях спортивной направленности и по месту жительства, развитие спорта высших достижений, развитие </w:t>
      </w:r>
      <w:r w:rsidRPr="00A40E0D">
        <w:t>детско-юношеского</w:t>
      </w:r>
      <w:r w:rsidRPr="00F531DB">
        <w:t xml:space="preserve"> спорта, повышение профессионального мастерства работников.</w:t>
      </w:r>
    </w:p>
    <w:p w:rsidR="009F46C9" w:rsidRPr="00F531DB" w:rsidRDefault="009F46C9" w:rsidP="009F46C9">
      <w:pPr>
        <w:ind w:right="-284" w:firstLine="708"/>
        <w:jc w:val="both"/>
        <w:rPr>
          <w:rFonts w:ascii="PT Astra Serif" w:hAnsi="PT Astra Serif"/>
        </w:rPr>
      </w:pPr>
      <w:r w:rsidRPr="00F531DB">
        <w:t xml:space="preserve">2. </w:t>
      </w:r>
      <w:proofErr w:type="gramStart"/>
      <w:r w:rsidRPr="00F531DB">
        <w:t>Строительство объектов физической культуры и спорта</w:t>
      </w:r>
      <w:r w:rsidRPr="00F531DB">
        <w:rPr>
          <w:rFonts w:ascii="PT Astra Serif" w:hAnsi="PT Astra Serif"/>
        </w:rPr>
        <w:t xml:space="preserve"> востребованные  у населения и адаптированные к условиям Крайнего Севера: </w:t>
      </w:r>
      <w:proofErr w:type="gramEnd"/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3. Строительство современных, быстровозводимых учреждений спорта для вывода учреждений спорта из приспособленных и подвальных помещений.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3. Содействие в создании спортивных клубов по месту жительства.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4. Оснащение спортивных объектов спортивным инвентарем и оборудованием.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5. Повышение доступности занятий физической культурой и спортом для населения.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6. Строительство в учреждениях образования спортивных сооружений (спортзалов), позволяющих развивать игровые виды спорта.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7. Обустройство плоскостных спортивных сооружений современным покрытием, спортивным оборудованием и помещениями для раздевалок и санузлами.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8. Строительство и обустройство лыжных баз с освещенными лыжными трассами в поселениях района.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9. Обеспечение достаточной финансовой поддержки успешным и перспективным спортсменам.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Запланированы приобретения </w:t>
      </w:r>
      <w:proofErr w:type="spellStart"/>
      <w:r w:rsidRPr="00F531DB">
        <w:t>миниспориным</w:t>
      </w:r>
      <w:proofErr w:type="spellEnd"/>
      <w:r w:rsidRPr="00F531DB">
        <w:t xml:space="preserve"> </w:t>
      </w:r>
      <w:proofErr w:type="spellStart"/>
      <w:r w:rsidRPr="00F531DB">
        <w:t>компексов</w:t>
      </w:r>
      <w:proofErr w:type="spellEnd"/>
      <w:r w:rsidRPr="00F531DB">
        <w:t xml:space="preserve"> с </w:t>
      </w:r>
      <w:proofErr w:type="spellStart"/>
      <w:r w:rsidRPr="00F531DB">
        <w:t>лыжехрагинилищами</w:t>
      </w:r>
      <w:proofErr w:type="spellEnd"/>
      <w:r w:rsidRPr="00F531DB">
        <w:t xml:space="preserve"> для </w:t>
      </w:r>
      <w:proofErr w:type="spellStart"/>
      <w:r w:rsidRPr="00F531DB">
        <w:t>проата</w:t>
      </w:r>
      <w:proofErr w:type="spellEnd"/>
      <w:r w:rsidRPr="00F531DB">
        <w:t xml:space="preserve"> лыж населению в поселениях </w:t>
      </w:r>
      <w:proofErr w:type="spellStart"/>
      <w:r w:rsidRPr="00F531DB">
        <w:t>Пурпе</w:t>
      </w:r>
      <w:proofErr w:type="spellEnd"/>
      <w:r w:rsidRPr="00F531DB">
        <w:t xml:space="preserve">, Уренгой, </w:t>
      </w:r>
      <w:proofErr w:type="spellStart"/>
      <w:r w:rsidRPr="00F531DB">
        <w:t>Пуровск</w:t>
      </w:r>
      <w:proofErr w:type="spellEnd"/>
      <w:r w:rsidRPr="00F531DB">
        <w:t xml:space="preserve">, </w:t>
      </w:r>
      <w:proofErr w:type="spellStart"/>
      <w:r w:rsidRPr="00F531DB">
        <w:t>Халясавэй</w:t>
      </w:r>
      <w:proofErr w:type="spellEnd"/>
      <w:r w:rsidRPr="00F531DB">
        <w:t xml:space="preserve">, </w:t>
      </w:r>
      <w:proofErr w:type="spellStart"/>
      <w:r w:rsidRPr="00F531DB">
        <w:t>Харампур</w:t>
      </w:r>
      <w:proofErr w:type="spellEnd"/>
      <w:r w:rsidRPr="00F531DB">
        <w:t xml:space="preserve">.   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В 2013 году введен в эксплуатацию спортивный комплекс. 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F531DB">
        <w:t xml:space="preserve">В спортивный комплекс вошли следующие объекты спорта: 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многофункциональный спортивный зал (</w:t>
      </w:r>
      <w:smartTag w:uri="urn:schemas-microsoft-com:office:smarttags" w:element="metricconverter">
        <w:smartTagPr>
          <w:attr w:name="ProductID" w:val="30 м"/>
        </w:smartTagPr>
        <w:r w:rsidRPr="00F531DB">
          <w:t>30 м</w:t>
        </w:r>
      </w:smartTag>
      <w:r w:rsidRPr="00F531DB">
        <w:t xml:space="preserve"> х </w:t>
      </w:r>
      <w:smartTag w:uri="urn:schemas-microsoft-com:office:smarttags" w:element="metricconverter">
        <w:smartTagPr>
          <w:attr w:name="ProductID" w:val="60 м"/>
        </w:smartTagPr>
        <w:r w:rsidRPr="00F531DB">
          <w:t>60 м</w:t>
        </w:r>
      </w:smartTag>
      <w:r w:rsidRPr="00F531DB">
        <w:t>), в котором размещены: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спортивная площадка (</w:t>
      </w:r>
      <w:smartTag w:uri="urn:schemas-microsoft-com:office:smarttags" w:element="metricconverter">
        <w:smartTagPr>
          <w:attr w:name="ProductID" w:val="40 м"/>
        </w:smartTagPr>
        <w:r w:rsidRPr="00F531DB">
          <w:t>40 м</w:t>
        </w:r>
      </w:smartTag>
      <w:r w:rsidRPr="00F531DB">
        <w:t xml:space="preserve"> х </w:t>
      </w:r>
      <w:smartTag w:uri="urn:schemas-microsoft-com:office:smarttags" w:element="metricconverter">
        <w:smartTagPr>
          <w:attr w:name="ProductID" w:val="20 м"/>
        </w:smartTagPr>
        <w:r w:rsidRPr="00F531DB">
          <w:t>20 м</w:t>
        </w:r>
      </w:smartTag>
      <w:r w:rsidRPr="00F531DB">
        <w:t>);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спортивная площадка (</w:t>
      </w:r>
      <w:smartTag w:uri="urn:schemas-microsoft-com:office:smarttags" w:element="metricconverter">
        <w:smartTagPr>
          <w:attr w:name="ProductID" w:val="25 м"/>
        </w:smartTagPr>
        <w:r w:rsidRPr="00F531DB">
          <w:t>25 м</w:t>
        </w:r>
      </w:smartTag>
      <w:r w:rsidRPr="00F531DB">
        <w:t xml:space="preserve"> х </w:t>
      </w:r>
      <w:smartTag w:uri="urn:schemas-microsoft-com:office:smarttags" w:element="metricconverter">
        <w:smartTagPr>
          <w:attr w:name="ProductID" w:val="15 м"/>
        </w:smartTagPr>
        <w:r w:rsidRPr="00F531DB">
          <w:t>15 м</w:t>
        </w:r>
      </w:smartTag>
      <w:r w:rsidRPr="00F531DB">
        <w:t>);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трибуны на 270 мест;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– три спортивных зала для занятий силовой подготовкой, </w:t>
      </w:r>
      <w:proofErr w:type="spellStart"/>
      <w:r w:rsidRPr="00F531DB">
        <w:t>кардио</w:t>
      </w:r>
      <w:proofErr w:type="spellEnd"/>
      <w:r w:rsidRPr="00F531DB">
        <w:t>-подготовкой, аэробикой и другими оздоровительными видами спорта;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– хоккейный ко</w:t>
      </w:r>
      <w:proofErr w:type="gramStart"/>
      <w:r w:rsidRPr="00F531DB">
        <w:t>рт с тр</w:t>
      </w:r>
      <w:proofErr w:type="gramEnd"/>
      <w:r w:rsidRPr="00F531DB">
        <w:t>ибунами на 196 мест для развития таких видов спорта, как хоккей с шайбой, шорт-трек, фигурное катание, массовое катание для населения.</w:t>
      </w:r>
    </w:p>
    <w:p w:rsidR="009F46C9" w:rsidRPr="00F531DB" w:rsidRDefault="009F46C9" w:rsidP="00A40E0D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На сегодняшний день в районе 160 спортивных сооружений, из них: 31 плоскостных </w:t>
      </w:r>
      <w:r w:rsidRPr="00A40E0D">
        <w:t xml:space="preserve">(общей площадью 66 481 м²), </w:t>
      </w:r>
      <w:r w:rsidRPr="00F531DB">
        <w:t xml:space="preserve">33 спортивных залов </w:t>
      </w:r>
      <w:r w:rsidRPr="00A40E0D">
        <w:t>(</w:t>
      </w:r>
      <w:smartTag w:uri="urn:schemas-microsoft-com:office:smarttags" w:element="metricconverter">
        <w:smartTagPr>
          <w:attr w:name="ProductID" w:val="14 818 м²"/>
        </w:smartTagPr>
        <w:r w:rsidRPr="00A40E0D">
          <w:t>14 818 м²</w:t>
        </w:r>
      </w:smartTag>
      <w:r w:rsidRPr="00A40E0D">
        <w:t>),</w:t>
      </w:r>
      <w:r w:rsidRPr="00F531DB">
        <w:t xml:space="preserve"> 7 плавательных бассейнов </w:t>
      </w:r>
      <w:r w:rsidRPr="00A40E0D">
        <w:t>(площадь зеркала воды 1 595 м²),</w:t>
      </w:r>
      <w:r w:rsidRPr="00F531DB">
        <w:t xml:space="preserve"> 2 стрелковых тира, </w:t>
      </w:r>
      <w:r w:rsidRPr="00A40E0D">
        <w:t>46</w:t>
      </w:r>
      <w:r w:rsidRPr="00F531DB">
        <w:t xml:space="preserve"> других приспособленных помещения.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Несмотря на то, что по статистическим сведениям обеспеченность спортсооружениями населения района высокая 64,9% (за вычетом аварийной «Виктории» - 62,9%) весомая часть спортсооружений являются ограниченными для доступа населения.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Это учреждения дошкольного и общего образования, доступные только для детей от 3 до 18 лет и ведомственные спортивные сооружения, доступные исключительно для работников предприятий.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Также следует отметить, что в учреждениях образования немало приспособленных помещений для занятий физической культурой, спортивные залы маломерные, плоскостные сооружения требуют оснащения спортивным оборудованием и спортивным покрытием.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Имеются учреждения в аварийном состоянии. Так на протяжении ряда лет СШ «Виктория» проводит занятия в СШОР «Авангард», в связи с чем, в спортивных залах единовременно занимается более 160 человек по шести видам спорта. Это негативно сказывается на спортивных результатах обоих учреждения спорта. </w:t>
      </w:r>
    </w:p>
    <w:p w:rsidR="009F46C9" w:rsidRPr="00F531DB" w:rsidRDefault="009F46C9" w:rsidP="009F46C9">
      <w:pPr>
        <w:tabs>
          <w:tab w:val="left" w:pos="567"/>
        </w:tabs>
        <w:jc w:val="both"/>
        <w:rPr>
          <w:rFonts w:ascii="PT Astra Serif" w:hAnsi="PT Astra Serif"/>
        </w:rPr>
      </w:pPr>
      <w:r w:rsidRPr="00F531DB">
        <w:tab/>
        <w:t>Однако</w:t>
      </w:r>
      <w:r w:rsidRPr="00F531DB">
        <w:rPr>
          <w:rFonts w:ascii="PT Astra Serif" w:hAnsi="PT Astra Serif"/>
        </w:rPr>
        <w:t xml:space="preserve"> только за 2020 год спортсмены-</w:t>
      </w:r>
      <w:proofErr w:type="spellStart"/>
      <w:r w:rsidRPr="00F531DB">
        <w:rPr>
          <w:rFonts w:ascii="PT Astra Serif" w:hAnsi="PT Astra Serif"/>
        </w:rPr>
        <w:t>пуровчане</w:t>
      </w:r>
      <w:proofErr w:type="spellEnd"/>
      <w:r w:rsidRPr="00F531DB">
        <w:rPr>
          <w:rFonts w:ascii="PT Astra Serif" w:hAnsi="PT Astra Serif"/>
        </w:rPr>
        <w:t xml:space="preserve">, </w:t>
      </w:r>
      <w:proofErr w:type="gramStart"/>
      <w:r w:rsidRPr="00F531DB">
        <w:rPr>
          <w:rFonts w:ascii="PT Astra Serif" w:hAnsi="PT Astra Serif"/>
        </w:rPr>
        <w:t>участвовавшие</w:t>
      </w:r>
      <w:proofErr w:type="gramEnd"/>
      <w:r w:rsidRPr="00F531DB">
        <w:rPr>
          <w:rFonts w:ascii="PT Astra Serif" w:hAnsi="PT Astra Serif"/>
        </w:rPr>
        <w:t xml:space="preserve"> в соревнованиях регионального, всероссийского и международного уровней – 254 становились победителями и призёрами.</w:t>
      </w:r>
      <w:r w:rsidRPr="00F531DB">
        <w:rPr>
          <w:rFonts w:ascii="PT Astra Serif" w:hAnsi="PT Astra Serif"/>
          <w:i/>
        </w:rPr>
        <w:t xml:space="preserve"> </w:t>
      </w:r>
      <w:r w:rsidRPr="00F531DB">
        <w:rPr>
          <w:rFonts w:ascii="PT Astra Serif" w:hAnsi="PT Astra Serif"/>
        </w:rPr>
        <w:t xml:space="preserve">Гиревик из </w:t>
      </w:r>
      <w:proofErr w:type="spellStart"/>
      <w:r w:rsidRPr="00F531DB">
        <w:rPr>
          <w:rFonts w:ascii="PT Astra Serif" w:hAnsi="PT Astra Serif"/>
        </w:rPr>
        <w:t>Пурпе</w:t>
      </w:r>
      <w:proofErr w:type="spellEnd"/>
      <w:r w:rsidRPr="00F531DB">
        <w:rPr>
          <w:rFonts w:ascii="PT Astra Serif" w:hAnsi="PT Astra Serif"/>
        </w:rPr>
        <w:t xml:space="preserve"> Ильяс </w:t>
      </w:r>
      <w:proofErr w:type="spellStart"/>
      <w:r w:rsidRPr="00F531DB">
        <w:rPr>
          <w:rFonts w:ascii="PT Astra Serif" w:hAnsi="PT Astra Serif"/>
        </w:rPr>
        <w:t>Сарсембаев</w:t>
      </w:r>
      <w:proofErr w:type="spellEnd"/>
      <w:r w:rsidRPr="00F531DB">
        <w:rPr>
          <w:rFonts w:ascii="PT Astra Serif" w:hAnsi="PT Astra Serif"/>
        </w:rPr>
        <w:t xml:space="preserve"> – в очередной раз стал победителем </w:t>
      </w:r>
      <w:r w:rsidRPr="00F531DB">
        <w:rPr>
          <w:rFonts w:ascii="PT Astra Serif" w:hAnsi="PT Astra Serif"/>
        </w:rPr>
        <w:lastRenderedPageBreak/>
        <w:t xml:space="preserve">первенства мира и </w:t>
      </w:r>
      <w:proofErr w:type="spellStart"/>
      <w:r w:rsidRPr="00F531DB">
        <w:rPr>
          <w:rFonts w:ascii="PT Astra Serif" w:hAnsi="PT Astra Serif"/>
        </w:rPr>
        <w:t>двухкратным</w:t>
      </w:r>
      <w:proofErr w:type="spellEnd"/>
      <w:r w:rsidRPr="00F531DB">
        <w:rPr>
          <w:rFonts w:ascii="PT Astra Serif" w:hAnsi="PT Astra Serif"/>
        </w:rPr>
        <w:t xml:space="preserve"> серебряным призер первенства мира. Выступления </w:t>
      </w:r>
      <w:proofErr w:type="spellStart"/>
      <w:r w:rsidRPr="00F531DB">
        <w:rPr>
          <w:rFonts w:ascii="PT Astra Serif" w:hAnsi="PT Astra Serif"/>
        </w:rPr>
        <w:t>пуровчан</w:t>
      </w:r>
      <w:proofErr w:type="spellEnd"/>
      <w:r w:rsidRPr="00F531DB">
        <w:rPr>
          <w:rFonts w:ascii="PT Astra Serif" w:hAnsi="PT Astra Serif"/>
        </w:rPr>
        <w:t xml:space="preserve"> на первенствах и чемпионатах России исчисляется десятками побед. </w:t>
      </w:r>
    </w:p>
    <w:p w:rsidR="009F46C9" w:rsidRPr="00F531DB" w:rsidRDefault="009F46C9" w:rsidP="009F46C9">
      <w:pPr>
        <w:tabs>
          <w:tab w:val="left" w:pos="567"/>
        </w:tabs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          В 2020 году спортсменам Пуровского района присвоены звания:</w:t>
      </w:r>
    </w:p>
    <w:p w:rsidR="009F46C9" w:rsidRPr="00F531DB" w:rsidRDefault="009F46C9" w:rsidP="009F46C9">
      <w:pPr>
        <w:tabs>
          <w:tab w:val="left" w:pos="567"/>
        </w:tabs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- «Мастер спорта России международного класса» - </w:t>
      </w:r>
      <w:proofErr w:type="spellStart"/>
      <w:r w:rsidRPr="00F531DB">
        <w:rPr>
          <w:rFonts w:ascii="PT Astra Serif" w:hAnsi="PT Astra Serif"/>
        </w:rPr>
        <w:t>Сефершаев</w:t>
      </w:r>
      <w:proofErr w:type="spellEnd"/>
      <w:r w:rsidRPr="00F531DB">
        <w:rPr>
          <w:rFonts w:ascii="PT Astra Serif" w:hAnsi="PT Astra Serif"/>
        </w:rPr>
        <w:t xml:space="preserve"> </w:t>
      </w:r>
      <w:proofErr w:type="spellStart"/>
      <w:r w:rsidRPr="00F531DB">
        <w:rPr>
          <w:rFonts w:ascii="PT Astra Serif" w:hAnsi="PT Astra Serif"/>
        </w:rPr>
        <w:t>Эмину</w:t>
      </w:r>
      <w:proofErr w:type="spellEnd"/>
      <w:r w:rsidRPr="00F531DB">
        <w:rPr>
          <w:rFonts w:ascii="PT Astra Serif" w:hAnsi="PT Astra Serif"/>
        </w:rPr>
        <w:t xml:space="preserve"> (спортивная борьба); </w:t>
      </w:r>
    </w:p>
    <w:p w:rsidR="009F46C9" w:rsidRPr="00F531DB" w:rsidRDefault="009F46C9" w:rsidP="009F46C9">
      <w:pPr>
        <w:tabs>
          <w:tab w:val="left" w:pos="567"/>
        </w:tabs>
        <w:jc w:val="both"/>
        <w:rPr>
          <w:rFonts w:ascii="PT Astra Serif" w:hAnsi="PT Astra Serif"/>
        </w:rPr>
      </w:pPr>
      <w:proofErr w:type="gramStart"/>
      <w:r w:rsidRPr="00F531DB">
        <w:rPr>
          <w:rFonts w:ascii="PT Astra Serif" w:hAnsi="PT Astra Serif"/>
        </w:rPr>
        <w:t xml:space="preserve">- четверым спортсменам «Мастер спорта России» - легкая атлетика </w:t>
      </w:r>
      <w:proofErr w:type="spellStart"/>
      <w:r w:rsidRPr="00F531DB">
        <w:rPr>
          <w:rFonts w:ascii="PT Astra Serif" w:hAnsi="PT Astra Serif"/>
        </w:rPr>
        <w:t>Габдуллинв</w:t>
      </w:r>
      <w:proofErr w:type="spellEnd"/>
      <w:r w:rsidRPr="00F531DB">
        <w:rPr>
          <w:rFonts w:ascii="PT Astra Serif" w:hAnsi="PT Astra Serif"/>
        </w:rPr>
        <w:t xml:space="preserve"> Дина СШОР «Авангард», Хвостенко Дмитрий – спортивно-оздоровительный комплекс «Зенит» (пауэрлифтинг), </w:t>
      </w:r>
      <w:proofErr w:type="spellStart"/>
      <w:r w:rsidRPr="00F531DB">
        <w:rPr>
          <w:rFonts w:ascii="PT Astra Serif" w:hAnsi="PT Astra Serif"/>
        </w:rPr>
        <w:t>Дорожкин</w:t>
      </w:r>
      <w:proofErr w:type="spellEnd"/>
      <w:r w:rsidRPr="00F531DB">
        <w:rPr>
          <w:rFonts w:ascii="PT Astra Serif" w:hAnsi="PT Astra Serif"/>
        </w:rPr>
        <w:t xml:space="preserve"> Федор (пулевая стрельба) спортивная школа «Десантник»; </w:t>
      </w:r>
      <w:proofErr w:type="spellStart"/>
      <w:r w:rsidRPr="00F531DB">
        <w:rPr>
          <w:rFonts w:ascii="PT Astra Serif" w:hAnsi="PT Astra Serif"/>
        </w:rPr>
        <w:t>Вокуева</w:t>
      </w:r>
      <w:proofErr w:type="spellEnd"/>
      <w:r w:rsidRPr="00F531DB">
        <w:rPr>
          <w:rFonts w:ascii="PT Astra Serif" w:hAnsi="PT Astra Serif"/>
        </w:rPr>
        <w:t xml:space="preserve"> Дарья (северное многоборье </w:t>
      </w:r>
      <w:proofErr w:type="spellStart"/>
      <w:r w:rsidRPr="00F531DB">
        <w:rPr>
          <w:rFonts w:ascii="PT Astra Serif" w:hAnsi="PT Astra Serif"/>
        </w:rPr>
        <w:t>Самбургская</w:t>
      </w:r>
      <w:proofErr w:type="spellEnd"/>
      <w:r w:rsidRPr="00F531DB">
        <w:rPr>
          <w:rFonts w:ascii="PT Astra Serif" w:hAnsi="PT Astra Serif"/>
        </w:rPr>
        <w:t xml:space="preserve"> спортивная школа).</w:t>
      </w:r>
      <w:proofErr w:type="gramEnd"/>
      <w:r w:rsidRPr="00F531DB">
        <w:rPr>
          <w:rFonts w:ascii="PT Astra Serif" w:hAnsi="PT Astra Serif"/>
        </w:rPr>
        <w:t xml:space="preserve">  Спортивный разряд «Кандидат в мастера спорта России» выполнили 8 человек. </w:t>
      </w:r>
    </w:p>
    <w:p w:rsidR="009F46C9" w:rsidRPr="00F531DB" w:rsidRDefault="009F46C9" w:rsidP="009F46C9">
      <w:pPr>
        <w:tabs>
          <w:tab w:val="left" w:pos="567"/>
        </w:tabs>
        <w:jc w:val="both"/>
        <w:rPr>
          <w:rFonts w:ascii="PT Astra Serif" w:hAnsi="PT Astra Serif"/>
          <w:bCs/>
        </w:rPr>
      </w:pPr>
      <w:r w:rsidRPr="00F531DB">
        <w:rPr>
          <w:rFonts w:ascii="PT Astra Serif" w:hAnsi="PT Astra Serif"/>
        </w:rPr>
        <w:t xml:space="preserve">        </w:t>
      </w:r>
      <w:r w:rsidRPr="00F531DB">
        <w:rPr>
          <w:rFonts w:ascii="PT Astra Serif" w:hAnsi="PT Astra Serif"/>
        </w:rPr>
        <w:tab/>
        <w:t xml:space="preserve">Восхищают спортивные достижения людей с ограниченными возможностями здоровья. </w:t>
      </w:r>
      <w:r w:rsidRPr="00F531DB">
        <w:rPr>
          <w:rFonts w:ascii="PT Astra Serif" w:hAnsi="PT Astra Serif"/>
          <w:bCs/>
        </w:rPr>
        <w:t xml:space="preserve">Екатерина Ипатова – бронзовый призер чемпионата России в метании диска,  неоднократный победитель окружных чемпионатов по жиму лёжа среди лиц с поражением опорно-двигательного аппарата. Зырянова Оксана призер Чемпионата России по легкой атлетике (метание </w:t>
      </w:r>
      <w:proofErr w:type="spellStart"/>
      <w:r w:rsidRPr="00F531DB">
        <w:rPr>
          <w:rFonts w:ascii="PT Astra Serif" w:hAnsi="PT Astra Serif"/>
          <w:bCs/>
        </w:rPr>
        <w:t>клаба</w:t>
      </w:r>
      <w:proofErr w:type="spellEnd"/>
      <w:r w:rsidRPr="00F531DB">
        <w:rPr>
          <w:rFonts w:ascii="PT Astra Serif" w:hAnsi="PT Astra Serif"/>
          <w:bCs/>
        </w:rPr>
        <w:t>). Никита Ребро - Ч</w:t>
      </w:r>
      <w:r w:rsidRPr="00F531DB">
        <w:t>емпион России по вольной борьбе (спорт глухих).</w:t>
      </w:r>
      <w:r w:rsidRPr="00F531DB">
        <w:rPr>
          <w:rFonts w:ascii="PT Astra Serif" w:hAnsi="PT Astra Serif"/>
          <w:bCs/>
        </w:rPr>
        <w:t xml:space="preserve"> </w:t>
      </w:r>
    </w:p>
    <w:p w:rsidR="009F46C9" w:rsidRPr="00F531DB" w:rsidRDefault="009F46C9" w:rsidP="009F46C9">
      <w:pPr>
        <w:ind w:firstLine="708"/>
        <w:jc w:val="both"/>
        <w:rPr>
          <w:rFonts w:ascii="PT Astra Serif" w:hAnsi="PT Astra Serif"/>
          <w:bCs/>
        </w:rPr>
      </w:pPr>
      <w:r w:rsidRPr="00F531DB">
        <w:rPr>
          <w:rFonts w:ascii="PT Astra Serif" w:hAnsi="PT Astra Serif"/>
        </w:rPr>
        <w:t xml:space="preserve">МО Пуровский район по итогам окружного смотра-конкурса на лучшую организацию физкультурно-спортивной работы в Ямало-Ненецком автономном округе  </w:t>
      </w:r>
      <w:r w:rsidRPr="00F531DB">
        <w:rPr>
          <w:rFonts w:ascii="PT Astra Serif" w:hAnsi="PT Astra Serif"/>
          <w:bCs/>
        </w:rPr>
        <w:t xml:space="preserve">девятый раз стал - победителем! Из них седьмой раз подряд. </w:t>
      </w:r>
    </w:p>
    <w:p w:rsidR="009F46C9" w:rsidRPr="00F531DB" w:rsidRDefault="009F46C9" w:rsidP="009F46C9">
      <w:pPr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Ежегодно спортсмены и тренеры Пуровского района являются победителями регионального конкурса «Спортивная элита Ямала». </w:t>
      </w:r>
    </w:p>
    <w:p w:rsidR="009F46C9" w:rsidRPr="00F531DB" w:rsidRDefault="009F46C9" w:rsidP="009F46C9">
      <w:pPr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Высокие достижения спортсменов национальных видов спорта. В 2020 году воспитанники </w:t>
      </w:r>
      <w:proofErr w:type="spellStart"/>
      <w:r w:rsidRPr="00F531DB">
        <w:rPr>
          <w:rFonts w:ascii="PT Astra Serif" w:hAnsi="PT Astra Serif"/>
        </w:rPr>
        <w:t>Самбургской</w:t>
      </w:r>
      <w:proofErr w:type="spellEnd"/>
      <w:r w:rsidRPr="00F531DB">
        <w:rPr>
          <w:rFonts w:ascii="PT Astra Serif" w:hAnsi="PT Astra Serif"/>
        </w:rPr>
        <w:t xml:space="preserve"> спортивной школы стали по северному многоборью:</w:t>
      </w:r>
    </w:p>
    <w:p w:rsidR="009F46C9" w:rsidRPr="00F531DB" w:rsidRDefault="009F46C9" w:rsidP="009F46C9">
      <w:pPr>
        <w:ind w:left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Вануйто Иван в командном зачете в составе сборной ЯНАО - Чемпионом России, Айваседо Алина - серебряным призёром первенства России. </w:t>
      </w:r>
    </w:p>
    <w:p w:rsidR="009F46C9" w:rsidRPr="00F531DB" w:rsidRDefault="009F46C9" w:rsidP="009F46C9">
      <w:pPr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ab/>
        <w:t xml:space="preserve">Серебряным призером Чемпионата Уральского Федерального округа по вольной борьбе стала </w:t>
      </w:r>
      <w:proofErr w:type="spellStart"/>
      <w:r w:rsidRPr="00F531DB">
        <w:rPr>
          <w:rFonts w:ascii="PT Astra Serif" w:hAnsi="PT Astra Serif"/>
        </w:rPr>
        <w:t>Ненянг</w:t>
      </w:r>
      <w:proofErr w:type="spellEnd"/>
      <w:r w:rsidRPr="00F531DB">
        <w:rPr>
          <w:rFonts w:ascii="PT Astra Serif" w:hAnsi="PT Astra Serif"/>
        </w:rPr>
        <w:t xml:space="preserve"> Августа. </w:t>
      </w:r>
    </w:p>
    <w:p w:rsidR="009F46C9" w:rsidRPr="00F531DB" w:rsidRDefault="009F46C9" w:rsidP="009F46C9">
      <w:pPr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Команда Пуровского района стала победителем Спартакиады учащихся Ямало-Ненецкого автономного округа 2020 года по северному многоборью, посвящённой 90-летию образования ЯНАО.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В то же время требуется уделять внимание и физкультурно-спортивным мероприятиям, а также повышению уровня зрелищности проводимых мероприятий, чтобы они стали инструментом популяризации спорта.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 В рамках муниципальной программы требуется решение вопроса по обеспечению спортивным оборудованием и инвентарем объектов спортивной инфраструктуры муниципальной собственности. Финансирование видов спорта за счет средств бюджета района на сегодняшний день построено в строгом соответствии с массовостью и результативностью проводимых мероприятий.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Необходимо продолжить использование современных информационных технологий в сфере физического воспитания и информированности населения, а также в принятии управленческих решений.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Согласно стратегическому развитию к 2030 году сфера физической культуры и спорта Пуровского района будет представлять территориально распределенный комплекс качественных физкультурно-оздоровительных и спортивных услуг, позволяющих каждому жителю района реализовать свои интересы и выбрать наиболее удобную для него форму физического развития и поддержания активного долголетия.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>Раздел II «Перечень мероприятий муниципальной программы»</w:t>
      </w:r>
    </w:p>
    <w:p w:rsidR="009F46C9" w:rsidRPr="00F531DB" w:rsidRDefault="009F46C9" w:rsidP="00A40E0D">
      <w:pPr>
        <w:jc w:val="center"/>
        <w:rPr>
          <w:b/>
          <w:bCs/>
        </w:rPr>
      </w:pPr>
    </w:p>
    <w:p w:rsidR="009F46C9" w:rsidRPr="00F531DB" w:rsidRDefault="009F46C9" w:rsidP="00A40E0D">
      <w:pPr>
        <w:ind w:firstLine="709"/>
        <w:jc w:val="both"/>
      </w:pPr>
      <w:r w:rsidRPr="00F531DB">
        <w:t>1. Основными мероприятиями муниципальной программы являются: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 Развитие детско-юношеского спорта.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1.2. Организация проведения спортивно-массовых мероприятий и соревнований.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1.3. Развитие системы подготовки спортсменов высокого класса и спортивного резерва.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lastRenderedPageBreak/>
        <w:t>1.4.  Обеспечение условий для развития учреждений спортивной направленности.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1.5. Региональный проект «Спорт-норма жизни».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1.6. Руководство и управление в сфере установленных функций.</w:t>
      </w:r>
    </w:p>
    <w:p w:rsidR="009F46C9" w:rsidRPr="00F531DB" w:rsidRDefault="009F46C9" w:rsidP="00A40E0D">
      <w:pPr>
        <w:ind w:firstLine="709"/>
        <w:jc w:val="both"/>
      </w:pPr>
      <w:r w:rsidRPr="00F531DB">
        <w:t>Перечень мероприятий муниципальной программы приведён в приложении № 1 к настоящей муниципальной программе «Развитие физической культуры и спорта».</w:t>
      </w:r>
    </w:p>
    <w:p w:rsidR="009F46C9" w:rsidRPr="00F531DB" w:rsidRDefault="009F46C9" w:rsidP="009F46C9">
      <w:pPr>
        <w:ind w:firstLine="709"/>
        <w:jc w:val="both"/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III</w:t>
      </w:r>
      <w:r w:rsidRPr="00F531DB">
        <w:rPr>
          <w:b/>
          <w:bCs/>
        </w:rPr>
        <w:t xml:space="preserve"> «Перечень показателей эффективности муниципальной программы»</w:t>
      </w:r>
    </w:p>
    <w:p w:rsidR="009F46C9" w:rsidRPr="00F531DB" w:rsidRDefault="009F46C9" w:rsidP="009F46C9">
      <w:pPr>
        <w:jc w:val="center"/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Оценка реализации муниципальной программы будет осуществляться по следующим показателям эффективности:</w:t>
      </w:r>
    </w:p>
    <w:p w:rsidR="009F46C9" w:rsidRPr="00F531DB" w:rsidRDefault="009F46C9" w:rsidP="009F46C9">
      <w:pPr>
        <w:ind w:firstLine="709"/>
        <w:jc w:val="both"/>
      </w:pPr>
      <w:r w:rsidRPr="00F531DB">
        <w:t>Показатели оценки первой задачи – 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класса:</w:t>
      </w:r>
    </w:p>
    <w:p w:rsidR="009F46C9" w:rsidRPr="00F531DB" w:rsidRDefault="009F46C9" w:rsidP="009F46C9">
      <w:pPr>
        <w:ind w:firstLine="560"/>
        <w:jc w:val="both"/>
      </w:pPr>
      <w:r w:rsidRPr="00F531DB">
        <w:t>– доля населения, систематически занимающегося физической культурой и спортом, от общей численности населения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ind w:firstLine="560"/>
        <w:jc w:val="both"/>
      </w:pPr>
      <w:r w:rsidRPr="00F531DB">
        <w:t>–  обеспеченность населения спортивными сооружениями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ind w:firstLine="560"/>
        <w:jc w:val="both"/>
      </w:pPr>
      <w:r w:rsidRPr="00F531DB">
        <w:t>– количество спортсменов, входящих в состав спортивных сборных команд округа и России (чел.).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Показатель оценки второй задачи – обеспечение деятельности по управлению в отрасли физической культуры и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доля проведенных спортивных мероприятий согласно календарному плану</w:t>
      </w:r>
      <w:proofErr w:type="gramStart"/>
      <w:r w:rsidRPr="00F531DB">
        <w:t xml:space="preserve"> (%).</w:t>
      </w:r>
      <w:proofErr w:type="gramEnd"/>
    </w:p>
    <w:p w:rsidR="009F46C9" w:rsidRPr="00F531DB" w:rsidRDefault="009F46C9" w:rsidP="009F46C9">
      <w:pPr>
        <w:ind w:firstLine="709"/>
        <w:jc w:val="both"/>
      </w:pPr>
      <w:r w:rsidRPr="00F531DB">
        <w:t xml:space="preserve">Источниками информации о значениях целевых показателей являются ведомственная и статистическая отчетность. По расчетным показателям методика их расчета и источники информации приведены в таблице № 2.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spacing w:line="360" w:lineRule="auto"/>
        <w:ind w:left="-140"/>
        <w:jc w:val="center"/>
      </w:pPr>
      <w:r w:rsidRPr="00F531DB">
        <w:t xml:space="preserve">                                                                                                                                           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17"/>
        <w:gridCol w:w="5465"/>
      </w:tblGrid>
      <w:tr w:rsidR="009F46C9" w:rsidRPr="00F531DB" w:rsidTr="00AF23DF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 xml:space="preserve">№ </w:t>
            </w:r>
            <w:proofErr w:type="gramStart"/>
            <w:r w:rsidRPr="00F531DB">
              <w:t>п</w:t>
            </w:r>
            <w:proofErr w:type="gramEnd"/>
            <w:r w:rsidRPr="00F531DB">
              <w:t>/п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Наименование показателя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Методика расчета</w:t>
            </w:r>
          </w:p>
        </w:tc>
      </w:tr>
      <w:tr w:rsidR="009F46C9" w:rsidRPr="00F531DB" w:rsidTr="00AF23DF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3</w:t>
            </w:r>
          </w:p>
        </w:tc>
      </w:tr>
      <w:tr w:rsidR="009F46C9" w:rsidRPr="00F531DB" w:rsidTr="00AF23D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Доля населения, систематически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занимающегося физической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культурой и спортом, от общей численности населения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Ув</w:t>
            </w:r>
            <w:proofErr w:type="spellEnd"/>
            <w:r w:rsidRPr="00F531DB">
              <w:t xml:space="preserve"> = </w:t>
            </w:r>
            <w:r w:rsidR="00F531DB" w:rsidRPr="00F531DB">
              <w:rPr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5pt;height:17.85pt">
                  <v:imagedata r:id="rId9" o:title=""/>
                </v:shape>
              </w:pict>
            </w:r>
            <w:r w:rsidR="00F531DB" w:rsidRPr="00F531DB">
              <w:rPr>
                <w:position w:val="-24"/>
              </w:rPr>
              <w:pict>
                <v:shape id="_x0000_i1026" type="#_x0000_t75" style="width:21.65pt;height:35.05pt">
                  <v:imagedata r:id="rId10" o:title=""/>
                </v:shape>
              </w:pict>
            </w:r>
            <w:r w:rsidRPr="00F531DB">
              <w:t>х 100,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Ув</w:t>
            </w:r>
            <w:proofErr w:type="spellEnd"/>
            <w:r w:rsidRPr="00F531DB">
              <w:t xml:space="preserve"> – удельный вес населения, систематически занимающегося физической культурой и спортом (процентов);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Чз</w:t>
            </w:r>
            <w:proofErr w:type="spellEnd"/>
            <w:r w:rsidRPr="00F531DB">
              <w:t xml:space="preserve"> – численность населения, систематически занимающегося физической культурой и спортом, на конец отчетного периода по форме статистической отчетности № 1-ФК (тыс. чел.);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F531DB">
              <w:t>Чн</w:t>
            </w:r>
            <w:proofErr w:type="spellEnd"/>
            <w:r w:rsidRPr="00F531DB">
              <w:t xml:space="preserve"> – численность постоянного населения района в возрасте от 3 до 79 лет на начало года, следующего за отчетным, по данным статистического наблюдения (тыс. чел.)</w:t>
            </w:r>
            <w:proofErr w:type="gramEnd"/>
          </w:p>
        </w:tc>
      </w:tr>
      <w:tr w:rsidR="009F46C9" w:rsidRPr="00F531DB" w:rsidTr="00B36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Обеспеченность населения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спортивными сооружениями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ОСС = ЕПС / НПС x 100%,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ОСС – уровень обеспеченности населения региона спортивными сооружениями</w:t>
            </w:r>
            <w:proofErr w:type="gramStart"/>
            <w:r w:rsidRPr="00F531DB">
              <w:t xml:space="preserve"> (%);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ЕПС</w:t>
            </w:r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пропускная способность существующих сооружений;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 xml:space="preserve">НПС – единовременная пропускная способность физкультурно-спортивных сооружений. 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 xml:space="preserve">НПС = </w:t>
            </w:r>
            <w:r w:rsidR="00F531DB" w:rsidRPr="00F531DB">
              <w:rPr>
                <w:position w:val="-24"/>
              </w:rPr>
              <w:pict>
                <v:shape id="_x0000_i1027" type="#_x0000_t75" style="width:56.05pt;height:35.05pt">
                  <v:imagedata r:id="rId11" o:title=""/>
                </v:shape>
              </w:pict>
            </w:r>
            <w:r w:rsidRPr="00F531DB">
              <w:t xml:space="preserve">, где: 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proofErr w:type="spellStart"/>
            <w:r w:rsidRPr="00F531DB">
              <w:lastRenderedPageBreak/>
              <w:t>Чнас</w:t>
            </w:r>
            <w:proofErr w:type="spellEnd"/>
            <w:r w:rsidRPr="00F531DB">
              <w:t xml:space="preserve"> – численность населения района;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НПС – единовременная пропускная способность спортивных сооружений;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Н – норматив единовременной пропускной способности физкультурно-спортивных сооружений =  1900 человек / 10000 человек населения.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Источник информации для расчета (определения) показателя – статистическая отчетность</w:t>
            </w:r>
          </w:p>
        </w:tc>
      </w:tr>
      <w:tr w:rsidR="009F46C9" w:rsidRPr="00F531DB" w:rsidTr="00AF23D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спортсменов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входящих в состав спортивных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сборных команд округа и России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Количество спортсменов, зачисленных в составы кандидатов в спортивные сборные команды Российской Федерации в отчетном периоде, определяется по данным ведомственной отчетности </w:t>
            </w:r>
          </w:p>
        </w:tc>
      </w:tr>
      <w:tr w:rsidR="009F46C9" w:rsidRPr="00F531DB" w:rsidTr="00AF23D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Доля </w:t>
            </w:r>
            <w:proofErr w:type="gramStart"/>
            <w:r w:rsidRPr="00F531DB">
              <w:t>проведенных</w:t>
            </w:r>
            <w:proofErr w:type="gramEnd"/>
            <w:r w:rsidRPr="00F531DB">
              <w:t xml:space="preserve"> спортивных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мероприятий  согласно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календарному плану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tabs>
                <w:tab w:val="left" w:pos="1500"/>
              </w:tabs>
              <w:jc w:val="both"/>
            </w:pPr>
            <w:r w:rsidRPr="00F531DB">
              <w:t xml:space="preserve">Д = </w:t>
            </w:r>
            <w:proofErr w:type="spellStart"/>
            <w:r w:rsidRPr="00F531DB">
              <w:t>Кп</w:t>
            </w:r>
            <w:proofErr w:type="spellEnd"/>
            <w:proofErr w:type="gramStart"/>
            <w:r w:rsidRPr="00F531DB">
              <w:t>/К</w:t>
            </w:r>
            <w:proofErr w:type="gramEnd"/>
            <w:r w:rsidRPr="00F531DB">
              <w:t>о х 100,</w:t>
            </w:r>
          </w:p>
          <w:p w:rsidR="009F46C9" w:rsidRPr="00F531DB" w:rsidRDefault="009F46C9" w:rsidP="009F46C9">
            <w:pPr>
              <w:tabs>
                <w:tab w:val="left" w:pos="1500"/>
              </w:tabs>
              <w:jc w:val="both"/>
            </w:pPr>
            <w:r w:rsidRPr="00F531DB">
              <w:t>где:</w:t>
            </w:r>
          </w:p>
          <w:p w:rsidR="009F46C9" w:rsidRPr="00F531DB" w:rsidRDefault="009F46C9" w:rsidP="009F46C9">
            <w:pPr>
              <w:tabs>
                <w:tab w:val="left" w:pos="1500"/>
              </w:tabs>
              <w:jc w:val="both"/>
            </w:pPr>
            <w:r w:rsidRPr="00F531DB">
              <w:t>Д – доля проведенных спортивных мероприятий;</w:t>
            </w:r>
          </w:p>
          <w:p w:rsidR="009F46C9" w:rsidRPr="00F531DB" w:rsidRDefault="009F46C9" w:rsidP="009F46C9">
            <w:pPr>
              <w:tabs>
                <w:tab w:val="left" w:pos="1500"/>
              </w:tabs>
              <w:jc w:val="both"/>
            </w:pPr>
            <w:proofErr w:type="spellStart"/>
            <w:r w:rsidRPr="00F531DB">
              <w:t>Кп</w:t>
            </w:r>
            <w:proofErr w:type="spellEnd"/>
            <w:r w:rsidRPr="00F531DB">
              <w:t xml:space="preserve"> – количество проведенных мероприятий за отчетный период;</w:t>
            </w:r>
          </w:p>
          <w:p w:rsidR="009F46C9" w:rsidRPr="00F531DB" w:rsidRDefault="009F46C9" w:rsidP="009F46C9">
            <w:pPr>
              <w:tabs>
                <w:tab w:val="left" w:pos="1500"/>
              </w:tabs>
              <w:jc w:val="both"/>
            </w:pPr>
            <w:proofErr w:type="gramStart"/>
            <w:r w:rsidRPr="00F531DB">
              <w:t>Ко</w:t>
            </w:r>
            <w:proofErr w:type="gramEnd"/>
            <w:r w:rsidRPr="00F531DB">
              <w:t xml:space="preserve"> – общее количество спортивных мероприятий согласно календарному плану</w:t>
            </w:r>
          </w:p>
        </w:tc>
      </w:tr>
    </w:tbl>
    <w:p w:rsidR="009F46C9" w:rsidRPr="00F531DB" w:rsidRDefault="009F46C9" w:rsidP="009F46C9">
      <w:pPr>
        <w:jc w:val="center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IV</w:t>
      </w:r>
      <w:r w:rsidRPr="00F531DB">
        <w:rPr>
          <w:b/>
          <w:bCs/>
        </w:rPr>
        <w:t xml:space="preserve"> «Ожидаемые результаты реализации муниципальной программы»</w:t>
      </w:r>
    </w:p>
    <w:p w:rsidR="009F46C9" w:rsidRPr="00F531DB" w:rsidRDefault="009F46C9" w:rsidP="009F46C9">
      <w:pPr>
        <w:jc w:val="center"/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IV «Ожидаемые результаты реализации муниципальной программы»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Муниципальная программа реализуется в 2021 – 2030 годах, результатами ее будут являться: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 xml:space="preserve">1) в сфере формирования здорового образа жизни, привлечения к занятиям физической культурой и спортом различных категорий населения района, подготовка спортсменов высокого класса: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доля населения Пуровского района, систематически занимающегося физической культурой и спортом, увеличится до 62%;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обеспеченность населения спортивными сооружениями увеличится до 79%;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количество спортсменов Пуровского района, включённых в список кандидатов в спортивные сборные команды округа и Российской Федерации, составит не менее 270 человек;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2) в сфере обеспечения деятельности по управлению в отрасли физической культуры и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сохранение стопроцентной доли проведенных спортивных мероприятий согласно календарному плану.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Сведения о количественных значениях целевых показателей эффективности реализации муниципальной программы приведены в приложении № 2 к муниципальной программе.</w:t>
      </w:r>
    </w:p>
    <w:p w:rsidR="009F46C9" w:rsidRPr="00F531DB" w:rsidRDefault="009F46C9" w:rsidP="009F46C9">
      <w:pPr>
        <w:jc w:val="center"/>
      </w:pPr>
      <w:bookmarkStart w:id="1" w:name="OLE_LINK1"/>
    </w:p>
    <w:p w:rsidR="007A2899" w:rsidRPr="00F531DB" w:rsidRDefault="007A2899" w:rsidP="009F46C9">
      <w:pPr>
        <w:jc w:val="center"/>
      </w:pPr>
    </w:p>
    <w:p w:rsidR="007A2899" w:rsidRPr="00F531DB" w:rsidRDefault="007A2899" w:rsidP="009F46C9">
      <w:pPr>
        <w:jc w:val="center"/>
      </w:pPr>
    </w:p>
    <w:p w:rsidR="007A2899" w:rsidRPr="00F531DB" w:rsidRDefault="007A2899" w:rsidP="009F46C9">
      <w:pPr>
        <w:jc w:val="center"/>
      </w:pPr>
    </w:p>
    <w:p w:rsidR="007E1CB7" w:rsidRPr="00F531DB" w:rsidRDefault="007E1CB7" w:rsidP="009F46C9">
      <w:pPr>
        <w:jc w:val="center"/>
      </w:pPr>
    </w:p>
    <w:p w:rsidR="009F46C9" w:rsidRPr="00F531DB" w:rsidRDefault="009F46C9" w:rsidP="009F46C9">
      <w:pPr>
        <w:jc w:val="center"/>
      </w:pPr>
      <w:r w:rsidRPr="00F531DB">
        <w:lastRenderedPageBreak/>
        <w:t>ПАСПОРТ</w:t>
      </w:r>
    </w:p>
    <w:p w:rsidR="009F46C9" w:rsidRPr="00F531DB" w:rsidRDefault="009F46C9" w:rsidP="009F46C9">
      <w:pPr>
        <w:jc w:val="center"/>
      </w:pPr>
      <w:r w:rsidRPr="00F531DB">
        <w:t>ПОДПРОГРАММЫ</w:t>
      </w:r>
    </w:p>
    <w:p w:rsidR="009F46C9" w:rsidRPr="00F531DB" w:rsidRDefault="009F46C9" w:rsidP="009F46C9">
      <w:pPr>
        <w:jc w:val="center"/>
      </w:pPr>
      <w:r w:rsidRPr="00F531DB">
        <w:t xml:space="preserve">«РАЗВИТИЕ ФИЗИЧЕСКОЙ КУЛЬТУРЫ, МАССОВОГО СПОРТА И СПОРТА ВЫСШИХ ДОСТИЖЕНИЙ»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777"/>
      </w:tblGrid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Ответственный исполнитель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Управление по физической культуре и спорту Администрации Пуровского района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Соисполнители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Департамент строительства, архитектуры и</w:t>
            </w:r>
          </w:p>
          <w:p w:rsidR="009F46C9" w:rsidRPr="00F531DB" w:rsidRDefault="009F46C9" w:rsidP="009F46C9">
            <w:pPr>
              <w:jc w:val="both"/>
            </w:pPr>
            <w:r w:rsidRPr="00F531DB">
              <w:t>жилищной политики Администрации</w:t>
            </w:r>
          </w:p>
          <w:p w:rsidR="009F46C9" w:rsidRPr="00F531DB" w:rsidRDefault="009F46C9" w:rsidP="009F46C9">
            <w:pPr>
              <w:jc w:val="both"/>
            </w:pPr>
            <w:r w:rsidRPr="00F531DB">
              <w:t>Пуровского района (муниципальное казенное учреждение «Комитет по строительству и архитектуре Пуровского района»)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Цель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Задачи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>1. Повышение массовости населения района, занимающегося физической культурой, массовым спортом и развитие спорта высших достижений;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2. Развитие инфраструктуры и повышение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доступности занятий физической культуры 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спорта для населения 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Сроки реализации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 xml:space="preserve">2021 </w:t>
            </w:r>
            <w:r w:rsidRPr="00F531D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531DB">
              <w:t>2030 годы</w:t>
            </w:r>
          </w:p>
        </w:tc>
      </w:tr>
      <w:tr w:rsidR="009F46C9" w:rsidRPr="00F531DB" w:rsidTr="00B3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Показатели эффективности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B369BB" w:rsidRDefault="009F46C9" w:rsidP="009F46C9">
            <w:pPr>
              <w:ind w:firstLine="6"/>
            </w:pPr>
            <w:r w:rsidRPr="00B369BB">
              <w:t>1. Количество участников спортивных мероприятий, проводимых на территории района (чел.);</w:t>
            </w:r>
          </w:p>
          <w:p w:rsidR="009F46C9" w:rsidRPr="00B369BB" w:rsidRDefault="009F46C9" w:rsidP="009F46C9">
            <w:pPr>
              <w:ind w:firstLine="6"/>
            </w:pPr>
            <w:r w:rsidRPr="00B369BB">
              <w:t>2. Единовременная пропускная способность объектов спорта (тыс. чел.);</w:t>
            </w:r>
          </w:p>
          <w:p w:rsidR="009F46C9" w:rsidRPr="00B369BB" w:rsidRDefault="009F46C9" w:rsidP="009F46C9">
            <w:pPr>
              <w:ind w:firstLine="6"/>
            </w:pPr>
            <w:r w:rsidRPr="00B369BB">
              <w:t xml:space="preserve">3. Доля </w:t>
            </w:r>
            <w:proofErr w:type="gramStart"/>
            <w:r w:rsidRPr="00B369BB">
              <w:t>обучающихся</w:t>
            </w:r>
            <w:proofErr w:type="gramEnd"/>
            <w:r w:rsidRPr="00B369BB">
              <w:t>, систематически занимающихся физической культурой и спортом, в общей численности данной категории населения (%);</w:t>
            </w:r>
          </w:p>
          <w:p w:rsidR="009F46C9" w:rsidRPr="00B369BB" w:rsidRDefault="009F46C9" w:rsidP="009F46C9">
            <w:pPr>
              <w:ind w:firstLine="6"/>
            </w:pPr>
            <w:r w:rsidRPr="00B369BB">
              <w:t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(%);</w:t>
            </w:r>
          </w:p>
          <w:p w:rsidR="009F46C9" w:rsidRPr="00B369BB" w:rsidRDefault="009F46C9" w:rsidP="009F46C9">
            <w:pPr>
              <w:ind w:firstLine="6"/>
            </w:pPr>
            <w:r w:rsidRPr="00B369BB">
              <w:t>5. Сохранность контингента учащихся (чел.);</w:t>
            </w:r>
          </w:p>
          <w:p w:rsidR="009F46C9" w:rsidRPr="00B369BB" w:rsidRDefault="009F46C9" w:rsidP="009F46C9">
            <w:pPr>
              <w:ind w:firstLine="6"/>
            </w:pPr>
            <w:r w:rsidRPr="00B369BB">
              <w:t>6. Количество объектов, по которым осуществляются проектно-изыскательские работы (объектов/год);</w:t>
            </w:r>
          </w:p>
          <w:p w:rsidR="009F46C9" w:rsidRPr="00B369BB" w:rsidRDefault="009F46C9" w:rsidP="009F46C9">
            <w:pPr>
              <w:ind w:firstLine="6"/>
            </w:pPr>
            <w:r w:rsidRPr="00B369BB">
              <w:t>7. Количество объектов, по которым осуществляются строительно-монтажные работы (объектов/год);</w:t>
            </w:r>
          </w:p>
          <w:p w:rsidR="009F46C9" w:rsidRPr="00B369B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8. Доля освоенных бюджетных ассигнований за отчетный период (%);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9. Количество завоеванных медалей (шт.);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10. Доля населения, систематически занимающегося физической культурой и спортом на территории МО г. Тарко-Сале (%);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11. Обеспеченность  населения спортивными сооружениями на территории МО г. Тарко- Сале (%);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12. Количество участников спортивных мероприятий, проводимых на территории  МО г. Тарко- Сале (чел.);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13. Количество спортсменов г. Тарко-Сале, входящих в состав спортивных сборных команд округа и России (чел.);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lastRenderedPageBreak/>
              <w:t>14. Единовременная пропускная способность объектов спорта  спортивных сооружений на территории МО г. Тарко- Сале (тыс. чел.);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 xml:space="preserve">15. Доля </w:t>
            </w:r>
            <w:proofErr w:type="gramStart"/>
            <w:r w:rsidRPr="00B369BB">
              <w:t>занимающихся</w:t>
            </w:r>
            <w:proofErr w:type="gramEnd"/>
            <w:r w:rsidRPr="00B369BB">
              <w:t xml:space="preserve"> физической культурой и спортом, занятых в экономике (%);</w:t>
            </w:r>
          </w:p>
          <w:p w:rsidR="009F46C9" w:rsidRPr="00B369BB" w:rsidRDefault="009F46C9" w:rsidP="00B369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16. Доля населения, принявшего участие в выполнении нормативов (тестов) Комплекса ГТО в общей численности занимающихся физической культурой и спортом (%);</w:t>
            </w:r>
          </w:p>
          <w:p w:rsidR="009F46C9" w:rsidRPr="00B369B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17. Доля детей и молодежи, систематически занимающихся физической культурой и спортом, от 3 до 29 лет (%);</w:t>
            </w:r>
          </w:p>
          <w:p w:rsidR="009F46C9" w:rsidRPr="00B369B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18. Доля граждан среднего возраста, систематически занимающихся физической культурой и спортом (%);</w:t>
            </w:r>
          </w:p>
          <w:p w:rsidR="009F46C9" w:rsidRPr="00B369B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>19. Доля граждан старшего возраста, систематически занимающихся физической культурой и спортом (%);</w:t>
            </w:r>
          </w:p>
          <w:p w:rsidR="009F46C9" w:rsidRPr="00B369B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69BB">
              <w:t xml:space="preserve">20. </w:t>
            </w:r>
            <w:proofErr w:type="gramStart"/>
            <w:r w:rsidRPr="00B369BB"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 организациях ведомственной принадлежности физической культуры и спорта (%)</w:t>
            </w:r>
            <w:proofErr w:type="gramEnd"/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rPr>
                <w:rFonts w:ascii="PT Astra Serif" w:hAnsi="PT Astra Serif"/>
              </w:rPr>
            </w:pPr>
            <w:r w:rsidRPr="00F531DB">
              <w:rPr>
                <w:rFonts w:ascii="PT Astra Serif" w:hAnsi="PT Astra Serif"/>
              </w:rPr>
              <w:lastRenderedPageBreak/>
              <w:t xml:space="preserve">Ресурсное обеспечение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B369BB" w:rsidRDefault="009F46C9" w:rsidP="009F46C9">
            <w:pPr>
              <w:rPr>
                <w:rFonts w:ascii="PT Astra Serif" w:hAnsi="PT Astra Serif"/>
              </w:rPr>
            </w:pPr>
            <w:r w:rsidRPr="00B369BB">
              <w:rPr>
                <w:rFonts w:ascii="PT Astra Serif" w:hAnsi="PT Astra Serif"/>
              </w:rPr>
              <w:t xml:space="preserve">Объем расходов на реализацию подпрограммы, в том числе по годам и уровням бюджета, составляет: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8"/>
              <w:gridCol w:w="2405"/>
            </w:tblGrid>
            <w:tr w:rsidR="006E5474" w:rsidRPr="00B369BB" w:rsidTr="006E5474">
              <w:tc>
                <w:tcPr>
                  <w:tcW w:w="1168" w:type="dxa"/>
                  <w:shd w:val="clear" w:color="auto" w:fill="auto"/>
                  <w:vAlign w:val="center"/>
                </w:tcPr>
                <w:p w:rsidR="006E5474" w:rsidRPr="00B369BB" w:rsidRDefault="006E5474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  <w:vAlign w:val="center"/>
                </w:tcPr>
                <w:p w:rsidR="006E5474" w:rsidRPr="00B369BB" w:rsidRDefault="006E5474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 xml:space="preserve">Бюджет Пуровского района </w:t>
                  </w:r>
                </w:p>
                <w:p w:rsidR="006E5474" w:rsidRPr="00B369BB" w:rsidRDefault="006E5474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(тыс. руб.)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1 130 978,00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960 895,00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2027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2028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2029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2030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1 252 171,00</w:t>
                  </w:r>
                </w:p>
              </w:tc>
            </w:tr>
            <w:tr w:rsidR="006E5474" w:rsidRPr="00B369BB" w:rsidTr="006E5474">
              <w:tc>
                <w:tcPr>
                  <w:tcW w:w="1168" w:type="dxa"/>
                  <w:shd w:val="clear" w:color="auto" w:fill="FFFFFF"/>
                </w:tcPr>
                <w:p w:rsidR="006E5474" w:rsidRPr="00B369BB" w:rsidRDefault="006E5474" w:rsidP="009F46C9">
                  <w:pPr>
                    <w:rPr>
                      <w:rFonts w:ascii="PT Astra Serif" w:hAnsi="PT Astra Serif"/>
                    </w:rPr>
                  </w:pPr>
                  <w:r w:rsidRPr="00B369BB">
                    <w:rPr>
                      <w:rFonts w:ascii="PT Astra Serif" w:hAnsi="PT Astra Serif"/>
                    </w:rPr>
                    <w:t>Итого</w:t>
                  </w:r>
                </w:p>
              </w:tc>
              <w:tc>
                <w:tcPr>
                  <w:tcW w:w="2405" w:type="dxa"/>
                  <w:shd w:val="clear" w:color="auto" w:fill="FFFFFF"/>
                </w:tcPr>
                <w:p w:rsidR="006E5474" w:rsidRPr="00B369BB" w:rsidRDefault="006E5474" w:rsidP="009F46C9">
                  <w:r w:rsidRPr="00B369BB">
                    <w:t>12 109 241,00</w:t>
                  </w:r>
                </w:p>
              </w:tc>
            </w:tr>
          </w:tbl>
          <w:p w:rsidR="009F46C9" w:rsidRPr="00B369BB" w:rsidRDefault="009F46C9" w:rsidP="009F46C9">
            <w:pPr>
              <w:rPr>
                <w:rFonts w:ascii="PT Astra Serif" w:hAnsi="PT Astra Serif"/>
              </w:rPr>
            </w:pPr>
          </w:p>
        </w:tc>
      </w:tr>
      <w:tr w:rsidR="009F46C9" w:rsidRPr="00F531DB" w:rsidTr="00B369B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rPr>
                <w:rFonts w:ascii="PT Astra Serif" w:hAnsi="PT Astra Serif"/>
              </w:rPr>
            </w:pPr>
            <w:r w:rsidRPr="00F531DB">
              <w:rPr>
                <w:rFonts w:ascii="PT Astra Serif" w:hAnsi="PT Astra Serif"/>
              </w:rPr>
              <w:t>Ожидаемые результаты реализации</w:t>
            </w:r>
          </w:p>
          <w:p w:rsidR="009F46C9" w:rsidRPr="00F531DB" w:rsidRDefault="009F46C9" w:rsidP="009F46C9">
            <w:pPr>
              <w:rPr>
                <w:rFonts w:ascii="PT Astra Serif" w:hAnsi="PT Astra Serif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1. Увеличение к 2030 году количества участников спортивных мероприятий, проводимых на территории района, до 52450 человек;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2. Увеличение единовременной пропускной способности объектов спорта в 2030 году до 4,77 тыс. человек;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3. Увеличение к 2030 году доли </w:t>
            </w:r>
            <w:proofErr w:type="gramStart"/>
            <w:r w:rsidRPr="001E590E">
              <w:rPr>
                <w:rFonts w:ascii="PT Astra Serif" w:hAnsi="PT Astra Serif"/>
              </w:rPr>
              <w:t>обучающихся</w:t>
            </w:r>
            <w:proofErr w:type="gramEnd"/>
            <w:r w:rsidRPr="001E590E">
              <w:rPr>
                <w:rFonts w:ascii="PT Astra Serif" w:hAnsi="PT Astra Serif"/>
              </w:rPr>
              <w:t>, систематически занимающихся физической культурой и спортом, в общей численности данной категории населения до 92%;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4. Увеличение к 2030 году доли лиц с ограниченными возможностями здоровья и инвалидов, систематически занимающихся физической культурой и спортом, в общей численности данной </w:t>
            </w:r>
            <w:r w:rsidRPr="001E590E">
              <w:rPr>
                <w:rFonts w:ascii="PT Astra Serif" w:hAnsi="PT Astra Serif"/>
              </w:rPr>
              <w:lastRenderedPageBreak/>
              <w:t>категории населения до 32%;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5. Сохранение контингента учащихся на уровне  </w:t>
            </w:r>
            <w:r w:rsidR="006E5474" w:rsidRPr="001E590E">
              <w:rPr>
                <w:rFonts w:ascii="PT Astra Serif" w:hAnsi="PT Astra Serif"/>
              </w:rPr>
              <w:t xml:space="preserve">              </w:t>
            </w:r>
            <w:r w:rsidRPr="001E590E">
              <w:rPr>
                <w:rFonts w:ascii="PT Astra Serif" w:hAnsi="PT Astra Serif"/>
              </w:rPr>
              <w:t>3 266 человек;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6. Отсутствие к 2030 году муниципальных учреждений, здания которых находятся в аварийном состоянии и требуют капитального ремонта;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7. Стопроцентное освоение к 2030 году бюджетных ассигнований за отчетный период;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8. Увеличение к 2030 году количества завоеванных медалей до 1155 штук;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9. Увеличение к 2030 году доли населения, систематически занимающегося физической культурой и спортом на территории МО </w:t>
            </w:r>
            <w:r w:rsidR="006E5474" w:rsidRPr="001E590E">
              <w:rPr>
                <w:rFonts w:ascii="PT Astra Serif" w:hAnsi="PT Astra Serif"/>
              </w:rPr>
              <w:t xml:space="preserve">                            </w:t>
            </w:r>
            <w:r w:rsidRPr="001E590E">
              <w:rPr>
                <w:rFonts w:ascii="PT Astra Serif" w:hAnsi="PT Astra Serif"/>
              </w:rPr>
              <w:t>г. Тарко-Сале,  до 61,5%;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10. Увеличение к 2024 году обеспеченности населения спортивными сооружениями на территории МО г. Тарко- Сале до 75%;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11. Увеличение к 2024 году количества участников спортивных мероприятий, проводимых на территории  МО г. Тарко- Сале, до 4 550 человек;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12. Увеличение к 2024 году количества спортсменов г. Тарко-Сале, входящих в состав спортивных сборных команд округа и России, до 8 человек;</w:t>
            </w:r>
          </w:p>
          <w:p w:rsidR="009F46C9" w:rsidRPr="001E590E" w:rsidRDefault="009F46C9" w:rsidP="00B369BB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13. Увеличение к 2024 году единовременной пропускной способности объектов спорта  спортивных сооружений на территории МО </w:t>
            </w:r>
            <w:r w:rsidR="006E5474" w:rsidRPr="001E590E">
              <w:rPr>
                <w:rFonts w:ascii="PT Astra Serif" w:hAnsi="PT Astra Serif"/>
              </w:rPr>
              <w:t xml:space="preserve">                        </w:t>
            </w:r>
            <w:r w:rsidRPr="001E590E">
              <w:rPr>
                <w:rFonts w:ascii="PT Astra Serif" w:hAnsi="PT Astra Serif"/>
              </w:rPr>
              <w:t>г. Тарко- Сале до 1,87 тыс. чел.;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14. Увеличение к 2030 году доли </w:t>
            </w:r>
            <w:proofErr w:type="gramStart"/>
            <w:r w:rsidRPr="001E590E">
              <w:rPr>
                <w:rFonts w:ascii="PT Astra Serif" w:hAnsi="PT Astra Serif"/>
              </w:rPr>
              <w:t>занимающихся</w:t>
            </w:r>
            <w:proofErr w:type="gramEnd"/>
            <w:r w:rsidRPr="001E590E">
              <w:rPr>
                <w:rFonts w:ascii="PT Astra Serif" w:hAnsi="PT Astra Serif"/>
              </w:rPr>
              <w:t xml:space="preserve"> физической культурой и спортом, занятых в экономике до 46%.;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15. Увеличение к 2030 году доли населения, принявшего участие в выполнении нормативов (тестов) Комплекса ГТО, в общей численности занимающихся физической культурой и спортом до 21,2%;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16. Увеличение к 2030 году до 86,5% доли детей и молодежи, систематически занимающихся физической культурой и спортом, от 3 до 29 лет;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17. Увеличение к 2030 году доли граждан среднего возраста, систематически занимающихся физической культурой и спортом, до 54,7%;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>18. Увеличение к 2030 году доли граждан старшего возраста, систематически занимающихся физической культурой и спортом, до 16,0%;</w:t>
            </w:r>
          </w:p>
          <w:p w:rsidR="009F46C9" w:rsidRPr="001E590E" w:rsidRDefault="009F46C9" w:rsidP="009F46C9">
            <w:pPr>
              <w:rPr>
                <w:rFonts w:ascii="PT Astra Serif" w:hAnsi="PT Astra Serif"/>
              </w:rPr>
            </w:pPr>
            <w:r w:rsidRPr="001E590E">
              <w:rPr>
                <w:rFonts w:ascii="PT Astra Serif" w:hAnsi="PT Astra Serif"/>
              </w:rPr>
              <w:t xml:space="preserve">19. </w:t>
            </w:r>
            <w:proofErr w:type="gramStart"/>
            <w:r w:rsidRPr="001E590E">
              <w:rPr>
                <w:rFonts w:ascii="PT Astra Serif" w:hAnsi="PT Astra Serif"/>
              </w:rPr>
              <w:t>Увеличение к 2030 году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 организациях ведомственной принадлежности физической культуры и спорта до 100%</w:t>
            </w:r>
            <w:proofErr w:type="gramEnd"/>
          </w:p>
        </w:tc>
      </w:tr>
    </w:tbl>
    <w:p w:rsidR="009F46C9" w:rsidRPr="00F531DB" w:rsidRDefault="009F46C9" w:rsidP="009F46C9">
      <w:pPr>
        <w:jc w:val="center"/>
        <w:rPr>
          <w:rFonts w:ascii="PT Astra Serif" w:hAnsi="PT Astra Serif"/>
          <w:b/>
          <w:bCs/>
        </w:rPr>
      </w:pPr>
      <w:r w:rsidRPr="00F531DB">
        <w:rPr>
          <w:rFonts w:ascii="PT Astra Serif" w:hAnsi="PT Astra Serif"/>
          <w:b/>
          <w:bCs/>
        </w:rPr>
        <w:lastRenderedPageBreak/>
        <w:t xml:space="preserve">Раздел </w:t>
      </w:r>
      <w:r w:rsidRPr="00F531DB">
        <w:rPr>
          <w:rFonts w:ascii="PT Astra Serif" w:hAnsi="PT Astra Serif"/>
          <w:b/>
          <w:bCs/>
          <w:lang w:val="en-US"/>
        </w:rPr>
        <w:t>I</w:t>
      </w:r>
      <w:r w:rsidRPr="00F531DB">
        <w:rPr>
          <w:rFonts w:ascii="PT Astra Serif" w:hAnsi="PT Astra Serif"/>
          <w:b/>
          <w:bCs/>
        </w:rPr>
        <w:t xml:space="preserve"> «Характеристика текущего состояния соответствующей сферы социально-экономического развития»</w:t>
      </w:r>
    </w:p>
    <w:p w:rsidR="009F46C9" w:rsidRPr="00F531DB" w:rsidRDefault="009F46C9" w:rsidP="009F46C9">
      <w:pPr>
        <w:jc w:val="both"/>
        <w:rPr>
          <w:rFonts w:ascii="PT Astra Serif" w:hAnsi="PT Astra Serif"/>
        </w:rPr>
      </w:pPr>
    </w:p>
    <w:p w:rsidR="009F46C9" w:rsidRPr="00F531DB" w:rsidRDefault="009F46C9" w:rsidP="009F46C9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Физическая культура и спорт являются эффективными средствами воспитания физически и духовно здорового молодого поколения, сохранения двигательной и интеллектуальной активности взрослого населения.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9F46C9" w:rsidRPr="00F531DB" w:rsidRDefault="009F46C9" w:rsidP="001E590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1E590E">
        <w:rPr>
          <w:rFonts w:ascii="PT Astra Serif" w:hAnsi="PT Astra Serif"/>
        </w:rPr>
        <w:t xml:space="preserve">В районе культивируются более 42 видов спорта. </w:t>
      </w:r>
      <w:proofErr w:type="gramStart"/>
      <w:r w:rsidRPr="001E590E">
        <w:rPr>
          <w:rFonts w:ascii="PT Astra Serif" w:hAnsi="PT Astra Serif"/>
        </w:rPr>
        <w:t>Наиболее массовыми из них являются: баскетбол – 516 чел., волейбол – 1178 чел., дзюдо – 277 чел.,  лыжные гонки – 399, пауэрлифтинг – 673 чел., плавание – 1215 чел., спортивная борьба – 511 чел.,  футбол – 959 чел., хоккей – 466 чел., художественная гимнастика  – 269 чел.  и другие виды спорта.</w:t>
      </w:r>
      <w:proofErr w:type="gramEnd"/>
    </w:p>
    <w:p w:rsidR="009F46C9" w:rsidRPr="00F531DB" w:rsidRDefault="009F46C9" w:rsidP="009F46C9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hAnsi="PT Astra Serif"/>
        </w:rPr>
      </w:pPr>
      <w:r w:rsidRPr="00F531DB">
        <w:rPr>
          <w:rFonts w:ascii="PT Astra Serif" w:hAnsi="PT Astra Serif"/>
        </w:rPr>
        <w:t>В целях привлечения к занятиям спортом в Пуровском районе спортивно-массовую и физкультурно-оздоровительную работу с детьми, подростками и молодежью осуществляют 7 спортивных школ, 2 культурно-спортивных комплекса (КСК «Геолог», КСК «Уренгоец»), 1 спортивно-оздоровительный комплекс («Зенит»), 1 физкультурно-спортивный комплекс («Форвард»).</w:t>
      </w:r>
    </w:p>
    <w:p w:rsidR="009F46C9" w:rsidRPr="001E590E" w:rsidRDefault="009F46C9" w:rsidP="00B369BB">
      <w:pPr>
        <w:ind w:firstLine="708"/>
        <w:jc w:val="both"/>
        <w:rPr>
          <w:rFonts w:ascii="PT Astra Serif" w:hAnsi="PT Astra Serif"/>
        </w:rPr>
      </w:pPr>
      <w:r w:rsidRPr="001E590E">
        <w:rPr>
          <w:rFonts w:ascii="PT Astra Serif" w:hAnsi="PT Astra Serif"/>
        </w:rPr>
        <w:t>Показатель объема муниципальной услуги – количество учащихся.</w:t>
      </w:r>
    </w:p>
    <w:p w:rsidR="009F46C9" w:rsidRPr="00F531DB" w:rsidRDefault="009F46C9" w:rsidP="00B369BB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1E590E">
        <w:rPr>
          <w:rFonts w:ascii="PT Astra Serif" w:hAnsi="PT Astra Serif"/>
        </w:rPr>
        <w:t xml:space="preserve">В </w:t>
      </w:r>
      <w:r w:rsidRPr="00B369BB">
        <w:rPr>
          <w:rFonts w:ascii="PT Astra Serif" w:hAnsi="PT Astra Serif"/>
        </w:rPr>
        <w:t>районе 160 спортивных сооружений, из них: 31 плоскостных (общей площадью         67 741 м²), 33 спортивных залов (15 361 м²), 7 плавательных бассейнов (площадь зеркала воды – 1 595 м²), 2 стрелковых тира, 48 других приспособленных помещений</w:t>
      </w:r>
      <w:r w:rsidRPr="001E590E">
        <w:rPr>
          <w:rFonts w:ascii="PT Astra Serif" w:hAnsi="PT Astra Serif"/>
        </w:rPr>
        <w:t>.</w:t>
      </w:r>
    </w:p>
    <w:p w:rsidR="009F46C9" w:rsidRPr="00F531DB" w:rsidRDefault="009F46C9" w:rsidP="00B369BB">
      <w:pPr>
        <w:tabs>
          <w:tab w:val="left" w:pos="8330"/>
        </w:tabs>
        <w:autoSpaceDE w:val="0"/>
        <w:autoSpaceDN w:val="0"/>
        <w:adjustRightInd w:val="0"/>
        <w:ind w:firstLine="709"/>
        <w:jc w:val="both"/>
        <w:outlineLvl w:val="1"/>
      </w:pPr>
      <w:r w:rsidRPr="00F531DB">
        <w:tab/>
      </w:r>
    </w:p>
    <w:p w:rsidR="009F46C9" w:rsidRPr="00F531DB" w:rsidRDefault="009F46C9" w:rsidP="00B369BB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531DB">
        <w:rPr>
          <w:b/>
          <w:bCs/>
        </w:rPr>
        <w:t>Раздел II «Перечень мероприятий подпрограммы»</w:t>
      </w:r>
    </w:p>
    <w:p w:rsidR="009F46C9" w:rsidRPr="00F531DB" w:rsidRDefault="009F46C9" w:rsidP="00B369BB">
      <w:pPr>
        <w:rPr>
          <w:b/>
          <w:bCs/>
        </w:rPr>
      </w:pPr>
    </w:p>
    <w:p w:rsidR="009F46C9" w:rsidRPr="00F531DB" w:rsidRDefault="009F46C9" w:rsidP="00B369BB">
      <w:pPr>
        <w:ind w:firstLine="709"/>
        <w:jc w:val="both"/>
      </w:pPr>
      <w:r w:rsidRPr="00F531DB">
        <w:t>1. Основными мероприятиями  подпрограммы являются:</w:t>
      </w:r>
    </w:p>
    <w:p w:rsidR="009F46C9" w:rsidRPr="00F531DB" w:rsidRDefault="009F46C9" w:rsidP="00B369BB">
      <w:pPr>
        <w:widowControl w:val="0"/>
        <w:autoSpaceDE w:val="0"/>
        <w:autoSpaceDN w:val="0"/>
        <w:adjustRightInd w:val="0"/>
        <w:ind w:firstLine="720"/>
        <w:jc w:val="both"/>
      </w:pPr>
      <w:r w:rsidRPr="001E590E">
        <w:t>1.1. Развитие детско-юношеского спорта:</w:t>
      </w:r>
    </w:p>
    <w:p w:rsidR="009F46C9" w:rsidRPr="00F531DB" w:rsidRDefault="009F46C9" w:rsidP="00B369BB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1.1.1. Межбюджетные трансферты на реализацию мероприятий по капитальному ремонту объектов социально-культурного назначения;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1.1.2. Бюджетные инвестиции в объекты капитального строительства муниципальной собственности: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бюджетные инвестиции;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1.1.3. Единовременное пособие молодым специалистам муниципальных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публичные нормативные социальные выплаты гражданам;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1.1.4. Ежемесячное пособие молодым специалистам муниципальных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публичные нормативные социальные выплаты гражданам;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1.1.5. Единовременное пособие при достижении возраста, дающего право на страховую пенсию, работникам муниципальных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публичные нормативные социальные выплаты гражданам;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1.1.6. Обеспечение деятельности организаций дополнительного образования: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субсидии автономным учреждениям;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 </w:t>
      </w:r>
      <w:r w:rsidRPr="00F531DB">
        <w:t>субсидии бюджетным учреждениям;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иные закупки товаров, работ, услуг для обеспечения государственных (муниципальных) нужд;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1.1.7. Реализация мероприятий, направленных на развитие физической культуры и массового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иные межбюджетные трансферты.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1.1.8. Совершенствование систем оплаты труда;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 xml:space="preserve">1.1.9. Обеспечение деятельности учреждений  в области физической культуры и </w:t>
      </w:r>
      <w:r w:rsidRPr="00F531DB">
        <w:lastRenderedPageBreak/>
        <w:t>спорта.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F531DB">
        <w:t xml:space="preserve">1.2. </w:t>
      </w:r>
      <w:r w:rsidRPr="00F531DB">
        <w:rPr>
          <w:bCs/>
        </w:rPr>
        <w:t>Организация  проведения спортивно-массовых мероприятий и соревнований: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1.2.1. Межбюджетные трансферты на реализацию мероприятий в сфере физической культуры и массового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иные межбюджетные трансферты;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1.2.2. Осуществление государственных полномочий в сфере физической культуры и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 иные закупки товаров, работ и услуг для обеспечения государственных (муниципальных) нужд;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премии и гранты;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расходы на выплаты персоналу казенных учреждений.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531DB">
        <w:t>Выполнение календарного плана физкультурных мероприятий и спортивных мероприятий муниципального образования Пуровский район и проведение спортивных окружных мероприятий на территории района в соответствии с Законом ЯНАО от 20.12.2007 № 150-ЗАО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в области физической культуры и спорта».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1.2.3. Реализация мероприятий, направленных на развитие физической культуры и массового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 иные закупки товаров, работ и услуг для обеспечения государственных (муниципальных) нужд;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премии и гранты;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 расходы на выплаты персоналу казенных учреждений.</w:t>
      </w:r>
    </w:p>
    <w:p w:rsidR="009F46C9" w:rsidRPr="00F531DB" w:rsidRDefault="009F46C9" w:rsidP="00A40E0D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Мероприятия направлены на внедрение и реализацию Всероссийского физкультурно-спортивного комплекса «Готов к труду и обороне» (ГТО) (далее – ВФСК «ГТО»). Мероприятия по внедрению ВФСК «ГТО» направлены на исполнение</w:t>
      </w:r>
      <w:r w:rsidRPr="00F531DB">
        <w:rPr>
          <w:rFonts w:ascii="Arial" w:hAnsi="Arial" w:cs="Arial"/>
          <w:sz w:val="20"/>
          <w:szCs w:val="20"/>
        </w:rPr>
        <w:t xml:space="preserve"> </w:t>
      </w:r>
      <w:r w:rsidRPr="00F531DB">
        <w:t xml:space="preserve">Указа Президента Российской Федерации от 24 марта 2014 года № 172 «О Всероссийском физкультурно-спортивном комплексе «Готов к труду и обороне» (ГТО)». </w:t>
      </w:r>
      <w:proofErr w:type="gramStart"/>
      <w:r w:rsidRPr="00F531DB">
        <w:t>Внедрение и реализация ВФСК «ГТО» осуществляются в соответствии с распоряжением Правительства Российской Федерации от 30 июня 2014 года № 1165-р «Об утверждении плана мероприятий по поэтапному внедрению Всероссийского физкультурно-спортивного комплекса «Готов к труду и обороне» (ГТО)», распоряжением Администрации района от 01 августа 2014 года        № 567-РА «</w:t>
      </w:r>
      <w:r w:rsidRPr="00F531DB">
        <w:rPr>
          <w:noProof/>
        </w:rPr>
        <w:t xml:space="preserve">Об утверждении плана мероприятий по поэтапному внедрению Всероссийского </w:t>
      </w:r>
      <w:r w:rsidRPr="001E590E">
        <w:rPr>
          <w:noProof/>
        </w:rPr>
        <w:t>физкультурно-спортивного комплекса «Готов к труду и обороне» (ГТО</w:t>
      </w:r>
      <w:proofErr w:type="gramEnd"/>
      <w:r w:rsidRPr="001E590E">
        <w:rPr>
          <w:noProof/>
        </w:rPr>
        <w:t xml:space="preserve">) </w:t>
      </w:r>
      <w:r w:rsidRPr="00A40E0D">
        <w:rPr>
          <w:noProof/>
        </w:rPr>
        <w:t>н</w:t>
      </w:r>
      <w:r w:rsidRPr="000920E7">
        <w:rPr>
          <w:noProof/>
        </w:rPr>
        <w:t xml:space="preserve">а период 2014 </w:t>
      </w:r>
      <w:r w:rsidRPr="000920E7">
        <w:rPr>
          <w:rFonts w:ascii="Arial" w:hAnsi="Arial" w:cs="Arial"/>
          <w:sz w:val="20"/>
          <w:szCs w:val="20"/>
        </w:rPr>
        <w:t>–</w:t>
      </w:r>
      <w:r w:rsidRPr="000920E7">
        <w:rPr>
          <w:noProof/>
        </w:rPr>
        <w:t xml:space="preserve"> </w:t>
      </w:r>
      <w:bookmarkStart w:id="2" w:name="_GoBack"/>
      <w:r w:rsidRPr="000920E7">
        <w:rPr>
          <w:noProof/>
        </w:rPr>
        <w:t>2017 годов в муниципальном образовании Пуровский район».</w:t>
      </w:r>
      <w:bookmarkEnd w:id="2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1.2.4. Реализация мероприятий, направленных на введение (содержание) новой сети муниципальных учреждений.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1.2.5. Реализация мероприятий по развитию физической культуры и массового спорта.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F531DB">
        <w:t>1.3. </w:t>
      </w:r>
      <w:r w:rsidRPr="00F531DB">
        <w:rPr>
          <w:bCs/>
        </w:rPr>
        <w:t>Развитие системы подготовки спортсменов высокого класса и спортивного резерва: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1.3.1 Мероприятия по развитию физической культуры и массового спорта. Привлечение к занятиям физической культурой и спортом различных категорий населения района: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 </w:t>
      </w:r>
      <w:r w:rsidRPr="00F531DB">
        <w:t>иные закупки товаров, работ и услуг для обеспечения государственных (муниципальных) нужд;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премии и гранты;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расходы на выплату персоналу казенных учреждений;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субсидии автономным учреждениям;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 </w:t>
      </w:r>
      <w:r w:rsidRPr="00F531DB">
        <w:t>субсидии бюджетным учреждениям.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1.3.2. Мероприятия по подготовке спортсменов высокого класса.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расходы на выплату персоналу казенных учреждений;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субсидии автономным учреждениям.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lastRenderedPageBreak/>
        <w:t xml:space="preserve"> Участие в спортивных мероприятиях для достижения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9F46C9" w:rsidRPr="00F531DB" w:rsidRDefault="009F46C9" w:rsidP="009F46C9">
      <w:pPr>
        <w:ind w:firstLine="700"/>
        <w:jc w:val="both"/>
      </w:pPr>
      <w:r w:rsidRPr="00F531DB">
        <w:t>1.4. Обеспечение условий для развития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1.4.1. Единовременное пособие молодым специалистам муниципальных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иные межбюджетные трансферты.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1.4.2. Ежемесячное пособие молодым специалистам муниципальных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иные межбюджетные трансферты.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1.4.3. Единовременное пособие при достижении возраста, дающего право на страховую пенсию, работникам муниципальных учреждений спортивной направленности: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иные межбюджетные трансферты.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1.4.4. Обеспечение деятельности учреждений в области физической культуры и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субсидии автономным учреждениям.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1.4.5. Межбюджетные трансферты на реализацию мероприятий в сфере физической культуры и массового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– иные межбюджетные трансферты.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 xml:space="preserve">1.4.6. Реализация мероприятий в сфере физической культуры и массового спорта: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субсидии бюджетным учреждениям;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субсидии автономным учреждениям.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1.4.7. Реализация мероприятий, направленных на развитие физической культуры и массового спорта.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1.5. Региональный проект «Спорт – норма жизни»: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1.5.1. Реализация мероприятий, направленных на развитие физической культуры и массового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субсидии бюджетным учреждениям;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субсидии автономным учреждениям.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1.5.2. Осуществление государственных полномочий в сфере физической культуры и спорта: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субсидии бюджетным учреждениям;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субсидии автономным учреждениям.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1.5.3. Бюджетные инвестиции в объекты капитального строительства муниципальной собственности: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– бюджетные инвестиции;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 xml:space="preserve">1.5.4. Мероприятия в области развития физической культуры и массового спорта на приобретение мобильных зданий </w:t>
      </w:r>
      <w:proofErr w:type="gramStart"/>
      <w:r w:rsidRPr="00F531DB">
        <w:t>мини-спортивных</w:t>
      </w:r>
      <w:proofErr w:type="gramEnd"/>
      <w:r w:rsidRPr="00F531DB">
        <w:t xml:space="preserve"> комплексов и лыжных баз.</w:t>
      </w:r>
    </w:p>
    <w:p w:rsidR="009F46C9" w:rsidRPr="00F531DB" w:rsidRDefault="009F46C9" w:rsidP="009F46C9">
      <w:pPr>
        <w:ind w:firstLine="700"/>
        <w:jc w:val="both"/>
      </w:pPr>
      <w:r w:rsidRPr="00F531DB">
        <w:t>2. Мероприятия подпрограммы направлены на решение следующих задач: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 xml:space="preserve">2.1. Повышение массовости населения района, занимающейся физической культурой, массовым спортом, и развитие спорта высших достижений. </w:t>
      </w:r>
    </w:p>
    <w:p w:rsidR="009F46C9" w:rsidRPr="00F531DB" w:rsidRDefault="009F46C9" w:rsidP="009F46C9">
      <w:pPr>
        <w:ind w:firstLine="700"/>
        <w:jc w:val="both"/>
      </w:pPr>
      <w:r w:rsidRPr="00F531DB">
        <w:t>Для решения данной задачи разрабатывается и реализуется комплекс мероприятий, обеспечивающих пропаганду физической культуры и занятий спортом, как составляющей части здорового образа жизни, развитие физкультуры и массового спорта по месту жительства граждан. В рамках задачи будут проведены следующие мероприятия:</w:t>
      </w:r>
    </w:p>
    <w:p w:rsidR="009F46C9" w:rsidRPr="00F531DB" w:rsidRDefault="009F46C9" w:rsidP="009F46C9">
      <w:pPr>
        <w:ind w:firstLine="540"/>
        <w:jc w:val="both"/>
      </w:pPr>
      <w:r w:rsidRPr="00F531DB">
        <w:tab/>
        <w:t>– массовые соревнования по легкоатлетическому кроссу «Кросс Нации»;</w:t>
      </w:r>
    </w:p>
    <w:p w:rsidR="009F46C9" w:rsidRPr="00F531DB" w:rsidRDefault="009F46C9" w:rsidP="009F46C9">
      <w:pPr>
        <w:ind w:firstLine="708"/>
        <w:jc w:val="both"/>
      </w:pPr>
      <w:r w:rsidRPr="00F531DB">
        <w:t>– массовые соревнования «Лыжня России»;</w:t>
      </w:r>
    </w:p>
    <w:p w:rsidR="009F46C9" w:rsidRPr="00F531DB" w:rsidRDefault="009F46C9" w:rsidP="009F46C9">
      <w:pPr>
        <w:ind w:firstLine="709"/>
        <w:jc w:val="both"/>
      </w:pPr>
      <w:r w:rsidRPr="00F531DB">
        <w:t>– массовые соревнования «</w:t>
      </w:r>
      <w:proofErr w:type="spellStart"/>
      <w:r w:rsidRPr="00F531DB">
        <w:t>Ямальская</w:t>
      </w:r>
      <w:proofErr w:type="spellEnd"/>
      <w:r w:rsidRPr="00F531DB">
        <w:t xml:space="preserve"> лыжня»; </w:t>
      </w:r>
    </w:p>
    <w:p w:rsidR="009F46C9" w:rsidRPr="00F531DB" w:rsidRDefault="009F46C9" w:rsidP="009F46C9">
      <w:pPr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Посвященные: «Всероссийскому дню ходьбы», Всероссийскому олимпийскому дню», «Всероссийскому Дню физкультурника», «Дню России».</w:t>
      </w:r>
    </w:p>
    <w:p w:rsidR="009F46C9" w:rsidRPr="00F531DB" w:rsidRDefault="009F46C9" w:rsidP="009F46C9">
      <w:pPr>
        <w:ind w:firstLine="709"/>
        <w:jc w:val="both"/>
      </w:pPr>
      <w:r w:rsidRPr="00F531DB">
        <w:t xml:space="preserve">Мероприятия будут направлены </w:t>
      </w:r>
      <w:proofErr w:type="gramStart"/>
      <w:r w:rsidRPr="00F531DB">
        <w:t>на</w:t>
      </w:r>
      <w:proofErr w:type="gramEnd"/>
      <w:r w:rsidRPr="00F531DB">
        <w:t>:</w:t>
      </w:r>
    </w:p>
    <w:p w:rsidR="009F46C9" w:rsidRPr="00F531DB" w:rsidRDefault="009F46C9" w:rsidP="009F46C9">
      <w:pPr>
        <w:ind w:firstLine="709"/>
        <w:jc w:val="both"/>
      </w:pPr>
      <w:r w:rsidRPr="00F531DB">
        <w:lastRenderedPageBreak/>
        <w:t>– повышение интереса различных категорий граждан района к занятиям физкультурой и спортом;</w:t>
      </w:r>
    </w:p>
    <w:p w:rsidR="009F46C9" w:rsidRPr="00F531DB" w:rsidRDefault="009F46C9" w:rsidP="009F46C9">
      <w:pPr>
        <w:ind w:firstLine="709"/>
        <w:jc w:val="both"/>
      </w:pPr>
      <w:r w:rsidRPr="00F531DB">
        <w:t>– разработку и реализацию подпрограммы организации пропаганды физической культуры и занятий спортом как составляющей части здорового образа жизни, включающей в себя социальную рекламу, пропаганду физической культуры и здорового образа жизни;</w:t>
      </w:r>
    </w:p>
    <w:p w:rsidR="009F46C9" w:rsidRPr="00F531DB" w:rsidRDefault="009F46C9" w:rsidP="009F46C9">
      <w:pPr>
        <w:ind w:firstLine="709"/>
        <w:jc w:val="both"/>
      </w:pPr>
      <w:r w:rsidRPr="00F531DB">
        <w:t>–  обеспечение высокого качества спортивных услуг;</w:t>
      </w:r>
    </w:p>
    <w:p w:rsidR="009F46C9" w:rsidRPr="00F531DB" w:rsidRDefault="009F46C9" w:rsidP="009F46C9">
      <w:pPr>
        <w:ind w:firstLine="709"/>
        <w:jc w:val="both"/>
      </w:pPr>
      <w:r w:rsidRPr="00F531DB">
        <w:t>– развитие профессионального мастерства работников по физической культуре и спорту.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 xml:space="preserve">2.2. Развитие инфраструктуры и повышение доступности занятий физической культуры и спорта для населения.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Для решения второй задачи будут проведены следующие мероприятия: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содействие в создании спортивных клубов по месту жительства;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строительство спортивных объектов на территории Пуровского района;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капитальный ремонт спортивных объектов.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Объемы финансирования мероприятий подпрограммы по годам ее реализации приведены в приложении № 1 к муниципальной программе «Развитие физической культуры и спорта».</w:t>
      </w: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III</w:t>
      </w:r>
      <w:r w:rsidRPr="00F531DB">
        <w:rPr>
          <w:b/>
          <w:bCs/>
        </w:rPr>
        <w:t xml:space="preserve"> «Перечень показателей эффективности подпрограммы»</w:t>
      </w:r>
    </w:p>
    <w:p w:rsidR="009F46C9" w:rsidRPr="00F531DB" w:rsidRDefault="009F46C9" w:rsidP="009F46C9">
      <w:pPr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Оценка реализации подпрограммы будет осуществляться по следующим целевым показателям эффективности: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Показатель оценки первой задачи – повышение массовости населения района, занимающихся физической культурой, массовым спортом и развитие спорта высших достижений: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количество участников спортивных мероприятий, проводимых на территории района (чел.);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количество завоеванных медалей (шт.);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rPr>
          <w:rFonts w:ascii="Arial" w:hAnsi="Arial" w:cs="Arial"/>
          <w:sz w:val="20"/>
          <w:szCs w:val="20"/>
        </w:rPr>
        <w:t>–</w:t>
      </w:r>
      <w:r w:rsidRPr="00F531DB">
        <w:t xml:space="preserve"> доля </w:t>
      </w:r>
      <w:proofErr w:type="gramStart"/>
      <w:r w:rsidRPr="00F531DB">
        <w:t>обучающихся</w:t>
      </w:r>
      <w:proofErr w:type="gramEnd"/>
      <w:r w:rsidRPr="00F531DB">
        <w:t>, систематически занимающихся физической культурой и спортом, в общей численности данной категории населения (%);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1E590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531DB">
        <w:t>– доля населения, систематически занимающегося физической культурой и спортом на территории МО г. Тарко-Сале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1E590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531DB">
        <w:t>– количество участников спортивных мероприятий, проводимых на территории  МО  г. Тарко-Сале (чел.);</w:t>
      </w:r>
    </w:p>
    <w:p w:rsidR="009F46C9" w:rsidRPr="00F531DB" w:rsidRDefault="009F46C9" w:rsidP="001E590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531DB">
        <w:t>–</w:t>
      </w:r>
      <w:r w:rsidRPr="00F531DB">
        <w:rPr>
          <w:sz w:val="20"/>
          <w:szCs w:val="20"/>
        </w:rPr>
        <w:t xml:space="preserve"> </w:t>
      </w:r>
      <w:r w:rsidRPr="00F531DB">
        <w:t>количество спортсменов г. Тарко-Сале, входящих в состав спортивных сборных команд округа и России (чел.);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 xml:space="preserve">– доля </w:t>
      </w:r>
      <w:proofErr w:type="gramStart"/>
      <w:r w:rsidRPr="00F531DB">
        <w:t>занимающихся</w:t>
      </w:r>
      <w:proofErr w:type="gramEnd"/>
      <w:r w:rsidRPr="00F531DB">
        <w:t xml:space="preserve"> физической культурой и спортом, занятых в экономике (%);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доля населения, принявшего участие в выполнении нормативов (тестов) Комплекса ГТО в общей численности занимающихся физической культурой и спортом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доля детей и молодежи, систематически занимающихся физической культурой и спортом, от 3 до 29 лет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доля граждан среднего возраста, систематически занимающихся физической культурой и спортом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доля граждан старшего возраста, систематически занимающихся физической культурой и спортом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F531DB">
        <w:t>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 организациях ведомственной принадлежности физической культуры и спорта (%).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lastRenderedPageBreak/>
        <w:t>Показатели второй задачи – развитие инфраструктуры и повышение доступности занятий физической культурой и спортом для населения: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единовременная пропускная способность объектов спорта (тыс. чел.);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сохранность контингента учащихся (чел.);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 количество объектов, по которым осуществляются проектно-изыскательские работы (объектов/год);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количество объектов, по которым осуществляются строительно-монтажные работы (объектов/год);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доля освоенных бюджетных ассигнований за отчетный период</w:t>
      </w:r>
      <w:proofErr w:type="gramStart"/>
      <w:r w:rsidRPr="00F531DB">
        <w:t xml:space="preserve"> (%);</w:t>
      </w:r>
      <w:proofErr w:type="gramEnd"/>
    </w:p>
    <w:p w:rsidR="009F46C9" w:rsidRPr="001E590E" w:rsidRDefault="009F46C9" w:rsidP="001E590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E590E">
        <w:t>– обеспеченность  населения спортивными сооружениями на территории МО г. Тарко- Сале</w:t>
      </w:r>
      <w:proofErr w:type="gramStart"/>
      <w:r w:rsidRPr="001E590E">
        <w:t xml:space="preserve"> (%);</w:t>
      </w:r>
      <w:proofErr w:type="gramEnd"/>
    </w:p>
    <w:p w:rsidR="009F46C9" w:rsidRPr="00F531DB" w:rsidRDefault="009F46C9" w:rsidP="001E590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E590E">
        <w:t>– единовременная пропускная способность объектов спорта  спортивных сооружений на территории МО г. Тарко- Сале (тыс. чел.);</w:t>
      </w:r>
    </w:p>
    <w:p w:rsidR="009F46C9" w:rsidRPr="00F531DB" w:rsidRDefault="009F46C9" w:rsidP="001E590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F531DB">
        <w:t>– уровень обеспеченности граждан спортивными сооружениями исходя из единовременной пропускной способности объектов спорта</w:t>
      </w:r>
      <w:proofErr w:type="gramStart"/>
      <w:r w:rsidRPr="00F531DB">
        <w:t xml:space="preserve"> (%).</w:t>
      </w:r>
      <w:proofErr w:type="gramEnd"/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 xml:space="preserve">Наименование показателей подпрограммы и методика их расчета приведены в                     таблице № 5.                                                                                                           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spacing w:line="360" w:lineRule="auto"/>
        <w:ind w:left="-140"/>
        <w:jc w:val="center"/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spacing w:line="360" w:lineRule="auto"/>
        <w:ind w:left="6940" w:firstLine="848"/>
        <w:jc w:val="center"/>
      </w:pPr>
      <w:r w:rsidRPr="00F531DB">
        <w:t xml:space="preserve">    Таблица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"/>
        <w:gridCol w:w="3677"/>
        <w:gridCol w:w="5398"/>
      </w:tblGrid>
      <w:tr w:rsidR="009F46C9" w:rsidRPr="00F531DB" w:rsidTr="00AF23DF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 xml:space="preserve"> </w:t>
            </w:r>
            <w:proofErr w:type="gramStart"/>
            <w:r w:rsidRPr="00F531DB">
              <w:t>п</w:t>
            </w:r>
            <w:proofErr w:type="gramEnd"/>
            <w:r w:rsidRPr="00F531DB">
              <w:t>/п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Наименование показателя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Методика расчета</w:t>
            </w:r>
          </w:p>
        </w:tc>
      </w:tr>
      <w:tr w:rsidR="009F46C9" w:rsidRPr="00F531DB" w:rsidTr="00AF23DF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3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Единовременная пропускная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способность объектов спорта (тыс. чел.)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 xml:space="preserve">ЕПС определяется в соответствии с формой федерального статистического наблюдения № 1–ФК. 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Источник информации для расчета (определения) показателя – статистическая отчетность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Количество участников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спортивных мероприятий,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proofErr w:type="gramStart"/>
            <w:r w:rsidRPr="00F531DB">
              <w:t>проводимых</w:t>
            </w:r>
            <w:proofErr w:type="gramEnd"/>
            <w:r w:rsidRPr="00F531DB">
              <w:t xml:space="preserve"> на территории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района (чел.)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 участников спортивных мероприятий, проводимых на территории района в отчетном периоде, определяется по данным ведомственной отчетности (человек)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F531DB">
              <w:t>Доля </w:t>
            </w:r>
            <w:proofErr w:type="gramStart"/>
            <w:r w:rsidRPr="00F531DB">
              <w:t>обучающихся</w:t>
            </w:r>
            <w:proofErr w:type="gramEnd"/>
            <w:r w:rsidRPr="00F531DB">
              <w:t>, систематически занимающихся физической культурой и спортом, в общей численности данной категории населения (%)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Отношение численности </w:t>
            </w:r>
            <w:proofErr w:type="gramStart"/>
            <w:r w:rsidRPr="00F531DB">
              <w:t>обучающихся</w:t>
            </w:r>
            <w:proofErr w:type="gramEnd"/>
            <w:r w:rsidRPr="00F531DB">
              <w:t xml:space="preserve"> к общей численности занимающегося населения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F531DB">
              <w:rPr>
                <w:noProof/>
                <w:position w:val="-24"/>
              </w:rPr>
              <w:drawing>
                <wp:inline distT="0" distB="0" distL="0" distR="0" wp14:anchorId="04D46F89" wp14:editId="64C77E82">
                  <wp:extent cx="1141095" cy="396240"/>
                  <wp:effectExtent l="0" t="0" r="1905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1DB">
              <w:rPr>
                <w:position w:val="-24"/>
              </w:rPr>
              <w:t>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Ус – удельный вес обучающихся и студентов, систематически занимающихся физической культурой и спортом;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Чз</w:t>
            </w:r>
            <w:proofErr w:type="spellEnd"/>
            <w:r w:rsidRPr="00F531DB">
              <w:t xml:space="preserve"> – численность обучающихся и студентов, систематически занимающихся физической культурой и спортом, на конец отчетного периода по </w:t>
            </w:r>
            <w:hyperlink r:id="rId13" w:tooltip="Приказ Росстата от 08.12.2014 N 687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      <w:r w:rsidRPr="00F531DB">
                <w:t>форме</w:t>
              </w:r>
            </w:hyperlink>
            <w:r w:rsidRPr="00F531DB">
              <w:t xml:space="preserve"> статистической отчетности № 1-ФК;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F531DB">
              <w:t>Числ</w:t>
            </w:r>
            <w:proofErr w:type="spellEnd"/>
            <w:r w:rsidRPr="00F531DB">
              <w:t xml:space="preserve"> – численность обучающихся и студентов автономного округа на начало года, следующего за отчетным, по данным отдела государственной статистики в Пуровском районе (тыс. человек).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Перевыполнение планового показателя является положительной динамикой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F531DB"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F531DB">
              <w:lastRenderedPageBreak/>
              <w:t>культурой и спортом, в общей численности данной категории населения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lastRenderedPageBreak/>
              <w:t xml:space="preserve">Отношение численности лиц с ограниченными возможностями здоровья и инвалидов, систематически занимающихся физической культурой и спортом, на конец отчетного периода </w:t>
            </w:r>
            <w:r w:rsidRPr="00F531DB">
              <w:lastRenderedPageBreak/>
              <w:t xml:space="preserve">по </w:t>
            </w:r>
            <w:hyperlink r:id="rId14" w:tooltip="Приказ Росстата от 03.11.2015 N 524 &quot;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&quot;{Консуль" w:history="1">
              <w:r w:rsidRPr="00F531DB">
                <w:t>форме</w:t>
              </w:r>
            </w:hyperlink>
            <w:r w:rsidRPr="00F531DB">
              <w:t xml:space="preserve"> статистической отчетности № 3-АФК 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(тыс. человек) к общей численности занимающегося населения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24"/>
              </w:rPr>
            </w:pPr>
            <w:r w:rsidRPr="00F531DB">
              <w:rPr>
                <w:noProof/>
                <w:position w:val="-24"/>
              </w:rPr>
              <w:drawing>
                <wp:inline distT="0" distB="0" distL="0" distR="0" wp14:anchorId="544D33B7" wp14:editId="30C5E24D">
                  <wp:extent cx="1149350" cy="3962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1DB">
              <w:rPr>
                <w:position w:val="-24"/>
              </w:rPr>
              <w:t>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Уи</w:t>
            </w:r>
            <w:proofErr w:type="spellEnd"/>
            <w:r w:rsidRPr="00F531DB">
              <w:t xml:space="preserve"> – удельный вес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Чз</w:t>
            </w:r>
            <w:proofErr w:type="spellEnd"/>
            <w:r w:rsidRPr="00F531DB"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на конец отчетного периода по </w:t>
            </w:r>
            <w:hyperlink r:id="rId16" w:tooltip="Приказ Росстата от 03.11.2015 N 524 &quot;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&quot;{Консуль" w:history="1">
              <w:r w:rsidRPr="00F531DB">
                <w:t>форме</w:t>
              </w:r>
            </w:hyperlink>
            <w:r w:rsidRPr="00F531DB">
              <w:t xml:space="preserve"> статистической отчетности № 3-АФК;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F531DB">
              <w:t>Числ</w:t>
            </w:r>
            <w:proofErr w:type="spellEnd"/>
            <w:r w:rsidRPr="00F531DB">
              <w:t xml:space="preserve"> – численность лиц с ограниченными возможностями здоровья и инвалидов в автономном округе на начало года, следующего за отчетным, по данным отдела государственной статистики в Пуровском районе.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Перевыполнение планового показателя является положительной динамикой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Сохранность контингента учащихся (чел.)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учащихся в отчетном периоде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определяется по данным ведомственной отчетности (человек)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r w:rsidRPr="00F531DB">
              <w:t>Количество объектов, по которым осуществляются проектно-изыскательские работы (ед.)</w:t>
            </w:r>
          </w:p>
          <w:p w:rsidR="009F46C9" w:rsidRPr="00F531DB" w:rsidRDefault="009F46C9" w:rsidP="009F46C9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Количество объектов, по которым осуществляются проектно-изыскательские работы в отчетном периоде, определяется по данным Департамента строительства, архитектуры и жилищной политики Администрации Пуровского района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r w:rsidRPr="00F531DB">
              <w:t>Количество объектов, по которым осуществляются строительно-монтажные работы (ед.)</w:t>
            </w:r>
          </w:p>
          <w:p w:rsidR="009F46C9" w:rsidRPr="00F531DB" w:rsidRDefault="009F46C9" w:rsidP="009F46C9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объектов, по которым осуществляются строительно-монтажные работы в отчетном периоде, определяется по данным Департамента строительства, архитектуры и жилищной политики Администрации Пуровского района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Доля </w:t>
            </w:r>
            <w:proofErr w:type="gramStart"/>
            <w:r w:rsidRPr="00F531DB">
              <w:t>освоенных</w:t>
            </w:r>
            <w:proofErr w:type="gramEnd"/>
            <w:r w:rsidRPr="00F531DB">
              <w:t xml:space="preserve"> бюджетных</w:t>
            </w:r>
          </w:p>
          <w:p w:rsidR="009F46C9" w:rsidRPr="00F531DB" w:rsidRDefault="009F46C9" w:rsidP="009F46C9">
            <w:pPr>
              <w:jc w:val="both"/>
            </w:pPr>
            <w:r w:rsidRPr="00F531DB">
              <w:t>ассигнований за отчетный период</w:t>
            </w:r>
            <w:proofErr w:type="gramStart"/>
            <w:r w:rsidRPr="00F531DB">
              <w:t xml:space="preserve"> (%)</w:t>
            </w:r>
            <w:proofErr w:type="gramEnd"/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 xml:space="preserve">Д = </w:t>
            </w:r>
            <w:proofErr w:type="spellStart"/>
            <w:r w:rsidRPr="00F531DB">
              <w:t>Ботч</w:t>
            </w:r>
            <w:proofErr w:type="spellEnd"/>
            <w:r w:rsidRPr="00F531DB">
              <w:t>/</w:t>
            </w:r>
            <w:proofErr w:type="spellStart"/>
            <w:r w:rsidRPr="00F531DB">
              <w:t>Бгод</w:t>
            </w:r>
            <w:proofErr w:type="spellEnd"/>
            <w:r w:rsidRPr="00F531DB">
              <w:t xml:space="preserve"> х 100,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Д – доля освоенных бюджетных ассигнований за отчетный период (процентов);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Ботч</w:t>
            </w:r>
            <w:proofErr w:type="spellEnd"/>
            <w:r w:rsidRPr="00F531DB">
              <w:t xml:space="preserve"> – расход бюджетных средств на отчетную дату;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Бгод</w:t>
            </w:r>
            <w:proofErr w:type="spellEnd"/>
            <w:r w:rsidRPr="00F531DB">
              <w:t xml:space="preserve"> – бюджетные средства, утвержденные на год</w:t>
            </w:r>
          </w:p>
        </w:tc>
      </w:tr>
      <w:tr w:rsidR="009F46C9" w:rsidRPr="00F531DB" w:rsidTr="00AF23D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Количество завоеванных медалей (шт.)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завоеванных медалей спортсменами Пуровского района на соревнованиях в отчетный период (штук). Источник информации для расчета (определения) показателя – ведомственная отчетность Управления по физической культуре и спорту Администрации Пуровского района</w:t>
            </w:r>
          </w:p>
        </w:tc>
      </w:tr>
      <w:tr w:rsidR="009F46C9" w:rsidRPr="00F531DB" w:rsidTr="001E590E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lastRenderedPageBreak/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Доля населения, систематически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занимающегося физической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культурой и спортом на территории МО г. Тарко-Сале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Ув</w:t>
            </w:r>
            <w:proofErr w:type="spellEnd"/>
            <w:r w:rsidRPr="00F531DB">
              <w:t xml:space="preserve"> = </w:t>
            </w:r>
            <w:r w:rsidR="00F531DB" w:rsidRPr="00F531DB">
              <w:rPr>
                <w:position w:val="-10"/>
              </w:rPr>
              <w:pict>
                <v:shape id="_x0000_i1028" type="#_x0000_t75" style="width:7.65pt;height:17.85pt">
                  <v:imagedata r:id="rId9" o:title=""/>
                </v:shape>
              </w:pict>
            </w:r>
            <w:r w:rsidR="00F531DB" w:rsidRPr="00F531DB">
              <w:rPr>
                <w:position w:val="-24"/>
              </w:rPr>
              <w:pict>
                <v:shape id="_x0000_i1029" type="#_x0000_t75" style="width:21.65pt;height:35.05pt">
                  <v:imagedata r:id="rId17" o:title=""/>
                </v:shape>
              </w:pict>
            </w:r>
            <w:r w:rsidRPr="00F531DB">
              <w:t>х 100, где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Ув</w:t>
            </w:r>
            <w:proofErr w:type="spellEnd"/>
            <w:r w:rsidRPr="00F531DB">
              <w:t xml:space="preserve"> – удельный вес населения, систематически занимающегося физической культурой и спортом (процентов);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Чз</w:t>
            </w:r>
            <w:proofErr w:type="spellEnd"/>
            <w:r w:rsidRPr="00F531DB">
              <w:t xml:space="preserve"> – численность населения, систематически занимающегося физической культурой и спортом на конец отчетного периода по форме статистической отчетности № 1-ФК (тыс. человек);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F531DB">
              <w:t>Чн</w:t>
            </w:r>
            <w:proofErr w:type="spellEnd"/>
            <w:r w:rsidRPr="00F531DB">
              <w:t xml:space="preserve"> – численность постоянного населения района на начало года, следующего за отчетным, по данным статистического наблюдения (тыс. человек)</w:t>
            </w:r>
            <w:proofErr w:type="gramEnd"/>
          </w:p>
        </w:tc>
      </w:tr>
      <w:tr w:rsidR="009F46C9" w:rsidRPr="00F531DB" w:rsidTr="001E590E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Обеспеченность населения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спортивными сооружениями на территории МО г. Тарко-Сале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r w:rsidRPr="00F531DB">
              <w:t>ОСС = ЕПС / НПС x 100%, где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ОСС – уровень обеспеченности населения региона спортивными сооружениями</w:t>
            </w:r>
            <w:proofErr w:type="gramStart"/>
            <w:r w:rsidRPr="00F531DB">
              <w:t xml:space="preserve"> (%);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ЕПС</w:t>
            </w:r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пропускная способность существующих сооружений;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r w:rsidRPr="00F531DB">
              <w:t xml:space="preserve">НПС – единовременная пропускная способность физкультурно-спортивных сооружений. НПС = </w:t>
            </w:r>
            <w:proofErr w:type="spellStart"/>
            <w:r w:rsidRPr="00F531DB">
              <w:t>Чнас</w:t>
            </w:r>
            <w:proofErr w:type="spellEnd"/>
            <w:r w:rsidRPr="00F531DB">
              <w:t xml:space="preserve">. x Н, где 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Чнас</w:t>
            </w:r>
            <w:proofErr w:type="spellEnd"/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численность населения города;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r w:rsidRPr="00F531DB">
              <w:t>НПС</w:t>
            </w:r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единовременная пропускная способность спортивных сооружений;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r w:rsidRPr="00F531DB">
              <w:t>Н</w:t>
            </w:r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норматив единовременной пропускной способности физкультурно-спортивных сооружений – 1900 человек на 10 000 населения.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Источник информации для расчета (определения) показателя – статистическая отчетность</w:t>
            </w:r>
          </w:p>
        </w:tc>
      </w:tr>
      <w:tr w:rsidR="009F46C9" w:rsidRPr="00F531DB" w:rsidTr="001E590E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Единовременная пропускная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способность объектов спорта на территории МО г. Тарко-Сале (тыс. чел)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r w:rsidRPr="00F531DB">
              <w:t>ЕПС – определяется в соответствии с формой федерального статистического наблюдения                  № 1-ФК.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  <w:jc w:val="both"/>
            </w:pPr>
            <w:r w:rsidRPr="00F531DB">
              <w:t xml:space="preserve">Источник информации для расчета (определения) показателя – статистическая отчетность </w:t>
            </w:r>
          </w:p>
        </w:tc>
      </w:tr>
      <w:tr w:rsidR="009F46C9" w:rsidRPr="00F531DB" w:rsidTr="001E590E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Количество участников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спортивных мероприятий,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proofErr w:type="gramStart"/>
            <w:r w:rsidRPr="00F531DB">
              <w:t>проводимых</w:t>
            </w:r>
            <w:proofErr w:type="gramEnd"/>
            <w:r w:rsidRPr="00F531DB">
              <w:t xml:space="preserve"> на территории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города (чел.)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участников спортивных мероприятий, проводимых на территории города в отчетном периоде, определяется по данным ведомственной отчетности (человек)</w:t>
            </w:r>
          </w:p>
        </w:tc>
      </w:tr>
      <w:tr w:rsidR="009F46C9" w:rsidRPr="00F531DB" w:rsidTr="001E590E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F531DB">
              <w:t>Количество спортсменов             г. Тарко-Сале, входящих в состав спортивных сборных команд округа и России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спортсменов, входящих в состав спортивных сборных команд округа и России за отчетный период</w:t>
            </w:r>
          </w:p>
        </w:tc>
      </w:tr>
      <w:tr w:rsidR="009F46C9" w:rsidRPr="00F531DB" w:rsidTr="00AF23D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1DB">
              <w:t xml:space="preserve">Доля </w:t>
            </w:r>
            <w:proofErr w:type="gramStart"/>
            <w:r w:rsidRPr="00F531DB">
              <w:t>занимающихся</w:t>
            </w:r>
            <w:proofErr w:type="gramEnd"/>
            <w:r w:rsidRPr="00F531DB">
              <w:t xml:space="preserve"> физической культурой и спортом, занятых в экономике (%)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rPr>
                <w:noProof/>
                <w:position w:val="-25"/>
              </w:rPr>
              <w:drawing>
                <wp:inline distT="0" distB="0" distL="0" distR="0" wp14:anchorId="32877040" wp14:editId="10EA1DA5">
                  <wp:extent cx="1278255" cy="45339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proofErr w:type="spellStart"/>
            <w:r w:rsidRPr="00F531DB">
              <w:t>Дт</w:t>
            </w:r>
            <w:proofErr w:type="spellEnd"/>
            <w:r w:rsidRPr="00F531DB">
              <w:t xml:space="preserve"> – Доля населения Пуровского района, занимающегося физической культурой и спортом по месту работы;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proofErr w:type="spellStart"/>
            <w:r w:rsidRPr="00F531DB">
              <w:t>Чзт</w:t>
            </w:r>
            <w:proofErr w:type="spellEnd"/>
            <w:r w:rsidRPr="00F531DB">
              <w:t xml:space="preserve"> – Численность лиц в автономном округе, </w:t>
            </w:r>
            <w:r w:rsidRPr="00F531DB">
              <w:lastRenderedPageBreak/>
              <w:t xml:space="preserve">занимающихся физической культурой и спортом по месту работы, согласно данным федерального статистического наблюдения по </w:t>
            </w:r>
            <w:hyperlink r:id="rId19" w:history="1">
              <w:r w:rsidRPr="00F531DB">
                <w:t>форме № 1-ФК</w:t>
              </w:r>
            </w:hyperlink>
            <w:r w:rsidRPr="00F531DB">
              <w:t>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proofErr w:type="spellStart"/>
            <w:r w:rsidRPr="00F531DB">
              <w:t>Чнт</w:t>
            </w:r>
            <w:proofErr w:type="spellEnd"/>
            <w:r w:rsidRPr="00F531DB">
              <w:t xml:space="preserve"> – Численность населения, занятого в экономике в Пуровском районе, по данным Федеральной службы государственной статистики.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 xml:space="preserve">Источник информации для расчета (определения) показателя – статистическая отчетность по </w:t>
            </w:r>
            <w:hyperlink r:id="rId20" w:history="1">
              <w:r w:rsidRPr="00F531DB">
                <w:t>форме № 1-ФК</w:t>
              </w:r>
            </w:hyperlink>
          </w:p>
        </w:tc>
      </w:tr>
      <w:tr w:rsidR="009F46C9" w:rsidRPr="00F531DB" w:rsidTr="00AF23D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lastRenderedPageBreak/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Доля населения, принявшего участие в выполнении нормативов (тестов) Комплекса ГТО в общей численности занимающихся физической культурой и спортом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Отношение населения Пуровского района, выполнившего нормативы Всероссийского физкультурно-спортивного комплекса «Готов к труду и обороне» (ГТО), к общей численности населения Пуровского района, принявшего участие в выполнении нормативов ГТО.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proofErr w:type="spellStart"/>
            <w:r w:rsidRPr="00F531DB">
              <w:t>Двну</w:t>
            </w:r>
            <w:proofErr w:type="spellEnd"/>
            <w:r w:rsidRPr="00F531DB">
              <w:t xml:space="preserve"> = (</w:t>
            </w:r>
            <w:proofErr w:type="spellStart"/>
            <w:r w:rsidRPr="00F531DB">
              <w:t>Чус</w:t>
            </w:r>
            <w:proofErr w:type="spellEnd"/>
            <w:r w:rsidRPr="00F531DB">
              <w:t xml:space="preserve"> / </w:t>
            </w:r>
            <w:proofErr w:type="spellStart"/>
            <w:r w:rsidRPr="00F531DB">
              <w:t>Чуч</w:t>
            </w:r>
            <w:proofErr w:type="spellEnd"/>
            <w:r w:rsidRPr="00F531DB">
              <w:t>) х 100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Двну</w:t>
            </w:r>
            <w:proofErr w:type="spellEnd"/>
            <w:r w:rsidRPr="00F531DB">
              <w:t xml:space="preserve"> – Доля населения Пуровского района, выполнившего нормативы Всероссийского физкультурно-спортивного комплекса «Готов к труду и обороне» (ГТО), к общей численности населения Пуровского района, принявшего участие в выполнении нормативов ГТО.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Чус</w:t>
            </w:r>
            <w:proofErr w:type="spellEnd"/>
            <w:r w:rsidRPr="00F531DB">
              <w:t xml:space="preserve"> –  Численность выполнивших нормативы испытаний (тестов) I – VI ступеней согласно данным федерального статистического наблюдения (тыс. человек)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531DB">
              <w:t>Чуч</w:t>
            </w:r>
            <w:proofErr w:type="spellEnd"/>
            <w:r w:rsidRPr="00F531DB">
              <w:t xml:space="preserve"> –  Численность населения, принявшего участие в выполнении нормативов испытаний (тестов) I – VI ступеней, согласно данным федерального статистического наблюдения (тыс. человек).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Источник информации для расчета (определения) показателя –  статистическая отчетность по форме 2-ГТО</w:t>
            </w:r>
          </w:p>
        </w:tc>
      </w:tr>
      <w:tr w:rsidR="009F46C9" w:rsidRPr="00F531DB" w:rsidTr="00AF23D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Доля детей и молодежи, систематически занимающихся физической культурой и спортом, от 3 до 29 лет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Численность детей и молодежи, систематически занимающихся физической культурой и спортом в соответствии с 1-ФК (2 раздел, строка 16, сумма граф 5, 6, 7) Прогноз численности муниципального образования на 1 января  отчетного года (от 3 до 29 лет)</w:t>
            </w:r>
          </w:p>
        </w:tc>
      </w:tr>
      <w:tr w:rsidR="009F46C9" w:rsidRPr="00F531DB" w:rsidTr="00AF23D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Доля граждан среднего возраста, систематически занимающихся физической культурой и спортом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Численность граждан среднего возраста, систематически занимающихся физической культурой и спортом, в соответствии с 1-ФК                (2 раздел, строка 16, графа 8). Численность населения муниципального образования на                     1 января отчетного года (от 30 до 54 (женщины), 59 (мужчины) лет)</w:t>
            </w:r>
          </w:p>
        </w:tc>
      </w:tr>
      <w:tr w:rsidR="009F46C9" w:rsidRPr="00F531DB" w:rsidTr="00AF23D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 xml:space="preserve">Доля граждан старшего возраста, систематически занимающихся </w:t>
            </w:r>
            <w:r w:rsidRPr="00F531DB">
              <w:lastRenderedPageBreak/>
              <w:t>физической культурой и спортом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lastRenderedPageBreak/>
              <w:t xml:space="preserve">Численность граждан старшего возраста, систематически занимающихся физической </w:t>
            </w:r>
            <w:r w:rsidRPr="00F531DB">
              <w:lastRenderedPageBreak/>
              <w:t>культурой и спортом, в соответствии с 1-ФК                (2 раздел, строка 16, сумма граф 9, 10). Численность населения муниципального образования на 1 января отчетного года (от 55 (женщины), 60 (мужчины) лет и старше)</w:t>
            </w:r>
          </w:p>
        </w:tc>
      </w:tr>
      <w:tr w:rsidR="009F46C9" w:rsidRPr="00F531DB" w:rsidTr="00AF23DF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lastRenderedPageBreak/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531DB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 организациях ведомственной принадлежности физической культуры и спорта (%)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531DB">
              <w:t>Количество занимающихся по программам спортивной подготовки в организациях ведомственной принадлежности физической культуры и спорта на 31 декабря отчетного года.</w:t>
            </w:r>
            <w:proofErr w:type="gramEnd"/>
            <w:r w:rsidRPr="00F531DB">
              <w:t xml:space="preserve"> </w:t>
            </w:r>
            <w:proofErr w:type="gramStart"/>
            <w:r w:rsidRPr="00F531DB">
              <w:t>Численность занимающихся в организациях ведомственной принадлежности физической культуры и спорта на 31 декабря отчетного года.</w:t>
            </w:r>
            <w:proofErr w:type="gramEnd"/>
            <w:r w:rsidRPr="00F531DB">
              <w:t xml:space="preserve">  Источник информации для расчета (определения) показателя – отчеты о выполнении муниципальных заданий</w:t>
            </w:r>
          </w:p>
        </w:tc>
      </w:tr>
    </w:tbl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 xml:space="preserve">                                                                                                                                     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Значения показателей подпрограммы и их весовое значение указаны в приложении              № 2 к муниципальной программе «Развитие физической культуры и спорта».</w:t>
      </w:r>
    </w:p>
    <w:p w:rsidR="009F46C9" w:rsidRPr="00F531DB" w:rsidRDefault="009F46C9" w:rsidP="009F46C9">
      <w:pPr>
        <w:jc w:val="center"/>
        <w:rPr>
          <w:b/>
          <w:bCs/>
        </w:rPr>
      </w:pPr>
    </w:p>
    <w:p w:rsidR="009F46C9" w:rsidRPr="00F531DB" w:rsidRDefault="009F46C9" w:rsidP="009F46C9">
      <w:pPr>
        <w:jc w:val="center"/>
        <w:rPr>
          <w:rFonts w:ascii="PT Astra Serif" w:hAnsi="PT Astra Serif"/>
          <w:b/>
          <w:bCs/>
        </w:rPr>
      </w:pPr>
      <w:r w:rsidRPr="00F531DB">
        <w:rPr>
          <w:rFonts w:ascii="PT Astra Serif" w:hAnsi="PT Astra Serif"/>
          <w:b/>
          <w:bCs/>
        </w:rPr>
        <w:t xml:space="preserve">Раздел </w:t>
      </w:r>
      <w:r w:rsidRPr="00F531DB">
        <w:rPr>
          <w:rFonts w:ascii="PT Astra Serif" w:hAnsi="PT Astra Serif"/>
          <w:b/>
          <w:bCs/>
          <w:lang w:val="en-US"/>
        </w:rPr>
        <w:t>IV</w:t>
      </w:r>
      <w:r w:rsidRPr="00F531DB">
        <w:rPr>
          <w:rFonts w:ascii="PT Astra Serif" w:hAnsi="PT Astra Serif"/>
          <w:b/>
          <w:bCs/>
        </w:rPr>
        <w:t xml:space="preserve"> «Ожидаемые результаты реализации подпрограммы»</w:t>
      </w:r>
    </w:p>
    <w:p w:rsidR="009F46C9" w:rsidRPr="00F531DB" w:rsidRDefault="009F46C9" w:rsidP="009F46C9">
      <w:pPr>
        <w:jc w:val="both"/>
        <w:rPr>
          <w:rFonts w:ascii="PT Astra Serif" w:hAnsi="PT Astra Serif"/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Подпрограмма реализуется в 2021 – 2030 годах, результатами ее будут являться: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1) в сфере повышения массовости населения района, занимающегося физической культурой, массовым спортом и развитие спорта высших достижений: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– увеличение количества участников спортивных мероприятий, проводимых на территории района, до 52450 человек;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– увеличение доли </w:t>
      </w:r>
      <w:proofErr w:type="gramStart"/>
      <w:r w:rsidRPr="00F531DB">
        <w:rPr>
          <w:rFonts w:ascii="PT Astra Serif" w:hAnsi="PT Astra Serif"/>
        </w:rPr>
        <w:t>обучающихся</w:t>
      </w:r>
      <w:proofErr w:type="gramEnd"/>
      <w:r w:rsidRPr="00F531DB">
        <w:rPr>
          <w:rFonts w:ascii="PT Astra Serif" w:hAnsi="PT Astra Serif"/>
        </w:rPr>
        <w:t>, систематически занимающихся физической культурой и спортом, в общей численности данной категории населения до 92%;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–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32%;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– увеличение количества завоеванных медалей до 1115 штук.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2) в сфере развития инфраструктуры и повышения доступности занятий физической культурой и спортом для населения: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– увеличение единовременной пропускной способности имеющихся спортивных сооружений до 4,77 тыс. человек;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31DB">
        <w:rPr>
          <w:rFonts w:ascii="PT Astra Serif" w:hAnsi="PT Astra Serif"/>
        </w:rPr>
        <w:t>– сохранность контингента учащихся учреждений спортивной направленности;</w:t>
      </w:r>
    </w:p>
    <w:p w:rsidR="009F46C9" w:rsidRPr="00F531DB" w:rsidRDefault="009F46C9" w:rsidP="009F46C9">
      <w:pPr>
        <w:ind w:firstLine="709"/>
        <w:jc w:val="both"/>
        <w:rPr>
          <w:b/>
          <w:bCs/>
        </w:rPr>
      </w:pPr>
      <w:r w:rsidRPr="00F531DB">
        <w:rPr>
          <w:rFonts w:ascii="PT Astra Serif" w:hAnsi="PT Astra Serif"/>
        </w:rPr>
        <w:t>– отсутствие муниципальных учреждений, здания которых находятся в аварийном состоянии и требуют капитального ремонта.</w:t>
      </w:r>
    </w:p>
    <w:p w:rsidR="009F46C9" w:rsidRPr="00F531DB" w:rsidRDefault="009F46C9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7A2899" w:rsidRPr="00F531DB" w:rsidRDefault="007A2899" w:rsidP="009F46C9">
      <w:pPr>
        <w:ind w:firstLine="709"/>
        <w:jc w:val="both"/>
        <w:rPr>
          <w:b/>
          <w:bCs/>
        </w:rPr>
      </w:pPr>
    </w:p>
    <w:p w:rsidR="007A2899" w:rsidRPr="00F531DB" w:rsidRDefault="007A2899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F218F3" w:rsidRPr="00F531DB" w:rsidRDefault="00F218F3" w:rsidP="009F46C9">
      <w:pPr>
        <w:ind w:firstLine="709"/>
        <w:jc w:val="both"/>
        <w:rPr>
          <w:b/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  <w:r w:rsidRPr="00F531DB">
        <w:rPr>
          <w:bCs/>
        </w:rPr>
        <w:lastRenderedPageBreak/>
        <w:t>ПАСПОРТ</w:t>
      </w:r>
    </w:p>
    <w:p w:rsidR="009F46C9" w:rsidRPr="00F531DB" w:rsidRDefault="009F46C9" w:rsidP="009F46C9">
      <w:pPr>
        <w:jc w:val="center"/>
        <w:outlineLvl w:val="0"/>
        <w:rPr>
          <w:bCs/>
        </w:rPr>
      </w:pPr>
      <w:r w:rsidRPr="00F531DB">
        <w:rPr>
          <w:bCs/>
        </w:rPr>
        <w:t>ПОДПРОГРАММЫ «ОБЕСПЕЧЕНИЕ РЕАЛИЗАЦИИ МУНИЦИПАЛЬНОЙ ПРОГРАММЫ»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777"/>
      </w:tblGrid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Ответственный исполнитель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Управление по физической культуре и спорту Администрации Пуровского района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Соисполнитель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Отсутствует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Цель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Обеспечение деятельности по управлению в отрасли физической культуры и спорта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Задача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Обеспечение реализации муниципальной программы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Сроки реализации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2021– 2030 годы</w:t>
            </w: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Показатели эффективности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</w:pPr>
            <w:r w:rsidRPr="00F531DB">
              <w:t>1. Количество работников, прошедших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</w:pPr>
            <w:r w:rsidRPr="00F531DB">
              <w:t xml:space="preserve">повышение квалификации; 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</w:pPr>
            <w:r w:rsidRPr="00F531DB">
              <w:t>2. Эффективное и целевое использование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</w:pPr>
            <w:r w:rsidRPr="00F531DB">
              <w:t>бюджетных средств</w:t>
            </w:r>
          </w:p>
        </w:tc>
      </w:tr>
      <w:tr w:rsidR="009F46C9" w:rsidRPr="00182FDA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182FDA" w:rsidRDefault="009F46C9" w:rsidP="009F46C9">
            <w:pPr>
              <w:jc w:val="both"/>
            </w:pPr>
            <w:r w:rsidRPr="00182FDA">
              <w:t xml:space="preserve">Ресурсное обеспечение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182FDA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</w:pPr>
            <w:r w:rsidRPr="00182FDA">
              <w:t>Объем расходов на реализацию подпрограммы, в том числе по годам и уровням бюджетов, составляет: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"/>
              <w:gridCol w:w="2604"/>
              <w:gridCol w:w="2023"/>
            </w:tblGrid>
            <w:tr w:rsidR="009F46C9" w:rsidRPr="00182FDA" w:rsidTr="00AF23DF">
              <w:tc>
                <w:tcPr>
                  <w:tcW w:w="934" w:type="dxa"/>
                  <w:shd w:val="clear" w:color="auto" w:fill="auto"/>
                  <w:vAlign w:val="center"/>
                </w:tcPr>
                <w:p w:rsidR="009F46C9" w:rsidRPr="00182FDA" w:rsidRDefault="009F46C9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Год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9F46C9" w:rsidRPr="00182FDA" w:rsidRDefault="009F46C9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 xml:space="preserve">Бюджет Пуровского района </w:t>
                  </w:r>
                </w:p>
                <w:p w:rsidR="009F46C9" w:rsidRPr="00182FDA" w:rsidRDefault="009F46C9" w:rsidP="009F46C9">
                  <w:pPr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182FDA">
                    <w:rPr>
                      <w:rFonts w:ascii="PT Astra Serif" w:hAnsi="PT Astra Serif"/>
                    </w:rPr>
                    <w:t xml:space="preserve">(тыс. </w:t>
                  </w:r>
                  <w:proofErr w:type="spellStart"/>
                  <w:r w:rsidRPr="00182FDA">
                    <w:rPr>
                      <w:rFonts w:ascii="PT Astra Serif" w:hAnsi="PT Astra Serif"/>
                    </w:rPr>
                    <w:t>руб</w:t>
                  </w:r>
                  <w:proofErr w:type="spellEnd"/>
                  <w:proofErr w:type="gramEnd"/>
                  <w:r w:rsidRPr="00182FDA">
                    <w:rPr>
                      <w:rFonts w:ascii="PT Astra Serif" w:hAnsi="PT Astra Serif"/>
                    </w:rPr>
                    <w:cr/>
                    <w:t>)</w:t>
                  </w:r>
                </w:p>
              </w:tc>
              <w:tc>
                <w:tcPr>
                  <w:tcW w:w="2023" w:type="dxa"/>
                  <w:shd w:val="clear" w:color="auto" w:fill="auto"/>
                  <w:vAlign w:val="center"/>
                </w:tcPr>
                <w:p w:rsidR="009F46C9" w:rsidRPr="00182FDA" w:rsidRDefault="009F46C9" w:rsidP="009F46C9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2021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28 800,00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2022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2023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2024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2025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2026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2027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2028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2029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2030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31 420,00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  <w:tr w:rsidR="009F46C9" w:rsidRPr="00182FDA" w:rsidTr="00AF23DF">
              <w:tc>
                <w:tcPr>
                  <w:tcW w:w="934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  <w:r w:rsidRPr="00182FDA">
                    <w:rPr>
                      <w:rFonts w:ascii="PT Astra Serif" w:hAnsi="PT Astra Serif"/>
                    </w:rPr>
                    <w:t>Итого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182FDA" w:rsidRDefault="009F46C9" w:rsidP="009F46C9">
                  <w:r w:rsidRPr="00182FDA">
                    <w:t>311 580,00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182FDA" w:rsidRDefault="009F46C9" w:rsidP="009F46C9">
                  <w:pPr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9F46C9" w:rsidRPr="00182FDA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</w:pP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Ресурсное обеспечение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Объем расходов на реализацию подпрограммы, в том числе по годам и уровням бюджетов, составляет: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"/>
              <w:gridCol w:w="2604"/>
              <w:gridCol w:w="2023"/>
            </w:tblGrid>
            <w:tr w:rsidR="009F46C9" w:rsidRPr="00F531DB" w:rsidTr="00AF23DF">
              <w:tc>
                <w:tcPr>
                  <w:tcW w:w="934" w:type="dxa"/>
                  <w:shd w:val="clear" w:color="auto" w:fill="auto"/>
                  <w:vAlign w:val="center"/>
                </w:tcPr>
                <w:p w:rsidR="009F46C9" w:rsidRPr="00F531DB" w:rsidRDefault="009F46C9" w:rsidP="009F46C9">
                  <w:pPr>
                    <w:jc w:val="center"/>
                  </w:pPr>
                  <w:r w:rsidRPr="00F531DB">
                    <w:t>Год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9F46C9" w:rsidRPr="00F531DB" w:rsidRDefault="009F46C9" w:rsidP="009F46C9">
                  <w:pPr>
                    <w:jc w:val="center"/>
                  </w:pPr>
                  <w:r w:rsidRPr="00F531DB">
                    <w:t xml:space="preserve">Бюджет Пуровского района </w:t>
                  </w:r>
                </w:p>
                <w:p w:rsidR="009F46C9" w:rsidRPr="00F531DB" w:rsidRDefault="009F46C9" w:rsidP="009F46C9">
                  <w:pPr>
                    <w:jc w:val="center"/>
                  </w:pPr>
                  <w:r w:rsidRPr="00F531DB">
                    <w:t>(тыс. руб.)</w:t>
                  </w:r>
                </w:p>
              </w:tc>
              <w:tc>
                <w:tcPr>
                  <w:tcW w:w="2023" w:type="dxa"/>
                  <w:shd w:val="clear" w:color="auto" w:fill="auto"/>
                  <w:vAlign w:val="center"/>
                </w:tcPr>
                <w:p w:rsidR="009F46C9" w:rsidRPr="00F531DB" w:rsidRDefault="009F46C9" w:rsidP="009F46C9">
                  <w:pPr>
                    <w:jc w:val="center"/>
                  </w:pPr>
                  <w:r w:rsidRPr="00F531DB">
                    <w:t>Б</w:t>
                  </w:r>
                  <w:r w:rsidRPr="00F531DB">
                    <w:cr/>
                    <w:t>д</w:t>
                  </w:r>
                  <w:r w:rsidRPr="00F531DB">
                    <w:cr/>
                  </w:r>
                  <w:proofErr w:type="spellStart"/>
                  <w:r w:rsidRPr="00F531DB">
                    <w:t>ет</w:t>
                  </w:r>
                  <w:proofErr w:type="spellEnd"/>
                  <w:r w:rsidRPr="00F531DB">
                    <w:t xml:space="preserve"> города Тарко-Сале (тыс. руб.)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2014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29 152,00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</w:t>
                  </w:r>
                  <w:r w:rsidRPr="00F531DB">
                    <w:cr/>
                    <w:t>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2015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28 592,00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2016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34 276,00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2017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36 212,00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2018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41 152,00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2019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39 928,00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2020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39 928,00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2021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39 928,00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2022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39 928,00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2023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39 928,00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2024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39 9</w:t>
                  </w:r>
                  <w:r w:rsidRPr="00F531DB">
                    <w:cr/>
                    <w:t>8,00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  <w:tr w:rsidR="009F46C9" w:rsidRPr="00F531DB" w:rsidTr="00AF23DF">
              <w:tc>
                <w:tcPr>
                  <w:tcW w:w="93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Итого</w:t>
                  </w:r>
                </w:p>
              </w:tc>
              <w:tc>
                <w:tcPr>
                  <w:tcW w:w="2604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408 952,00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9F46C9" w:rsidRPr="00F531DB" w:rsidRDefault="009F46C9" w:rsidP="009F46C9">
                  <w:r w:rsidRPr="00F531DB">
                    <w:t>0,00</w:t>
                  </w:r>
                </w:p>
              </w:tc>
            </w:tr>
          </w:tbl>
          <w:p w:rsidR="009F46C9" w:rsidRPr="00F531DB" w:rsidRDefault="009F46C9" w:rsidP="009F46C9">
            <w:pPr>
              <w:jc w:val="both"/>
            </w:pPr>
          </w:p>
        </w:tc>
      </w:tr>
      <w:tr w:rsidR="009F46C9" w:rsidRPr="00F531DB" w:rsidTr="00AF23D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Ожидаемые результаты реализации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ind w:firstLine="35"/>
            </w:pPr>
            <w:r w:rsidRPr="00F531DB">
              <w:t>1. Увеличение количества работников, прошедших повышение квалификации;</w:t>
            </w:r>
          </w:p>
          <w:p w:rsidR="009F46C9" w:rsidRPr="00F531DB" w:rsidRDefault="009F46C9" w:rsidP="00F218F3">
            <w:pPr>
              <w:ind w:firstLine="35"/>
            </w:pPr>
            <w:r w:rsidRPr="00F531DB">
              <w:t>2. Эффективное использование бюджетных</w:t>
            </w:r>
            <w:r w:rsidR="00F218F3" w:rsidRPr="00F531DB">
              <w:t xml:space="preserve"> </w:t>
            </w:r>
            <w:r w:rsidRPr="00F531DB">
              <w:t>средств</w:t>
            </w:r>
          </w:p>
        </w:tc>
      </w:tr>
    </w:tbl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lastRenderedPageBreak/>
        <w:t xml:space="preserve">Раздел </w:t>
      </w:r>
      <w:r w:rsidRPr="00F531DB">
        <w:rPr>
          <w:b/>
          <w:bCs/>
          <w:lang w:val="en-US"/>
        </w:rPr>
        <w:t>I</w:t>
      </w:r>
      <w:r w:rsidRPr="00F531DB">
        <w:rPr>
          <w:b/>
          <w:bCs/>
        </w:rPr>
        <w:t xml:space="preserve"> «Характеристика текущего состояния соответствующей сферы социально-экономического развития»</w:t>
      </w:r>
    </w:p>
    <w:p w:rsidR="009F46C9" w:rsidRPr="00F531DB" w:rsidRDefault="009F46C9" w:rsidP="009F46C9">
      <w:pPr>
        <w:ind w:firstLine="560"/>
        <w:jc w:val="center"/>
      </w:pPr>
    </w:p>
    <w:p w:rsidR="009F46C9" w:rsidRPr="00F531DB" w:rsidRDefault="009F46C9" w:rsidP="009F46C9">
      <w:pPr>
        <w:ind w:firstLine="560"/>
        <w:jc w:val="both"/>
      </w:pPr>
      <w:r w:rsidRPr="00F531DB">
        <w:t>Важнейшими условиями достижения цели и решения задач, предусмотренных подпрограммой, являются: повышение эффективности управления, взаимодействия гражданского общества с органами власти, качества и оперативности проведения спортивных мероприятий на территории района, развитие кадрового потенциала, научно-методического и информационно-аналитического обеспечения сферы физической культуры и спорта.</w:t>
      </w:r>
    </w:p>
    <w:p w:rsidR="009F46C9" w:rsidRPr="00F531DB" w:rsidRDefault="009F46C9" w:rsidP="009F46C9">
      <w:pPr>
        <w:ind w:firstLine="560"/>
        <w:jc w:val="both"/>
      </w:pPr>
      <w:r w:rsidRPr="00F531DB"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:rsidR="009F46C9" w:rsidRPr="00F531DB" w:rsidRDefault="009F46C9" w:rsidP="009F46C9">
      <w:pPr>
        <w:ind w:firstLine="560"/>
        <w:jc w:val="both"/>
      </w:pPr>
      <w:r w:rsidRPr="00F531DB">
        <w:t>В настоящее время в сфере физической культуры и спорта разработаны и утверждены перечни муниципальных услуг (работ), оказываемых муниципальными учреждениями, находящимися в ведении Управления по физической культуре и спорта. Осуществлена разработка нормативных правовых актов по установлению муниципальных заданий, нормативных затрат на оказание муниципальных услуг (работ).</w:t>
      </w:r>
    </w:p>
    <w:p w:rsidR="009F46C9" w:rsidRPr="00F531DB" w:rsidRDefault="009F46C9" w:rsidP="009F46C9">
      <w:pPr>
        <w:ind w:firstLine="560"/>
        <w:jc w:val="both"/>
      </w:pPr>
      <w:r w:rsidRPr="00F531DB">
        <w:t>На сегодняшний день для повышения  эффективности управления особое значение приобретает развитие кадрового потенциала Управления по физической культуре и спорту Администрации Пуровского района.</w:t>
      </w:r>
    </w:p>
    <w:p w:rsidR="009F46C9" w:rsidRPr="00F531DB" w:rsidRDefault="009F46C9" w:rsidP="009F46C9">
      <w:pPr>
        <w:ind w:firstLine="560"/>
        <w:jc w:val="both"/>
      </w:pPr>
      <w:r w:rsidRPr="00F531DB">
        <w:t>С развитием инфраструктуры физической культуры и спорта создаются новые условия для занятий физической культурой и спортом населения района, что влечет за собой дополнительную потребность в квалифицированных специалистах для отрасли.</w:t>
      </w:r>
    </w:p>
    <w:p w:rsidR="009F46C9" w:rsidRPr="00F531DB" w:rsidRDefault="009F46C9" w:rsidP="009F46C9">
      <w:pPr>
        <w:ind w:firstLine="560"/>
        <w:jc w:val="both"/>
      </w:pPr>
      <w:r w:rsidRPr="00F531DB">
        <w:t>Особое внимание в районе оказывается проведению официальных физкультурных и спортивных мероприятий. В то же время требуется уделять внимание и повышению уровня зрелищности проводимых мероприятий с целью популяризации спорта.</w:t>
      </w:r>
    </w:p>
    <w:p w:rsidR="009F46C9" w:rsidRPr="00F531DB" w:rsidRDefault="009F46C9" w:rsidP="009F46C9">
      <w:pPr>
        <w:ind w:firstLine="560"/>
        <w:jc w:val="center"/>
        <w:rPr>
          <w:b/>
          <w:bCs/>
        </w:rPr>
      </w:pP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531DB">
        <w:rPr>
          <w:b/>
          <w:bCs/>
        </w:rPr>
        <w:t>Раздел II «Перечень мероприятий подпрограммы»</w:t>
      </w:r>
    </w:p>
    <w:p w:rsidR="009F46C9" w:rsidRPr="00F531DB" w:rsidRDefault="009F46C9" w:rsidP="009F46C9">
      <w:pPr>
        <w:ind w:firstLine="560"/>
        <w:jc w:val="both"/>
      </w:pPr>
    </w:p>
    <w:p w:rsidR="009F46C9" w:rsidRPr="00F531DB" w:rsidRDefault="009F46C9" w:rsidP="009F46C9">
      <w:pPr>
        <w:ind w:firstLine="560"/>
        <w:jc w:val="both"/>
      </w:pPr>
      <w:r w:rsidRPr="00F531DB">
        <w:t>Для достижения цели в рамках подпрограммы предусматривается следующее основное мероприятие:</w:t>
      </w:r>
    </w:p>
    <w:p w:rsidR="009F46C9" w:rsidRPr="00F531DB" w:rsidRDefault="009F46C9" w:rsidP="009F46C9">
      <w:pPr>
        <w:ind w:firstLine="560"/>
        <w:jc w:val="both"/>
      </w:pPr>
      <w:r w:rsidRPr="00F531DB">
        <w:t>1. Руководство и управление в сфере установленных функций:</w:t>
      </w:r>
    </w:p>
    <w:p w:rsidR="009F46C9" w:rsidRPr="00F531DB" w:rsidRDefault="009F46C9" w:rsidP="009F46C9">
      <w:pPr>
        <w:ind w:firstLine="560"/>
        <w:jc w:val="both"/>
      </w:pPr>
      <w:r w:rsidRPr="00F531DB">
        <w:t>1.1. Обеспечение деятельности органов местного самоуправления:</w:t>
      </w:r>
    </w:p>
    <w:p w:rsidR="009F46C9" w:rsidRPr="00F531DB" w:rsidRDefault="009F46C9" w:rsidP="009F46C9">
      <w:pPr>
        <w:ind w:firstLine="560"/>
        <w:jc w:val="both"/>
      </w:pPr>
      <w:r w:rsidRPr="00F531DB">
        <w:t>– иные выплаты населению;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560"/>
        <w:jc w:val="both"/>
      </w:pPr>
      <w:r w:rsidRPr="00F531DB">
        <w:t>– иные закупки товаров, работ и услуг для обеспечения государственных (муниципальных) нужд;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560"/>
        <w:jc w:val="both"/>
      </w:pPr>
      <w:r w:rsidRPr="00F531DB">
        <w:t>– расходы на выплату персоналу государственных (муниципальных)  органов;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560"/>
        <w:jc w:val="both"/>
        <w:rPr>
          <w:rFonts w:ascii="Arial" w:hAnsi="Arial" w:cs="Arial"/>
          <w:sz w:val="20"/>
          <w:szCs w:val="20"/>
        </w:rPr>
      </w:pPr>
      <w:r w:rsidRPr="00F531DB">
        <w:t>– уплата налогов, сборов и иных платежей.</w:t>
      </w:r>
    </w:p>
    <w:p w:rsidR="009F46C9" w:rsidRPr="00F531DB" w:rsidRDefault="009F46C9" w:rsidP="009F46C9">
      <w:pPr>
        <w:ind w:firstLine="560"/>
        <w:jc w:val="both"/>
      </w:pPr>
      <w:r w:rsidRPr="00F531DB">
        <w:t xml:space="preserve">Обеспечение деятельности органов местного самоуправления включает в себя обеспечение тренерским составом высшей категории СШОР, спортивных школ и спортивных сооружений, развитие кадрового потенциала, целевое и эффективное  использование бюджетных средств. </w:t>
      </w:r>
    </w:p>
    <w:p w:rsidR="009F46C9" w:rsidRPr="00F531DB" w:rsidRDefault="009F46C9" w:rsidP="009F46C9">
      <w:pPr>
        <w:autoSpaceDE w:val="0"/>
        <w:autoSpaceDN w:val="0"/>
        <w:adjustRightInd w:val="0"/>
        <w:ind w:firstLine="560"/>
        <w:jc w:val="both"/>
        <w:outlineLvl w:val="1"/>
      </w:pPr>
      <w:r w:rsidRPr="00F531DB">
        <w:t>Объемы финансирования мероприятий подпрограммы по годам ее реализации приведены в приложении № 1 к муниципальной программе «Развитие физической культуры и спорта».</w:t>
      </w:r>
    </w:p>
    <w:p w:rsidR="009F46C9" w:rsidRPr="00F531DB" w:rsidRDefault="009F46C9" w:rsidP="009F46C9">
      <w:pPr>
        <w:ind w:firstLine="560"/>
        <w:jc w:val="both"/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III</w:t>
      </w:r>
      <w:r w:rsidRPr="00F531DB">
        <w:rPr>
          <w:b/>
          <w:bCs/>
        </w:rPr>
        <w:t xml:space="preserve"> «Перечень показателей эффективности подпрограммы»</w:t>
      </w:r>
    </w:p>
    <w:p w:rsidR="009F46C9" w:rsidRPr="00F531DB" w:rsidRDefault="009F46C9" w:rsidP="009F46C9">
      <w:pPr>
        <w:ind w:firstLine="560"/>
        <w:jc w:val="both"/>
      </w:pPr>
    </w:p>
    <w:p w:rsidR="009F46C9" w:rsidRPr="00F531DB" w:rsidRDefault="009F46C9" w:rsidP="009F46C9">
      <w:pPr>
        <w:ind w:firstLine="560"/>
        <w:jc w:val="both"/>
      </w:pPr>
      <w:r w:rsidRPr="00F531DB">
        <w:t>Для оценки результатов реализации подпрограммы используется следующий целевой показатель:</w:t>
      </w:r>
    </w:p>
    <w:p w:rsidR="009F46C9" w:rsidRPr="00F531DB" w:rsidRDefault="009F46C9" w:rsidP="009F46C9">
      <w:pPr>
        <w:ind w:firstLine="560"/>
        <w:jc w:val="both"/>
      </w:pPr>
      <w:r w:rsidRPr="00F531DB">
        <w:t>– количество работников, прошедших повышение квалификации в отчетном году (чел.);</w:t>
      </w:r>
    </w:p>
    <w:p w:rsidR="009F46C9" w:rsidRPr="00F531DB" w:rsidRDefault="009F46C9" w:rsidP="009F46C9">
      <w:pPr>
        <w:ind w:firstLine="560"/>
        <w:jc w:val="both"/>
      </w:pPr>
      <w:r w:rsidRPr="00F531DB">
        <w:lastRenderedPageBreak/>
        <w:t>– эффективное и целевое использование бюджетных средств. Рассчитывается как отношение исполненных бюджетных средств на отчетную дату к утвержденному плану бюджетных ассигнований.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Значения показателей подпрограммы и их весовое значение указаны в приложении               № 2 к муниципальной программе «Развитие физической культуры и спорта».</w:t>
      </w: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IV</w:t>
      </w:r>
      <w:r w:rsidRPr="00F531DB">
        <w:rPr>
          <w:b/>
          <w:bCs/>
        </w:rPr>
        <w:t xml:space="preserve"> «Ожидаемые результаты реализации подпрограммы»</w:t>
      </w:r>
    </w:p>
    <w:p w:rsidR="009F46C9" w:rsidRPr="00F531DB" w:rsidRDefault="009F46C9" w:rsidP="009F46C9">
      <w:pPr>
        <w:ind w:firstLine="560"/>
        <w:jc w:val="center"/>
        <w:rPr>
          <w:b/>
          <w:bCs/>
        </w:rPr>
      </w:pPr>
    </w:p>
    <w:p w:rsidR="009F46C9" w:rsidRPr="00F531DB" w:rsidRDefault="009F46C9" w:rsidP="009F46C9">
      <w:pPr>
        <w:ind w:firstLine="560"/>
        <w:jc w:val="both"/>
      </w:pPr>
      <w:r w:rsidRPr="00F531DB">
        <w:t>Результатами реализации подпрограммы будет являться: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560"/>
        <w:jc w:val="both"/>
      </w:pPr>
      <w:r w:rsidRPr="00F531DB">
        <w:t>– увеличение количества работников, прошедших повышение квалификации;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560"/>
        <w:jc w:val="both"/>
      </w:pPr>
      <w:r w:rsidRPr="00F531DB">
        <w:t>–</w:t>
      </w:r>
      <w:r w:rsidRPr="00F531DB">
        <w:rPr>
          <w:rFonts w:ascii="Arial" w:hAnsi="Arial" w:cs="Arial"/>
        </w:rPr>
        <w:t xml:space="preserve"> </w:t>
      </w:r>
      <w:r w:rsidRPr="00F531DB">
        <w:t>исполнение бюджета не менее 100%.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</w:p>
    <w:p w:rsidR="009F46C9" w:rsidRPr="00F531DB" w:rsidRDefault="009F46C9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153A93" w:rsidRPr="00F531DB" w:rsidRDefault="00153A93" w:rsidP="009F46C9">
      <w:pPr>
        <w:jc w:val="center"/>
      </w:pPr>
    </w:p>
    <w:p w:rsidR="009F46C9" w:rsidRPr="00F531DB" w:rsidRDefault="009F46C9" w:rsidP="009F46C9">
      <w:pPr>
        <w:jc w:val="center"/>
      </w:pPr>
      <w:r w:rsidRPr="00F531DB">
        <w:lastRenderedPageBreak/>
        <w:t>ПАСПОРТ</w:t>
      </w:r>
    </w:p>
    <w:p w:rsidR="009F46C9" w:rsidRPr="00F531DB" w:rsidRDefault="009F46C9" w:rsidP="009F46C9">
      <w:pPr>
        <w:jc w:val="center"/>
      </w:pPr>
      <w:r w:rsidRPr="00F531DB">
        <w:t>ПОДПРОГРАММЫ</w:t>
      </w:r>
    </w:p>
    <w:p w:rsidR="009F46C9" w:rsidRPr="00F531DB" w:rsidRDefault="009F46C9" w:rsidP="009F46C9">
      <w:pPr>
        <w:jc w:val="center"/>
      </w:pPr>
      <w:r w:rsidRPr="00F531DB">
        <w:t xml:space="preserve">«РАЗВИТИЕ ФИЗИЧЕСКОЙ КУЛЬТУРЫ И МАССОВОГО СПОРТА» 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4879"/>
      </w:tblGrid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Ответственный исполнитель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Управление по физической культуре и спорту Администрации Пуровского района</w:t>
            </w:r>
          </w:p>
        </w:tc>
      </w:tr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Соисполнитель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Департамент строительства, архитектуры и</w:t>
            </w:r>
          </w:p>
          <w:p w:rsidR="009F46C9" w:rsidRPr="00F531DB" w:rsidRDefault="009F46C9" w:rsidP="009F46C9">
            <w:pPr>
              <w:jc w:val="both"/>
            </w:pPr>
            <w:r w:rsidRPr="00F531DB">
              <w:t>жилищной политики Администрации</w:t>
            </w:r>
          </w:p>
          <w:p w:rsidR="009F46C9" w:rsidRPr="00F531DB" w:rsidRDefault="009F46C9" w:rsidP="009F46C9">
            <w:pPr>
              <w:jc w:val="both"/>
            </w:pPr>
            <w:r w:rsidRPr="00F531DB">
              <w:t>Пуровского района</w:t>
            </w:r>
          </w:p>
        </w:tc>
      </w:tr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Цель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Создание условий </w:t>
            </w:r>
            <w:proofErr w:type="gramStart"/>
            <w:r w:rsidRPr="00F531DB">
              <w:t>для</w:t>
            </w:r>
            <w:proofErr w:type="gramEnd"/>
            <w:r w:rsidRPr="00F531DB">
              <w:t xml:space="preserve"> систематических</w:t>
            </w:r>
          </w:p>
          <w:p w:rsidR="009F46C9" w:rsidRPr="00F531DB" w:rsidRDefault="009F46C9" w:rsidP="009F46C9">
            <w:pPr>
              <w:jc w:val="both"/>
            </w:pPr>
            <w:r w:rsidRPr="00F531DB">
              <w:t xml:space="preserve">занятий физической культурой, </w:t>
            </w:r>
            <w:proofErr w:type="gramStart"/>
            <w:r w:rsidRPr="00F531DB">
              <w:t>массовым</w:t>
            </w:r>
            <w:proofErr w:type="gramEnd"/>
          </w:p>
          <w:p w:rsidR="009F46C9" w:rsidRPr="00F531DB" w:rsidRDefault="009F46C9" w:rsidP="009F46C9">
            <w:pPr>
              <w:jc w:val="both"/>
            </w:pPr>
            <w:r w:rsidRPr="00F531DB">
              <w:t xml:space="preserve">спортом и спортом высших достижений </w:t>
            </w:r>
          </w:p>
        </w:tc>
      </w:tr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Задачи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>1. Формирование здорового образа жизни,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 xml:space="preserve">привлечение к занятиям </w:t>
            </w:r>
            <w:proofErr w:type="gramStart"/>
            <w:r w:rsidRPr="00F531DB">
              <w:t>физической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>культурой и спортом различных категорий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>населения района.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2. Развитие инфраструктуры и повышение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доступности занятий физической культуры 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спорта для населения </w:t>
            </w:r>
          </w:p>
        </w:tc>
      </w:tr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Сроки реализации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 w:rsidRPr="00F531DB">
              <w:t xml:space="preserve">2014 </w:t>
            </w:r>
            <w:r w:rsidRPr="00F531D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531DB">
              <w:t>2015 годы</w:t>
            </w:r>
          </w:p>
        </w:tc>
      </w:tr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Показатели эффективности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ind w:firstLine="6"/>
            </w:pPr>
            <w:r w:rsidRPr="00F531DB">
              <w:t>1. Доля населения, систематически занимающегося физической культурой и спортом, от общей численности населения (%).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2. Обеспеченность населения спортивными сооружениями</w:t>
            </w:r>
            <w:proofErr w:type="gramStart"/>
            <w:r w:rsidRPr="00F531DB">
              <w:t xml:space="preserve"> (%).</w:t>
            </w:r>
            <w:proofErr w:type="gramEnd"/>
          </w:p>
          <w:p w:rsidR="009F46C9" w:rsidRPr="00F531DB" w:rsidRDefault="009F46C9" w:rsidP="009F46C9">
            <w:pPr>
              <w:ind w:firstLine="6"/>
            </w:pPr>
            <w:r w:rsidRPr="00F531DB">
              <w:t>3. Единовременная пропускная способность объектов спорта (тыс. чел.).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4. Количество участников спортивных мероприятий, проводимых на территории района (чел.).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5. Сохранность контингента учащихся (чел.).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6. Количество объектов, по которым осуществляются проектно-изыскательские работы (объектов/год).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7. Количество объектов, по которым осуществляются строительно-монтажные работы (объектов/год).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8. Доля освоенных бюджетных ассигнований за отчетный период (%).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9. Доля муниципальных учреждений, здания которых находятся в аварийном состоянии и требуют капитального ремонта</w:t>
            </w:r>
            <w:proofErr w:type="gramStart"/>
            <w:r w:rsidRPr="00F531DB">
              <w:t xml:space="preserve"> (%)</w:t>
            </w:r>
            <w:proofErr w:type="gramEnd"/>
          </w:p>
        </w:tc>
      </w:tr>
      <w:tr w:rsidR="009F46C9" w:rsidRPr="00F531DB" w:rsidTr="00182FDA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jc w:val="both"/>
            </w:pPr>
            <w:r w:rsidRPr="00F531DB">
              <w:t>Ресурсное обеспечение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Финансовое обеспечение подпрограммы составляет 639 374 тыс. руб., в том числе по годам: </w:t>
            </w:r>
          </w:p>
          <w:p w:rsidR="009F46C9" w:rsidRPr="00F531DB" w:rsidRDefault="009F46C9" w:rsidP="009F46C9">
            <w:pPr>
              <w:jc w:val="both"/>
            </w:pPr>
            <w:r w:rsidRPr="00F531DB">
              <w:t>2014 год – 329 056 тыс. руб.</w:t>
            </w:r>
          </w:p>
          <w:p w:rsidR="009F46C9" w:rsidRPr="00F531DB" w:rsidRDefault="009F46C9" w:rsidP="009F46C9">
            <w:pPr>
              <w:jc w:val="both"/>
            </w:pPr>
            <w:r w:rsidRPr="00F531DB">
              <w:t>2015 год – 310 318 тыс. руб.</w:t>
            </w:r>
          </w:p>
        </w:tc>
      </w:tr>
      <w:tr w:rsidR="009F46C9" w:rsidRPr="00F531DB" w:rsidTr="00AF23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Ожидаемые результаты реализации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ind w:firstLine="6"/>
            </w:pPr>
            <w:r w:rsidRPr="00F531DB">
              <w:t>1. Увеличение доли населения, систематически занимающегося физической культурой и спортом, от общей численности населения в 2030 году до 62%;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lastRenderedPageBreak/>
              <w:t>2. Увеличение обеспеченности</w:t>
            </w:r>
            <w:r w:rsidRPr="00F531DB">
              <w:rPr>
                <w:color w:val="365F91"/>
              </w:rPr>
              <w:t xml:space="preserve"> </w:t>
            </w:r>
            <w:r w:rsidRPr="00F531DB">
              <w:t>спортивными сооружениями в 2020 году до 79,0%;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3. Увеличение единовременной пропускной способности объектов спорта в 2020 году до 4,77 тыс. человек;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4. Увеличение к 2030 году количества участников спортивных мероприятий, проводимых на территории района, до 52 450 человек;</w:t>
            </w:r>
          </w:p>
          <w:p w:rsidR="009F46C9" w:rsidRPr="00F531DB" w:rsidRDefault="009F46C9" w:rsidP="009F46C9">
            <w:pPr>
              <w:ind w:firstLine="6"/>
            </w:pPr>
            <w:r w:rsidRPr="00F531DB">
              <w:t>5. Сохранность контингента учащихся;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6.  100% освоение бюджетных ассигнований за отчетный период;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F531DB">
              <w:t>7. Отсутствие к 2030 году муниципальных учреждений, здания которых находятся в аварийном состоянии и требуют капитального ремонта</w:t>
            </w:r>
          </w:p>
        </w:tc>
      </w:tr>
    </w:tbl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</w:t>
      </w:r>
      <w:r w:rsidRPr="00F531DB">
        <w:rPr>
          <w:b/>
          <w:bCs/>
        </w:rPr>
        <w:t xml:space="preserve"> «Характеристика текущего состояния соответствующей сферы социально-экономического развития»</w:t>
      </w:r>
    </w:p>
    <w:p w:rsidR="009F46C9" w:rsidRPr="00F531DB" w:rsidRDefault="009F46C9" w:rsidP="009F46C9">
      <w:pPr>
        <w:jc w:val="both"/>
      </w:pPr>
    </w:p>
    <w:p w:rsidR="009F46C9" w:rsidRPr="00F531DB" w:rsidRDefault="009F46C9" w:rsidP="009F46C9">
      <w:pPr>
        <w:shd w:val="clear" w:color="auto" w:fill="FFFFFF"/>
        <w:ind w:firstLine="709"/>
        <w:jc w:val="both"/>
      </w:pPr>
      <w:r w:rsidRPr="00F531DB">
        <w:t>Физическая культура и спорт являются эффективными средствами воспитания физически и духовно здорового молодого поколения, сохранения двигательной и интеллектуальной активности взрослого населения.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9F46C9" w:rsidRPr="00F531DB" w:rsidRDefault="009F46C9" w:rsidP="00985769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F531DB">
        <w:rPr>
          <w:rFonts w:ascii="PT Astra Serif" w:hAnsi="PT Astra Serif"/>
        </w:rPr>
        <w:t xml:space="preserve">В районе культивируются более 40 видов спорта. </w:t>
      </w:r>
      <w:proofErr w:type="gramStart"/>
      <w:r w:rsidRPr="00F531DB">
        <w:rPr>
          <w:rFonts w:ascii="PT Astra Serif" w:hAnsi="PT Astra Serif"/>
        </w:rPr>
        <w:t>Наиболее массовыми из них являются: баскетбол – 516 чел., волейбол – 1178 чел., дзюдо – 277 чел.,  лыжные гонки – 399, пауэрлифтинг – 673 чел., плавание – 1215 чел., спортивная борьба – 511 чел.,  футбол – 959 чел., хоккей – 466 чел., художественная гимнастика  – 269 чел.  и другие виды спорта.</w:t>
      </w:r>
      <w:proofErr w:type="gramEnd"/>
    </w:p>
    <w:p w:rsidR="009F46C9" w:rsidRPr="00F531DB" w:rsidRDefault="009F46C9" w:rsidP="00985769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hAnsi="PT Astra Serif"/>
        </w:rPr>
      </w:pPr>
      <w:r w:rsidRPr="00F531DB">
        <w:rPr>
          <w:rFonts w:ascii="PT Astra Serif" w:hAnsi="PT Astra Serif"/>
        </w:rPr>
        <w:t>В целях привлечения к занятиям спортом в Пуровском районе спортивно-массовую и физкультурно-оздоровительную работу с детьми, подростками и молодежью осуществляют 7 спортивных школ, 2 культурно-спортивных комплекса (КСК «Геолог», КСК «Уренгоец»), 1 спортивно-оздоровительный комплекс («Зенит»), 1 физкультурно-спортивный комплекс («Форвард»).</w:t>
      </w:r>
    </w:p>
    <w:p w:rsidR="009F46C9" w:rsidRPr="00182FDA" w:rsidRDefault="009F46C9" w:rsidP="00A40E0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985769">
        <w:rPr>
          <w:rFonts w:ascii="PT Astra Serif" w:hAnsi="PT Astra Serif"/>
        </w:rPr>
        <w:t xml:space="preserve">В </w:t>
      </w:r>
      <w:r w:rsidRPr="00182FDA">
        <w:rPr>
          <w:rFonts w:ascii="PT Astra Serif" w:hAnsi="PT Astra Serif"/>
        </w:rPr>
        <w:t>районе</w:t>
      </w:r>
      <w:r w:rsidR="001E590E">
        <w:rPr>
          <w:rFonts w:ascii="PT Astra Serif" w:hAnsi="PT Astra Serif"/>
        </w:rPr>
        <w:t xml:space="preserve"> 160 спортивных сооружений, из них: 31 плоскостных </w:t>
      </w:r>
      <w:r w:rsidRPr="00182FDA">
        <w:rPr>
          <w:rFonts w:ascii="PT Astra Serif" w:hAnsi="PT Astra Serif"/>
        </w:rPr>
        <w:t xml:space="preserve">(общей площадью </w:t>
      </w:r>
      <w:r w:rsidR="001E590E">
        <w:rPr>
          <w:rFonts w:ascii="PT Astra Serif" w:hAnsi="PT Astra Serif"/>
        </w:rPr>
        <w:t>67</w:t>
      </w:r>
      <w:r w:rsidR="000920E7">
        <w:rPr>
          <w:rFonts w:ascii="PT Astra Serif" w:hAnsi="PT Astra Serif"/>
        </w:rPr>
        <w:t> </w:t>
      </w:r>
      <w:r w:rsidR="001E590E">
        <w:rPr>
          <w:rFonts w:ascii="PT Astra Serif" w:hAnsi="PT Astra Serif"/>
        </w:rPr>
        <w:t>741</w:t>
      </w:r>
      <w:r w:rsidRPr="000920E7">
        <w:rPr>
          <w:rFonts w:ascii="PT Astra Serif" w:hAnsi="PT Astra Serif"/>
        </w:rPr>
        <w:t>м²),</w:t>
      </w:r>
      <w:r w:rsidRPr="00182FDA">
        <w:rPr>
          <w:rFonts w:ascii="PT Astra Serif" w:hAnsi="PT Astra Serif"/>
        </w:rPr>
        <w:t xml:space="preserve"> 33 спортивных залов </w:t>
      </w:r>
      <w:r w:rsidRPr="000920E7">
        <w:rPr>
          <w:rFonts w:ascii="PT Astra Serif" w:hAnsi="PT Astra Serif"/>
        </w:rPr>
        <w:t xml:space="preserve">(15 361м²), </w:t>
      </w:r>
      <w:r w:rsidRPr="00182FDA">
        <w:rPr>
          <w:rFonts w:ascii="PT Astra Serif" w:hAnsi="PT Astra Serif"/>
        </w:rPr>
        <w:t xml:space="preserve">7 плавательных бассейнов </w:t>
      </w:r>
      <w:r w:rsidRPr="000920E7">
        <w:rPr>
          <w:rFonts w:ascii="PT Astra Serif" w:hAnsi="PT Astra Serif"/>
        </w:rPr>
        <w:t>(площадь зеркала воды – 1 595м²),</w:t>
      </w:r>
      <w:r w:rsidRPr="00182FDA">
        <w:rPr>
          <w:rFonts w:ascii="PT Astra Serif" w:hAnsi="PT Astra Serif"/>
        </w:rPr>
        <w:t xml:space="preserve"> 2 стрелковых тира, </w:t>
      </w:r>
      <w:r w:rsidRPr="000920E7">
        <w:rPr>
          <w:rFonts w:ascii="PT Astra Serif" w:hAnsi="PT Astra Serif"/>
        </w:rPr>
        <w:t>48 других приспособленных помещений.</w:t>
      </w:r>
    </w:p>
    <w:p w:rsidR="009F46C9" w:rsidRPr="00F531DB" w:rsidRDefault="009F46C9" w:rsidP="0098576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</w:pPr>
      <w:r w:rsidRPr="00182FDA">
        <w:t>В соответствии с решением Районной Думы муниципального образования Пуровский</w:t>
      </w:r>
      <w:r w:rsidRPr="00F531DB">
        <w:t xml:space="preserve"> район от 08 декабря 2015 года № 23 «О бюджете Пуровского района на 2016 год» с 01.01.2016 мероприятия подпрограммы реализуются в подпрограмме «Развитие физической культуры, массового спорта и спорта высших достижений».</w:t>
      </w:r>
    </w:p>
    <w:p w:rsidR="009F46C9" w:rsidRPr="00F531DB" w:rsidRDefault="009F46C9" w:rsidP="00985769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9F46C9" w:rsidRPr="00F531DB" w:rsidRDefault="009F46C9" w:rsidP="0098576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531DB">
        <w:rPr>
          <w:b/>
          <w:bCs/>
        </w:rPr>
        <w:t>Раздел II «Перечень мероприятий подпрограммы»</w:t>
      </w:r>
    </w:p>
    <w:p w:rsidR="009F46C9" w:rsidRPr="00F531DB" w:rsidRDefault="009F46C9" w:rsidP="009F46C9">
      <w:pPr>
        <w:rPr>
          <w:b/>
          <w:bCs/>
        </w:rPr>
      </w:pPr>
    </w:p>
    <w:p w:rsidR="009F46C9" w:rsidRPr="00F531DB" w:rsidRDefault="009F46C9" w:rsidP="009F46C9">
      <w:pPr>
        <w:ind w:firstLine="709"/>
        <w:jc w:val="both"/>
      </w:pPr>
      <w:r w:rsidRPr="00F531DB">
        <w:t>1. Мероприятиями  подпрограммы являются: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20"/>
        <w:jc w:val="both"/>
      </w:pPr>
      <w:r w:rsidRPr="00F531DB">
        <w:t>1.1.</w:t>
      </w:r>
      <w:r w:rsidRPr="00F531DB">
        <w:rPr>
          <w:rFonts w:ascii="Arial" w:hAnsi="Arial" w:cs="Arial"/>
        </w:rPr>
        <w:t xml:space="preserve"> </w:t>
      </w:r>
      <w:r w:rsidRPr="00F531DB">
        <w:t>Мероприятия по развитию физической культуры и массового спорта. Привлечение различных категорий населения района к занятиям физической культурой и спортом, осуществление поддержки общественных организаций в сфере физической культуры и спорта, обеспечение соревновательного процесса на территории района.</w:t>
      </w:r>
    </w:p>
    <w:p w:rsidR="009F46C9" w:rsidRPr="00F531DB" w:rsidRDefault="009F46C9" w:rsidP="009F46C9">
      <w:pPr>
        <w:ind w:firstLine="709"/>
        <w:jc w:val="both"/>
      </w:pPr>
      <w:r w:rsidRPr="00F531DB">
        <w:lastRenderedPageBreak/>
        <w:t>1.2. Осуществление государственных полномочий Ямало-Ненецкого автономного округа в сфере физической культуры и спорта в соответствии с Законом ЯНАО от 20.12.2007          № 150-ЗАО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в сфере физической культуры и спорта».</w:t>
      </w:r>
    </w:p>
    <w:p w:rsidR="009F46C9" w:rsidRPr="00F531DB" w:rsidRDefault="009F46C9" w:rsidP="009F46C9">
      <w:pPr>
        <w:ind w:firstLine="709"/>
        <w:jc w:val="both"/>
      </w:pPr>
      <w:r w:rsidRPr="00F531DB">
        <w:t>1.3. Реализация мероприятий, направленных на развитие  физической культуры и массового спорта, путем предоставления субсидий бюджетным и автономным учреждениям, подведомственным Управлению по физической культуре и спорту Администрации Пуровского района, осуществление иных выплат населению.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1.4. Обеспечение деятельности организаций дополнительного образования, в том числе осуществление закупок товаров, работ, услуг для обеспечения муниципальных нужд, предоставление субсидий бюджетным и автономным учреждениям, подведомственным Управлению по физической культуре и спорту Администрации Пуровского района, уплата налогов, сборов и иных платежей.</w:t>
      </w:r>
    </w:p>
    <w:p w:rsidR="009F46C9" w:rsidRPr="00F531DB" w:rsidRDefault="009F46C9" w:rsidP="009F46C9">
      <w:pPr>
        <w:ind w:firstLine="709"/>
        <w:jc w:val="both"/>
      </w:pPr>
      <w:r w:rsidRPr="00F531DB">
        <w:t>1.5. Реализация мероприятий, направленных на развитие системы образования. Предоставление субсидий бюджетным и автономным учреждениям, подведомственным Управлению по физической культуре и спорту Администрации Пуровского района.</w:t>
      </w:r>
    </w:p>
    <w:p w:rsidR="009F46C9" w:rsidRPr="00F531DB" w:rsidRDefault="009F46C9" w:rsidP="009F46C9">
      <w:pPr>
        <w:ind w:firstLine="709"/>
        <w:jc w:val="both"/>
      </w:pPr>
      <w:r w:rsidRPr="00F531DB">
        <w:t>1.6. Компенсационная выплата на оздоровление работникам муниципальных учреждений спортивной направленности.</w:t>
      </w:r>
    </w:p>
    <w:p w:rsidR="009F46C9" w:rsidRPr="00F531DB" w:rsidRDefault="009F46C9" w:rsidP="009F46C9">
      <w:pPr>
        <w:ind w:firstLine="709"/>
        <w:jc w:val="both"/>
      </w:pPr>
      <w:r w:rsidRPr="00F531DB">
        <w:t>1.7. Единовременное пособие молодым специалистам муниципальных учреждений спортивной направленности.</w:t>
      </w:r>
    </w:p>
    <w:p w:rsidR="009F46C9" w:rsidRPr="00F531DB" w:rsidRDefault="009F46C9" w:rsidP="009F46C9">
      <w:pPr>
        <w:ind w:firstLine="709"/>
        <w:jc w:val="both"/>
      </w:pPr>
      <w:r w:rsidRPr="00F531DB">
        <w:t>1.8. Ежемесячное пособие молодым специалистам муниципальных учреждений спортивной направленности.</w:t>
      </w:r>
    </w:p>
    <w:p w:rsidR="009F46C9" w:rsidRPr="00F531DB" w:rsidRDefault="009F46C9" w:rsidP="009F46C9">
      <w:pPr>
        <w:ind w:firstLine="709"/>
        <w:jc w:val="both"/>
      </w:pPr>
      <w:r w:rsidRPr="00F531DB">
        <w:t>1.9. Единовременное пособие при достижении возраста, дающего право на трудовую пенсию, работникам муниципальных учреждений спортивной направленности.</w:t>
      </w:r>
    </w:p>
    <w:p w:rsidR="009F46C9" w:rsidRPr="00F531DB" w:rsidRDefault="009F46C9" w:rsidP="009F46C9">
      <w:pPr>
        <w:ind w:firstLine="709"/>
        <w:jc w:val="both"/>
      </w:pPr>
      <w:r w:rsidRPr="00F531DB">
        <w:t>1.10. Социальная поддержка работников муниципальных учреждений спортивной направленности.</w:t>
      </w:r>
    </w:p>
    <w:p w:rsidR="009F46C9" w:rsidRPr="00F531DB" w:rsidRDefault="009F46C9" w:rsidP="009F46C9">
      <w:pPr>
        <w:ind w:firstLine="709"/>
        <w:jc w:val="both"/>
      </w:pPr>
      <w:r w:rsidRPr="00F531DB">
        <w:t>1.11. Бюджетные инвестиции в объекты капитального строительства муниципальной собственности.</w:t>
      </w:r>
    </w:p>
    <w:p w:rsidR="009F46C9" w:rsidRPr="00F531DB" w:rsidRDefault="009F46C9" w:rsidP="009F46C9">
      <w:pPr>
        <w:ind w:firstLine="709"/>
        <w:jc w:val="both"/>
      </w:pPr>
      <w:r w:rsidRPr="00F531DB">
        <w:t>1.12. Бюджетные инвестиции в объекты капитального строительства муниципальной собственности Ямало-Ненецкого автономного округа.</w:t>
      </w:r>
    </w:p>
    <w:p w:rsidR="009F46C9" w:rsidRPr="00F531DB" w:rsidRDefault="009F46C9" w:rsidP="009F46C9">
      <w:pPr>
        <w:ind w:firstLine="709"/>
        <w:jc w:val="both"/>
      </w:pPr>
      <w:r w:rsidRPr="00F531DB">
        <w:t>1.13. Межбюджетные трансферты на реализацию мероприятий по капитальному ремонту объектов социально-культурного назначения.</w:t>
      </w:r>
    </w:p>
    <w:p w:rsidR="009F46C9" w:rsidRPr="00F531DB" w:rsidRDefault="009F46C9" w:rsidP="009F46C9">
      <w:pPr>
        <w:ind w:firstLine="709"/>
        <w:jc w:val="both"/>
      </w:pPr>
      <w:r w:rsidRPr="00F531DB">
        <w:t>1.14. Межбюджетные трансферты на реализацию мероприятий по строительству объектов муниципальной собственности поселений.</w:t>
      </w:r>
    </w:p>
    <w:p w:rsidR="009F46C9" w:rsidRPr="00F531DB" w:rsidRDefault="009F46C9" w:rsidP="009F46C9">
      <w:pPr>
        <w:ind w:firstLine="709"/>
        <w:jc w:val="both"/>
      </w:pPr>
      <w:r w:rsidRPr="00F531DB">
        <w:t>Подробный перечень в разрезе строящихся объектов утверждается нормативным правовым актом Администрации района.</w:t>
      </w:r>
    </w:p>
    <w:p w:rsidR="009F46C9" w:rsidRPr="00F531DB" w:rsidRDefault="009F46C9" w:rsidP="009F46C9">
      <w:pPr>
        <w:ind w:firstLine="700"/>
        <w:jc w:val="both"/>
      </w:pPr>
      <w:r w:rsidRPr="00F531DB">
        <w:t>2. Мероприятия подпрограммы направлены на решение следующих задач: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0"/>
        <w:jc w:val="both"/>
      </w:pPr>
      <w:r w:rsidRPr="00F531DB">
        <w:t>2.1. Формирование здорового образа жизни, привлечение к занятиям физической культурой и спортом различных категорий населения района.</w:t>
      </w:r>
    </w:p>
    <w:p w:rsidR="009F46C9" w:rsidRPr="00F531DB" w:rsidRDefault="009F46C9" w:rsidP="009F46C9">
      <w:pPr>
        <w:ind w:firstLine="700"/>
        <w:jc w:val="both"/>
      </w:pPr>
      <w:r w:rsidRPr="00F531DB">
        <w:t>Для решения данной задачи разрабатывается и реализуется комплекс мероприятий, обеспечивающих пропаганду физической культуры и занятий спортом как составляющей части здорового образа жизни, развитие физкультуры и массового спорта по месту жительства граждан. В рамках задачи будут проведены следующие мероприятия:</w:t>
      </w:r>
    </w:p>
    <w:p w:rsidR="009F46C9" w:rsidRPr="00F531DB" w:rsidRDefault="009F46C9" w:rsidP="009F46C9">
      <w:pPr>
        <w:ind w:firstLine="540"/>
        <w:jc w:val="both"/>
      </w:pPr>
      <w:r w:rsidRPr="00F531DB">
        <w:tab/>
        <w:t>– массовые соревнования по легкоатлетическому кроссу «Кросс Нации»;</w:t>
      </w:r>
    </w:p>
    <w:p w:rsidR="009F46C9" w:rsidRPr="00F531DB" w:rsidRDefault="009F46C9" w:rsidP="009F46C9">
      <w:pPr>
        <w:ind w:firstLine="709"/>
        <w:jc w:val="both"/>
      </w:pPr>
      <w:r w:rsidRPr="00F531DB">
        <w:t>– массовые соревнования «</w:t>
      </w:r>
      <w:proofErr w:type="spellStart"/>
      <w:r w:rsidRPr="00F531DB">
        <w:t>Ямальская</w:t>
      </w:r>
      <w:proofErr w:type="spellEnd"/>
      <w:r w:rsidRPr="00F531DB">
        <w:t xml:space="preserve"> лыжня»; </w:t>
      </w:r>
    </w:p>
    <w:p w:rsidR="009F46C9" w:rsidRPr="00F531DB" w:rsidRDefault="009F46C9" w:rsidP="009F46C9">
      <w:pPr>
        <w:ind w:firstLine="700"/>
        <w:jc w:val="both"/>
      </w:pPr>
      <w:r w:rsidRPr="00F531DB">
        <w:t>– спортивно-оздоровительная спартакиада «</w:t>
      </w:r>
      <w:proofErr w:type="spellStart"/>
      <w:r w:rsidRPr="00F531DB">
        <w:t>Пуровские</w:t>
      </w:r>
      <w:proofErr w:type="spellEnd"/>
      <w:r w:rsidRPr="00F531DB">
        <w:t xml:space="preserve"> просторы».</w:t>
      </w:r>
    </w:p>
    <w:p w:rsidR="009F46C9" w:rsidRPr="00F531DB" w:rsidRDefault="009F46C9" w:rsidP="009F46C9">
      <w:pPr>
        <w:ind w:firstLine="709"/>
        <w:jc w:val="both"/>
      </w:pPr>
      <w:r w:rsidRPr="00F531DB">
        <w:t xml:space="preserve">Мероприятия будут направлены </w:t>
      </w:r>
      <w:proofErr w:type="gramStart"/>
      <w:r w:rsidRPr="00F531DB">
        <w:t>на</w:t>
      </w:r>
      <w:proofErr w:type="gramEnd"/>
      <w:r w:rsidRPr="00F531DB">
        <w:t>:</w:t>
      </w:r>
    </w:p>
    <w:p w:rsidR="009F46C9" w:rsidRPr="00F531DB" w:rsidRDefault="009F46C9" w:rsidP="009F46C9">
      <w:pPr>
        <w:ind w:firstLine="709"/>
        <w:jc w:val="both"/>
      </w:pPr>
      <w:r w:rsidRPr="00F531DB">
        <w:t>– повышение интереса различных категорий граждан района к занятиям физкультурой и спортом;</w:t>
      </w:r>
    </w:p>
    <w:p w:rsidR="009F46C9" w:rsidRPr="00F531DB" w:rsidRDefault="009F46C9" w:rsidP="009F46C9">
      <w:pPr>
        <w:ind w:firstLine="709"/>
        <w:jc w:val="both"/>
      </w:pPr>
      <w:r w:rsidRPr="00F531DB">
        <w:lastRenderedPageBreak/>
        <w:t>– разработку и реализацию подпрограммы организации пропаганды физической культуры и занятий спортом как составляющей части здорового образа жизни, включающей в себя социальную рекламу, пропаганду физической культуры и здорового образа жизни;</w:t>
      </w:r>
    </w:p>
    <w:p w:rsidR="009F46C9" w:rsidRPr="00F531DB" w:rsidRDefault="009F46C9" w:rsidP="009F46C9">
      <w:pPr>
        <w:ind w:firstLine="709"/>
        <w:jc w:val="both"/>
      </w:pPr>
      <w:r w:rsidRPr="00F531DB">
        <w:t>–  обеспечение высокого качества спортивных услуг.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 xml:space="preserve">2.2. Развитие инфраструктуры и повышение доступности занятий физической культуры и спорта для населения.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Для решения второй задачи будут проведены следующие мероприятия: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содействие в создании спортивных клубов по месту жительства;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строительство спортивных объектов на территории Пуровского района;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 капитальный ремонт спортивных объектов.</w:t>
      </w: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Объемы финансирования мероприятий подпрограммы по годам ее реализации приведены в приложении № 1 к муниципальной программе «Развитие физической культуры и спорта».</w:t>
      </w: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III</w:t>
      </w:r>
      <w:r w:rsidRPr="00F531DB">
        <w:rPr>
          <w:b/>
          <w:bCs/>
        </w:rPr>
        <w:t xml:space="preserve"> «Перечень показателей эффективности подпрограммы»</w:t>
      </w:r>
    </w:p>
    <w:p w:rsidR="009F46C9" w:rsidRPr="00F531DB" w:rsidRDefault="009F46C9" w:rsidP="009F46C9">
      <w:pPr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Оценка реализации подпрограммы будет осуществляться по следующим целевым показателям эффективности: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Показатель оценки первой задачи – формирование здорового образа жизни, привлечение к занятиям физической культурой и спортом различных категорий населения района: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количество участников спортивных мероприятий, проводимых на территории района (чел.).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Показатели второй задачи – развитие инфраструктуры и повышение доступности занятий физической культуры и спорта для населения:</w:t>
      </w:r>
    </w:p>
    <w:p w:rsidR="009F46C9" w:rsidRPr="00F531DB" w:rsidRDefault="009F46C9" w:rsidP="009F46C9">
      <w:pPr>
        <w:ind w:firstLine="560"/>
        <w:jc w:val="both"/>
      </w:pPr>
      <w:r w:rsidRPr="00F531DB">
        <w:t>– доля населения, систематически занимающегося физической культурой и спортом, от общей численности населения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ind w:firstLine="560"/>
        <w:jc w:val="both"/>
      </w:pPr>
      <w:r w:rsidRPr="00F531DB">
        <w:t>– обеспеченность населения спортивными сооружениями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ind w:firstLine="560"/>
        <w:jc w:val="both"/>
      </w:pPr>
      <w:r w:rsidRPr="00F531DB">
        <w:t xml:space="preserve">– единовременная пропускная способность объектов спорта (тыс. чел.); </w:t>
      </w:r>
    </w:p>
    <w:p w:rsidR="009F46C9" w:rsidRPr="00F531DB" w:rsidRDefault="009F46C9" w:rsidP="009F46C9">
      <w:pPr>
        <w:ind w:firstLine="560"/>
        <w:jc w:val="both"/>
      </w:pPr>
      <w:r w:rsidRPr="00F531DB">
        <w:t>– сохранность контингента учащихся (чел.);</w:t>
      </w:r>
    </w:p>
    <w:p w:rsidR="009F46C9" w:rsidRPr="00F531DB" w:rsidRDefault="009F46C9" w:rsidP="009F46C9">
      <w:pPr>
        <w:ind w:firstLine="560"/>
        <w:jc w:val="both"/>
      </w:pPr>
      <w:r w:rsidRPr="00F531DB">
        <w:t>– количество объектов, по которым осуществляются проектно-изыскательские работы (объектов/год);</w:t>
      </w:r>
    </w:p>
    <w:p w:rsidR="009F46C9" w:rsidRPr="00F531DB" w:rsidRDefault="009F46C9" w:rsidP="009F46C9">
      <w:pPr>
        <w:ind w:firstLine="560"/>
        <w:jc w:val="both"/>
      </w:pPr>
      <w:r w:rsidRPr="00F531DB">
        <w:t>– количество объектов, по которым осуществляются строительно-монтажные работы (объектов/год);</w:t>
      </w:r>
    </w:p>
    <w:p w:rsidR="009F46C9" w:rsidRPr="00F531DB" w:rsidRDefault="009F46C9" w:rsidP="009F46C9">
      <w:pPr>
        <w:ind w:firstLine="560"/>
        <w:jc w:val="both"/>
        <w:rPr>
          <w:sz w:val="26"/>
          <w:szCs w:val="26"/>
        </w:rPr>
      </w:pPr>
      <w:r w:rsidRPr="00F531DB">
        <w:t>– доля освоенных бюджетных ассигнований за отчетный период</w:t>
      </w:r>
      <w:proofErr w:type="gramStart"/>
      <w:r w:rsidRPr="00F531DB">
        <w:t xml:space="preserve"> (%);</w:t>
      </w:r>
      <w:proofErr w:type="gramEnd"/>
    </w:p>
    <w:p w:rsidR="009F46C9" w:rsidRPr="00F531DB" w:rsidRDefault="009F46C9" w:rsidP="009F46C9">
      <w:pPr>
        <w:ind w:firstLine="560"/>
        <w:jc w:val="both"/>
      </w:pPr>
      <w:r w:rsidRPr="00F531DB">
        <w:t>– доля муниципальных учреждений, здания которых находятся в аварийном состоянии и нуждаются в капитальном ремонте</w:t>
      </w:r>
      <w:proofErr w:type="gramStart"/>
      <w:r w:rsidRPr="00F531DB">
        <w:t xml:space="preserve"> (%).</w:t>
      </w:r>
      <w:proofErr w:type="gramEnd"/>
    </w:p>
    <w:p w:rsidR="009F46C9" w:rsidRPr="00F531DB" w:rsidRDefault="009F46C9" w:rsidP="009F46C9">
      <w:pPr>
        <w:ind w:firstLine="560"/>
        <w:jc w:val="both"/>
      </w:pPr>
      <w:r w:rsidRPr="00F531DB">
        <w:t>Наименование показателей подпрограммы и методика их расчета приведены в                     таблице № 3.</w:t>
      </w:r>
    </w:p>
    <w:p w:rsidR="009F46C9" w:rsidRPr="00F531DB" w:rsidRDefault="009F46C9" w:rsidP="009F46C9">
      <w:pPr>
        <w:ind w:firstLine="560"/>
        <w:jc w:val="both"/>
        <w:rPr>
          <w:sz w:val="26"/>
          <w:szCs w:val="26"/>
        </w:rPr>
      </w:pPr>
    </w:p>
    <w:p w:rsidR="00F218F3" w:rsidRPr="00F531DB" w:rsidRDefault="00F218F3" w:rsidP="009F46C9">
      <w:pPr>
        <w:ind w:firstLine="560"/>
        <w:jc w:val="both"/>
        <w:rPr>
          <w:sz w:val="26"/>
          <w:szCs w:val="26"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spacing w:line="360" w:lineRule="auto"/>
        <w:ind w:left="-140"/>
        <w:jc w:val="center"/>
      </w:pPr>
      <w:r w:rsidRPr="00F531DB">
        <w:t xml:space="preserve">                                                                                                                                            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684"/>
        <w:gridCol w:w="5398"/>
      </w:tblGrid>
      <w:tr w:rsidR="009F46C9" w:rsidRPr="00F531DB" w:rsidTr="00AF23DF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 xml:space="preserve">№ </w:t>
            </w:r>
            <w:proofErr w:type="gramStart"/>
            <w:r w:rsidRPr="00F531DB">
              <w:t>п</w:t>
            </w:r>
            <w:proofErr w:type="gramEnd"/>
            <w:r w:rsidRPr="00F531DB"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Наименование показателя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Методика расчета</w:t>
            </w:r>
          </w:p>
        </w:tc>
      </w:tr>
      <w:tr w:rsidR="009F46C9" w:rsidRPr="00F531DB" w:rsidTr="00AF23DF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3</w:t>
            </w: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Доля населения, систематически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занимающегося физической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культурой и спортом от общей численности населения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Ув</w:t>
            </w:r>
            <w:proofErr w:type="spellEnd"/>
            <w:r w:rsidRPr="00F531DB">
              <w:t xml:space="preserve"> = </w:t>
            </w:r>
            <w:r w:rsidR="00F531DB" w:rsidRPr="00F531DB">
              <w:rPr>
                <w:position w:val="-10"/>
              </w:rPr>
              <w:pict>
                <v:shape id="_x0000_i1030" type="#_x0000_t75" style="width:7.65pt;height:17.85pt">
                  <v:imagedata r:id="rId9" o:title=""/>
                </v:shape>
              </w:pict>
            </w:r>
            <w:r w:rsidR="00F531DB" w:rsidRPr="00F531DB">
              <w:rPr>
                <w:position w:val="-24"/>
              </w:rPr>
              <w:pict>
                <v:shape id="_x0000_i1031" type="#_x0000_t75" style="width:21.65pt;height:35.05pt">
                  <v:imagedata r:id="rId17" o:title=""/>
                </v:shape>
              </w:pict>
            </w:r>
            <w:r w:rsidRPr="00F531DB">
              <w:t>х 100,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Ув</w:t>
            </w:r>
            <w:proofErr w:type="spellEnd"/>
            <w:r w:rsidRPr="00F531DB">
              <w:t xml:space="preserve"> – удельный вес населения, систематически занимающегося физической культурой и спортом (процентов);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Чз</w:t>
            </w:r>
            <w:proofErr w:type="spellEnd"/>
            <w:r w:rsidRPr="00F531DB">
              <w:t xml:space="preserve"> – численность населения, систематически </w:t>
            </w:r>
            <w:r w:rsidRPr="00F531DB">
              <w:lastRenderedPageBreak/>
              <w:t>занимающегося физической культурой и спортом, на конец отчетного периода по форме статистической отчетности № 1-ФК (тыс. человек);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F531DB">
              <w:t>Чн</w:t>
            </w:r>
            <w:proofErr w:type="spellEnd"/>
            <w:r w:rsidRPr="00F531DB">
              <w:t xml:space="preserve"> – численность постоянного населения района в возрасте от 3 до 79 лет на начало года, следующего за отчетным, по данным статистического наблюдения (тыс. человек)</w:t>
            </w:r>
            <w:proofErr w:type="gramEnd"/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lastRenderedPageBreak/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Обеспеченность населения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спортивными сооружениями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ОСС = ФПС / НПС x 100%,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ОСС – уровень обеспеченности населения региона спортивными сооружениями</w:t>
            </w:r>
            <w:proofErr w:type="gramStart"/>
            <w:r w:rsidRPr="00F531DB">
              <w:t xml:space="preserve"> (%);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ФПС – пропускная способность существующих сооружений;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НПС – единовременная пропускная способность физкультурно-спортивных сооружений.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Источник информации для расчета (определения) показателя – статистическая отчетность</w:t>
            </w: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Единовременная пропускная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способность объектов спорта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 xml:space="preserve">НПС = </w:t>
            </w:r>
            <w:r w:rsidR="00F531DB" w:rsidRPr="00F531DB">
              <w:rPr>
                <w:position w:val="-24"/>
              </w:rPr>
              <w:pict>
                <v:shape id="_x0000_i1032" type="#_x0000_t75" style="width:56.05pt;height:35.05pt">
                  <v:imagedata r:id="rId11" o:title=""/>
                </v:shape>
              </w:pict>
            </w:r>
            <w:r w:rsidRPr="00F531DB">
              <w:t>, где: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proofErr w:type="spellStart"/>
            <w:r w:rsidRPr="00F531DB">
              <w:t>Чнас</w:t>
            </w:r>
            <w:proofErr w:type="spellEnd"/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численность населения района;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НПС</w:t>
            </w:r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единовременная пропускная способность спортивных сооружений;</w:t>
            </w:r>
          </w:p>
          <w:p w:rsidR="009F46C9" w:rsidRPr="00F531DB" w:rsidRDefault="009F46C9" w:rsidP="009F46C9">
            <w:pPr>
              <w:autoSpaceDE w:val="0"/>
              <w:autoSpaceDN w:val="0"/>
              <w:adjustRightInd w:val="0"/>
            </w:pPr>
            <w:r w:rsidRPr="00F531DB">
              <w:t>Н</w:t>
            </w:r>
            <w:r w:rsidRPr="00F531DB">
              <w:rPr>
                <w:rFonts w:ascii="Arial" w:hAnsi="Arial" w:cs="Arial"/>
              </w:rPr>
              <w:t xml:space="preserve"> </w:t>
            </w:r>
            <w:r w:rsidRPr="00F531DB">
              <w:t>– норматив единовременной пропускной способности физкультурно-спортивных сооружений =  1900 человек /10000 человек населения.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Источник информации для расчета (определения) показателя – статистическая отчетность</w:t>
            </w: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Количество участников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спортивных мероприятий,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proofErr w:type="gramStart"/>
            <w:r w:rsidRPr="00F531DB">
              <w:t>проводимых</w:t>
            </w:r>
            <w:proofErr w:type="gramEnd"/>
            <w:r w:rsidRPr="00F531DB">
              <w:t xml:space="preserve"> на территории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района (чел.)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участников спортивных мероприятий, проводимых на территории района в отчетном периоде, определяется по данным ведомственной отчетности (человек)</w:t>
            </w: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</w:p>
          <w:p w:rsidR="009F46C9" w:rsidRPr="00F531DB" w:rsidRDefault="009F46C9" w:rsidP="009F46C9">
            <w:pPr>
              <w:jc w:val="both"/>
            </w:pPr>
            <w:r w:rsidRPr="00F531DB">
              <w:t>Сохранность контингента</w:t>
            </w:r>
          </w:p>
          <w:p w:rsidR="009F46C9" w:rsidRPr="00F531DB" w:rsidRDefault="009F46C9" w:rsidP="009F46C9">
            <w:pPr>
              <w:jc w:val="both"/>
            </w:pPr>
            <w:r w:rsidRPr="00F531DB">
              <w:t>учащихся (чел.)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учащихся в отчетном периоде определяется по данным ведомственной отчетности (человек)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Количество объектов, по которым осуществляются проектно-изыскательские работы (ед.)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объектов, по которым осуществляются проектно-изыскательские работы в отчетном периоде, определяется по данным ведомственной отчетности (единиц)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>Количество объектов, по которым осуществляются строительно-монтажные работы (ед.)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объектов, по которым осуществляются строительно-монтажные работы в отчетном периоде, определяется по данным ведомственной отчетности (единиц)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Доля </w:t>
            </w:r>
            <w:proofErr w:type="gramStart"/>
            <w:r w:rsidRPr="00F531DB">
              <w:t>освоенных</w:t>
            </w:r>
            <w:proofErr w:type="gramEnd"/>
            <w:r w:rsidRPr="00F531DB">
              <w:t xml:space="preserve"> бюджетных</w:t>
            </w:r>
          </w:p>
          <w:p w:rsidR="009F46C9" w:rsidRPr="00F531DB" w:rsidRDefault="009F46C9" w:rsidP="009F46C9">
            <w:pPr>
              <w:jc w:val="both"/>
            </w:pPr>
            <w:r w:rsidRPr="00F531DB">
              <w:t xml:space="preserve">ассигнований за отчетный </w:t>
            </w:r>
            <w:r w:rsidRPr="00F531DB">
              <w:lastRenderedPageBreak/>
              <w:t>период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lastRenderedPageBreak/>
              <w:t xml:space="preserve">Д = </w:t>
            </w:r>
            <w:proofErr w:type="spellStart"/>
            <w:r w:rsidRPr="00F531DB">
              <w:t>Ботч</w:t>
            </w:r>
            <w:proofErr w:type="spellEnd"/>
            <w:r w:rsidRPr="00F531DB">
              <w:t>/</w:t>
            </w:r>
            <w:proofErr w:type="spellStart"/>
            <w:r w:rsidRPr="00F531DB">
              <w:t>Бгод</w:t>
            </w:r>
            <w:proofErr w:type="spellEnd"/>
            <w:r w:rsidRPr="00F531DB">
              <w:t xml:space="preserve"> х 100,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 xml:space="preserve">Д – доля освоенных бюджетных ассигнований за </w:t>
            </w:r>
            <w:r w:rsidRPr="00F531DB">
              <w:lastRenderedPageBreak/>
              <w:t>отчетный период (процентов);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Ботч</w:t>
            </w:r>
            <w:proofErr w:type="spellEnd"/>
            <w:r w:rsidRPr="00F531DB">
              <w:t xml:space="preserve"> – расход бюджетных средств на отчетную дату;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Бгод</w:t>
            </w:r>
            <w:proofErr w:type="spellEnd"/>
            <w:r w:rsidRPr="00F531DB">
              <w:t xml:space="preserve"> – бюджетные средства, утвержденные на год</w:t>
            </w:r>
          </w:p>
        </w:tc>
      </w:tr>
      <w:tr w:rsidR="009F46C9" w:rsidRPr="00F531DB" w:rsidTr="00AF23D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lastRenderedPageBreak/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jc w:val="both"/>
            </w:pPr>
            <w:r w:rsidRPr="00F531DB">
              <w:t xml:space="preserve">Доля </w:t>
            </w:r>
            <w:proofErr w:type="gramStart"/>
            <w:r w:rsidRPr="00F531DB">
              <w:t>муниципальных</w:t>
            </w:r>
            <w:proofErr w:type="gramEnd"/>
          </w:p>
          <w:p w:rsidR="009F46C9" w:rsidRPr="00F531DB" w:rsidRDefault="009F46C9" w:rsidP="009F46C9">
            <w:pPr>
              <w:jc w:val="both"/>
            </w:pPr>
            <w:r w:rsidRPr="00F531DB">
              <w:t>учреждений,</w:t>
            </w:r>
          </w:p>
          <w:p w:rsidR="009F46C9" w:rsidRPr="00F531DB" w:rsidRDefault="009F46C9" w:rsidP="009F46C9">
            <w:pPr>
              <w:jc w:val="both"/>
            </w:pPr>
            <w:proofErr w:type="gramStart"/>
            <w:r w:rsidRPr="00F531DB">
              <w:t>здания</w:t>
            </w:r>
            <w:proofErr w:type="gramEnd"/>
            <w:r w:rsidRPr="00F531DB">
              <w:t xml:space="preserve"> которых находятся в</w:t>
            </w:r>
          </w:p>
          <w:p w:rsidR="009F46C9" w:rsidRPr="00F531DB" w:rsidRDefault="009F46C9" w:rsidP="009F46C9">
            <w:pPr>
              <w:jc w:val="both"/>
            </w:pPr>
            <w:r w:rsidRPr="00F531DB">
              <w:t xml:space="preserve">аварийном </w:t>
            </w:r>
            <w:proofErr w:type="gramStart"/>
            <w:r w:rsidRPr="00F531DB">
              <w:t>состоянии</w:t>
            </w:r>
            <w:proofErr w:type="gramEnd"/>
            <w:r w:rsidRPr="00F531DB">
              <w:t xml:space="preserve"> и требуют</w:t>
            </w:r>
          </w:p>
          <w:p w:rsidR="009F46C9" w:rsidRPr="00F531DB" w:rsidRDefault="009F46C9" w:rsidP="009F46C9">
            <w:pPr>
              <w:jc w:val="both"/>
            </w:pPr>
            <w:r w:rsidRPr="00F531DB">
              <w:t>капитального ремонта</w:t>
            </w:r>
            <w:proofErr w:type="gramStart"/>
            <w:r w:rsidRPr="00F531DB">
              <w:t xml:space="preserve"> (%)</w:t>
            </w:r>
            <w:proofErr w:type="gram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 xml:space="preserve">Д = </w:t>
            </w:r>
            <w:proofErr w:type="spellStart"/>
            <w:r w:rsidRPr="00F531DB">
              <w:t>Укр</w:t>
            </w:r>
            <w:proofErr w:type="spellEnd"/>
            <w:r w:rsidRPr="00F531DB">
              <w:t>/Уму</w:t>
            </w:r>
            <w:r w:rsidRPr="00F531DB">
              <w:rPr>
                <w:position w:val="-10"/>
              </w:rPr>
              <w:t xml:space="preserve"> </w:t>
            </w:r>
            <w:r w:rsidRPr="00F531DB">
              <w:t>х 100, где: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Д – доля муниципальных учреждений, здания которых находятся в аварийном состоянии и требуют капитального ремонта</w:t>
            </w:r>
            <w:proofErr w:type="gramStart"/>
            <w:r w:rsidRPr="00F531DB">
              <w:t xml:space="preserve"> (%); 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531DB">
              <w:t>Укр</w:t>
            </w:r>
            <w:proofErr w:type="spellEnd"/>
            <w:r w:rsidRPr="00F531DB">
              <w:t xml:space="preserve"> – количество муниципальных учреждений, здания которых находятся в аварийном состоянии и требуют капитального ремонта; 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</w:pPr>
            <w:r w:rsidRPr="00F531DB">
              <w:t>Уму – всего муниципальных учреждений</w:t>
            </w:r>
          </w:p>
        </w:tc>
      </w:tr>
    </w:tbl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</w:p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Целевые значения показателей подпрограммы и их весовое значение указаны в приложении № 2 к муниципальной программе «Развитие физической культуры и спорта».</w:t>
      </w:r>
    </w:p>
    <w:p w:rsidR="009F46C9" w:rsidRPr="00F531DB" w:rsidRDefault="009F46C9" w:rsidP="009F46C9">
      <w:pPr>
        <w:jc w:val="center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IV</w:t>
      </w:r>
      <w:r w:rsidRPr="00F531DB">
        <w:rPr>
          <w:b/>
          <w:bCs/>
        </w:rPr>
        <w:t xml:space="preserve"> «Ожидаемые результаты реализации подпрограммы»</w:t>
      </w:r>
    </w:p>
    <w:p w:rsidR="009F46C9" w:rsidRPr="00F531DB" w:rsidRDefault="009F46C9" w:rsidP="009F46C9">
      <w:pPr>
        <w:jc w:val="both"/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 xml:space="preserve">1) В сфере формирования здорового образа жизни, привлечения к занятиям физической культурой и спортом различных категорий населения района: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</w:t>
      </w:r>
      <w:r w:rsidRPr="00F531DB">
        <w:rPr>
          <w:rFonts w:ascii="Arial" w:hAnsi="Arial" w:cs="Arial"/>
        </w:rPr>
        <w:t xml:space="preserve"> </w:t>
      </w:r>
      <w:r w:rsidRPr="00F531DB">
        <w:t>увеличение количества участников спортивных мероприятий, проводимых на территории района, до 52 450 человек.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2) В сфере развития инфраструктуры и повышения доступности занятий физической культуры и спорта для населения: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увеличение единовременной пропускной способности имеющихся спортивных сооружений до 4,77 тыс. человек;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 увеличение обеспеченности населения спортивными сооружениями до 79,0%;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 увеличение доли населения Пуровского района, систематически занимающегося физической культурой и спортом, от общей численности населения до 62,0%;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– 100% освоение бюджетных ассигнований за отчетный период;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исполнение плана спортивных мероприятий;</w:t>
      </w:r>
    </w:p>
    <w:p w:rsidR="009F46C9" w:rsidRPr="00F531DB" w:rsidRDefault="009F46C9" w:rsidP="009F46C9">
      <w:pPr>
        <w:ind w:firstLine="709"/>
        <w:jc w:val="both"/>
        <w:rPr>
          <w:sz w:val="26"/>
          <w:szCs w:val="26"/>
        </w:rPr>
      </w:pPr>
      <w:r w:rsidRPr="00F531DB">
        <w:t>– отсутствие  зданий, находящихся в аварийном состоянии и нуждающихся в капитальном ремонте;</w:t>
      </w:r>
      <w:r w:rsidRPr="00F531DB">
        <w:rPr>
          <w:sz w:val="26"/>
          <w:szCs w:val="26"/>
        </w:rPr>
        <w:t xml:space="preserve">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9"/>
        <w:jc w:val="both"/>
      </w:pPr>
      <w:r w:rsidRPr="00F531DB">
        <w:t>– сохранность контингента учащихся учреждений спортивной направленности.</w:t>
      </w: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153A93" w:rsidRPr="00F531DB" w:rsidRDefault="00153A93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</w:p>
    <w:p w:rsidR="009F46C9" w:rsidRPr="00F531DB" w:rsidRDefault="009F46C9" w:rsidP="009F46C9">
      <w:pPr>
        <w:jc w:val="center"/>
        <w:outlineLvl w:val="0"/>
        <w:rPr>
          <w:bCs/>
        </w:rPr>
      </w:pPr>
      <w:r w:rsidRPr="00F531DB">
        <w:rPr>
          <w:bCs/>
        </w:rPr>
        <w:lastRenderedPageBreak/>
        <w:t>ПАСПОРТ</w:t>
      </w:r>
    </w:p>
    <w:p w:rsidR="009F46C9" w:rsidRPr="00F531DB" w:rsidRDefault="009F46C9" w:rsidP="009F46C9">
      <w:pPr>
        <w:jc w:val="center"/>
        <w:outlineLvl w:val="0"/>
        <w:rPr>
          <w:bCs/>
        </w:rPr>
      </w:pPr>
      <w:r w:rsidRPr="00F531DB">
        <w:rPr>
          <w:bCs/>
        </w:rPr>
        <w:t>ПОДПРОГРАММЫ «РАЗВИТИЕ СПОРТА ВЫСШИХ ДОСТИЖЕНИЙ И СИСТЕМЫ ПОДГОТОВКИ СПОРТИВНОГО РЕЗЕРВА»</w:t>
      </w:r>
    </w:p>
    <w:p w:rsidR="009F46C9" w:rsidRPr="00F531DB" w:rsidRDefault="009F46C9" w:rsidP="009F46C9">
      <w:pPr>
        <w:jc w:val="center"/>
        <w:outlineLvl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86"/>
      </w:tblGrid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Ответственный исполнитель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Управление по физической культуре и спорту Администрации Пуровского района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Соисполнитель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Отсутствует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Цель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Развитие спорта высших достижений и</w:t>
            </w:r>
          </w:p>
          <w:p w:rsidR="009F46C9" w:rsidRPr="00F531DB" w:rsidRDefault="009F46C9" w:rsidP="009F46C9">
            <w:pPr>
              <w:jc w:val="both"/>
            </w:pPr>
            <w:r w:rsidRPr="00F531DB">
              <w:t xml:space="preserve">профессионального спорта 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Задача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6"/>
              <w:jc w:val="both"/>
            </w:pPr>
            <w:r w:rsidRPr="00F531DB">
              <w:t>Подготовка спортсменов высокого класса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Целевые показатели эффективности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1. Количество спортсменов, входящих </w:t>
            </w:r>
            <w:proofErr w:type="gramStart"/>
            <w:r w:rsidRPr="00F531DB">
              <w:t>в</w:t>
            </w:r>
            <w:proofErr w:type="gramEnd"/>
          </w:p>
          <w:p w:rsidR="009F46C9" w:rsidRPr="00F531DB" w:rsidRDefault="009F46C9" w:rsidP="009F46C9">
            <w:pPr>
              <w:jc w:val="both"/>
            </w:pPr>
            <w:r w:rsidRPr="00F531DB">
              <w:t>состав спортивных сборных команд округа и России (чел.).</w:t>
            </w:r>
          </w:p>
          <w:p w:rsidR="009F46C9" w:rsidRPr="00F531DB" w:rsidRDefault="009F46C9" w:rsidP="009F46C9">
            <w:pPr>
              <w:jc w:val="both"/>
            </w:pPr>
            <w:r w:rsidRPr="00F531DB">
              <w:t>2. Количество завоеванных медалей (шт.)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Сроки реализации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2014 – 2015 годы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Ресурсное обеспечение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 xml:space="preserve">Финансовое обеспечение подпрограммы составляет 10 759 тыс. руб., в том числе по годам: </w:t>
            </w:r>
          </w:p>
          <w:p w:rsidR="009F46C9" w:rsidRPr="00F531DB" w:rsidRDefault="009F46C9" w:rsidP="009F46C9">
            <w:pPr>
              <w:jc w:val="both"/>
            </w:pPr>
            <w:r w:rsidRPr="00F531DB">
              <w:t>2014 год – 5 800 тыс. руб.</w:t>
            </w:r>
          </w:p>
          <w:p w:rsidR="009F46C9" w:rsidRPr="00F531DB" w:rsidRDefault="009F46C9" w:rsidP="009F46C9">
            <w:pPr>
              <w:jc w:val="both"/>
            </w:pPr>
            <w:r w:rsidRPr="00F531DB">
              <w:t>2015 год – 4 959 тыс. руб.</w:t>
            </w:r>
          </w:p>
        </w:tc>
      </w:tr>
      <w:tr w:rsidR="009F46C9" w:rsidRPr="00F531DB" w:rsidTr="00985769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jc w:val="both"/>
            </w:pPr>
            <w:r w:rsidRPr="00F531DB">
              <w:t>Ожидаемые результаты реализации</w:t>
            </w:r>
          </w:p>
          <w:p w:rsidR="009F46C9" w:rsidRPr="00F531DB" w:rsidRDefault="009F46C9" w:rsidP="009F46C9">
            <w:pPr>
              <w:jc w:val="both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- к 2030 году количество спортсменов Пуровского района, включённых в список кандидатов </w:t>
            </w:r>
            <w:proofErr w:type="gramStart"/>
            <w:r w:rsidRPr="00F531DB">
              <w:t>в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спортивные сборные команды округа и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России, составит не менее 270 человек;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- увеличение количества </w:t>
            </w:r>
            <w:proofErr w:type="gramStart"/>
            <w:r w:rsidRPr="00F531DB">
              <w:t>завоеванных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 w:rsidRPr="00F531DB">
              <w:t>медалей до 1115 штук</w:t>
            </w:r>
          </w:p>
        </w:tc>
      </w:tr>
    </w:tbl>
    <w:p w:rsidR="009F46C9" w:rsidRPr="00F531DB" w:rsidRDefault="009F46C9" w:rsidP="009F46C9">
      <w:pPr>
        <w:jc w:val="center"/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</w:t>
      </w:r>
      <w:r w:rsidRPr="00F531DB">
        <w:rPr>
          <w:b/>
          <w:bCs/>
        </w:rPr>
        <w:t xml:space="preserve"> «Характеристика текущего состояния соответствующей сферы социально-экономического развития»</w:t>
      </w: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46C9" w:rsidRPr="00F531DB" w:rsidRDefault="009F46C9" w:rsidP="009F46C9">
      <w:pPr>
        <w:ind w:firstLine="540"/>
        <w:jc w:val="both"/>
      </w:pPr>
      <w:r w:rsidRPr="00F531DB">
        <w:t>Основополагающей задачей подпрограммы является создание условий для роста благосостояния населения Пуровского района,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способствуют решению указанной задачи.</w:t>
      </w:r>
    </w:p>
    <w:p w:rsidR="009F46C9" w:rsidRPr="00F531DB" w:rsidRDefault="009F46C9" w:rsidP="009F46C9">
      <w:pPr>
        <w:ind w:firstLine="540"/>
        <w:jc w:val="both"/>
      </w:pPr>
      <w:r w:rsidRPr="00F531DB">
        <w:t>Важнейшим моментом является также то, что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 и спортом, а также успехи спортсменов Пуровского района на соревнованиях различного ранга являются бесспорным доказательством улучшения развития физической культуры и спорта в нашем районе.</w:t>
      </w:r>
    </w:p>
    <w:p w:rsidR="009F46C9" w:rsidRPr="00F531DB" w:rsidRDefault="009F46C9" w:rsidP="009F46C9">
      <w:pPr>
        <w:ind w:firstLine="540"/>
        <w:jc w:val="both"/>
      </w:pPr>
      <w:r w:rsidRPr="00F531DB">
        <w:t xml:space="preserve">За 2020 год команды и спортсмены Пуровского района приняли участие в 6-ти международных соревнованиях по </w:t>
      </w:r>
      <w:proofErr w:type="spellStart"/>
      <w:r w:rsidRPr="00F531DB">
        <w:t>киокусинкай</w:t>
      </w:r>
      <w:proofErr w:type="spellEnd"/>
      <w:r w:rsidRPr="00F531DB">
        <w:t xml:space="preserve">, спортивной (греко-римской) борьбе, каратэ, шорт – треку и гиревому спорту.  В 2020 году завоёваны 3 золотые медали, 7 </w:t>
      </w:r>
      <w:proofErr w:type="gramStart"/>
      <w:r w:rsidRPr="00F531DB">
        <w:t>серебряных</w:t>
      </w:r>
      <w:proofErr w:type="gramEnd"/>
      <w:r w:rsidRPr="00F531DB">
        <w:t xml:space="preserve"> и  3 бронзовых медали. В 2020 году в результате выступления спортсменов Пуровского района на чемпионатах, первенствах, Кубках России по спортивной борьбе, легкой атлетике, пауэрлифтингу, </w:t>
      </w:r>
      <w:proofErr w:type="spellStart"/>
      <w:r w:rsidRPr="00F531DB">
        <w:t>киокусинкай</w:t>
      </w:r>
      <w:proofErr w:type="spellEnd"/>
      <w:r w:rsidRPr="00F531DB">
        <w:t xml:space="preserve">, гиревому спорту, шорт-треку, северному многоборью, </w:t>
      </w:r>
      <w:proofErr w:type="spellStart"/>
      <w:r w:rsidRPr="00F531DB">
        <w:t>дартсу</w:t>
      </w:r>
      <w:proofErr w:type="spellEnd"/>
      <w:r w:rsidRPr="00F531DB">
        <w:t>, тяжелой атлетике - завоёвано 6 золотых наград, 10 серебряных и 17 бронзовых медалей. За 2020 год в результате выступления спортсменов Пуровского района на всероссийских соревнованиях, турнирах завоёвано 5 золотых медалей, 20 серебряных медалей и 14 бронзовых  медалей</w:t>
      </w:r>
      <w:proofErr w:type="gramStart"/>
      <w:r w:rsidRPr="00F531DB">
        <w:t>..</w:t>
      </w:r>
      <w:proofErr w:type="gramEnd"/>
    </w:p>
    <w:p w:rsidR="009F46C9" w:rsidRPr="00F531DB" w:rsidRDefault="009F46C9" w:rsidP="00985769">
      <w:pPr>
        <w:ind w:firstLine="540"/>
        <w:jc w:val="both"/>
      </w:pPr>
      <w:r w:rsidRPr="00F531DB">
        <w:lastRenderedPageBreak/>
        <w:t>В перечисленных видах спорта спортсмены района добились высоких спортивных показателей на соревнованиях различного уровня. Эти виды спорта являются доминирующими в спорте высших достижений нашего района.</w:t>
      </w:r>
    </w:p>
    <w:p w:rsidR="009F46C9" w:rsidRPr="00F531DB" w:rsidRDefault="009F46C9" w:rsidP="00985769">
      <w:pPr>
        <w:autoSpaceDE w:val="0"/>
        <w:autoSpaceDN w:val="0"/>
        <w:adjustRightInd w:val="0"/>
        <w:ind w:firstLine="709"/>
        <w:jc w:val="both"/>
        <w:outlineLvl w:val="1"/>
      </w:pPr>
      <w:r w:rsidRPr="00985769">
        <w:t>В соответствии с решением Районной Думы муниципального образования Пуровский район от 08 декабря 2015 года № 23 «О бюджете Пуровского района на 2016 год» с 01.01.2016 мероприятия подпрограммы реализуются в подпрограмме «Развитие физической культуры, массового спорта и спорта высших достижений».</w:t>
      </w:r>
    </w:p>
    <w:p w:rsidR="009F46C9" w:rsidRPr="00F531DB" w:rsidRDefault="009F46C9" w:rsidP="009F46C9">
      <w:pPr>
        <w:ind w:firstLine="540"/>
        <w:jc w:val="both"/>
      </w:pP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531DB">
        <w:rPr>
          <w:b/>
          <w:bCs/>
        </w:rPr>
        <w:t>Раздел II «Перечень мероприятий подпрограммы»</w:t>
      </w:r>
    </w:p>
    <w:p w:rsidR="009F46C9" w:rsidRPr="00F531DB" w:rsidRDefault="009F46C9" w:rsidP="009F46C9">
      <w:pPr>
        <w:rPr>
          <w:b/>
          <w:bCs/>
        </w:rPr>
      </w:pPr>
    </w:p>
    <w:p w:rsidR="009F46C9" w:rsidRPr="00F531DB" w:rsidRDefault="009F46C9" w:rsidP="009F46C9">
      <w:pPr>
        <w:ind w:firstLine="709"/>
        <w:jc w:val="both"/>
      </w:pPr>
      <w:r w:rsidRPr="00F531DB">
        <w:t>Основными мероприятиями подпрограммы являются:</w:t>
      </w:r>
    </w:p>
    <w:p w:rsidR="009F46C9" w:rsidRPr="00F531DB" w:rsidRDefault="009F46C9" w:rsidP="009F46C9">
      <w:pPr>
        <w:ind w:firstLine="709"/>
        <w:jc w:val="both"/>
      </w:pPr>
      <w:r w:rsidRPr="00F531DB">
        <w:t>2.1. Мероприятия по развитию физической культуры и массового спорта:</w:t>
      </w:r>
    </w:p>
    <w:p w:rsidR="009F46C9" w:rsidRPr="00F531DB" w:rsidRDefault="009F46C9" w:rsidP="009F46C9">
      <w:pPr>
        <w:ind w:firstLine="709"/>
        <w:jc w:val="both"/>
      </w:pPr>
      <w:r w:rsidRPr="00F531DB">
        <w:t>– спорт высших достижений;</w:t>
      </w:r>
    </w:p>
    <w:p w:rsidR="009F46C9" w:rsidRPr="00F531DB" w:rsidRDefault="009F46C9" w:rsidP="009F46C9">
      <w:pPr>
        <w:ind w:firstLine="709"/>
        <w:jc w:val="both"/>
      </w:pPr>
      <w:r w:rsidRPr="00F531DB">
        <w:t>– детско-юношеский спорт.</w:t>
      </w:r>
    </w:p>
    <w:p w:rsidR="009F46C9" w:rsidRPr="00F531DB" w:rsidRDefault="009F46C9" w:rsidP="009F46C9">
      <w:pPr>
        <w:ind w:firstLine="709"/>
        <w:jc w:val="both"/>
      </w:pPr>
      <w:r w:rsidRPr="00F531DB">
        <w:t>2.2.  Мероприятия по подготовке спортсменов высокого класса:</w:t>
      </w:r>
    </w:p>
    <w:p w:rsidR="009F46C9" w:rsidRPr="00F531DB" w:rsidRDefault="009F46C9" w:rsidP="009F46C9">
      <w:pPr>
        <w:ind w:firstLine="709"/>
        <w:jc w:val="both"/>
      </w:pPr>
      <w:r w:rsidRPr="00F531DB">
        <w:t xml:space="preserve">– содействие развитию профессионального мастерства работников по физической культуре и спорту. </w:t>
      </w:r>
    </w:p>
    <w:p w:rsidR="009F46C9" w:rsidRPr="00F531DB" w:rsidRDefault="009F46C9" w:rsidP="009F46C9">
      <w:pPr>
        <w:ind w:firstLine="709"/>
        <w:jc w:val="both"/>
      </w:pPr>
      <w:r w:rsidRPr="00F531DB">
        <w:t>Объемы финансирования мероприятий подпрограммы по годам ее реализации приведены в приложении № 1 к муниципальной программе «Развитие физической культуры и спорта».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III</w:t>
      </w:r>
      <w:r w:rsidRPr="00F531DB">
        <w:rPr>
          <w:b/>
          <w:bCs/>
        </w:rPr>
        <w:t xml:space="preserve"> «Перечень показателей эффективности подпрограммы»</w:t>
      </w:r>
    </w:p>
    <w:p w:rsidR="009F46C9" w:rsidRPr="00F531DB" w:rsidRDefault="009F46C9" w:rsidP="009F46C9">
      <w:pPr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t>Оценка реализации подпрограммы будет осуществляться по следующим целевым показателям эффективности:</w:t>
      </w:r>
    </w:p>
    <w:p w:rsidR="009F46C9" w:rsidRPr="00F531DB" w:rsidRDefault="009F46C9" w:rsidP="009F46C9">
      <w:pPr>
        <w:ind w:firstLine="708"/>
        <w:jc w:val="both"/>
      </w:pPr>
      <w:r w:rsidRPr="00F531DB">
        <w:t>– количество спортсменов, входящих в состав спортивных сборных команд округа и России (чел.);</w:t>
      </w:r>
    </w:p>
    <w:p w:rsidR="009F46C9" w:rsidRPr="00F531DB" w:rsidRDefault="009F46C9" w:rsidP="009F46C9">
      <w:pPr>
        <w:ind w:firstLine="708"/>
        <w:jc w:val="both"/>
      </w:pPr>
      <w:r w:rsidRPr="00F531DB">
        <w:t>– количество завоеванных медалей (шт.).</w:t>
      </w:r>
    </w:p>
    <w:p w:rsidR="009F46C9" w:rsidRPr="00F531DB" w:rsidRDefault="009F46C9" w:rsidP="009F46C9">
      <w:pPr>
        <w:ind w:firstLine="560"/>
        <w:jc w:val="both"/>
      </w:pPr>
      <w:r w:rsidRPr="00F531DB">
        <w:t>Наименование показателей подпрограммы и методика их расчета приведены                             в таблице № 4.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spacing w:line="360" w:lineRule="auto"/>
        <w:ind w:left="-140"/>
        <w:jc w:val="center"/>
      </w:pPr>
      <w:r w:rsidRPr="00F531DB">
        <w:t xml:space="preserve">                                                                                                                            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spacing w:line="360" w:lineRule="auto"/>
        <w:ind w:left="-140"/>
        <w:jc w:val="center"/>
      </w:pPr>
      <w:r w:rsidRPr="00F531DB">
        <w:t xml:space="preserve">                </w:t>
      </w:r>
      <w:r w:rsidRPr="00F531DB">
        <w:tab/>
      </w:r>
      <w:r w:rsidRPr="00F531DB">
        <w:tab/>
      </w:r>
      <w:r w:rsidRPr="00F531DB">
        <w:tab/>
      </w:r>
      <w:r w:rsidRPr="00F531DB">
        <w:tab/>
      </w:r>
      <w:r w:rsidRPr="00F531DB">
        <w:tab/>
      </w:r>
      <w:r w:rsidRPr="00F531DB">
        <w:tab/>
      </w:r>
      <w:r w:rsidRPr="00F531DB">
        <w:tab/>
      </w:r>
      <w:r w:rsidRPr="00F531DB">
        <w:tab/>
      </w:r>
      <w:r w:rsidRPr="00F531DB">
        <w:tab/>
      </w:r>
      <w:r w:rsidRPr="00F531DB">
        <w:tab/>
        <w:t xml:space="preserve">        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716"/>
        <w:gridCol w:w="5365"/>
      </w:tblGrid>
      <w:tr w:rsidR="009F46C9" w:rsidRPr="00F531DB" w:rsidTr="00AF23DF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 xml:space="preserve">№ </w:t>
            </w:r>
            <w:proofErr w:type="gramStart"/>
            <w:r w:rsidRPr="00F531DB">
              <w:t>п</w:t>
            </w:r>
            <w:proofErr w:type="gramEnd"/>
            <w:r w:rsidRPr="00F531DB"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Наименование показателя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Методика расчета</w:t>
            </w:r>
          </w:p>
        </w:tc>
      </w:tr>
      <w:tr w:rsidR="009F46C9" w:rsidRPr="00F531DB" w:rsidTr="00AF23D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спортсменов,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входящих в состав спортивных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сборных команд округа и России (чел.)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количество спортсменов, зачисленных в составы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кандидатов в спортивные сборные команды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Российской Федерации в отчетном периоде,</w:t>
            </w:r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определяется по данным ведомственной отчетности (человек)</w:t>
            </w:r>
          </w:p>
        </w:tc>
      </w:tr>
      <w:tr w:rsidR="009F46C9" w:rsidRPr="00F531DB" w:rsidTr="00AF23D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1DB"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ind w:firstLine="32"/>
              <w:jc w:val="both"/>
            </w:pPr>
            <w:r w:rsidRPr="00F531DB">
              <w:t>Количество завоеванных медалей (шт.)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количество завоеванных медалей в </w:t>
            </w:r>
            <w:proofErr w:type="gramStart"/>
            <w:r w:rsidRPr="00F531DB">
              <w:t>отчетном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 xml:space="preserve">периоде определяется по данным </w:t>
            </w:r>
            <w:proofErr w:type="gramStart"/>
            <w:r w:rsidRPr="00F531DB">
              <w:t>ведомственной</w:t>
            </w:r>
            <w:proofErr w:type="gramEnd"/>
          </w:p>
          <w:p w:rsidR="009F46C9" w:rsidRPr="00F531DB" w:rsidRDefault="009F46C9" w:rsidP="009F46C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31DB">
              <w:t>отчетности (штук)</w:t>
            </w:r>
          </w:p>
        </w:tc>
      </w:tr>
    </w:tbl>
    <w:p w:rsidR="009F46C9" w:rsidRPr="00F531DB" w:rsidRDefault="009F46C9" w:rsidP="009F46C9">
      <w:pPr>
        <w:autoSpaceDE w:val="0"/>
        <w:autoSpaceDN w:val="0"/>
        <w:adjustRightInd w:val="0"/>
        <w:ind w:firstLine="709"/>
        <w:jc w:val="both"/>
        <w:outlineLvl w:val="1"/>
      </w:pPr>
      <w:r w:rsidRPr="00F531DB">
        <w:t>Целевые значения показателей подпрограммы и их весовое значение указаны в приложении № 2 к муниципальной программе «Развитие физической культуры и спорта».</w:t>
      </w: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46C9" w:rsidRPr="00F531DB" w:rsidRDefault="009F46C9" w:rsidP="009F46C9">
      <w:pPr>
        <w:jc w:val="center"/>
        <w:rPr>
          <w:b/>
          <w:bCs/>
        </w:rPr>
      </w:pPr>
      <w:r w:rsidRPr="00F531DB">
        <w:rPr>
          <w:b/>
          <w:bCs/>
        </w:rPr>
        <w:t xml:space="preserve">Раздел </w:t>
      </w:r>
      <w:r w:rsidRPr="00F531DB">
        <w:rPr>
          <w:b/>
          <w:bCs/>
          <w:lang w:val="en-US"/>
        </w:rPr>
        <w:t>IV</w:t>
      </w:r>
      <w:r w:rsidRPr="00F531DB">
        <w:rPr>
          <w:b/>
          <w:bCs/>
        </w:rPr>
        <w:t xml:space="preserve"> «Ожидаемые результаты реализации подпрограммы»</w:t>
      </w:r>
    </w:p>
    <w:p w:rsidR="009F46C9" w:rsidRPr="00F531DB" w:rsidRDefault="009F46C9" w:rsidP="009F46C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rPr>
          <w:rFonts w:ascii="Arial" w:hAnsi="Arial" w:cs="Arial"/>
        </w:rPr>
        <w:t>–</w:t>
      </w:r>
      <w:r w:rsidRPr="00F531DB">
        <w:t xml:space="preserve"> увеличение количества спортсменов Пуровского района, включённых в список кандидатов в спортивные сборные команды округа и России, до 270 человек;</w:t>
      </w:r>
    </w:p>
    <w:p w:rsidR="009F46C9" w:rsidRPr="00F531DB" w:rsidRDefault="009F46C9" w:rsidP="009F46C9">
      <w:pPr>
        <w:widowControl w:val="0"/>
        <w:autoSpaceDE w:val="0"/>
        <w:autoSpaceDN w:val="0"/>
        <w:adjustRightInd w:val="0"/>
        <w:ind w:firstLine="708"/>
        <w:jc w:val="both"/>
      </w:pPr>
      <w:r w:rsidRPr="00F531DB">
        <w:rPr>
          <w:rFonts w:ascii="Arial" w:hAnsi="Arial" w:cs="Arial"/>
        </w:rPr>
        <w:t xml:space="preserve">– </w:t>
      </w:r>
      <w:r w:rsidRPr="00F531DB">
        <w:t>увеличение количества завоёванных медалей до 1115 штук.</w:t>
      </w:r>
    </w:p>
    <w:p w:rsidR="009F46C9" w:rsidRPr="00F531DB" w:rsidRDefault="009F46C9" w:rsidP="009F46C9">
      <w:pPr>
        <w:jc w:val="center"/>
        <w:outlineLvl w:val="0"/>
        <w:rPr>
          <w:b/>
          <w:bCs/>
        </w:rPr>
      </w:pPr>
    </w:p>
    <w:p w:rsidR="00D6780E" w:rsidRPr="00F531DB" w:rsidRDefault="00D6780E" w:rsidP="00D6780E">
      <w:pPr>
        <w:jc w:val="both"/>
        <w:outlineLvl w:val="0"/>
        <w:rPr>
          <w:color w:val="000000"/>
          <w:sz w:val="22"/>
          <w:szCs w:val="22"/>
        </w:rPr>
        <w:sectPr w:rsidR="00D6780E" w:rsidRPr="00F531DB" w:rsidSect="00AF23DF">
          <w:headerReference w:type="even" r:id="rId21"/>
          <w:headerReference w:type="firs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531DB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D6780E" w:rsidRPr="00F531DB" w:rsidRDefault="001640E1" w:rsidP="00D6780E">
      <w:pPr>
        <w:ind w:left="9204" w:firstLine="708"/>
        <w:jc w:val="both"/>
        <w:outlineLvl w:val="0"/>
        <w:rPr>
          <w:color w:val="000000"/>
          <w:sz w:val="22"/>
          <w:szCs w:val="22"/>
        </w:rPr>
      </w:pPr>
      <w:r w:rsidRPr="00F531DB">
        <w:rPr>
          <w:color w:val="000000"/>
          <w:sz w:val="22"/>
          <w:szCs w:val="22"/>
        </w:rPr>
        <w:lastRenderedPageBreak/>
        <w:t xml:space="preserve"> </w:t>
      </w:r>
      <w:r w:rsidR="00D6780E" w:rsidRPr="00F531DB">
        <w:rPr>
          <w:color w:val="000000"/>
          <w:sz w:val="22"/>
          <w:szCs w:val="22"/>
        </w:rPr>
        <w:t>Приложение № 1</w:t>
      </w:r>
    </w:p>
    <w:p w:rsidR="00D6780E" w:rsidRPr="00F531DB" w:rsidRDefault="00D6780E" w:rsidP="00D6780E">
      <w:pPr>
        <w:ind w:left="1418" w:firstLine="709"/>
        <w:jc w:val="both"/>
        <w:outlineLvl w:val="0"/>
        <w:rPr>
          <w:color w:val="000000"/>
          <w:sz w:val="22"/>
          <w:szCs w:val="22"/>
        </w:rPr>
      </w:pPr>
      <w:r w:rsidRPr="00F531DB">
        <w:rPr>
          <w:color w:val="000000"/>
          <w:sz w:val="22"/>
          <w:szCs w:val="22"/>
        </w:rPr>
        <w:t xml:space="preserve"> </w:t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ab/>
        <w:t xml:space="preserve"> к муниципальной программе</w:t>
      </w:r>
    </w:p>
    <w:p w:rsidR="00D6780E" w:rsidRPr="00F531DB" w:rsidRDefault="00D6780E" w:rsidP="00D6780E">
      <w:pPr>
        <w:ind w:right="-876"/>
        <w:jc w:val="both"/>
        <w:outlineLvl w:val="0"/>
        <w:rPr>
          <w:color w:val="000000"/>
          <w:sz w:val="22"/>
          <w:szCs w:val="22"/>
        </w:rPr>
      </w:pPr>
      <w:r w:rsidRPr="00F531D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1640E1" w:rsidRPr="00F531DB">
        <w:rPr>
          <w:color w:val="000000"/>
          <w:sz w:val="22"/>
          <w:szCs w:val="22"/>
        </w:rPr>
        <w:tab/>
      </w:r>
      <w:r w:rsidR="001640E1" w:rsidRPr="00F531DB">
        <w:rPr>
          <w:color w:val="000000"/>
          <w:sz w:val="22"/>
          <w:szCs w:val="22"/>
        </w:rPr>
        <w:tab/>
      </w:r>
      <w:r w:rsidRPr="00F531DB">
        <w:rPr>
          <w:color w:val="000000"/>
          <w:sz w:val="22"/>
          <w:szCs w:val="22"/>
        </w:rPr>
        <w:t xml:space="preserve"> «Развитие физической культуры и спорта» </w:t>
      </w:r>
    </w:p>
    <w:p w:rsidR="00D6780E" w:rsidRPr="00F531DB" w:rsidRDefault="00D6780E" w:rsidP="001640E1">
      <w:pPr>
        <w:autoSpaceDE w:val="0"/>
        <w:autoSpaceDN w:val="0"/>
        <w:adjustRightInd w:val="0"/>
        <w:jc w:val="both"/>
        <w:rPr>
          <w:bCs/>
        </w:rPr>
      </w:pP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  <w:r w:rsidRPr="00F531DB">
        <w:rPr>
          <w:b/>
          <w:bCs/>
        </w:rPr>
        <w:tab/>
      </w: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b/>
          <w:bCs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center"/>
        <w:rPr>
          <w:b/>
          <w:bCs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31DB">
        <w:rPr>
          <w:b/>
          <w:bCs/>
          <w:sz w:val="22"/>
          <w:szCs w:val="22"/>
        </w:rPr>
        <w:t>ПЕРЕЧЕНЬ</w:t>
      </w:r>
    </w:p>
    <w:p w:rsidR="00D6780E" w:rsidRPr="00F531DB" w:rsidRDefault="00D6780E" w:rsidP="00D678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31DB">
        <w:rPr>
          <w:b/>
          <w:bCs/>
          <w:sz w:val="22"/>
          <w:szCs w:val="22"/>
        </w:rPr>
        <w:t xml:space="preserve"> мероприятий муниципальной программы «</w:t>
      </w:r>
      <w:r w:rsidRPr="00F531DB">
        <w:rPr>
          <w:b/>
          <w:bCs/>
          <w:color w:val="000000"/>
          <w:sz w:val="22"/>
          <w:szCs w:val="22"/>
        </w:rPr>
        <w:t>Развитие физической культуры и спорта»</w:t>
      </w:r>
      <w:r w:rsidRPr="00F531DB">
        <w:rPr>
          <w:b/>
          <w:bCs/>
          <w:sz w:val="22"/>
          <w:szCs w:val="22"/>
        </w:rPr>
        <w:t xml:space="preserve"> </w:t>
      </w:r>
    </w:p>
    <w:p w:rsidR="00D6780E" w:rsidRPr="00F531DB" w:rsidRDefault="00D6780E" w:rsidP="00D6780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1559"/>
        <w:gridCol w:w="1135"/>
        <w:gridCol w:w="1134"/>
        <w:gridCol w:w="992"/>
        <w:gridCol w:w="1136"/>
        <w:gridCol w:w="1134"/>
        <w:gridCol w:w="1134"/>
        <w:gridCol w:w="1133"/>
        <w:gridCol w:w="1133"/>
        <w:gridCol w:w="1135"/>
        <w:gridCol w:w="1130"/>
        <w:gridCol w:w="712"/>
      </w:tblGrid>
      <w:tr w:rsidR="00D6780E" w:rsidRPr="00F531DB" w:rsidTr="001640E1">
        <w:trPr>
          <w:trHeight w:val="58"/>
        </w:trPr>
        <w:tc>
          <w:tcPr>
            <w:tcW w:w="533" w:type="dxa"/>
            <w:vMerge w:val="restart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1DB">
              <w:rPr>
                <w:sz w:val="20"/>
                <w:szCs w:val="20"/>
              </w:rPr>
              <w:t>№</w:t>
            </w:r>
          </w:p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531DB">
              <w:rPr>
                <w:sz w:val="20"/>
                <w:szCs w:val="20"/>
              </w:rPr>
              <w:t>п</w:t>
            </w:r>
            <w:proofErr w:type="gramEnd"/>
            <w:r w:rsidRPr="00F531DB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31DB">
              <w:rPr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31DB">
              <w:rPr>
                <w:sz w:val="20"/>
                <w:szCs w:val="20"/>
              </w:rPr>
              <w:t>Наименование ответственного исполнителя (соисполнителя)</w:t>
            </w:r>
          </w:p>
        </w:tc>
        <w:tc>
          <w:tcPr>
            <w:tcW w:w="11908" w:type="dxa"/>
            <w:gridSpan w:val="11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1DB">
              <w:rPr>
                <w:sz w:val="20"/>
                <w:szCs w:val="20"/>
              </w:rPr>
              <w:t>Объёмы финансирования (тыс. руб.)</w:t>
            </w:r>
          </w:p>
        </w:tc>
      </w:tr>
      <w:tr w:rsidR="00D6780E" w:rsidRPr="00F531DB" w:rsidTr="001640E1">
        <w:trPr>
          <w:trHeight w:val="176"/>
        </w:trPr>
        <w:tc>
          <w:tcPr>
            <w:tcW w:w="533" w:type="dxa"/>
            <w:vMerge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531D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2028 год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2029 год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2030 год</w:t>
            </w:r>
          </w:p>
        </w:tc>
      </w:tr>
      <w:tr w:rsidR="00D6780E" w:rsidRPr="00F531DB" w:rsidTr="001640E1">
        <w:trPr>
          <w:trHeight w:val="58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12" w:type="dxa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531DB">
              <w:rPr>
                <w:bCs/>
                <w:sz w:val="20"/>
                <w:szCs w:val="20"/>
              </w:rPr>
              <w:t>14</w:t>
            </w:r>
          </w:p>
        </w:tc>
      </w:tr>
      <w:tr w:rsidR="00D6780E" w:rsidRPr="00F531DB" w:rsidTr="00D6780E">
        <w:trPr>
          <w:trHeight w:val="58"/>
        </w:trPr>
        <w:tc>
          <w:tcPr>
            <w:tcW w:w="15559" w:type="dxa"/>
            <w:gridSpan w:val="14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Раздел </w:t>
            </w:r>
            <w:r w:rsidRPr="00F531DB">
              <w:rPr>
                <w:rFonts w:ascii="PT Astra Serif" w:hAnsi="PT Astra Serif"/>
                <w:sz w:val="20"/>
                <w:szCs w:val="20"/>
                <w:lang w:val="en-US"/>
              </w:rPr>
              <w:t>III</w:t>
            </w:r>
          </w:p>
        </w:tc>
      </w:tr>
      <w:tr w:rsidR="00D6780E" w:rsidRPr="00F531DB" w:rsidTr="001640E1">
        <w:trPr>
          <w:trHeight w:val="2148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Управление по физической культуре и спорту Администрации Пуровского района</w:t>
            </w:r>
          </w:p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 Департамент строительства, архитектуры и жилищной политики Администрации Пуровского района</w:t>
            </w:r>
          </w:p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12 420 821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1 159 778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992 315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1 283 591</w:t>
            </w:r>
          </w:p>
        </w:tc>
      </w:tr>
      <w:tr w:rsidR="00D6780E" w:rsidRPr="00F531DB" w:rsidTr="001640E1">
        <w:trPr>
          <w:trHeight w:val="1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Подпрограмма «Развитие физической культуры, массового спорта  и </w:t>
            </w: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спорта высших достижений»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 xml:space="preserve">Управление по физической культуре и спорту Администрации Пуровского </w:t>
            </w: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района</w:t>
            </w:r>
            <w:r w:rsidRPr="00F531DB">
              <w:rPr>
                <w:rFonts w:ascii="PT Astra Serif" w:hAnsi="PT Astra Serif"/>
                <w:sz w:val="20"/>
                <w:szCs w:val="20"/>
              </w:rPr>
              <w:t xml:space="preserve"> Департамент строительства, архитектуры и </w:t>
            </w:r>
          </w:p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жилищной политики Администрации Пуровского района</w:t>
            </w:r>
          </w:p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12 109 241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1 130 978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960 895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1 252 171</w:t>
            </w:r>
          </w:p>
        </w:tc>
      </w:tr>
      <w:tr w:rsidR="00D6780E" w:rsidRPr="00F531DB" w:rsidTr="001640E1">
        <w:trPr>
          <w:trHeight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Основное мероприятие «Развитие детско-юношеского спорта»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6 787 410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811 320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664 010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8 599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8 599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1.1.2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117 322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117 322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1.1.3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Решение отдельных вопросов местного значения в области формирования и управления </w:t>
            </w:r>
            <w:r w:rsidRPr="00F531DB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18 785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18 785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Единовременное пособие молодым специалистам муниципальных учреждений спортивной направленности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7 000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700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1.1.5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Ежемесячное пособие молодым специалистам муниципальных учреждений спортивной направленности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16 320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1 632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1.1.6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Единовременное пособие при достижении возраста, дающего право на страховую пенсию, работникам муниципальных учреждений спортивной направленности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300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1.1.7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Обеспечение деятельности учреждений в области физической культуры и спорта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6 613 780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661 378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1.1.</w:t>
            </w: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</w:t>
            </w:r>
            <w:r w:rsidRPr="00F531D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инвестиции в объекты капитального строительства муниципальной собственности 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1 186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1 186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Решение отдельных вопросов местного значения в области формирования и управления муниципальным имуществом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1 418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1 418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1.2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Основное мероприятие "Организация  проведения спортивно-массовых мероприятий и соревнований"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172 360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17 236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1.2.1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172 360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17 236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1.3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Основное мероприятие "Развитие системы подготовки спортсменов высокого класса и </w:t>
            </w: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спортивного резерва"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51 890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5 189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43 910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4 391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1.3.2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Мероприятия по подготовке спортсменов высокого класса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7 980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798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1.4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Основное мероприятие "Совершенствование системы обеспечения деятельности учреждений в сфере физической культуры и спорта"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357 030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35 703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1.4.1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357 030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35 703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Основное мероприятие "Региональный проект "Спорт - норма жизни"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4 740 551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261 530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238 757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530 033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Создание и модернизация объектов спортивной инфраструктур</w:t>
            </w:r>
            <w:r w:rsidRPr="00F531DB">
              <w:rPr>
                <w:rFonts w:ascii="PT Astra Serif" w:hAnsi="PT Astra Serif"/>
                <w:sz w:val="20"/>
                <w:szCs w:val="20"/>
              </w:rPr>
              <w:lastRenderedPageBreak/>
              <w:t>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2 909 952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363 744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259 980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25 998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1.5.3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1 376 056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150 000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200 000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128 257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1.5.4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Мероприятия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72 545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72 545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1.5.5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Осуществление государственн</w:t>
            </w:r>
            <w:r w:rsidRPr="00F531DB">
              <w:rPr>
                <w:rFonts w:ascii="PT Astra Serif" w:hAnsi="PT Astra Serif"/>
                <w:sz w:val="20"/>
                <w:szCs w:val="20"/>
              </w:rPr>
              <w:lastRenderedPageBreak/>
              <w:t>ых полномочий в сфере физической культуры и спорта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87 810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8 781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1.5.6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19 570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1 957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1.5.7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13 905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1 516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2 021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1 296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1.5.8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Мероприятия в области развития физической культуры и массового спорта на приобретение мобильных зданий мини спортивных комплексов и лыжных баз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733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311 580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28 800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311 580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28 800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31 420</w:t>
            </w:r>
          </w:p>
        </w:tc>
      </w:tr>
      <w:tr w:rsidR="00D6780E" w:rsidRPr="00F531DB" w:rsidTr="001640E1">
        <w:trPr>
          <w:trHeight w:val="279"/>
        </w:trPr>
        <w:tc>
          <w:tcPr>
            <w:tcW w:w="533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2.1.1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D6780E" w:rsidRPr="00F531DB" w:rsidRDefault="00D6780E" w:rsidP="00D6780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bCs/>
                <w:sz w:val="20"/>
                <w:szCs w:val="20"/>
              </w:rPr>
              <w:t>311 580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28 800</w:t>
            </w:r>
          </w:p>
        </w:tc>
        <w:tc>
          <w:tcPr>
            <w:tcW w:w="99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6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4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3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5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1130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  <w:tc>
          <w:tcPr>
            <w:tcW w:w="712" w:type="dxa"/>
            <w:vAlign w:val="center"/>
          </w:tcPr>
          <w:p w:rsidR="00D6780E" w:rsidRPr="00F531DB" w:rsidRDefault="00D6780E" w:rsidP="00D678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31 420</w:t>
            </w:r>
          </w:p>
        </w:tc>
      </w:tr>
    </w:tbl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D6780E" w:rsidRPr="00F531DB" w:rsidSect="00D6780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  <w:sectPr w:rsidR="00D6780E" w:rsidRPr="00F531DB" w:rsidSect="00AF23D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780E" w:rsidRPr="00F531DB" w:rsidRDefault="00D6780E" w:rsidP="00D6780E">
      <w:pPr>
        <w:autoSpaceDE w:val="0"/>
        <w:autoSpaceDN w:val="0"/>
        <w:adjustRightInd w:val="0"/>
        <w:ind w:left="9204" w:firstLine="708"/>
        <w:jc w:val="both"/>
        <w:rPr>
          <w:color w:val="000000"/>
        </w:rPr>
      </w:pPr>
      <w:r w:rsidRPr="00F531DB">
        <w:rPr>
          <w:color w:val="000000"/>
        </w:rPr>
        <w:lastRenderedPageBreak/>
        <w:t xml:space="preserve">Приложение № 2 </w:t>
      </w:r>
    </w:p>
    <w:p w:rsidR="00D6780E" w:rsidRPr="00F531DB" w:rsidRDefault="00D6780E" w:rsidP="00D6780E">
      <w:pPr>
        <w:ind w:left="9912"/>
        <w:jc w:val="both"/>
        <w:outlineLvl w:val="0"/>
        <w:rPr>
          <w:color w:val="000000"/>
          <w:sz w:val="22"/>
          <w:szCs w:val="22"/>
        </w:rPr>
      </w:pPr>
      <w:r w:rsidRPr="00F531DB">
        <w:rPr>
          <w:color w:val="000000"/>
          <w:sz w:val="22"/>
          <w:szCs w:val="22"/>
        </w:rPr>
        <w:t>к муниципальной программе «Развитие</w:t>
      </w:r>
    </w:p>
    <w:p w:rsidR="00D6780E" w:rsidRPr="00F531DB" w:rsidRDefault="00D6780E" w:rsidP="00D6780E">
      <w:pPr>
        <w:ind w:left="9912"/>
        <w:jc w:val="both"/>
        <w:outlineLvl w:val="0"/>
        <w:rPr>
          <w:color w:val="000000"/>
          <w:sz w:val="22"/>
          <w:szCs w:val="22"/>
        </w:rPr>
      </w:pPr>
      <w:r w:rsidRPr="00F531DB">
        <w:rPr>
          <w:color w:val="000000"/>
          <w:sz w:val="22"/>
          <w:szCs w:val="22"/>
        </w:rPr>
        <w:t>физической культуры и спорта»</w:t>
      </w:r>
    </w:p>
    <w:p w:rsidR="00D6780E" w:rsidRPr="00F531DB" w:rsidRDefault="00D6780E" w:rsidP="001640E1">
      <w:pPr>
        <w:autoSpaceDE w:val="0"/>
        <w:autoSpaceDN w:val="0"/>
        <w:adjustRightInd w:val="0"/>
        <w:jc w:val="both"/>
        <w:rPr>
          <w:bCs/>
        </w:rPr>
      </w:pP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  <w:r w:rsidRPr="00F531DB">
        <w:rPr>
          <w:rFonts w:ascii="Courier New" w:hAnsi="Courier New" w:cs="Courier New"/>
          <w:color w:val="000000"/>
          <w:sz w:val="20"/>
          <w:szCs w:val="20"/>
        </w:rPr>
        <w:tab/>
      </w:r>
    </w:p>
    <w:p w:rsidR="00D6780E" w:rsidRPr="00F531DB" w:rsidRDefault="00D6780E" w:rsidP="00D6780E">
      <w:pPr>
        <w:ind w:right="-10"/>
        <w:rPr>
          <w:color w:val="000000"/>
        </w:rPr>
      </w:pPr>
    </w:p>
    <w:p w:rsidR="00D6780E" w:rsidRPr="00F531DB" w:rsidRDefault="00D6780E" w:rsidP="00D6780E">
      <w:pPr>
        <w:ind w:right="-10"/>
        <w:rPr>
          <w:color w:val="000000"/>
        </w:rPr>
      </w:pPr>
    </w:p>
    <w:p w:rsidR="00D6780E" w:rsidRPr="00F531DB" w:rsidRDefault="00D6780E" w:rsidP="00D6780E">
      <w:pPr>
        <w:ind w:right="-10"/>
        <w:jc w:val="center"/>
        <w:rPr>
          <w:b/>
          <w:bCs/>
          <w:color w:val="000000"/>
          <w:sz w:val="22"/>
          <w:szCs w:val="22"/>
        </w:rPr>
      </w:pPr>
      <w:r w:rsidRPr="00F531DB">
        <w:rPr>
          <w:b/>
          <w:bCs/>
          <w:color w:val="000000"/>
          <w:sz w:val="22"/>
          <w:szCs w:val="22"/>
        </w:rPr>
        <w:t xml:space="preserve">Сведения о показателях эффективности реализации </w:t>
      </w:r>
    </w:p>
    <w:p w:rsidR="00D6780E" w:rsidRPr="00F531DB" w:rsidRDefault="00D6780E" w:rsidP="00D6780E">
      <w:pPr>
        <w:ind w:right="-10"/>
        <w:jc w:val="center"/>
        <w:rPr>
          <w:b/>
          <w:bCs/>
          <w:color w:val="000000"/>
          <w:sz w:val="22"/>
          <w:szCs w:val="22"/>
        </w:rPr>
      </w:pPr>
      <w:r w:rsidRPr="00F531DB">
        <w:rPr>
          <w:b/>
          <w:bCs/>
          <w:color w:val="000000"/>
          <w:sz w:val="22"/>
          <w:szCs w:val="22"/>
        </w:rPr>
        <w:t xml:space="preserve">муниципальной программы «Развитие физической культуры и спорта» </w:t>
      </w:r>
    </w:p>
    <w:p w:rsidR="00D6780E" w:rsidRPr="00F531DB" w:rsidRDefault="00D6780E" w:rsidP="00D6780E">
      <w:pPr>
        <w:ind w:right="-10"/>
        <w:jc w:val="center"/>
        <w:rPr>
          <w:b/>
          <w:bCs/>
          <w:color w:val="000000"/>
          <w:sz w:val="22"/>
          <w:szCs w:val="22"/>
        </w:rPr>
      </w:pPr>
    </w:p>
    <w:tbl>
      <w:tblPr>
        <w:tblW w:w="51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212"/>
        <w:gridCol w:w="725"/>
        <w:gridCol w:w="115"/>
        <w:gridCol w:w="446"/>
        <w:gridCol w:w="561"/>
        <w:gridCol w:w="695"/>
        <w:gridCol w:w="604"/>
        <w:gridCol w:w="722"/>
        <w:gridCol w:w="246"/>
        <w:gridCol w:w="322"/>
        <w:gridCol w:w="306"/>
        <w:gridCol w:w="403"/>
        <w:gridCol w:w="312"/>
        <w:gridCol w:w="121"/>
        <w:gridCol w:w="273"/>
        <w:gridCol w:w="361"/>
        <w:gridCol w:w="349"/>
        <w:gridCol w:w="294"/>
        <w:gridCol w:w="683"/>
        <w:gridCol w:w="719"/>
        <w:gridCol w:w="607"/>
        <w:gridCol w:w="592"/>
        <w:gridCol w:w="655"/>
        <w:gridCol w:w="707"/>
        <w:gridCol w:w="676"/>
        <w:gridCol w:w="716"/>
        <w:gridCol w:w="667"/>
        <w:gridCol w:w="410"/>
        <w:gridCol w:w="79"/>
        <w:gridCol w:w="188"/>
        <w:gridCol w:w="237"/>
        <w:gridCol w:w="143"/>
        <w:gridCol w:w="707"/>
      </w:tblGrid>
      <w:tr w:rsidR="00D6780E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6" w:type="pct"/>
            <w:gridSpan w:val="3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D6780E" w:rsidRPr="00F531DB" w:rsidTr="001071BF">
        <w:trPr>
          <w:trHeight w:val="57"/>
          <w:tblHeader/>
        </w:trPr>
        <w:tc>
          <w:tcPr>
            <w:tcW w:w="5000" w:type="pct"/>
            <w:gridSpan w:val="34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Цель: </w:t>
            </w:r>
            <w:r w:rsidRPr="00F531DB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F531DB">
              <w:rPr>
                <w:rFonts w:ascii="PT Astra Serif" w:hAnsi="PT Astra Serif"/>
                <w:sz w:val="20"/>
                <w:szCs w:val="20"/>
              </w:rPr>
              <w:t>азвитие физической культуры и спорта в Пуровском районе</w:t>
            </w: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80E" w:rsidRPr="00F531DB" w:rsidTr="001071BF">
        <w:trPr>
          <w:trHeight w:val="57"/>
          <w:tblHeader/>
        </w:trPr>
        <w:tc>
          <w:tcPr>
            <w:tcW w:w="5000" w:type="pct"/>
            <w:gridSpan w:val="34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Задача: формирование здорового образа жизни, привлечение к занятиям физической культурой и спортом различных категорий населения района, подготовка спортсменов высокого класса</w:t>
            </w: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071BF" w:rsidRPr="00F531DB" w:rsidTr="00F531DB">
        <w:trPr>
          <w:trHeight w:val="3130"/>
          <w:tblHeader/>
        </w:trPr>
        <w:tc>
          <w:tcPr>
            <w:tcW w:w="174" w:type="pct"/>
            <w:gridSpan w:val="2"/>
            <w:vMerge w:val="restar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 w:val="restart"/>
            <w:shd w:val="clear" w:color="auto" w:fill="auto"/>
          </w:tcPr>
          <w:p w:rsidR="00D6780E" w:rsidRPr="00F531DB" w:rsidRDefault="00D6780E" w:rsidP="00D6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531DB">
              <w:rPr>
                <w:rFonts w:ascii="PT Astra Serif" w:hAnsi="PT Astra Serif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D6780E" w:rsidRPr="00F531DB" w:rsidRDefault="00D6780E" w:rsidP="00D67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(подпрограммы),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" w:type="pct"/>
            <w:vMerge w:val="restar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Единица  измерения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1" w:type="pct"/>
            <w:gridSpan w:val="4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67" w:type="pct"/>
            <w:gridSpan w:val="5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49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459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55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446" w:type="pct"/>
            <w:gridSpan w:val="5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1071BF" w:rsidRPr="00F531DB" w:rsidTr="00F531DB">
        <w:trPr>
          <w:cantSplit/>
          <w:trHeight w:val="1404"/>
          <w:tblHeader/>
        </w:trPr>
        <w:tc>
          <w:tcPr>
            <w:tcW w:w="174" w:type="pct"/>
            <w:gridSpan w:val="2"/>
            <w:vMerge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187" w:type="pct"/>
            <w:gridSpan w:val="2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4" w:type="pct"/>
            <w:gridSpan w:val="2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233" w:type="pct"/>
            <w:gridSpan w:val="3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4" w:type="pct"/>
            <w:gridSpan w:val="2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322" w:type="pct"/>
            <w:gridSpan w:val="2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216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3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223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6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220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135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213" w:type="pct"/>
            <w:gridSpan w:val="4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вес</w:t>
            </w:r>
            <w:r w:rsidRPr="00F531DB">
              <w:rPr>
                <w:rFonts w:ascii="PT Astra Serif" w:hAnsi="PT Astra Serif"/>
                <w:sz w:val="20"/>
                <w:szCs w:val="20"/>
              </w:rPr>
              <w:br/>
              <w:t>показателя</w:t>
            </w:r>
          </w:p>
        </w:tc>
        <w:tc>
          <w:tcPr>
            <w:tcW w:w="233" w:type="pct"/>
            <w:textDirection w:val="btLr"/>
          </w:tcPr>
          <w:p w:rsidR="00D6780E" w:rsidRPr="00F531DB" w:rsidRDefault="00D6780E" w:rsidP="00D6780E">
            <w:pPr>
              <w:ind w:left="113"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</w:tr>
      <w:tr w:rsidR="001071BF" w:rsidRPr="00F531DB" w:rsidTr="00F531DB">
        <w:trPr>
          <w:trHeight w:val="57"/>
          <w:tblHeader/>
        </w:trPr>
        <w:tc>
          <w:tcPr>
            <w:tcW w:w="17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" w:type="pct"/>
            <w:gridSpan w:val="4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071BF" w:rsidRPr="00F531DB" w:rsidTr="00F531DB">
        <w:trPr>
          <w:trHeight w:val="57"/>
          <w:tblHeader/>
        </w:trPr>
        <w:tc>
          <w:tcPr>
            <w:tcW w:w="17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48,9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8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3" w:type="pct"/>
            <w:gridSpan w:val="4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1071BF" w:rsidRPr="00F531DB" w:rsidTr="00F531DB">
        <w:trPr>
          <w:trHeight w:val="57"/>
          <w:tblHeader/>
        </w:trPr>
        <w:tc>
          <w:tcPr>
            <w:tcW w:w="17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Обеспеченность  населения спортивными сооружениями</w:t>
            </w:r>
          </w:p>
        </w:tc>
        <w:tc>
          <w:tcPr>
            <w:tcW w:w="14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8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213" w:type="pct"/>
            <w:gridSpan w:val="4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1071BF" w:rsidRPr="00F531DB" w:rsidTr="00F531DB">
        <w:trPr>
          <w:trHeight w:val="57"/>
          <w:tblHeader/>
        </w:trPr>
        <w:tc>
          <w:tcPr>
            <w:tcW w:w="17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спортсменов, входящих в состав спортивных сборных команд округа и России</w:t>
            </w:r>
          </w:p>
        </w:tc>
        <w:tc>
          <w:tcPr>
            <w:tcW w:w="14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8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13" w:type="pct"/>
            <w:gridSpan w:val="4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D6780E" w:rsidRPr="00F531DB" w:rsidTr="001071BF">
        <w:trPr>
          <w:trHeight w:val="57"/>
          <w:tblHeader/>
        </w:trPr>
        <w:tc>
          <w:tcPr>
            <w:tcW w:w="5000" w:type="pct"/>
            <w:gridSpan w:val="34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Задача: </w:t>
            </w:r>
            <w:r w:rsidRPr="00F531DB">
              <w:rPr>
                <w:rFonts w:ascii="PT Astra Serif" w:hAnsi="PT Astra Serif"/>
                <w:sz w:val="20"/>
                <w:szCs w:val="20"/>
              </w:rPr>
              <w:t>Обеспечение деятельности по управлению в отрасли физической культуры и спорта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проведенных спортивных мероприятий согласно календарному плану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6780E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6" w:type="pct"/>
            <w:gridSpan w:val="3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sz w:val="20"/>
                <w:szCs w:val="20"/>
              </w:rPr>
              <w:t>Подпрограмма «Развитие физической культуры, массового спорта и спорта высших достижений»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</w:t>
            </w: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участников спортивных мероприятий, проводимых на территории района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51 785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51 795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52 000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52250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52 300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52 350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52400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52450</w:t>
            </w: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завоеванных медалей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1115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 </w:t>
            </w: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531DB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F531DB">
              <w:rPr>
                <w:rFonts w:ascii="PT Astra Serif" w:hAnsi="PT Astra Serif"/>
                <w:sz w:val="20"/>
                <w:szCs w:val="20"/>
              </w:rPr>
              <w:t xml:space="preserve">, систематически занимающихся физической культурой и спортом, в общей численности данной категории населения </w:t>
            </w: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0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9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0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25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00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tcBorders>
              <w:bottom w:val="single" w:sz="4" w:space="0" w:color="000000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16" w:type="pct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23" w:type="pct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20" w:type="pct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8" w:type="pct"/>
            <w:gridSpan w:val="2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  <w:tcBorders>
              <w:bottom w:val="single" w:sz="4" w:space="0" w:color="000000"/>
            </w:tcBorders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09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населения, систематически занимающегося физической культурой и спортом на территории МО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г. Тарко-Сале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207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209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225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200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tcBorders>
              <w:bottom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09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участников спортивных мероприятий, проводимых на территории  МО г. Тарко- Сале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5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9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4 510</w:t>
            </w:r>
          </w:p>
        </w:tc>
        <w:tc>
          <w:tcPr>
            <w:tcW w:w="207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4 520</w:t>
            </w:r>
          </w:p>
        </w:tc>
        <w:tc>
          <w:tcPr>
            <w:tcW w:w="209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4 525</w:t>
            </w:r>
          </w:p>
        </w:tc>
        <w:tc>
          <w:tcPr>
            <w:tcW w:w="225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4 530</w:t>
            </w:r>
          </w:p>
        </w:tc>
        <w:tc>
          <w:tcPr>
            <w:tcW w:w="200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tcBorders>
              <w:top w:val="nil"/>
            </w:tcBorders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спортсменов              г. Тарко-Сале, входящих в состав спортивных сборных команд округа и России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proofErr w:type="gramStart"/>
            <w:r w:rsidRPr="00F531DB">
              <w:rPr>
                <w:rFonts w:ascii="PT Astra Serif" w:hAnsi="PT Astra Serif"/>
                <w:sz w:val="20"/>
                <w:szCs w:val="20"/>
              </w:rPr>
              <w:t>занимающихся</w:t>
            </w:r>
            <w:proofErr w:type="gramEnd"/>
            <w:r w:rsidRPr="00F531DB">
              <w:rPr>
                <w:rFonts w:ascii="PT Astra Serif" w:hAnsi="PT Astra Serif"/>
                <w:sz w:val="20"/>
                <w:szCs w:val="20"/>
              </w:rPr>
              <w:t xml:space="preserve"> физической культурой и спортом, занятых в экономике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36,0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46,0</w:t>
            </w: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Доля населения, принявшего участие в выполнении нормативов (тестов) Комплекса ГТО, в общей численности занимающихся физической культурой и спортом 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sz w:val="20"/>
                <w:szCs w:val="20"/>
              </w:rPr>
              <w:t>20,8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8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детей и молодежи, систематически занимающихся физической культурой и спортом, от 3 до 29 лет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8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8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23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20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8" w:type="pct"/>
            <w:gridSpan w:val="2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531DB">
              <w:rPr>
                <w:rFonts w:ascii="PT Astra Serif" w:hAnsi="PT Astra Serif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D6780E" w:rsidRPr="00F531DB" w:rsidTr="001071BF">
        <w:trPr>
          <w:trHeight w:val="57"/>
          <w:tblHeader/>
        </w:trPr>
        <w:tc>
          <w:tcPr>
            <w:tcW w:w="5000" w:type="pct"/>
            <w:gridSpan w:val="34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Задача: Развитие инфраструктуры и повышение доступности занятий физической культуры и спорта для населения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 xml:space="preserve">Единовременная пропускная способность </w:t>
            </w:r>
          </w:p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объектов спорта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тыс.  чел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4,77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Сохранность контингента учащихся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3 266</w:t>
            </w: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объектов/год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объектов/год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1071BF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Доля освоенных бюджетных ассигнований за отчетный период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F531DB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2.19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985769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985769">
              <w:rPr>
                <w:rFonts w:ascii="PT Astra Serif" w:hAnsi="PT Astra Serif"/>
                <w:sz w:val="20"/>
                <w:szCs w:val="20"/>
              </w:rPr>
              <w:t>Обеспеченность  населения спортивными сооружениями на территории МО г. Тарко- Сале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68,0</w:t>
            </w:r>
          </w:p>
        </w:tc>
        <w:tc>
          <w:tcPr>
            <w:tcW w:w="199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68,0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0,05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70,0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70,0</w:t>
            </w:r>
          </w:p>
        </w:tc>
        <w:tc>
          <w:tcPr>
            <w:tcW w:w="225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75,0</w:t>
            </w:r>
          </w:p>
        </w:tc>
        <w:tc>
          <w:tcPr>
            <w:tcW w:w="200" w:type="pct"/>
            <w:shd w:val="clear" w:color="auto" w:fill="auto"/>
          </w:tcPr>
          <w:p w:rsidR="00D6780E" w:rsidRPr="00985769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85769">
              <w:rPr>
                <w:rFonts w:ascii="PT Astra Serif" w:hAnsi="PT Astra Serif"/>
                <w:bCs/>
                <w:sz w:val="20"/>
                <w:szCs w:val="20"/>
              </w:rPr>
              <w:t>75,0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Единовременная пропускная способность объектов спорта  спортивных сооружений на территории МО  г. Тарко - Сале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тыс. чел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49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D6780E" w:rsidRPr="00F531DB" w:rsidTr="001071BF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96" w:type="pct"/>
            <w:gridSpan w:val="3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</w:tr>
      <w:tr w:rsidR="00D6780E" w:rsidRPr="00F531DB" w:rsidTr="001071BF">
        <w:trPr>
          <w:trHeight w:val="57"/>
          <w:tblHeader/>
        </w:trPr>
        <w:tc>
          <w:tcPr>
            <w:tcW w:w="5000" w:type="pct"/>
            <w:gridSpan w:val="34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Цель: </w:t>
            </w:r>
            <w:r w:rsidRPr="00F531DB">
              <w:rPr>
                <w:rFonts w:ascii="PT Astra Serif" w:hAnsi="PT Astra Serif"/>
                <w:sz w:val="20"/>
                <w:szCs w:val="20"/>
              </w:rPr>
              <w:t>Обеспечение деятельности по управлению в отрасли физической культуры и спорта</w:t>
            </w:r>
          </w:p>
        </w:tc>
      </w:tr>
      <w:tr w:rsidR="00D6780E" w:rsidRPr="00F531DB" w:rsidTr="001071BF">
        <w:trPr>
          <w:trHeight w:val="57"/>
          <w:tblHeader/>
        </w:trPr>
        <w:tc>
          <w:tcPr>
            <w:tcW w:w="5000" w:type="pct"/>
            <w:gridSpan w:val="34"/>
            <w:shd w:val="clear" w:color="auto" w:fill="auto"/>
          </w:tcPr>
          <w:p w:rsidR="00D6780E" w:rsidRPr="00F531DB" w:rsidRDefault="00D6780E" w:rsidP="00D6780E">
            <w:pPr>
              <w:ind w:right="-1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Задача: </w:t>
            </w:r>
            <w:r w:rsidRPr="00F531DB">
              <w:rPr>
                <w:rFonts w:ascii="PT Astra Serif" w:hAnsi="PT Astra Serif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1071BF" w:rsidRPr="00F531DB" w:rsidTr="00985769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Количество работников, прошедших повышение квалификации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1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071BF" w:rsidRPr="00D6780E" w:rsidTr="00F531DB">
        <w:trPr>
          <w:trHeight w:val="57"/>
          <w:tblHeader/>
        </w:trPr>
        <w:tc>
          <w:tcPr>
            <w:tcW w:w="104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6780E" w:rsidRPr="00F531DB" w:rsidRDefault="00D6780E" w:rsidP="00D6780E">
            <w:pPr>
              <w:rPr>
                <w:rFonts w:ascii="PT Astra Serif" w:hAnsi="PT Astra Serif"/>
                <w:sz w:val="20"/>
                <w:szCs w:val="20"/>
              </w:rPr>
            </w:pPr>
            <w:r w:rsidRPr="00F531DB">
              <w:rPr>
                <w:rFonts w:ascii="PT Astra Serif" w:hAnsi="PT Astra Serif"/>
                <w:sz w:val="20"/>
                <w:szCs w:val="20"/>
              </w:rPr>
              <w:t>Эффективное и целевое использование бюджетных средств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76" w:type="pct"/>
            <w:gridSpan w:val="3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7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5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36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1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" w:type="pct"/>
            <w:gridSpan w:val="2"/>
            <w:shd w:val="clear" w:color="auto" w:fill="auto"/>
          </w:tcPr>
          <w:p w:rsidR="00D6780E" w:rsidRPr="00F531DB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D6780E" w:rsidRPr="00D6780E" w:rsidRDefault="00D6780E" w:rsidP="00D6780E">
            <w:pPr>
              <w:ind w:right="-10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531DB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6780E" w:rsidRPr="00D6780E" w:rsidRDefault="00D6780E" w:rsidP="00D6780E">
      <w:pPr>
        <w:widowControl w:val="0"/>
        <w:tabs>
          <w:tab w:val="left" w:pos="2127"/>
          <w:tab w:val="left" w:pos="2520"/>
          <w:tab w:val="left" w:pos="9354"/>
          <w:tab w:val="left" w:pos="14317"/>
        </w:tabs>
        <w:autoSpaceDE w:val="0"/>
        <w:autoSpaceDN w:val="0"/>
        <w:adjustRightInd w:val="0"/>
        <w:ind w:firstLine="567"/>
        <w:jc w:val="both"/>
      </w:pPr>
    </w:p>
    <w:bookmarkEnd w:id="1"/>
    <w:p w:rsidR="00F218F3" w:rsidRPr="009F46C9" w:rsidRDefault="00F218F3" w:rsidP="009F46C9">
      <w:pPr>
        <w:jc w:val="center"/>
        <w:outlineLvl w:val="0"/>
        <w:rPr>
          <w:b/>
          <w:bCs/>
        </w:rPr>
      </w:pPr>
    </w:p>
    <w:sectPr w:rsidR="00F218F3" w:rsidRPr="009F46C9" w:rsidSect="00D6780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CD" w:rsidRDefault="00DD46CD">
      <w:r>
        <w:separator/>
      </w:r>
    </w:p>
  </w:endnote>
  <w:endnote w:type="continuationSeparator" w:id="0">
    <w:p w:rsidR="00DD46CD" w:rsidRDefault="00DD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CD" w:rsidRDefault="00DD46CD">
      <w:r>
        <w:separator/>
      </w:r>
    </w:p>
  </w:footnote>
  <w:footnote w:type="continuationSeparator" w:id="0">
    <w:p w:rsidR="00DD46CD" w:rsidRDefault="00DD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a3"/>
      <w:jc w:val="center"/>
    </w:pPr>
  </w:p>
  <w:p w:rsidR="00F531DB" w:rsidRDefault="00F53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DB" w:rsidRDefault="00F531DB">
    <w:pPr>
      <w:pStyle w:val="a3"/>
      <w:jc w:val="center"/>
    </w:pPr>
  </w:p>
  <w:p w:rsidR="00F531DB" w:rsidRDefault="00F531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D2C"/>
    <w:multiLevelType w:val="hybridMultilevel"/>
    <w:tmpl w:val="44FCFB16"/>
    <w:lvl w:ilvl="0" w:tplc="5C105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86DAE"/>
    <w:multiLevelType w:val="hybridMultilevel"/>
    <w:tmpl w:val="8F529E94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57626"/>
    <w:multiLevelType w:val="multilevel"/>
    <w:tmpl w:val="C0C4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D2E5182"/>
    <w:multiLevelType w:val="hybridMultilevel"/>
    <w:tmpl w:val="710A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645BB"/>
    <w:multiLevelType w:val="hybridMultilevel"/>
    <w:tmpl w:val="8C7C0D7E"/>
    <w:lvl w:ilvl="0" w:tplc="88D859B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5">
    <w:nsid w:val="31B521EE"/>
    <w:multiLevelType w:val="hybridMultilevel"/>
    <w:tmpl w:val="281E800A"/>
    <w:lvl w:ilvl="0" w:tplc="D1F42B28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6">
    <w:nsid w:val="3C1E141F"/>
    <w:multiLevelType w:val="multilevel"/>
    <w:tmpl w:val="51F8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FB2B71"/>
    <w:multiLevelType w:val="hybridMultilevel"/>
    <w:tmpl w:val="51F8F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D30EEC"/>
    <w:multiLevelType w:val="hybridMultilevel"/>
    <w:tmpl w:val="2C5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D10CE"/>
    <w:multiLevelType w:val="hybridMultilevel"/>
    <w:tmpl w:val="93383546"/>
    <w:lvl w:ilvl="0" w:tplc="7DF6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7348A9"/>
    <w:multiLevelType w:val="multilevel"/>
    <w:tmpl w:val="1310C1F0"/>
    <w:lvl w:ilvl="0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435518"/>
    <w:multiLevelType w:val="multilevel"/>
    <w:tmpl w:val="60CCE0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6F9B67FB"/>
    <w:multiLevelType w:val="hybridMultilevel"/>
    <w:tmpl w:val="BDD2A424"/>
    <w:lvl w:ilvl="0" w:tplc="5FEE9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2464856"/>
    <w:multiLevelType w:val="hybridMultilevel"/>
    <w:tmpl w:val="BA8C0D68"/>
    <w:lvl w:ilvl="0" w:tplc="BC5CC87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8257E05"/>
    <w:multiLevelType w:val="hybridMultilevel"/>
    <w:tmpl w:val="9E522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67B29"/>
    <w:multiLevelType w:val="hybridMultilevel"/>
    <w:tmpl w:val="79C64564"/>
    <w:lvl w:ilvl="0" w:tplc="94BC7B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DBE427F"/>
    <w:multiLevelType w:val="hybridMultilevel"/>
    <w:tmpl w:val="DE1C5F3C"/>
    <w:lvl w:ilvl="0" w:tplc="CDBC33AC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53"/>
    <w:rsid w:val="00002EA1"/>
    <w:rsid w:val="0000349C"/>
    <w:rsid w:val="000067C3"/>
    <w:rsid w:val="00007411"/>
    <w:rsid w:val="000106A3"/>
    <w:rsid w:val="00013BC8"/>
    <w:rsid w:val="00021304"/>
    <w:rsid w:val="00025246"/>
    <w:rsid w:val="00025F1B"/>
    <w:rsid w:val="00026377"/>
    <w:rsid w:val="000268B2"/>
    <w:rsid w:val="00026F40"/>
    <w:rsid w:val="00031C3C"/>
    <w:rsid w:val="00035D4E"/>
    <w:rsid w:val="000419BC"/>
    <w:rsid w:val="0004263D"/>
    <w:rsid w:val="00042C1B"/>
    <w:rsid w:val="00045697"/>
    <w:rsid w:val="000465B7"/>
    <w:rsid w:val="0005005D"/>
    <w:rsid w:val="00050A86"/>
    <w:rsid w:val="00050C46"/>
    <w:rsid w:val="000518EA"/>
    <w:rsid w:val="00054AC1"/>
    <w:rsid w:val="00062515"/>
    <w:rsid w:val="00063D14"/>
    <w:rsid w:val="00074201"/>
    <w:rsid w:val="00076CA1"/>
    <w:rsid w:val="0008378B"/>
    <w:rsid w:val="00090301"/>
    <w:rsid w:val="000920E7"/>
    <w:rsid w:val="0009212E"/>
    <w:rsid w:val="000938FA"/>
    <w:rsid w:val="00093B01"/>
    <w:rsid w:val="000954EE"/>
    <w:rsid w:val="00095A71"/>
    <w:rsid w:val="000A0173"/>
    <w:rsid w:val="000A018C"/>
    <w:rsid w:val="000A1238"/>
    <w:rsid w:val="000A5C9E"/>
    <w:rsid w:val="000C4D63"/>
    <w:rsid w:val="000C4F34"/>
    <w:rsid w:val="000C7D0B"/>
    <w:rsid w:val="000C7EB2"/>
    <w:rsid w:val="000D1AD1"/>
    <w:rsid w:val="000D41A6"/>
    <w:rsid w:val="000D657F"/>
    <w:rsid w:val="000E17A6"/>
    <w:rsid w:val="000E2B79"/>
    <w:rsid w:val="000E341B"/>
    <w:rsid w:val="000E460B"/>
    <w:rsid w:val="000E5408"/>
    <w:rsid w:val="000F3D55"/>
    <w:rsid w:val="000F4111"/>
    <w:rsid w:val="00101736"/>
    <w:rsid w:val="00101EFB"/>
    <w:rsid w:val="0010241C"/>
    <w:rsid w:val="00106AF2"/>
    <w:rsid w:val="001071BF"/>
    <w:rsid w:val="001110E9"/>
    <w:rsid w:val="00111159"/>
    <w:rsid w:val="00114E35"/>
    <w:rsid w:val="001231A0"/>
    <w:rsid w:val="00123684"/>
    <w:rsid w:val="00126B3E"/>
    <w:rsid w:val="00134ABE"/>
    <w:rsid w:val="00145274"/>
    <w:rsid w:val="0014773A"/>
    <w:rsid w:val="00153A93"/>
    <w:rsid w:val="00153A99"/>
    <w:rsid w:val="00154FBA"/>
    <w:rsid w:val="001561D3"/>
    <w:rsid w:val="0016339B"/>
    <w:rsid w:val="001640E1"/>
    <w:rsid w:val="00165723"/>
    <w:rsid w:val="00171EF4"/>
    <w:rsid w:val="00174A35"/>
    <w:rsid w:val="0018087E"/>
    <w:rsid w:val="001819B8"/>
    <w:rsid w:val="00182FDA"/>
    <w:rsid w:val="00187FC9"/>
    <w:rsid w:val="00190A1E"/>
    <w:rsid w:val="001924A5"/>
    <w:rsid w:val="001940E9"/>
    <w:rsid w:val="001963FA"/>
    <w:rsid w:val="001A0961"/>
    <w:rsid w:val="001A0DB8"/>
    <w:rsid w:val="001A14AF"/>
    <w:rsid w:val="001A6A9C"/>
    <w:rsid w:val="001A7933"/>
    <w:rsid w:val="001A7C0B"/>
    <w:rsid w:val="001B2A3C"/>
    <w:rsid w:val="001B44B9"/>
    <w:rsid w:val="001C074F"/>
    <w:rsid w:val="001C400B"/>
    <w:rsid w:val="001C4527"/>
    <w:rsid w:val="001C61DC"/>
    <w:rsid w:val="001D28A4"/>
    <w:rsid w:val="001D48F5"/>
    <w:rsid w:val="001E2037"/>
    <w:rsid w:val="001E3C7A"/>
    <w:rsid w:val="001E4AB2"/>
    <w:rsid w:val="001E4FCB"/>
    <w:rsid w:val="001E590E"/>
    <w:rsid w:val="001E6C39"/>
    <w:rsid w:val="001E7F50"/>
    <w:rsid w:val="001F298C"/>
    <w:rsid w:val="001F4B09"/>
    <w:rsid w:val="00202267"/>
    <w:rsid w:val="00203C99"/>
    <w:rsid w:val="00206009"/>
    <w:rsid w:val="00207DBA"/>
    <w:rsid w:val="0021110F"/>
    <w:rsid w:val="00213117"/>
    <w:rsid w:val="0021752C"/>
    <w:rsid w:val="002222BB"/>
    <w:rsid w:val="00223E6A"/>
    <w:rsid w:val="00234B27"/>
    <w:rsid w:val="00235C7C"/>
    <w:rsid w:val="002419C5"/>
    <w:rsid w:val="00243481"/>
    <w:rsid w:val="002435C1"/>
    <w:rsid w:val="00252707"/>
    <w:rsid w:val="00256890"/>
    <w:rsid w:val="00262994"/>
    <w:rsid w:val="0026641F"/>
    <w:rsid w:val="00272EC3"/>
    <w:rsid w:val="002731E1"/>
    <w:rsid w:val="00273A18"/>
    <w:rsid w:val="0027522E"/>
    <w:rsid w:val="0027576D"/>
    <w:rsid w:val="0027706D"/>
    <w:rsid w:val="002772C5"/>
    <w:rsid w:val="00280A02"/>
    <w:rsid w:val="00292CFD"/>
    <w:rsid w:val="0029370F"/>
    <w:rsid w:val="00294C8B"/>
    <w:rsid w:val="00297860"/>
    <w:rsid w:val="002B007E"/>
    <w:rsid w:val="002B1841"/>
    <w:rsid w:val="002B28A2"/>
    <w:rsid w:val="002B5D81"/>
    <w:rsid w:val="002C0F1B"/>
    <w:rsid w:val="002C1035"/>
    <w:rsid w:val="002C2CF1"/>
    <w:rsid w:val="002C7E64"/>
    <w:rsid w:val="002D0FC6"/>
    <w:rsid w:val="002D6081"/>
    <w:rsid w:val="002D6D9E"/>
    <w:rsid w:val="002E0A49"/>
    <w:rsid w:val="002E3C93"/>
    <w:rsid w:val="002E43C2"/>
    <w:rsid w:val="002E56CC"/>
    <w:rsid w:val="002E653A"/>
    <w:rsid w:val="002F1346"/>
    <w:rsid w:val="002F14A2"/>
    <w:rsid w:val="002F3A0C"/>
    <w:rsid w:val="002F4ADB"/>
    <w:rsid w:val="002F60DD"/>
    <w:rsid w:val="002F6C0A"/>
    <w:rsid w:val="002F7FB0"/>
    <w:rsid w:val="00302D35"/>
    <w:rsid w:val="00305693"/>
    <w:rsid w:val="003217ED"/>
    <w:rsid w:val="00336731"/>
    <w:rsid w:val="00337DE3"/>
    <w:rsid w:val="003428DD"/>
    <w:rsid w:val="00344ED3"/>
    <w:rsid w:val="00345DE1"/>
    <w:rsid w:val="00354D42"/>
    <w:rsid w:val="00356A2A"/>
    <w:rsid w:val="00365157"/>
    <w:rsid w:val="003717DA"/>
    <w:rsid w:val="003765EC"/>
    <w:rsid w:val="00376820"/>
    <w:rsid w:val="00376882"/>
    <w:rsid w:val="00380F23"/>
    <w:rsid w:val="003823D8"/>
    <w:rsid w:val="00382DB6"/>
    <w:rsid w:val="0038564F"/>
    <w:rsid w:val="0038596E"/>
    <w:rsid w:val="00392310"/>
    <w:rsid w:val="00396B26"/>
    <w:rsid w:val="003A0D2F"/>
    <w:rsid w:val="003A2DF6"/>
    <w:rsid w:val="003A64D1"/>
    <w:rsid w:val="003A65AA"/>
    <w:rsid w:val="003A6871"/>
    <w:rsid w:val="003B74B6"/>
    <w:rsid w:val="003C02AD"/>
    <w:rsid w:val="003C0DD2"/>
    <w:rsid w:val="003C10DB"/>
    <w:rsid w:val="003C2326"/>
    <w:rsid w:val="003C3809"/>
    <w:rsid w:val="003C6708"/>
    <w:rsid w:val="003D1F16"/>
    <w:rsid w:val="003D4794"/>
    <w:rsid w:val="003D7810"/>
    <w:rsid w:val="003D7B8E"/>
    <w:rsid w:val="003E131A"/>
    <w:rsid w:val="003E35DE"/>
    <w:rsid w:val="003E43AF"/>
    <w:rsid w:val="003E4AF7"/>
    <w:rsid w:val="003E4B49"/>
    <w:rsid w:val="003E6904"/>
    <w:rsid w:val="003F2134"/>
    <w:rsid w:val="003F2348"/>
    <w:rsid w:val="003F35EC"/>
    <w:rsid w:val="003F4B9F"/>
    <w:rsid w:val="0040061A"/>
    <w:rsid w:val="00407B96"/>
    <w:rsid w:val="004137A7"/>
    <w:rsid w:val="0041468F"/>
    <w:rsid w:val="00415987"/>
    <w:rsid w:val="00416669"/>
    <w:rsid w:val="00421A11"/>
    <w:rsid w:val="004264E4"/>
    <w:rsid w:val="00433E9C"/>
    <w:rsid w:val="00436153"/>
    <w:rsid w:val="00436E53"/>
    <w:rsid w:val="00437849"/>
    <w:rsid w:val="00441373"/>
    <w:rsid w:val="00441EAF"/>
    <w:rsid w:val="00442607"/>
    <w:rsid w:val="004449E1"/>
    <w:rsid w:val="0045297E"/>
    <w:rsid w:val="00454A48"/>
    <w:rsid w:val="00454BD4"/>
    <w:rsid w:val="00455821"/>
    <w:rsid w:val="00456528"/>
    <w:rsid w:val="004579FE"/>
    <w:rsid w:val="004663BF"/>
    <w:rsid w:val="00470CD1"/>
    <w:rsid w:val="004715E6"/>
    <w:rsid w:val="00471B55"/>
    <w:rsid w:val="004769C2"/>
    <w:rsid w:val="004815A2"/>
    <w:rsid w:val="00481D5E"/>
    <w:rsid w:val="00483187"/>
    <w:rsid w:val="00484FD6"/>
    <w:rsid w:val="00484FEC"/>
    <w:rsid w:val="00485A99"/>
    <w:rsid w:val="0048670D"/>
    <w:rsid w:val="00493C0E"/>
    <w:rsid w:val="004A224D"/>
    <w:rsid w:val="004A2656"/>
    <w:rsid w:val="004A30BA"/>
    <w:rsid w:val="004A3A99"/>
    <w:rsid w:val="004A5F5A"/>
    <w:rsid w:val="004A6598"/>
    <w:rsid w:val="004B2D8B"/>
    <w:rsid w:val="004B2FB7"/>
    <w:rsid w:val="004B37D0"/>
    <w:rsid w:val="004B3980"/>
    <w:rsid w:val="004B448D"/>
    <w:rsid w:val="004B5131"/>
    <w:rsid w:val="004B6218"/>
    <w:rsid w:val="004B6297"/>
    <w:rsid w:val="004B62BF"/>
    <w:rsid w:val="004B6589"/>
    <w:rsid w:val="004B6E07"/>
    <w:rsid w:val="004C2424"/>
    <w:rsid w:val="004C4D5B"/>
    <w:rsid w:val="004C72AC"/>
    <w:rsid w:val="004D0DBD"/>
    <w:rsid w:val="004D10EF"/>
    <w:rsid w:val="004D42E4"/>
    <w:rsid w:val="004D49A8"/>
    <w:rsid w:val="004D500B"/>
    <w:rsid w:val="004D5C4F"/>
    <w:rsid w:val="004D72C8"/>
    <w:rsid w:val="004D7D7C"/>
    <w:rsid w:val="004E01B3"/>
    <w:rsid w:val="004E4323"/>
    <w:rsid w:val="004E63E2"/>
    <w:rsid w:val="004E6D76"/>
    <w:rsid w:val="004E70D0"/>
    <w:rsid w:val="004F022C"/>
    <w:rsid w:val="004F2615"/>
    <w:rsid w:val="004F6B63"/>
    <w:rsid w:val="004F777F"/>
    <w:rsid w:val="00500679"/>
    <w:rsid w:val="0050644B"/>
    <w:rsid w:val="0050694B"/>
    <w:rsid w:val="00507B06"/>
    <w:rsid w:val="00513780"/>
    <w:rsid w:val="00515B2B"/>
    <w:rsid w:val="005160EE"/>
    <w:rsid w:val="00522C4D"/>
    <w:rsid w:val="00525656"/>
    <w:rsid w:val="00530AB0"/>
    <w:rsid w:val="00533110"/>
    <w:rsid w:val="00533D1A"/>
    <w:rsid w:val="00537EFF"/>
    <w:rsid w:val="00540113"/>
    <w:rsid w:val="005411AC"/>
    <w:rsid w:val="00545887"/>
    <w:rsid w:val="005500B0"/>
    <w:rsid w:val="00552D3A"/>
    <w:rsid w:val="00561991"/>
    <w:rsid w:val="005625C1"/>
    <w:rsid w:val="0056479C"/>
    <w:rsid w:val="00565986"/>
    <w:rsid w:val="00566A47"/>
    <w:rsid w:val="00571CEC"/>
    <w:rsid w:val="005731D3"/>
    <w:rsid w:val="005738CF"/>
    <w:rsid w:val="00574098"/>
    <w:rsid w:val="0057796D"/>
    <w:rsid w:val="00582FAE"/>
    <w:rsid w:val="00583FCB"/>
    <w:rsid w:val="0058437F"/>
    <w:rsid w:val="005932EC"/>
    <w:rsid w:val="00593580"/>
    <w:rsid w:val="00593BD7"/>
    <w:rsid w:val="00596080"/>
    <w:rsid w:val="005965AE"/>
    <w:rsid w:val="00596A5A"/>
    <w:rsid w:val="00596FE7"/>
    <w:rsid w:val="005971AD"/>
    <w:rsid w:val="005B3C32"/>
    <w:rsid w:val="005B44CD"/>
    <w:rsid w:val="005C41D5"/>
    <w:rsid w:val="005D12A2"/>
    <w:rsid w:val="005D4001"/>
    <w:rsid w:val="005D41A9"/>
    <w:rsid w:val="005D43FA"/>
    <w:rsid w:val="005D5295"/>
    <w:rsid w:val="005D7492"/>
    <w:rsid w:val="005E08E0"/>
    <w:rsid w:val="005E0DF2"/>
    <w:rsid w:val="005E2779"/>
    <w:rsid w:val="005E6B48"/>
    <w:rsid w:val="005F517F"/>
    <w:rsid w:val="005F570D"/>
    <w:rsid w:val="005F6387"/>
    <w:rsid w:val="006006DD"/>
    <w:rsid w:val="00605320"/>
    <w:rsid w:val="00610B01"/>
    <w:rsid w:val="00612749"/>
    <w:rsid w:val="00615015"/>
    <w:rsid w:val="006155DA"/>
    <w:rsid w:val="00622326"/>
    <w:rsid w:val="00624894"/>
    <w:rsid w:val="006268DB"/>
    <w:rsid w:val="00627E12"/>
    <w:rsid w:val="00634431"/>
    <w:rsid w:val="006368E6"/>
    <w:rsid w:val="00637C18"/>
    <w:rsid w:val="006411D9"/>
    <w:rsid w:val="00641CCF"/>
    <w:rsid w:val="00642604"/>
    <w:rsid w:val="00642EC1"/>
    <w:rsid w:val="0064468B"/>
    <w:rsid w:val="006452E0"/>
    <w:rsid w:val="00646BF9"/>
    <w:rsid w:val="00647AED"/>
    <w:rsid w:val="00650438"/>
    <w:rsid w:val="006507F6"/>
    <w:rsid w:val="00651DB1"/>
    <w:rsid w:val="0065224C"/>
    <w:rsid w:val="00654C5E"/>
    <w:rsid w:val="006608A0"/>
    <w:rsid w:val="006653EB"/>
    <w:rsid w:val="006668A8"/>
    <w:rsid w:val="0066773B"/>
    <w:rsid w:val="00674431"/>
    <w:rsid w:val="00674634"/>
    <w:rsid w:val="006766FE"/>
    <w:rsid w:val="00676C69"/>
    <w:rsid w:val="006810E7"/>
    <w:rsid w:val="006854B0"/>
    <w:rsid w:val="0069602A"/>
    <w:rsid w:val="0069623C"/>
    <w:rsid w:val="006A2364"/>
    <w:rsid w:val="006B45DD"/>
    <w:rsid w:val="006B6F6B"/>
    <w:rsid w:val="006B7D65"/>
    <w:rsid w:val="006C2AE1"/>
    <w:rsid w:val="006C2CC3"/>
    <w:rsid w:val="006C62BF"/>
    <w:rsid w:val="006D0BAA"/>
    <w:rsid w:val="006D27A1"/>
    <w:rsid w:val="006D7840"/>
    <w:rsid w:val="006E03B8"/>
    <w:rsid w:val="006E38E1"/>
    <w:rsid w:val="006E45BB"/>
    <w:rsid w:val="006E5474"/>
    <w:rsid w:val="006E6275"/>
    <w:rsid w:val="006F58E0"/>
    <w:rsid w:val="007009F4"/>
    <w:rsid w:val="0071337B"/>
    <w:rsid w:val="0071548B"/>
    <w:rsid w:val="00720014"/>
    <w:rsid w:val="00723FD7"/>
    <w:rsid w:val="00733D99"/>
    <w:rsid w:val="0074326C"/>
    <w:rsid w:val="00766BDA"/>
    <w:rsid w:val="007727BE"/>
    <w:rsid w:val="0077494E"/>
    <w:rsid w:val="007779EE"/>
    <w:rsid w:val="00777E9A"/>
    <w:rsid w:val="00782DDA"/>
    <w:rsid w:val="00784D06"/>
    <w:rsid w:val="007951CA"/>
    <w:rsid w:val="007A2899"/>
    <w:rsid w:val="007A591F"/>
    <w:rsid w:val="007A5D45"/>
    <w:rsid w:val="007A6B84"/>
    <w:rsid w:val="007B054C"/>
    <w:rsid w:val="007B134B"/>
    <w:rsid w:val="007B14D9"/>
    <w:rsid w:val="007B4271"/>
    <w:rsid w:val="007B6866"/>
    <w:rsid w:val="007C0EEB"/>
    <w:rsid w:val="007C6AB1"/>
    <w:rsid w:val="007D09F1"/>
    <w:rsid w:val="007D3B0A"/>
    <w:rsid w:val="007D49DA"/>
    <w:rsid w:val="007D6205"/>
    <w:rsid w:val="007D7392"/>
    <w:rsid w:val="007E1BE4"/>
    <w:rsid w:val="007E1CB7"/>
    <w:rsid w:val="007E3809"/>
    <w:rsid w:val="007E63C8"/>
    <w:rsid w:val="007E649F"/>
    <w:rsid w:val="007F15A4"/>
    <w:rsid w:val="007F666D"/>
    <w:rsid w:val="007F7BAE"/>
    <w:rsid w:val="00804494"/>
    <w:rsid w:val="00804A7B"/>
    <w:rsid w:val="00816696"/>
    <w:rsid w:val="00820200"/>
    <w:rsid w:val="00821BE6"/>
    <w:rsid w:val="00822C8A"/>
    <w:rsid w:val="0082409D"/>
    <w:rsid w:val="008274E3"/>
    <w:rsid w:val="0082751B"/>
    <w:rsid w:val="00831801"/>
    <w:rsid w:val="008377F9"/>
    <w:rsid w:val="008407AF"/>
    <w:rsid w:val="00844973"/>
    <w:rsid w:val="00845E6D"/>
    <w:rsid w:val="00847E05"/>
    <w:rsid w:val="00850325"/>
    <w:rsid w:val="008566BB"/>
    <w:rsid w:val="00856834"/>
    <w:rsid w:val="00860B7B"/>
    <w:rsid w:val="0086348D"/>
    <w:rsid w:val="00863910"/>
    <w:rsid w:val="008662E2"/>
    <w:rsid w:val="00876304"/>
    <w:rsid w:val="008832FE"/>
    <w:rsid w:val="00887DF1"/>
    <w:rsid w:val="00895DCD"/>
    <w:rsid w:val="008A154B"/>
    <w:rsid w:val="008A511C"/>
    <w:rsid w:val="008B3711"/>
    <w:rsid w:val="008B56F4"/>
    <w:rsid w:val="008B5CB2"/>
    <w:rsid w:val="008C50FB"/>
    <w:rsid w:val="008D2321"/>
    <w:rsid w:val="008D60ED"/>
    <w:rsid w:val="008E29D2"/>
    <w:rsid w:val="008E32F5"/>
    <w:rsid w:val="008E6812"/>
    <w:rsid w:val="008E7E09"/>
    <w:rsid w:val="008F0605"/>
    <w:rsid w:val="008F4876"/>
    <w:rsid w:val="0090147F"/>
    <w:rsid w:val="009018CE"/>
    <w:rsid w:val="00902178"/>
    <w:rsid w:val="00902EFC"/>
    <w:rsid w:val="00903EA6"/>
    <w:rsid w:val="00905584"/>
    <w:rsid w:val="009060DB"/>
    <w:rsid w:val="00913668"/>
    <w:rsid w:val="009138F1"/>
    <w:rsid w:val="009176DC"/>
    <w:rsid w:val="00920172"/>
    <w:rsid w:val="009208ED"/>
    <w:rsid w:val="00921D5C"/>
    <w:rsid w:val="00924A8F"/>
    <w:rsid w:val="0092706C"/>
    <w:rsid w:val="009317D2"/>
    <w:rsid w:val="009357CD"/>
    <w:rsid w:val="00937171"/>
    <w:rsid w:val="009438D5"/>
    <w:rsid w:val="00945B78"/>
    <w:rsid w:val="009479AE"/>
    <w:rsid w:val="00952468"/>
    <w:rsid w:val="00954B2C"/>
    <w:rsid w:val="00956408"/>
    <w:rsid w:val="00965AF9"/>
    <w:rsid w:val="0096635F"/>
    <w:rsid w:val="00966540"/>
    <w:rsid w:val="0096763E"/>
    <w:rsid w:val="00970E18"/>
    <w:rsid w:val="009764F9"/>
    <w:rsid w:val="009766E1"/>
    <w:rsid w:val="009800C8"/>
    <w:rsid w:val="0098064A"/>
    <w:rsid w:val="009828DB"/>
    <w:rsid w:val="00985769"/>
    <w:rsid w:val="009920EA"/>
    <w:rsid w:val="00992FEA"/>
    <w:rsid w:val="009948D0"/>
    <w:rsid w:val="009951D7"/>
    <w:rsid w:val="00995970"/>
    <w:rsid w:val="009A183A"/>
    <w:rsid w:val="009B4D81"/>
    <w:rsid w:val="009B5471"/>
    <w:rsid w:val="009B6B3B"/>
    <w:rsid w:val="009C2D83"/>
    <w:rsid w:val="009C69AF"/>
    <w:rsid w:val="009D05E4"/>
    <w:rsid w:val="009D0F5C"/>
    <w:rsid w:val="009D7484"/>
    <w:rsid w:val="009D7D2A"/>
    <w:rsid w:val="009E1CA3"/>
    <w:rsid w:val="009E1D6E"/>
    <w:rsid w:val="009E3482"/>
    <w:rsid w:val="009E3A63"/>
    <w:rsid w:val="009F143F"/>
    <w:rsid w:val="009F3ACF"/>
    <w:rsid w:val="009F46C9"/>
    <w:rsid w:val="009F4D6F"/>
    <w:rsid w:val="009F5A18"/>
    <w:rsid w:val="00A00AB8"/>
    <w:rsid w:val="00A00B60"/>
    <w:rsid w:val="00A05F99"/>
    <w:rsid w:val="00A14C15"/>
    <w:rsid w:val="00A16D30"/>
    <w:rsid w:val="00A20277"/>
    <w:rsid w:val="00A21774"/>
    <w:rsid w:val="00A2604D"/>
    <w:rsid w:val="00A267C3"/>
    <w:rsid w:val="00A26943"/>
    <w:rsid w:val="00A27F06"/>
    <w:rsid w:val="00A30DFF"/>
    <w:rsid w:val="00A32322"/>
    <w:rsid w:val="00A34236"/>
    <w:rsid w:val="00A3490A"/>
    <w:rsid w:val="00A34AEE"/>
    <w:rsid w:val="00A35DE2"/>
    <w:rsid w:val="00A40E0D"/>
    <w:rsid w:val="00A50297"/>
    <w:rsid w:val="00A52EF2"/>
    <w:rsid w:val="00A61B15"/>
    <w:rsid w:val="00A6383B"/>
    <w:rsid w:val="00A6479A"/>
    <w:rsid w:val="00A66C05"/>
    <w:rsid w:val="00A672B6"/>
    <w:rsid w:val="00A771FE"/>
    <w:rsid w:val="00A8232C"/>
    <w:rsid w:val="00A83CF9"/>
    <w:rsid w:val="00A85365"/>
    <w:rsid w:val="00A90848"/>
    <w:rsid w:val="00A91310"/>
    <w:rsid w:val="00A91D1F"/>
    <w:rsid w:val="00A929E8"/>
    <w:rsid w:val="00AA18F2"/>
    <w:rsid w:val="00AA452A"/>
    <w:rsid w:val="00AA7987"/>
    <w:rsid w:val="00AB2940"/>
    <w:rsid w:val="00AB2D9A"/>
    <w:rsid w:val="00AB4897"/>
    <w:rsid w:val="00AC265A"/>
    <w:rsid w:val="00AC3E2C"/>
    <w:rsid w:val="00AC428A"/>
    <w:rsid w:val="00AC47C3"/>
    <w:rsid w:val="00AC57D9"/>
    <w:rsid w:val="00AC707C"/>
    <w:rsid w:val="00AC7704"/>
    <w:rsid w:val="00AD2CE9"/>
    <w:rsid w:val="00AD697F"/>
    <w:rsid w:val="00AD6F90"/>
    <w:rsid w:val="00AD78FF"/>
    <w:rsid w:val="00AE0049"/>
    <w:rsid w:val="00AE0143"/>
    <w:rsid w:val="00AE41C6"/>
    <w:rsid w:val="00AE4B4A"/>
    <w:rsid w:val="00AE4E0C"/>
    <w:rsid w:val="00AF23DF"/>
    <w:rsid w:val="00AF6E24"/>
    <w:rsid w:val="00B019C2"/>
    <w:rsid w:val="00B01D27"/>
    <w:rsid w:val="00B01EE8"/>
    <w:rsid w:val="00B164F5"/>
    <w:rsid w:val="00B21BAB"/>
    <w:rsid w:val="00B237EF"/>
    <w:rsid w:val="00B24AA8"/>
    <w:rsid w:val="00B2633C"/>
    <w:rsid w:val="00B30BF9"/>
    <w:rsid w:val="00B327DD"/>
    <w:rsid w:val="00B3374F"/>
    <w:rsid w:val="00B34952"/>
    <w:rsid w:val="00B36810"/>
    <w:rsid w:val="00B369BB"/>
    <w:rsid w:val="00B36A30"/>
    <w:rsid w:val="00B41CD7"/>
    <w:rsid w:val="00B454C7"/>
    <w:rsid w:val="00B515A0"/>
    <w:rsid w:val="00B520AF"/>
    <w:rsid w:val="00B57130"/>
    <w:rsid w:val="00B57810"/>
    <w:rsid w:val="00B61F09"/>
    <w:rsid w:val="00B64445"/>
    <w:rsid w:val="00B64ADC"/>
    <w:rsid w:val="00B7038F"/>
    <w:rsid w:val="00B7302B"/>
    <w:rsid w:val="00B77A7F"/>
    <w:rsid w:val="00B8639C"/>
    <w:rsid w:val="00B91F0E"/>
    <w:rsid w:val="00B92B50"/>
    <w:rsid w:val="00B93FB8"/>
    <w:rsid w:val="00B96A11"/>
    <w:rsid w:val="00B97115"/>
    <w:rsid w:val="00BA0BA4"/>
    <w:rsid w:val="00BA44BA"/>
    <w:rsid w:val="00BA4DEC"/>
    <w:rsid w:val="00BA5500"/>
    <w:rsid w:val="00BA7247"/>
    <w:rsid w:val="00BB11B8"/>
    <w:rsid w:val="00BB3C18"/>
    <w:rsid w:val="00BB75FB"/>
    <w:rsid w:val="00BC00D1"/>
    <w:rsid w:val="00BD1D15"/>
    <w:rsid w:val="00BD478B"/>
    <w:rsid w:val="00BD6DCC"/>
    <w:rsid w:val="00BD7FBC"/>
    <w:rsid w:val="00BE0339"/>
    <w:rsid w:val="00BE1D00"/>
    <w:rsid w:val="00BE7121"/>
    <w:rsid w:val="00BE7E8D"/>
    <w:rsid w:val="00BF3DB3"/>
    <w:rsid w:val="00BF6008"/>
    <w:rsid w:val="00C10D2A"/>
    <w:rsid w:val="00C124CB"/>
    <w:rsid w:val="00C16E65"/>
    <w:rsid w:val="00C17B48"/>
    <w:rsid w:val="00C17F28"/>
    <w:rsid w:val="00C205A4"/>
    <w:rsid w:val="00C24FB1"/>
    <w:rsid w:val="00C2505D"/>
    <w:rsid w:val="00C27B92"/>
    <w:rsid w:val="00C30557"/>
    <w:rsid w:val="00C326D5"/>
    <w:rsid w:val="00C34245"/>
    <w:rsid w:val="00C429A5"/>
    <w:rsid w:val="00C4364E"/>
    <w:rsid w:val="00C61E8B"/>
    <w:rsid w:val="00C703F1"/>
    <w:rsid w:val="00C719FF"/>
    <w:rsid w:val="00C74CD2"/>
    <w:rsid w:val="00C76A24"/>
    <w:rsid w:val="00C807B0"/>
    <w:rsid w:val="00C838CB"/>
    <w:rsid w:val="00C8447C"/>
    <w:rsid w:val="00C85F57"/>
    <w:rsid w:val="00C8605F"/>
    <w:rsid w:val="00C90023"/>
    <w:rsid w:val="00C94871"/>
    <w:rsid w:val="00CA0A7F"/>
    <w:rsid w:val="00CA6F62"/>
    <w:rsid w:val="00CB6407"/>
    <w:rsid w:val="00CB66B3"/>
    <w:rsid w:val="00CC014A"/>
    <w:rsid w:val="00CC0375"/>
    <w:rsid w:val="00CC2755"/>
    <w:rsid w:val="00CC318A"/>
    <w:rsid w:val="00CC3348"/>
    <w:rsid w:val="00CC5071"/>
    <w:rsid w:val="00CC5CAF"/>
    <w:rsid w:val="00CD1153"/>
    <w:rsid w:val="00CD2F43"/>
    <w:rsid w:val="00CE32D4"/>
    <w:rsid w:val="00CF47E3"/>
    <w:rsid w:val="00CF749C"/>
    <w:rsid w:val="00D00E63"/>
    <w:rsid w:val="00D0334A"/>
    <w:rsid w:val="00D03BFE"/>
    <w:rsid w:val="00D0444F"/>
    <w:rsid w:val="00D14FBC"/>
    <w:rsid w:val="00D15E02"/>
    <w:rsid w:val="00D1642D"/>
    <w:rsid w:val="00D1722D"/>
    <w:rsid w:val="00D23BD1"/>
    <w:rsid w:val="00D23DA6"/>
    <w:rsid w:val="00D250B4"/>
    <w:rsid w:val="00D25FC3"/>
    <w:rsid w:val="00D26402"/>
    <w:rsid w:val="00D264A1"/>
    <w:rsid w:val="00D270B2"/>
    <w:rsid w:val="00D309FB"/>
    <w:rsid w:val="00D30EB8"/>
    <w:rsid w:val="00D34E17"/>
    <w:rsid w:val="00D35E8E"/>
    <w:rsid w:val="00D429BE"/>
    <w:rsid w:val="00D43180"/>
    <w:rsid w:val="00D47A50"/>
    <w:rsid w:val="00D567D9"/>
    <w:rsid w:val="00D60E2D"/>
    <w:rsid w:val="00D64E66"/>
    <w:rsid w:val="00D6508A"/>
    <w:rsid w:val="00D6780E"/>
    <w:rsid w:val="00D7061F"/>
    <w:rsid w:val="00D70B3F"/>
    <w:rsid w:val="00D73AAE"/>
    <w:rsid w:val="00D74B44"/>
    <w:rsid w:val="00D7577A"/>
    <w:rsid w:val="00D75793"/>
    <w:rsid w:val="00D778A8"/>
    <w:rsid w:val="00D80EEC"/>
    <w:rsid w:val="00D82519"/>
    <w:rsid w:val="00D842B0"/>
    <w:rsid w:val="00D90293"/>
    <w:rsid w:val="00D90CF0"/>
    <w:rsid w:val="00D9348F"/>
    <w:rsid w:val="00D94D39"/>
    <w:rsid w:val="00D9609A"/>
    <w:rsid w:val="00D968D1"/>
    <w:rsid w:val="00DA38B8"/>
    <w:rsid w:val="00DA492F"/>
    <w:rsid w:val="00DA4AEA"/>
    <w:rsid w:val="00DA60CA"/>
    <w:rsid w:val="00DA60CB"/>
    <w:rsid w:val="00DB1466"/>
    <w:rsid w:val="00DB148F"/>
    <w:rsid w:val="00DB510A"/>
    <w:rsid w:val="00DC0A21"/>
    <w:rsid w:val="00DC157F"/>
    <w:rsid w:val="00DC2A74"/>
    <w:rsid w:val="00DC75C3"/>
    <w:rsid w:val="00DD0359"/>
    <w:rsid w:val="00DD0B3E"/>
    <w:rsid w:val="00DD1F04"/>
    <w:rsid w:val="00DD23A8"/>
    <w:rsid w:val="00DD46CD"/>
    <w:rsid w:val="00DD4879"/>
    <w:rsid w:val="00DE04C1"/>
    <w:rsid w:val="00DE141A"/>
    <w:rsid w:val="00DE149A"/>
    <w:rsid w:val="00DE5152"/>
    <w:rsid w:val="00DE552A"/>
    <w:rsid w:val="00DE64F6"/>
    <w:rsid w:val="00DE702F"/>
    <w:rsid w:val="00DE7CFB"/>
    <w:rsid w:val="00DF0CEA"/>
    <w:rsid w:val="00DF1E32"/>
    <w:rsid w:val="00DF4845"/>
    <w:rsid w:val="00DF5235"/>
    <w:rsid w:val="00DF665A"/>
    <w:rsid w:val="00E03C04"/>
    <w:rsid w:val="00E04CCF"/>
    <w:rsid w:val="00E12693"/>
    <w:rsid w:val="00E13CE9"/>
    <w:rsid w:val="00E237EE"/>
    <w:rsid w:val="00E26992"/>
    <w:rsid w:val="00E26BF6"/>
    <w:rsid w:val="00E33BAE"/>
    <w:rsid w:val="00E355EB"/>
    <w:rsid w:val="00E369B2"/>
    <w:rsid w:val="00E36DC6"/>
    <w:rsid w:val="00E4136B"/>
    <w:rsid w:val="00E41ABB"/>
    <w:rsid w:val="00E44A84"/>
    <w:rsid w:val="00E51FA6"/>
    <w:rsid w:val="00E5619F"/>
    <w:rsid w:val="00E60DD8"/>
    <w:rsid w:val="00E62CA6"/>
    <w:rsid w:val="00E62E3D"/>
    <w:rsid w:val="00E64A2B"/>
    <w:rsid w:val="00E65353"/>
    <w:rsid w:val="00E65B8F"/>
    <w:rsid w:val="00E700B0"/>
    <w:rsid w:val="00E71C89"/>
    <w:rsid w:val="00E74015"/>
    <w:rsid w:val="00E810BC"/>
    <w:rsid w:val="00E82E83"/>
    <w:rsid w:val="00E8403F"/>
    <w:rsid w:val="00E84439"/>
    <w:rsid w:val="00E847DD"/>
    <w:rsid w:val="00E979D4"/>
    <w:rsid w:val="00E97CC2"/>
    <w:rsid w:val="00EA3800"/>
    <w:rsid w:val="00EB071F"/>
    <w:rsid w:val="00EB0790"/>
    <w:rsid w:val="00EB212C"/>
    <w:rsid w:val="00EB38C9"/>
    <w:rsid w:val="00EB43A6"/>
    <w:rsid w:val="00EC2E2D"/>
    <w:rsid w:val="00EC36FF"/>
    <w:rsid w:val="00ED5168"/>
    <w:rsid w:val="00ED5C14"/>
    <w:rsid w:val="00EE3087"/>
    <w:rsid w:val="00EE38A7"/>
    <w:rsid w:val="00EE5304"/>
    <w:rsid w:val="00EE553E"/>
    <w:rsid w:val="00EF04B1"/>
    <w:rsid w:val="00EF09C1"/>
    <w:rsid w:val="00F02D2D"/>
    <w:rsid w:val="00F05740"/>
    <w:rsid w:val="00F104BC"/>
    <w:rsid w:val="00F16EFE"/>
    <w:rsid w:val="00F20581"/>
    <w:rsid w:val="00F2058A"/>
    <w:rsid w:val="00F21688"/>
    <w:rsid w:val="00F218F3"/>
    <w:rsid w:val="00F22DF4"/>
    <w:rsid w:val="00F24F0A"/>
    <w:rsid w:val="00F32DC2"/>
    <w:rsid w:val="00F406E9"/>
    <w:rsid w:val="00F40F86"/>
    <w:rsid w:val="00F4190A"/>
    <w:rsid w:val="00F45684"/>
    <w:rsid w:val="00F4604F"/>
    <w:rsid w:val="00F47632"/>
    <w:rsid w:val="00F51307"/>
    <w:rsid w:val="00F51F84"/>
    <w:rsid w:val="00F520A5"/>
    <w:rsid w:val="00F531DB"/>
    <w:rsid w:val="00F536B7"/>
    <w:rsid w:val="00F55010"/>
    <w:rsid w:val="00F56588"/>
    <w:rsid w:val="00F56814"/>
    <w:rsid w:val="00F6187A"/>
    <w:rsid w:val="00F62CE2"/>
    <w:rsid w:val="00F67FB0"/>
    <w:rsid w:val="00F70D55"/>
    <w:rsid w:val="00F710BC"/>
    <w:rsid w:val="00F72427"/>
    <w:rsid w:val="00F73036"/>
    <w:rsid w:val="00F741EF"/>
    <w:rsid w:val="00F80434"/>
    <w:rsid w:val="00F81AA2"/>
    <w:rsid w:val="00F82D67"/>
    <w:rsid w:val="00F903C7"/>
    <w:rsid w:val="00F90575"/>
    <w:rsid w:val="00F93C2D"/>
    <w:rsid w:val="00F944D5"/>
    <w:rsid w:val="00F9491C"/>
    <w:rsid w:val="00FA0AE0"/>
    <w:rsid w:val="00FA1042"/>
    <w:rsid w:val="00FA2517"/>
    <w:rsid w:val="00FA5898"/>
    <w:rsid w:val="00FA589F"/>
    <w:rsid w:val="00FA7197"/>
    <w:rsid w:val="00FB63B1"/>
    <w:rsid w:val="00FC04CD"/>
    <w:rsid w:val="00FC3D00"/>
    <w:rsid w:val="00FD13F9"/>
    <w:rsid w:val="00FD1F78"/>
    <w:rsid w:val="00FE30FD"/>
    <w:rsid w:val="00FE3414"/>
    <w:rsid w:val="00FE4687"/>
    <w:rsid w:val="00FF0519"/>
    <w:rsid w:val="00FF1A4B"/>
    <w:rsid w:val="00FF3233"/>
    <w:rsid w:val="00FF3D9E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6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F46C9"/>
    <w:pPr>
      <w:keepNext/>
      <w:spacing w:before="240" w:after="60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46C9"/>
    <w:pPr>
      <w:keepNext/>
      <w:ind w:firstLine="1134"/>
      <w:jc w:val="both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F46C9"/>
    <w:pPr>
      <w:keepNext/>
      <w:keepLines/>
      <w:spacing w:before="200"/>
      <w:jc w:val="right"/>
      <w:outlineLvl w:val="6"/>
    </w:pPr>
    <w:rPr>
      <w:rFonts w:ascii="Cambria" w:hAnsi="Cambria" w:cs="Cambria"/>
      <w:i/>
      <w:iCs/>
      <w:color w:val="4040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35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65353"/>
    <w:pPr>
      <w:tabs>
        <w:tab w:val="center" w:pos="4677"/>
        <w:tab w:val="right" w:pos="9355"/>
      </w:tabs>
    </w:pPr>
  </w:style>
  <w:style w:type="paragraph" w:customStyle="1" w:styleId="a7">
    <w:name w:val="Дата постановления"/>
    <w:basedOn w:val="a"/>
    <w:next w:val="a"/>
    <w:rsid w:val="00E65353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rsid w:val="00C703F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rsid w:val="00C703F1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rsid w:val="00C703F1"/>
    <w:pPr>
      <w:spacing w:before="240" w:after="960"/>
      <w:ind w:right="5102" w:firstLine="709"/>
    </w:pPr>
    <w:rPr>
      <w:i/>
      <w:szCs w:val="20"/>
    </w:rPr>
  </w:style>
  <w:style w:type="table" w:styleId="ab">
    <w:name w:val="Table Grid"/>
    <w:basedOn w:val="a1"/>
    <w:rsid w:val="00C7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7C0EEB"/>
    <w:rPr>
      <w:rFonts w:ascii="Tahoma" w:hAnsi="Tahoma"/>
      <w:sz w:val="16"/>
      <w:szCs w:val="16"/>
    </w:rPr>
  </w:style>
  <w:style w:type="character" w:customStyle="1" w:styleId="FontStyle13">
    <w:name w:val="Font Style13"/>
    <w:rsid w:val="00D250B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0213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Document Map"/>
    <w:basedOn w:val="a"/>
    <w:semiHidden/>
    <w:rsid w:val="009479AE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rsid w:val="006426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11">
    <w:name w:val="Знак Знак1"/>
    <w:basedOn w:val="a"/>
    <w:rsid w:val="003768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71548B"/>
    <w:pPr>
      <w:ind w:firstLine="709"/>
      <w:jc w:val="both"/>
    </w:pPr>
    <w:rPr>
      <w:szCs w:val="20"/>
    </w:rPr>
  </w:style>
  <w:style w:type="paragraph" w:styleId="af">
    <w:name w:val="Body Text"/>
    <w:basedOn w:val="a"/>
    <w:link w:val="af0"/>
    <w:rsid w:val="0071548B"/>
    <w:pPr>
      <w:jc w:val="both"/>
    </w:pPr>
    <w:rPr>
      <w:szCs w:val="20"/>
    </w:rPr>
  </w:style>
  <w:style w:type="character" w:customStyle="1" w:styleId="af0">
    <w:name w:val="Основной текст Знак"/>
    <w:link w:val="af"/>
    <w:rsid w:val="0071548B"/>
    <w:rPr>
      <w:sz w:val="24"/>
      <w:lang w:bidi="ar-SA"/>
    </w:rPr>
  </w:style>
  <w:style w:type="paragraph" w:customStyle="1" w:styleId="af1">
    <w:name w:val="Знак Знак Знак Знак"/>
    <w:basedOn w:val="a"/>
    <w:rsid w:val="00715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qFormat/>
    <w:rsid w:val="008E32F5"/>
    <w:rPr>
      <w:b/>
      <w:bCs/>
    </w:rPr>
  </w:style>
  <w:style w:type="paragraph" w:styleId="af3">
    <w:name w:val="Normal (Web)"/>
    <w:aliases w:val="Обычный (Web)"/>
    <w:basedOn w:val="a"/>
    <w:rsid w:val="005B3C32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character" w:customStyle="1" w:styleId="10">
    <w:name w:val="Заголовок 1 Знак"/>
    <w:link w:val="1"/>
    <w:rsid w:val="00F406E9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406E9"/>
  </w:style>
  <w:style w:type="paragraph" w:customStyle="1" w:styleId="ConsPlusNormal">
    <w:name w:val="ConsPlusNormal"/>
    <w:rsid w:val="00F40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40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06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40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0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06E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06E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4">
    <w:name w:val="List Paragraph"/>
    <w:basedOn w:val="a"/>
    <w:uiPriority w:val="34"/>
    <w:qFormat/>
    <w:rsid w:val="00F406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F406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F40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F406E9"/>
    <w:rPr>
      <w:sz w:val="24"/>
      <w:szCs w:val="24"/>
    </w:rPr>
  </w:style>
  <w:style w:type="character" w:customStyle="1" w:styleId="a6">
    <w:name w:val="Нижний колонтитул Знак"/>
    <w:link w:val="a5"/>
    <w:rsid w:val="00F406E9"/>
    <w:rPr>
      <w:sz w:val="24"/>
      <w:szCs w:val="24"/>
    </w:rPr>
  </w:style>
  <w:style w:type="character" w:customStyle="1" w:styleId="ad">
    <w:name w:val="Текст выноски Знак"/>
    <w:link w:val="ac"/>
    <w:semiHidden/>
    <w:rsid w:val="00F406E9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F406E9"/>
    <w:rPr>
      <w:rFonts w:cs="Times New Roman"/>
      <w:b w:val="0"/>
      <w:color w:val="106BBE"/>
    </w:rPr>
  </w:style>
  <w:style w:type="character" w:customStyle="1" w:styleId="af8">
    <w:name w:val="Цветовое выделение"/>
    <w:uiPriority w:val="99"/>
    <w:rsid w:val="00F406E9"/>
    <w:rPr>
      <w:b/>
      <w:color w:val="26282F"/>
    </w:rPr>
  </w:style>
  <w:style w:type="character" w:customStyle="1" w:styleId="FontStyle18">
    <w:name w:val="Font Style18"/>
    <w:uiPriority w:val="99"/>
    <w:rsid w:val="00F406E9"/>
    <w:rPr>
      <w:rFonts w:ascii="Times New Roman" w:hAnsi="Times New Roman" w:cs="Times New Roman"/>
      <w:sz w:val="26"/>
      <w:szCs w:val="26"/>
    </w:rPr>
  </w:style>
  <w:style w:type="character" w:styleId="af9">
    <w:name w:val="Placeholder Text"/>
    <w:uiPriority w:val="99"/>
    <w:semiHidden/>
    <w:rsid w:val="00F406E9"/>
    <w:rPr>
      <w:color w:val="808080"/>
    </w:rPr>
  </w:style>
  <w:style w:type="table" w:customStyle="1" w:styleId="13">
    <w:name w:val="Сетка таблицы1"/>
    <w:basedOn w:val="a1"/>
    <w:next w:val="ab"/>
    <w:uiPriority w:val="59"/>
    <w:rsid w:val="00F406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406E9"/>
  </w:style>
  <w:style w:type="paragraph" w:customStyle="1" w:styleId="formattext">
    <w:name w:val="formattext"/>
    <w:basedOn w:val="a"/>
    <w:rsid w:val="00F406E9"/>
    <w:pPr>
      <w:spacing w:before="100" w:beforeAutospacing="1" w:after="100" w:afterAutospacing="1"/>
    </w:pPr>
  </w:style>
  <w:style w:type="character" w:styleId="afa">
    <w:name w:val="line number"/>
    <w:uiPriority w:val="99"/>
    <w:semiHidden/>
    <w:unhideWhenUsed/>
    <w:rsid w:val="00FF3233"/>
  </w:style>
  <w:style w:type="character" w:styleId="afb">
    <w:name w:val="page number"/>
    <w:basedOn w:val="a0"/>
    <w:rsid w:val="00DC2A74"/>
  </w:style>
  <w:style w:type="numbering" w:customStyle="1" w:styleId="21">
    <w:name w:val="Нет списка2"/>
    <w:next w:val="a2"/>
    <w:uiPriority w:val="99"/>
    <w:semiHidden/>
    <w:unhideWhenUsed/>
    <w:rsid w:val="00AC7704"/>
  </w:style>
  <w:style w:type="table" w:customStyle="1" w:styleId="22">
    <w:name w:val="Сетка таблицы2"/>
    <w:basedOn w:val="a1"/>
    <w:next w:val="ab"/>
    <w:uiPriority w:val="59"/>
    <w:rsid w:val="00AC770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46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46C9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9F46C9"/>
    <w:rPr>
      <w:rFonts w:ascii="Cambria" w:hAnsi="Cambria" w:cs="Cambria"/>
      <w:i/>
      <w:iCs/>
      <w:color w:val="404040"/>
      <w:sz w:val="28"/>
      <w:szCs w:val="28"/>
    </w:rPr>
  </w:style>
  <w:style w:type="paragraph" w:customStyle="1" w:styleId="Style1">
    <w:name w:val="Style1"/>
    <w:basedOn w:val="a"/>
    <w:rsid w:val="009F46C9"/>
    <w:pPr>
      <w:widowControl w:val="0"/>
      <w:autoSpaceDE w:val="0"/>
      <w:autoSpaceDN w:val="0"/>
      <w:adjustRightInd w:val="0"/>
    </w:pPr>
  </w:style>
  <w:style w:type="table" w:customStyle="1" w:styleId="33">
    <w:name w:val="Сетка таблицы3"/>
    <w:basedOn w:val="a1"/>
    <w:next w:val="ab"/>
    <w:rsid w:val="009F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9F46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9F46C9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9F46C9"/>
    <w:rPr>
      <w:rFonts w:ascii="Cambria" w:hAnsi="Cambria"/>
      <w:b/>
      <w:color w:val="365F91"/>
      <w:sz w:val="28"/>
    </w:rPr>
  </w:style>
  <w:style w:type="character" w:styleId="afd">
    <w:name w:val="Hyperlink"/>
    <w:rsid w:val="009F46C9"/>
    <w:rPr>
      <w:rFonts w:cs="Times New Roman"/>
      <w:color w:val="0000FF"/>
      <w:u w:val="single"/>
    </w:rPr>
  </w:style>
  <w:style w:type="paragraph" w:customStyle="1" w:styleId="15">
    <w:name w:val="Без интервала1"/>
    <w:rsid w:val="009F46C9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9F46C9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9F46C9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9F46C9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sz w:val="24"/>
      <w:szCs w:val="24"/>
    </w:rPr>
  </w:style>
  <w:style w:type="paragraph" w:styleId="23">
    <w:name w:val="Body Text 2"/>
    <w:basedOn w:val="a"/>
    <w:link w:val="24"/>
    <w:rsid w:val="009F46C9"/>
    <w:pPr>
      <w:spacing w:after="120"/>
      <w:ind w:left="283"/>
      <w:jc w:val="right"/>
    </w:pPr>
  </w:style>
  <w:style w:type="character" w:customStyle="1" w:styleId="24">
    <w:name w:val="Основной текст 2 Знак"/>
    <w:basedOn w:val="a0"/>
    <w:link w:val="23"/>
    <w:rsid w:val="009F46C9"/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9F46C9"/>
    <w:rPr>
      <w:sz w:val="24"/>
    </w:rPr>
  </w:style>
  <w:style w:type="paragraph" w:styleId="afe">
    <w:name w:val="Title"/>
    <w:basedOn w:val="a"/>
    <w:link w:val="aff"/>
    <w:qFormat/>
    <w:rsid w:val="009F46C9"/>
    <w:pPr>
      <w:ind w:left="-895" w:right="-667"/>
      <w:jc w:val="center"/>
    </w:pPr>
    <w:rPr>
      <w:b/>
      <w:bCs/>
      <w:sz w:val="32"/>
      <w:szCs w:val="32"/>
    </w:rPr>
  </w:style>
  <w:style w:type="character" w:customStyle="1" w:styleId="aff">
    <w:name w:val="Название Знак"/>
    <w:basedOn w:val="a0"/>
    <w:link w:val="afe"/>
    <w:rsid w:val="009F46C9"/>
    <w:rPr>
      <w:b/>
      <w:bCs/>
      <w:sz w:val="32"/>
      <w:szCs w:val="32"/>
    </w:rPr>
  </w:style>
  <w:style w:type="paragraph" w:styleId="25">
    <w:name w:val="Body Text Indent 2"/>
    <w:basedOn w:val="a"/>
    <w:link w:val="26"/>
    <w:semiHidden/>
    <w:rsid w:val="009F46C9"/>
    <w:pPr>
      <w:spacing w:after="120" w:line="480" w:lineRule="auto"/>
      <w:ind w:left="283"/>
      <w:jc w:val="right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9F46C9"/>
    <w:rPr>
      <w:rFonts w:ascii="Cambria" w:hAnsi="Cambria" w:cs="Cambria"/>
      <w:b/>
      <w:bCs/>
      <w:color w:val="365F91"/>
      <w:sz w:val="28"/>
      <w:szCs w:val="28"/>
    </w:rPr>
  </w:style>
  <w:style w:type="paragraph" w:styleId="aff0">
    <w:name w:val="Body Text Indent"/>
    <w:basedOn w:val="a"/>
    <w:link w:val="aff1"/>
    <w:rsid w:val="009F46C9"/>
    <w:pPr>
      <w:spacing w:after="120"/>
      <w:ind w:left="283"/>
      <w:jc w:val="right"/>
    </w:pPr>
  </w:style>
  <w:style w:type="character" w:customStyle="1" w:styleId="aff1">
    <w:name w:val="Основной текст с отступом Знак"/>
    <w:basedOn w:val="a0"/>
    <w:link w:val="aff0"/>
    <w:rsid w:val="009F46C9"/>
    <w:rPr>
      <w:sz w:val="24"/>
      <w:szCs w:val="24"/>
    </w:rPr>
  </w:style>
  <w:style w:type="paragraph" w:styleId="HTML">
    <w:name w:val="HTML Preformatted"/>
    <w:basedOn w:val="a"/>
    <w:link w:val="HTML0"/>
    <w:rsid w:val="009F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46C9"/>
    <w:rPr>
      <w:rFonts w:ascii="Courier New" w:hAnsi="Courier New" w:cs="Courier New"/>
    </w:rPr>
  </w:style>
  <w:style w:type="paragraph" w:customStyle="1" w:styleId="27">
    <w:name w:val="Абзац списка2"/>
    <w:basedOn w:val="a"/>
    <w:rsid w:val="009F46C9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</w:rPr>
  </w:style>
  <w:style w:type="paragraph" w:customStyle="1" w:styleId="text3cl1">
    <w:name w:val="text3cl1"/>
    <w:basedOn w:val="a"/>
    <w:rsid w:val="009F46C9"/>
    <w:pPr>
      <w:spacing w:before="144" w:after="288"/>
      <w:ind w:left="-120"/>
      <w:jc w:val="right"/>
    </w:pPr>
  </w:style>
  <w:style w:type="character" w:customStyle="1" w:styleId="FontStyle17">
    <w:name w:val="Font Style17"/>
    <w:rsid w:val="009F46C9"/>
    <w:rPr>
      <w:rFonts w:ascii="Times New Roman" w:hAnsi="Times New Roman" w:cs="Times New Roman"/>
      <w:sz w:val="26"/>
      <w:szCs w:val="26"/>
    </w:rPr>
  </w:style>
  <w:style w:type="paragraph" w:customStyle="1" w:styleId="18">
    <w:name w:val="Знак Знак Знак Знак Знак Знак Знак1"/>
    <w:basedOn w:val="a"/>
    <w:rsid w:val="009F46C9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kstob">
    <w:name w:val="tekstob"/>
    <w:basedOn w:val="a"/>
    <w:rsid w:val="009F46C9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b"/>
    <w:rsid w:val="00D67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6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F46C9"/>
    <w:pPr>
      <w:keepNext/>
      <w:spacing w:before="240" w:after="60"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46C9"/>
    <w:pPr>
      <w:keepNext/>
      <w:ind w:firstLine="1134"/>
      <w:jc w:val="both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F46C9"/>
    <w:pPr>
      <w:keepNext/>
      <w:keepLines/>
      <w:spacing w:before="200"/>
      <w:jc w:val="right"/>
      <w:outlineLvl w:val="6"/>
    </w:pPr>
    <w:rPr>
      <w:rFonts w:ascii="Cambria" w:hAnsi="Cambria" w:cs="Cambria"/>
      <w:i/>
      <w:iCs/>
      <w:color w:val="4040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35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E65353"/>
    <w:pPr>
      <w:tabs>
        <w:tab w:val="center" w:pos="4677"/>
        <w:tab w:val="right" w:pos="9355"/>
      </w:tabs>
    </w:pPr>
  </w:style>
  <w:style w:type="paragraph" w:customStyle="1" w:styleId="a7">
    <w:name w:val="Дата постановления"/>
    <w:basedOn w:val="a"/>
    <w:next w:val="a"/>
    <w:rsid w:val="00E65353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Signature"/>
    <w:basedOn w:val="a"/>
    <w:next w:val="a"/>
    <w:rsid w:val="00C703F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9">
    <w:name w:val="Текст постановления"/>
    <w:basedOn w:val="a"/>
    <w:rsid w:val="00C703F1"/>
    <w:pPr>
      <w:ind w:firstLine="709"/>
    </w:pPr>
    <w:rPr>
      <w:szCs w:val="20"/>
    </w:rPr>
  </w:style>
  <w:style w:type="paragraph" w:customStyle="1" w:styleId="aa">
    <w:name w:val="Заголовок постановления"/>
    <w:basedOn w:val="a"/>
    <w:next w:val="a9"/>
    <w:rsid w:val="00C703F1"/>
    <w:pPr>
      <w:spacing w:before="240" w:after="960"/>
      <w:ind w:right="5102" w:firstLine="709"/>
    </w:pPr>
    <w:rPr>
      <w:i/>
      <w:szCs w:val="20"/>
    </w:rPr>
  </w:style>
  <w:style w:type="table" w:styleId="ab">
    <w:name w:val="Table Grid"/>
    <w:basedOn w:val="a1"/>
    <w:rsid w:val="00C7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7C0EEB"/>
    <w:rPr>
      <w:rFonts w:ascii="Tahoma" w:hAnsi="Tahoma"/>
      <w:sz w:val="16"/>
      <w:szCs w:val="16"/>
    </w:rPr>
  </w:style>
  <w:style w:type="character" w:customStyle="1" w:styleId="FontStyle13">
    <w:name w:val="Font Style13"/>
    <w:rsid w:val="00D250B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0213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Document Map"/>
    <w:basedOn w:val="a"/>
    <w:semiHidden/>
    <w:rsid w:val="009479AE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rsid w:val="006426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11">
    <w:name w:val="Знак Знак1"/>
    <w:basedOn w:val="a"/>
    <w:rsid w:val="003768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71548B"/>
    <w:pPr>
      <w:ind w:firstLine="709"/>
      <w:jc w:val="both"/>
    </w:pPr>
    <w:rPr>
      <w:szCs w:val="20"/>
    </w:rPr>
  </w:style>
  <w:style w:type="paragraph" w:styleId="af">
    <w:name w:val="Body Text"/>
    <w:basedOn w:val="a"/>
    <w:link w:val="af0"/>
    <w:rsid w:val="0071548B"/>
    <w:pPr>
      <w:jc w:val="both"/>
    </w:pPr>
    <w:rPr>
      <w:szCs w:val="20"/>
    </w:rPr>
  </w:style>
  <w:style w:type="character" w:customStyle="1" w:styleId="af0">
    <w:name w:val="Основной текст Знак"/>
    <w:link w:val="af"/>
    <w:rsid w:val="0071548B"/>
    <w:rPr>
      <w:sz w:val="24"/>
      <w:lang w:bidi="ar-SA"/>
    </w:rPr>
  </w:style>
  <w:style w:type="paragraph" w:customStyle="1" w:styleId="af1">
    <w:name w:val="Знак Знак Знак Знак"/>
    <w:basedOn w:val="a"/>
    <w:rsid w:val="00715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Strong"/>
    <w:qFormat/>
    <w:rsid w:val="008E32F5"/>
    <w:rPr>
      <w:b/>
      <w:bCs/>
    </w:rPr>
  </w:style>
  <w:style w:type="paragraph" w:styleId="af3">
    <w:name w:val="Normal (Web)"/>
    <w:aliases w:val="Обычный (Web)"/>
    <w:basedOn w:val="a"/>
    <w:rsid w:val="005B3C32"/>
    <w:pP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character" w:customStyle="1" w:styleId="10">
    <w:name w:val="Заголовок 1 Знак"/>
    <w:link w:val="1"/>
    <w:rsid w:val="00F406E9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406E9"/>
  </w:style>
  <w:style w:type="paragraph" w:customStyle="1" w:styleId="ConsPlusNormal">
    <w:name w:val="ConsPlusNormal"/>
    <w:rsid w:val="00F40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40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06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40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06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06E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06E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4">
    <w:name w:val="List Paragraph"/>
    <w:basedOn w:val="a"/>
    <w:uiPriority w:val="34"/>
    <w:qFormat/>
    <w:rsid w:val="00F406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F406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F40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F406E9"/>
    <w:rPr>
      <w:sz w:val="24"/>
      <w:szCs w:val="24"/>
    </w:rPr>
  </w:style>
  <w:style w:type="character" w:customStyle="1" w:styleId="a6">
    <w:name w:val="Нижний колонтитул Знак"/>
    <w:link w:val="a5"/>
    <w:rsid w:val="00F406E9"/>
    <w:rPr>
      <w:sz w:val="24"/>
      <w:szCs w:val="24"/>
    </w:rPr>
  </w:style>
  <w:style w:type="character" w:customStyle="1" w:styleId="ad">
    <w:name w:val="Текст выноски Знак"/>
    <w:link w:val="ac"/>
    <w:semiHidden/>
    <w:rsid w:val="00F406E9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F406E9"/>
    <w:rPr>
      <w:rFonts w:cs="Times New Roman"/>
      <w:b w:val="0"/>
      <w:color w:val="106BBE"/>
    </w:rPr>
  </w:style>
  <w:style w:type="character" w:customStyle="1" w:styleId="af8">
    <w:name w:val="Цветовое выделение"/>
    <w:uiPriority w:val="99"/>
    <w:rsid w:val="00F406E9"/>
    <w:rPr>
      <w:b/>
      <w:color w:val="26282F"/>
    </w:rPr>
  </w:style>
  <w:style w:type="character" w:customStyle="1" w:styleId="FontStyle18">
    <w:name w:val="Font Style18"/>
    <w:uiPriority w:val="99"/>
    <w:rsid w:val="00F406E9"/>
    <w:rPr>
      <w:rFonts w:ascii="Times New Roman" w:hAnsi="Times New Roman" w:cs="Times New Roman"/>
      <w:sz w:val="26"/>
      <w:szCs w:val="26"/>
    </w:rPr>
  </w:style>
  <w:style w:type="character" w:styleId="af9">
    <w:name w:val="Placeholder Text"/>
    <w:uiPriority w:val="99"/>
    <w:semiHidden/>
    <w:rsid w:val="00F406E9"/>
    <w:rPr>
      <w:color w:val="808080"/>
    </w:rPr>
  </w:style>
  <w:style w:type="table" w:customStyle="1" w:styleId="13">
    <w:name w:val="Сетка таблицы1"/>
    <w:basedOn w:val="a1"/>
    <w:next w:val="ab"/>
    <w:uiPriority w:val="59"/>
    <w:rsid w:val="00F406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406E9"/>
  </w:style>
  <w:style w:type="paragraph" w:customStyle="1" w:styleId="formattext">
    <w:name w:val="formattext"/>
    <w:basedOn w:val="a"/>
    <w:rsid w:val="00F406E9"/>
    <w:pPr>
      <w:spacing w:before="100" w:beforeAutospacing="1" w:after="100" w:afterAutospacing="1"/>
    </w:pPr>
  </w:style>
  <w:style w:type="character" w:styleId="afa">
    <w:name w:val="line number"/>
    <w:uiPriority w:val="99"/>
    <w:semiHidden/>
    <w:unhideWhenUsed/>
    <w:rsid w:val="00FF3233"/>
  </w:style>
  <w:style w:type="character" w:styleId="afb">
    <w:name w:val="page number"/>
    <w:basedOn w:val="a0"/>
    <w:rsid w:val="00DC2A74"/>
  </w:style>
  <w:style w:type="numbering" w:customStyle="1" w:styleId="21">
    <w:name w:val="Нет списка2"/>
    <w:next w:val="a2"/>
    <w:uiPriority w:val="99"/>
    <w:semiHidden/>
    <w:unhideWhenUsed/>
    <w:rsid w:val="00AC7704"/>
  </w:style>
  <w:style w:type="table" w:customStyle="1" w:styleId="22">
    <w:name w:val="Сетка таблицы2"/>
    <w:basedOn w:val="a1"/>
    <w:next w:val="ab"/>
    <w:uiPriority w:val="59"/>
    <w:rsid w:val="00AC770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46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46C9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9F46C9"/>
    <w:rPr>
      <w:rFonts w:ascii="Cambria" w:hAnsi="Cambria" w:cs="Cambria"/>
      <w:i/>
      <w:iCs/>
      <w:color w:val="404040"/>
      <w:sz w:val="28"/>
      <w:szCs w:val="28"/>
    </w:rPr>
  </w:style>
  <w:style w:type="paragraph" w:customStyle="1" w:styleId="Style1">
    <w:name w:val="Style1"/>
    <w:basedOn w:val="a"/>
    <w:rsid w:val="009F46C9"/>
    <w:pPr>
      <w:widowControl w:val="0"/>
      <w:autoSpaceDE w:val="0"/>
      <w:autoSpaceDN w:val="0"/>
      <w:adjustRightInd w:val="0"/>
    </w:pPr>
  </w:style>
  <w:style w:type="table" w:customStyle="1" w:styleId="33">
    <w:name w:val="Сетка таблицы3"/>
    <w:basedOn w:val="a1"/>
    <w:next w:val="ab"/>
    <w:rsid w:val="009F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9F46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9F46C9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locked/>
    <w:rsid w:val="009F46C9"/>
    <w:rPr>
      <w:rFonts w:ascii="Cambria" w:hAnsi="Cambria"/>
      <w:b/>
      <w:color w:val="365F91"/>
      <w:sz w:val="28"/>
    </w:rPr>
  </w:style>
  <w:style w:type="character" w:styleId="afd">
    <w:name w:val="Hyperlink"/>
    <w:rsid w:val="009F46C9"/>
    <w:rPr>
      <w:rFonts w:cs="Times New Roman"/>
      <w:color w:val="0000FF"/>
      <w:u w:val="single"/>
    </w:rPr>
  </w:style>
  <w:style w:type="paragraph" w:customStyle="1" w:styleId="15">
    <w:name w:val="Без интервала1"/>
    <w:rsid w:val="009F46C9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9F46C9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9F46C9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9F46C9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sz w:val="24"/>
      <w:szCs w:val="24"/>
    </w:rPr>
  </w:style>
  <w:style w:type="paragraph" w:styleId="23">
    <w:name w:val="Body Text 2"/>
    <w:basedOn w:val="a"/>
    <w:link w:val="24"/>
    <w:rsid w:val="009F46C9"/>
    <w:pPr>
      <w:spacing w:after="120"/>
      <w:ind w:left="283"/>
      <w:jc w:val="right"/>
    </w:pPr>
  </w:style>
  <w:style w:type="character" w:customStyle="1" w:styleId="24">
    <w:name w:val="Основной текст 2 Знак"/>
    <w:basedOn w:val="a0"/>
    <w:link w:val="23"/>
    <w:rsid w:val="009F46C9"/>
    <w:rPr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9F46C9"/>
    <w:rPr>
      <w:sz w:val="24"/>
    </w:rPr>
  </w:style>
  <w:style w:type="paragraph" w:styleId="afe">
    <w:name w:val="Title"/>
    <w:basedOn w:val="a"/>
    <w:link w:val="aff"/>
    <w:qFormat/>
    <w:rsid w:val="009F46C9"/>
    <w:pPr>
      <w:ind w:left="-895" w:right="-667"/>
      <w:jc w:val="center"/>
    </w:pPr>
    <w:rPr>
      <w:b/>
      <w:bCs/>
      <w:sz w:val="32"/>
      <w:szCs w:val="32"/>
    </w:rPr>
  </w:style>
  <w:style w:type="character" w:customStyle="1" w:styleId="aff">
    <w:name w:val="Название Знак"/>
    <w:basedOn w:val="a0"/>
    <w:link w:val="afe"/>
    <w:rsid w:val="009F46C9"/>
    <w:rPr>
      <w:b/>
      <w:bCs/>
      <w:sz w:val="32"/>
      <w:szCs w:val="32"/>
    </w:rPr>
  </w:style>
  <w:style w:type="paragraph" w:styleId="25">
    <w:name w:val="Body Text Indent 2"/>
    <w:basedOn w:val="a"/>
    <w:link w:val="26"/>
    <w:semiHidden/>
    <w:rsid w:val="009F46C9"/>
    <w:pPr>
      <w:spacing w:after="120" w:line="480" w:lineRule="auto"/>
      <w:ind w:left="283"/>
      <w:jc w:val="right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9F46C9"/>
    <w:rPr>
      <w:rFonts w:ascii="Cambria" w:hAnsi="Cambria" w:cs="Cambria"/>
      <w:b/>
      <w:bCs/>
      <w:color w:val="365F91"/>
      <w:sz w:val="28"/>
      <w:szCs w:val="28"/>
    </w:rPr>
  </w:style>
  <w:style w:type="paragraph" w:styleId="aff0">
    <w:name w:val="Body Text Indent"/>
    <w:basedOn w:val="a"/>
    <w:link w:val="aff1"/>
    <w:rsid w:val="009F46C9"/>
    <w:pPr>
      <w:spacing w:after="120"/>
      <w:ind w:left="283"/>
      <w:jc w:val="right"/>
    </w:pPr>
  </w:style>
  <w:style w:type="character" w:customStyle="1" w:styleId="aff1">
    <w:name w:val="Основной текст с отступом Знак"/>
    <w:basedOn w:val="a0"/>
    <w:link w:val="aff0"/>
    <w:rsid w:val="009F46C9"/>
    <w:rPr>
      <w:sz w:val="24"/>
      <w:szCs w:val="24"/>
    </w:rPr>
  </w:style>
  <w:style w:type="paragraph" w:styleId="HTML">
    <w:name w:val="HTML Preformatted"/>
    <w:basedOn w:val="a"/>
    <w:link w:val="HTML0"/>
    <w:rsid w:val="009F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46C9"/>
    <w:rPr>
      <w:rFonts w:ascii="Courier New" w:hAnsi="Courier New" w:cs="Courier New"/>
    </w:rPr>
  </w:style>
  <w:style w:type="paragraph" w:customStyle="1" w:styleId="27">
    <w:name w:val="Абзац списка2"/>
    <w:basedOn w:val="a"/>
    <w:rsid w:val="009F46C9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</w:rPr>
  </w:style>
  <w:style w:type="paragraph" w:customStyle="1" w:styleId="text3cl1">
    <w:name w:val="text3cl1"/>
    <w:basedOn w:val="a"/>
    <w:rsid w:val="009F46C9"/>
    <w:pPr>
      <w:spacing w:before="144" w:after="288"/>
      <w:ind w:left="-120"/>
      <w:jc w:val="right"/>
    </w:pPr>
  </w:style>
  <w:style w:type="character" w:customStyle="1" w:styleId="FontStyle17">
    <w:name w:val="Font Style17"/>
    <w:rsid w:val="009F46C9"/>
    <w:rPr>
      <w:rFonts w:ascii="Times New Roman" w:hAnsi="Times New Roman" w:cs="Times New Roman"/>
      <w:sz w:val="26"/>
      <w:szCs w:val="26"/>
    </w:rPr>
  </w:style>
  <w:style w:type="paragraph" w:customStyle="1" w:styleId="18">
    <w:name w:val="Знак Знак Знак Знак Знак Знак Знак1"/>
    <w:basedOn w:val="a"/>
    <w:rsid w:val="009F46C9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kstob">
    <w:name w:val="tekstob"/>
    <w:basedOn w:val="a"/>
    <w:rsid w:val="009F46C9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b"/>
    <w:rsid w:val="00D67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A001357860B3DD7BF366AEFCB20825CBA79C8DF96E473D9CFCD685A21C0CD5D3614D0F9AE432DABBL5I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01357860B3DD7BF366AEFCB20825CBA89684F86A473D9CFCD685A21C0CD5D3614D0F9AE432DABBL5I" TargetMode="External"/><Relationship Id="rId20" Type="http://schemas.openxmlformats.org/officeDocument/2006/relationships/hyperlink" Target="consultantplus://offline/ref=DA636A3C13D92D43C337DA39DE3EFF634E15297F51FA0C2BA3A22D9A0EC8D52BB6CBD45EF825B4143C9645D8801A76CF31B2BEE202EAF003NBw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7B66800F95B4A18418BFAC5F762F3CAB032BB1067DE56794EB3540E580F20BBEE709F2160B79726536EEAF59F0A1A040A92096DDF05AD18FoEu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3A001357860B3DD7BF366AEFCB20825CBA89684F86A473D9CFCD685A21C0CD5D3614D0F9AE432DABBL5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CCEF-BDCF-4839-A3AC-AC86DC4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58</Pages>
  <Words>14046</Words>
  <Characters>80067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93926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3474480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А5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3474480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А5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3474480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А5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3474480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А5</vt:lpwstr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consultantplus://offline/ref=73CFFE4C46E3CD671B021CE62043AD1B1D39948A4DE0F88FCEE7AEC25D9351E9B4BBED0E2F78512F6C2089zAh4L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consultantplus://offline/ref=73CFFE4C46E3CD671B021CE62043AD1B1D39948A4DE0F88FCEE7AEC25D9351E9B4BBED0E2F78512F6C2089zAh4L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1</cp:lastModifiedBy>
  <cp:revision>7</cp:revision>
  <cp:lastPrinted>2021-01-20T04:50:00Z</cp:lastPrinted>
  <dcterms:created xsi:type="dcterms:W3CDTF">2021-01-19T12:27:00Z</dcterms:created>
  <dcterms:modified xsi:type="dcterms:W3CDTF">2021-02-12T05:57:00Z</dcterms:modified>
</cp:coreProperties>
</file>