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271" w:rsidRPr="00D61712" w:rsidRDefault="002A4271" w:rsidP="002F7DB6">
      <w:pPr>
        <w:ind w:left="5040" w:firstLine="720"/>
        <w:rPr>
          <w:rFonts w:ascii="PT Astra Serif" w:hAnsi="PT Astra Serif"/>
          <w:sz w:val="24"/>
          <w:szCs w:val="24"/>
        </w:rPr>
      </w:pPr>
      <w:bookmarkStart w:id="0" w:name="_GoBack"/>
      <w:bookmarkEnd w:id="0"/>
      <w:r w:rsidRPr="00D61712">
        <w:rPr>
          <w:rFonts w:ascii="PT Astra Serif" w:hAnsi="PT Astra Serif"/>
          <w:sz w:val="24"/>
          <w:szCs w:val="24"/>
        </w:rPr>
        <w:t>УТВЕРЖДЕН</w:t>
      </w:r>
    </w:p>
    <w:p w:rsidR="00E808EC" w:rsidRPr="00D61712" w:rsidRDefault="00E808EC" w:rsidP="00871FD7">
      <w:pPr>
        <w:ind w:left="5387" w:firstLine="373"/>
        <w:rPr>
          <w:rFonts w:ascii="PT Astra Serif" w:hAnsi="PT Astra Serif"/>
          <w:sz w:val="24"/>
          <w:szCs w:val="24"/>
        </w:rPr>
      </w:pPr>
      <w:r w:rsidRPr="00D61712">
        <w:rPr>
          <w:rFonts w:ascii="PT Astra Serif" w:hAnsi="PT Astra Serif"/>
          <w:sz w:val="24"/>
          <w:szCs w:val="24"/>
        </w:rPr>
        <w:t>постановлением Администрации района</w:t>
      </w:r>
    </w:p>
    <w:p w:rsidR="00CB586F" w:rsidRPr="00D61712" w:rsidRDefault="00E808EC" w:rsidP="00871FD7">
      <w:pPr>
        <w:ind w:left="5040" w:firstLine="720"/>
        <w:rPr>
          <w:rFonts w:ascii="PT Astra Serif" w:hAnsi="PT Astra Serif"/>
          <w:sz w:val="24"/>
          <w:szCs w:val="24"/>
        </w:rPr>
      </w:pPr>
      <w:r w:rsidRPr="00D61712">
        <w:rPr>
          <w:rFonts w:ascii="PT Astra Serif" w:hAnsi="PT Astra Serif"/>
          <w:sz w:val="24"/>
          <w:szCs w:val="24"/>
        </w:rPr>
        <w:t xml:space="preserve">от </w:t>
      </w:r>
      <w:r w:rsidR="00C637E4" w:rsidRPr="00C637E4">
        <w:rPr>
          <w:rFonts w:ascii="PT Astra Serif" w:hAnsi="PT Astra Serif"/>
          <w:sz w:val="24"/>
          <w:szCs w:val="24"/>
          <w:u w:val="single"/>
        </w:rPr>
        <w:t>25 июня 2020</w:t>
      </w:r>
      <w:r w:rsidR="0012033B" w:rsidRPr="00D61712">
        <w:rPr>
          <w:rFonts w:ascii="PT Astra Serif" w:hAnsi="PT Astra Serif"/>
          <w:sz w:val="24"/>
          <w:szCs w:val="24"/>
        </w:rPr>
        <w:t xml:space="preserve"> года </w:t>
      </w:r>
      <w:r w:rsidR="00E917CD" w:rsidRPr="00D61712">
        <w:rPr>
          <w:rFonts w:ascii="PT Astra Serif" w:hAnsi="PT Astra Serif"/>
          <w:sz w:val="24"/>
          <w:szCs w:val="24"/>
        </w:rPr>
        <w:t xml:space="preserve">№ </w:t>
      </w:r>
      <w:r w:rsidR="00C637E4" w:rsidRPr="00C637E4">
        <w:rPr>
          <w:rFonts w:ascii="PT Astra Serif" w:hAnsi="PT Astra Serif"/>
          <w:sz w:val="24"/>
          <w:szCs w:val="24"/>
          <w:u w:val="single"/>
        </w:rPr>
        <w:t>279-ПА</w:t>
      </w:r>
    </w:p>
    <w:p w:rsidR="00760FD4" w:rsidRPr="00D61712" w:rsidRDefault="00760FD4" w:rsidP="00871FD7">
      <w:pPr>
        <w:jc w:val="center"/>
        <w:rPr>
          <w:rFonts w:ascii="PT Astra Serif" w:hAnsi="PT Astra Serif"/>
          <w:sz w:val="24"/>
          <w:szCs w:val="24"/>
        </w:rPr>
      </w:pPr>
    </w:p>
    <w:p w:rsidR="00CB586F" w:rsidRPr="00D61712" w:rsidRDefault="00CB586F" w:rsidP="00871FD7">
      <w:pPr>
        <w:jc w:val="center"/>
        <w:rPr>
          <w:rFonts w:ascii="PT Astra Serif" w:hAnsi="PT Astra Serif"/>
          <w:sz w:val="24"/>
          <w:szCs w:val="24"/>
        </w:rPr>
      </w:pPr>
    </w:p>
    <w:tbl>
      <w:tblPr>
        <w:tblpPr w:leftFromText="187" w:rightFromText="187" w:vertAnchor="page" w:horzAnchor="margin" w:tblpY="6988"/>
        <w:tblW w:w="5000" w:type="pct"/>
        <w:tblLook w:val="04A0" w:firstRow="1" w:lastRow="0" w:firstColumn="1" w:lastColumn="0" w:noHBand="0" w:noVBand="1"/>
      </w:tblPr>
      <w:tblGrid>
        <w:gridCol w:w="10137"/>
      </w:tblGrid>
      <w:tr w:rsidR="00A0716B" w:rsidRPr="00D61712" w:rsidTr="006B4295">
        <w:tc>
          <w:tcPr>
            <w:tcW w:w="0" w:type="auto"/>
          </w:tcPr>
          <w:p w:rsidR="00CB586F" w:rsidRPr="00D61712" w:rsidRDefault="00CB586F" w:rsidP="00871FD7">
            <w:pPr>
              <w:pStyle w:val="aff3"/>
              <w:jc w:val="center"/>
              <w:rPr>
                <w:rFonts w:ascii="PT Astra Serif" w:hAnsi="PT Astra Serif"/>
                <w:b/>
                <w:bCs/>
                <w:caps/>
              </w:rPr>
            </w:pPr>
          </w:p>
          <w:p w:rsidR="00E017A8" w:rsidRPr="00D61712" w:rsidRDefault="00E017A8" w:rsidP="00871FD7">
            <w:pPr>
              <w:pStyle w:val="aff3"/>
              <w:jc w:val="center"/>
              <w:rPr>
                <w:rFonts w:ascii="PT Astra Serif" w:hAnsi="PT Astra Serif"/>
                <w:b/>
                <w:bCs/>
                <w:caps/>
              </w:rPr>
            </w:pPr>
          </w:p>
          <w:p w:rsidR="00E555C5" w:rsidRDefault="00E555C5" w:rsidP="00871FD7">
            <w:pPr>
              <w:pStyle w:val="aff3"/>
              <w:jc w:val="center"/>
              <w:rPr>
                <w:rFonts w:ascii="PT Astra Serif" w:hAnsi="PT Astra Serif"/>
                <w:b/>
                <w:bCs/>
                <w:caps/>
              </w:rPr>
            </w:pPr>
          </w:p>
          <w:p w:rsidR="00E555C5" w:rsidRDefault="00E555C5" w:rsidP="00871FD7">
            <w:pPr>
              <w:pStyle w:val="aff3"/>
              <w:jc w:val="center"/>
              <w:rPr>
                <w:rFonts w:ascii="PT Astra Serif" w:hAnsi="PT Astra Serif"/>
                <w:b/>
                <w:bCs/>
                <w:caps/>
              </w:rPr>
            </w:pPr>
          </w:p>
          <w:p w:rsidR="00E555C5" w:rsidRDefault="00E555C5" w:rsidP="00871FD7">
            <w:pPr>
              <w:pStyle w:val="aff3"/>
              <w:jc w:val="center"/>
              <w:rPr>
                <w:rFonts w:ascii="PT Astra Serif" w:hAnsi="PT Astra Serif"/>
                <w:b/>
                <w:bCs/>
                <w:caps/>
              </w:rPr>
            </w:pPr>
          </w:p>
          <w:p w:rsidR="0016453D" w:rsidRPr="00E555C5" w:rsidRDefault="0016453D" w:rsidP="00871FD7">
            <w:pPr>
              <w:pStyle w:val="aff3"/>
              <w:jc w:val="center"/>
              <w:rPr>
                <w:rFonts w:ascii="PT Astra Serif" w:hAnsi="PT Astra Serif"/>
                <w:b/>
                <w:bCs/>
                <w:caps/>
                <w:sz w:val="32"/>
                <w:szCs w:val="32"/>
              </w:rPr>
            </w:pPr>
            <w:r w:rsidRPr="00E555C5">
              <w:rPr>
                <w:rFonts w:ascii="PT Astra Serif" w:hAnsi="PT Astra Serif"/>
                <w:b/>
                <w:bCs/>
                <w:caps/>
                <w:sz w:val="32"/>
                <w:szCs w:val="32"/>
              </w:rPr>
              <w:t>Инвестиционный паспорт Пуровского района</w:t>
            </w:r>
          </w:p>
          <w:p w:rsidR="00CB586F" w:rsidRPr="00D61712" w:rsidRDefault="00CB586F" w:rsidP="00871FD7">
            <w:pPr>
              <w:pStyle w:val="aff3"/>
              <w:jc w:val="center"/>
              <w:rPr>
                <w:rFonts w:ascii="PT Astra Serif" w:hAnsi="PT Astra Serif"/>
                <w:b/>
                <w:bCs/>
                <w:caps/>
              </w:rPr>
            </w:pPr>
          </w:p>
        </w:tc>
      </w:tr>
    </w:tbl>
    <w:p w:rsidR="00760FD4" w:rsidRPr="00D61712" w:rsidRDefault="00760FD4" w:rsidP="00871FD7">
      <w:pPr>
        <w:jc w:val="center"/>
        <w:rPr>
          <w:rFonts w:ascii="PT Astra Serif" w:hAnsi="PT Astra Serif"/>
          <w:sz w:val="24"/>
          <w:szCs w:val="24"/>
        </w:rPr>
      </w:pPr>
    </w:p>
    <w:p w:rsidR="00760FD4" w:rsidRPr="00D61712" w:rsidRDefault="00760FD4" w:rsidP="00871FD7">
      <w:pPr>
        <w:jc w:val="center"/>
        <w:rPr>
          <w:rFonts w:ascii="PT Astra Serif" w:hAnsi="PT Astra Serif"/>
          <w:sz w:val="24"/>
          <w:szCs w:val="24"/>
        </w:rPr>
      </w:pPr>
    </w:p>
    <w:p w:rsidR="00760FD4" w:rsidRPr="00D61712" w:rsidRDefault="00760FD4" w:rsidP="00871FD7">
      <w:pPr>
        <w:jc w:val="center"/>
        <w:rPr>
          <w:rFonts w:ascii="PT Astra Serif" w:hAnsi="PT Astra Serif"/>
          <w:sz w:val="24"/>
          <w:szCs w:val="24"/>
        </w:rPr>
      </w:pPr>
    </w:p>
    <w:p w:rsidR="00760FD4" w:rsidRPr="00D61712" w:rsidRDefault="00760FD4" w:rsidP="00871FD7">
      <w:pPr>
        <w:jc w:val="center"/>
        <w:rPr>
          <w:rFonts w:ascii="PT Astra Serif" w:hAnsi="PT Astra Serif"/>
          <w:sz w:val="24"/>
          <w:szCs w:val="24"/>
        </w:rPr>
      </w:pPr>
    </w:p>
    <w:p w:rsidR="00DF0EB8" w:rsidRPr="00D61712" w:rsidRDefault="002A445F" w:rsidP="00871FD7">
      <w:pPr>
        <w:jc w:val="center"/>
        <w:rPr>
          <w:rFonts w:ascii="PT Astra Serif" w:hAnsi="PT Astra Serif"/>
          <w:sz w:val="24"/>
          <w:szCs w:val="24"/>
        </w:rPr>
      </w:pPr>
      <w:r w:rsidRPr="00D61712">
        <w:rPr>
          <w:rFonts w:ascii="PT Astra Serif" w:hAnsi="PT Astra Serif"/>
          <w:noProof/>
          <w:sz w:val="24"/>
          <w:szCs w:val="24"/>
        </w:rPr>
        <w:drawing>
          <wp:anchor distT="0" distB="0" distL="114300" distR="114300" simplePos="0" relativeHeight="251660288" behindDoc="0" locked="0" layoutInCell="1" allowOverlap="1" wp14:anchorId="6E262545" wp14:editId="4870C26D">
            <wp:simplePos x="0" y="0"/>
            <wp:positionH relativeFrom="margin">
              <wp:posOffset>1533525</wp:posOffset>
            </wp:positionH>
            <wp:positionV relativeFrom="margin">
              <wp:posOffset>1407160</wp:posOffset>
            </wp:positionV>
            <wp:extent cx="2505075" cy="2980690"/>
            <wp:effectExtent l="0" t="0" r="0" b="0"/>
            <wp:wrapSquare wrapText="bothSides"/>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075" cy="2980690"/>
                    </a:xfrm>
                    <a:prstGeom prst="rect">
                      <a:avLst/>
                    </a:prstGeom>
                    <a:noFill/>
                  </pic:spPr>
                </pic:pic>
              </a:graphicData>
            </a:graphic>
          </wp:anchor>
        </w:drawing>
      </w: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Default="002A445F" w:rsidP="00871FD7">
      <w:pPr>
        <w:jc w:val="center"/>
        <w:rPr>
          <w:rFonts w:ascii="PT Astra Serif" w:hAnsi="PT Astra Serif"/>
          <w:sz w:val="24"/>
          <w:szCs w:val="24"/>
        </w:rPr>
      </w:pPr>
    </w:p>
    <w:p w:rsidR="000913E3" w:rsidRPr="00D61712" w:rsidRDefault="000913E3"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2A445F" w:rsidP="00871FD7">
      <w:pPr>
        <w:jc w:val="center"/>
        <w:rPr>
          <w:rFonts w:ascii="PT Astra Serif" w:hAnsi="PT Astra Serif"/>
          <w:sz w:val="24"/>
          <w:szCs w:val="24"/>
        </w:rPr>
      </w:pPr>
    </w:p>
    <w:p w:rsidR="002A445F" w:rsidRPr="00D61712" w:rsidRDefault="00193A01" w:rsidP="00871FD7">
      <w:pPr>
        <w:jc w:val="center"/>
        <w:rPr>
          <w:rFonts w:ascii="PT Astra Serif" w:hAnsi="PT Astra Serif"/>
          <w:sz w:val="24"/>
          <w:szCs w:val="24"/>
        </w:rPr>
      </w:pPr>
      <w:r>
        <w:rPr>
          <w:rFonts w:ascii="PT Astra Serif" w:hAnsi="PT Astra Serif"/>
          <w:sz w:val="24"/>
          <w:szCs w:val="24"/>
        </w:rPr>
        <w:t xml:space="preserve">2020 </w:t>
      </w:r>
      <w:r w:rsidR="00E555C5">
        <w:rPr>
          <w:rFonts w:ascii="PT Astra Serif" w:hAnsi="PT Astra Serif"/>
          <w:sz w:val="24"/>
          <w:szCs w:val="24"/>
        </w:rPr>
        <w:t>год</w:t>
      </w:r>
    </w:p>
    <w:p w:rsidR="007F5B89" w:rsidRDefault="007F5B89" w:rsidP="00871FD7">
      <w:pPr>
        <w:jc w:val="center"/>
        <w:rPr>
          <w:rStyle w:val="afff3"/>
          <w:rFonts w:ascii="PT Astra Serif" w:hAnsi="PT Astra Serif"/>
          <w:color w:val="auto"/>
          <w:sz w:val="24"/>
          <w:szCs w:val="24"/>
        </w:rPr>
      </w:pPr>
    </w:p>
    <w:p w:rsidR="00203CA0" w:rsidRPr="00D61712" w:rsidRDefault="00627CFF" w:rsidP="00871FD7">
      <w:pPr>
        <w:jc w:val="center"/>
        <w:rPr>
          <w:rStyle w:val="afff3"/>
          <w:rFonts w:ascii="PT Astra Serif" w:hAnsi="PT Astra Serif"/>
          <w:color w:val="auto"/>
          <w:sz w:val="24"/>
          <w:szCs w:val="24"/>
        </w:rPr>
      </w:pPr>
      <w:r w:rsidRPr="00D61712">
        <w:rPr>
          <w:rFonts w:ascii="PT Astra Serif" w:hAnsi="PT Astra Serif"/>
          <w:noProof/>
          <w:sz w:val="24"/>
          <w:szCs w:val="24"/>
        </w:rPr>
        <w:drawing>
          <wp:anchor distT="0" distB="0" distL="114300" distR="114300" simplePos="0" relativeHeight="251651072" behindDoc="0" locked="0" layoutInCell="1" allowOverlap="1" wp14:anchorId="28DF9AE7" wp14:editId="25465873">
            <wp:simplePos x="0" y="0"/>
            <wp:positionH relativeFrom="column">
              <wp:posOffset>3742055</wp:posOffset>
            </wp:positionH>
            <wp:positionV relativeFrom="paragraph">
              <wp:posOffset>99060</wp:posOffset>
            </wp:positionV>
            <wp:extent cx="2512060" cy="2321560"/>
            <wp:effectExtent l="0" t="0" r="0" b="0"/>
            <wp:wrapSquare wrapText="left"/>
            <wp:docPr id="241" name="Рисунок 241" descr="Nesteru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Nesteruk_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98" b="23479"/>
                    <a:stretch/>
                  </pic:blipFill>
                  <pic:spPr bwMode="auto">
                    <a:xfrm>
                      <a:off x="0" y="0"/>
                      <a:ext cx="2512060" cy="2321560"/>
                    </a:xfrm>
                    <a:prstGeom prst="rect">
                      <a:avLst/>
                    </a:prstGeom>
                    <a:noFill/>
                    <a:ln>
                      <a:noFill/>
                    </a:ln>
                    <a:extLst>
                      <a:ext uri="{53640926-AAD7-44D8-BBD7-CCE9431645EC}">
                        <a14:shadowObscured xmlns:a14="http://schemas.microsoft.com/office/drawing/2010/main"/>
                      </a:ext>
                    </a:extLst>
                  </pic:spPr>
                </pic:pic>
              </a:graphicData>
            </a:graphic>
          </wp:anchor>
        </w:drawing>
      </w:r>
      <w:r w:rsidR="00DB5E9F" w:rsidRPr="00D61712">
        <w:rPr>
          <w:rStyle w:val="afff3"/>
          <w:rFonts w:ascii="PT Astra Serif" w:hAnsi="PT Astra Serif"/>
          <w:color w:val="auto"/>
          <w:sz w:val="24"/>
          <w:szCs w:val="24"/>
        </w:rPr>
        <w:t xml:space="preserve">Уважаемые </w:t>
      </w:r>
      <w:r w:rsidR="00FA3FE1" w:rsidRPr="00D61712">
        <w:rPr>
          <w:rStyle w:val="afff3"/>
          <w:rFonts w:ascii="PT Astra Serif" w:hAnsi="PT Astra Serif"/>
          <w:color w:val="auto"/>
          <w:sz w:val="24"/>
          <w:szCs w:val="24"/>
        </w:rPr>
        <w:t>инвесторы</w:t>
      </w:r>
      <w:r w:rsidR="00DB5E9F" w:rsidRPr="00D61712">
        <w:rPr>
          <w:rStyle w:val="afff3"/>
          <w:rFonts w:ascii="PT Astra Serif" w:hAnsi="PT Astra Serif"/>
          <w:color w:val="auto"/>
          <w:sz w:val="24"/>
          <w:szCs w:val="24"/>
        </w:rPr>
        <w:t>!</w:t>
      </w:r>
    </w:p>
    <w:p w:rsidR="00ED5846" w:rsidRPr="00D61712" w:rsidRDefault="00ED5846" w:rsidP="00871FD7">
      <w:pPr>
        <w:ind w:firstLine="709"/>
        <w:jc w:val="both"/>
        <w:rPr>
          <w:rStyle w:val="afff3"/>
          <w:rFonts w:ascii="PT Astra Serif" w:hAnsi="PT Astra Serif"/>
          <w:i w:val="0"/>
          <w:color w:val="auto"/>
          <w:sz w:val="24"/>
          <w:szCs w:val="24"/>
        </w:rPr>
      </w:pPr>
    </w:p>
    <w:p w:rsidR="00FE0B8B" w:rsidRPr="00D61712" w:rsidRDefault="00FE0B8B" w:rsidP="00FE0B8B">
      <w:pPr>
        <w:ind w:firstLine="709"/>
        <w:jc w:val="both"/>
        <w:rPr>
          <w:rFonts w:ascii="PT Astra Serif" w:hAnsi="PT Astra Serif"/>
          <w:sz w:val="24"/>
          <w:szCs w:val="24"/>
          <w:shd w:val="clear" w:color="auto" w:fill="FFFFFF"/>
        </w:rPr>
      </w:pPr>
      <w:r w:rsidRPr="00D61712">
        <w:rPr>
          <w:rFonts w:ascii="PT Astra Serif" w:hAnsi="PT Astra Serif"/>
          <w:sz w:val="24"/>
          <w:szCs w:val="24"/>
          <w:shd w:val="clear" w:color="auto" w:fill="FFFFFF"/>
        </w:rPr>
        <w:t>Важным элементом развития любой территории является обеспечение его инвестиционной привлекательности.</w:t>
      </w:r>
    </w:p>
    <w:p w:rsidR="003E02A3" w:rsidRPr="00D61712" w:rsidRDefault="00C3413C" w:rsidP="00871FD7">
      <w:pPr>
        <w:ind w:firstLine="709"/>
        <w:jc w:val="both"/>
        <w:rPr>
          <w:rFonts w:ascii="PT Astra Serif" w:hAnsi="PT Astra Serif"/>
          <w:sz w:val="24"/>
          <w:szCs w:val="24"/>
          <w:shd w:val="clear" w:color="auto" w:fill="FFFFFF"/>
        </w:rPr>
      </w:pPr>
      <w:r w:rsidRPr="00D61712">
        <w:rPr>
          <w:rFonts w:ascii="PT Astra Serif" w:hAnsi="PT Astra Serif"/>
          <w:sz w:val="24"/>
          <w:szCs w:val="24"/>
          <w:shd w:val="clear" w:color="auto" w:fill="FFFFFF"/>
        </w:rPr>
        <w:t>Особую актуальность в настоящее время приобретают вопросы привлечения инвестиционных ресурсов в реальный сектор экономики. Именно они смогут повысить производственный потенциал территорий, обеспечить создание новых, высокопроизводительных рабочих мест.</w:t>
      </w:r>
    </w:p>
    <w:p w:rsidR="000752FD" w:rsidRDefault="00E92CDA" w:rsidP="00871FD7">
      <w:pPr>
        <w:ind w:firstLine="709"/>
        <w:jc w:val="both"/>
        <w:rPr>
          <w:rFonts w:ascii="PT Astra Serif" w:hAnsi="PT Astra Serif"/>
          <w:sz w:val="24"/>
          <w:szCs w:val="24"/>
        </w:rPr>
      </w:pPr>
      <w:r>
        <w:rPr>
          <w:rFonts w:ascii="PT Astra Serif" w:hAnsi="PT Astra Serif"/>
          <w:sz w:val="24"/>
          <w:szCs w:val="24"/>
        </w:rPr>
        <w:t xml:space="preserve">Основой экономики района </w:t>
      </w:r>
      <w:r w:rsidR="00E357AA">
        <w:rPr>
          <w:rFonts w:ascii="PT Astra Serif" w:hAnsi="PT Astra Serif"/>
          <w:sz w:val="24"/>
          <w:szCs w:val="24"/>
        </w:rPr>
        <w:t>остаётся</w:t>
      </w:r>
      <w:r>
        <w:rPr>
          <w:rFonts w:ascii="PT Astra Serif" w:hAnsi="PT Astra Serif"/>
          <w:sz w:val="24"/>
          <w:szCs w:val="24"/>
        </w:rPr>
        <w:t xml:space="preserve"> топливно-энергетический комплекс.</w:t>
      </w:r>
    </w:p>
    <w:p w:rsidR="007536B8" w:rsidRPr="00D61712" w:rsidRDefault="0008075E" w:rsidP="00871FD7">
      <w:pPr>
        <w:ind w:firstLine="709"/>
        <w:jc w:val="both"/>
        <w:rPr>
          <w:rFonts w:ascii="PT Astra Serif" w:hAnsi="PT Astra Serif"/>
          <w:sz w:val="24"/>
          <w:szCs w:val="24"/>
        </w:rPr>
      </w:pPr>
      <w:r w:rsidRPr="0008075E">
        <w:rPr>
          <w:rFonts w:ascii="PT Astra Serif" w:hAnsi="PT Astra Serif"/>
          <w:sz w:val="24"/>
          <w:szCs w:val="24"/>
        </w:rPr>
        <w:t>Для дальнейшего развития</w:t>
      </w:r>
      <w:r w:rsidR="000752FD">
        <w:rPr>
          <w:rFonts w:ascii="PT Astra Serif" w:hAnsi="PT Astra Serif"/>
          <w:sz w:val="24"/>
          <w:szCs w:val="24"/>
        </w:rPr>
        <w:t xml:space="preserve"> муниципалитета </w:t>
      </w:r>
      <w:r w:rsidRPr="0008075E">
        <w:rPr>
          <w:rFonts w:ascii="PT Astra Serif" w:hAnsi="PT Astra Serif"/>
          <w:sz w:val="24"/>
          <w:szCs w:val="24"/>
        </w:rPr>
        <w:t>важно</w:t>
      </w:r>
      <w:r w:rsidR="007536B8" w:rsidRPr="0008075E">
        <w:rPr>
          <w:rFonts w:ascii="PT Astra Serif" w:hAnsi="PT Astra Serif"/>
          <w:sz w:val="24"/>
          <w:szCs w:val="24"/>
        </w:rPr>
        <w:t xml:space="preserve"> </w:t>
      </w:r>
      <w:r w:rsidRPr="0008075E">
        <w:rPr>
          <w:rFonts w:ascii="PT Astra Serif" w:hAnsi="PT Astra Serif"/>
          <w:sz w:val="24"/>
          <w:szCs w:val="24"/>
        </w:rPr>
        <w:t xml:space="preserve">решение </w:t>
      </w:r>
      <w:r w:rsidR="007536B8" w:rsidRPr="0008075E">
        <w:rPr>
          <w:rFonts w:ascii="PT Astra Serif" w:hAnsi="PT Astra Serif"/>
          <w:sz w:val="24"/>
          <w:szCs w:val="24"/>
        </w:rPr>
        <w:t xml:space="preserve">задач по </w:t>
      </w:r>
      <w:r w:rsidRPr="0008075E">
        <w:rPr>
          <w:rFonts w:ascii="PT Astra Serif" w:hAnsi="PT Astra Serif"/>
          <w:sz w:val="24"/>
          <w:szCs w:val="24"/>
        </w:rPr>
        <w:t>формированию</w:t>
      </w:r>
      <w:r w:rsidR="007536B8" w:rsidRPr="0008075E">
        <w:rPr>
          <w:rFonts w:ascii="PT Astra Serif" w:hAnsi="PT Astra Serif"/>
          <w:sz w:val="24"/>
          <w:szCs w:val="24"/>
        </w:rPr>
        <w:t xml:space="preserve"> нетопливных отраслей</w:t>
      </w:r>
      <w:r w:rsidR="00E92CDA" w:rsidRPr="0008075E">
        <w:rPr>
          <w:rFonts w:ascii="PT Astra Serif" w:hAnsi="PT Astra Serif"/>
          <w:sz w:val="24"/>
          <w:szCs w:val="24"/>
        </w:rPr>
        <w:t xml:space="preserve"> экономики</w:t>
      </w:r>
      <w:r w:rsidR="002F773D" w:rsidRPr="0008075E">
        <w:rPr>
          <w:rFonts w:ascii="PT Astra Serif" w:hAnsi="PT Astra Serif"/>
          <w:sz w:val="24"/>
          <w:szCs w:val="24"/>
        </w:rPr>
        <w:t>, в частности сельского хозяйства</w:t>
      </w:r>
      <w:r w:rsidRPr="0008075E">
        <w:rPr>
          <w:rFonts w:ascii="PT Astra Serif" w:hAnsi="PT Astra Serif"/>
          <w:sz w:val="24"/>
          <w:szCs w:val="24"/>
        </w:rPr>
        <w:t>, малого и среднего предпринимательства</w:t>
      </w:r>
      <w:r w:rsidR="002F773D" w:rsidRPr="0008075E">
        <w:rPr>
          <w:rFonts w:ascii="PT Astra Serif" w:hAnsi="PT Astra Serif"/>
          <w:sz w:val="24"/>
          <w:szCs w:val="24"/>
        </w:rPr>
        <w:t>.</w:t>
      </w:r>
    </w:p>
    <w:p w:rsidR="007536B8" w:rsidRPr="00D61712" w:rsidRDefault="0008075E" w:rsidP="003614C6">
      <w:pPr>
        <w:ind w:firstLine="709"/>
        <w:jc w:val="both"/>
        <w:rPr>
          <w:rFonts w:ascii="PT Astra Serif" w:hAnsi="PT Astra Serif"/>
          <w:sz w:val="24"/>
          <w:szCs w:val="24"/>
        </w:rPr>
      </w:pPr>
      <w:r w:rsidRPr="00D61712">
        <w:rPr>
          <w:rFonts w:ascii="PT Astra Serif" w:hAnsi="PT Astra Serif"/>
          <w:sz w:val="24"/>
          <w:szCs w:val="24"/>
        </w:rPr>
        <w:t>На территории района</w:t>
      </w:r>
      <w:r>
        <w:rPr>
          <w:rFonts w:ascii="PT Astra Serif" w:hAnsi="PT Astra Serif"/>
          <w:sz w:val="24"/>
          <w:szCs w:val="24"/>
        </w:rPr>
        <w:t xml:space="preserve"> о</w:t>
      </w:r>
      <w:r w:rsidR="007536B8" w:rsidRPr="00D61712">
        <w:rPr>
          <w:rFonts w:ascii="PT Astra Serif" w:hAnsi="PT Astra Serif"/>
          <w:sz w:val="24"/>
          <w:szCs w:val="24"/>
        </w:rPr>
        <w:t>существляет деятельность лесопромышленный комплекс по многопрофильной переработке древесины, действует крупный завод по переработке углеводородного сырья. Капитальные вложения в развитие нашей территории перспективны.</w:t>
      </w:r>
    </w:p>
    <w:p w:rsidR="003614C6" w:rsidRPr="00D61712" w:rsidRDefault="0008075E" w:rsidP="003614C6">
      <w:pPr>
        <w:ind w:firstLine="709"/>
        <w:jc w:val="both"/>
        <w:rPr>
          <w:rFonts w:ascii="PT Astra Serif" w:hAnsi="PT Astra Serif"/>
          <w:sz w:val="24"/>
          <w:szCs w:val="24"/>
        </w:rPr>
      </w:pPr>
      <w:r>
        <w:rPr>
          <w:rFonts w:ascii="PT Astra Serif" w:hAnsi="PT Astra Serif"/>
          <w:sz w:val="24"/>
          <w:szCs w:val="24"/>
        </w:rPr>
        <w:t>Р</w:t>
      </w:r>
      <w:r w:rsidR="00307989" w:rsidRPr="00D61712">
        <w:rPr>
          <w:rFonts w:ascii="PT Astra Serif" w:hAnsi="PT Astra Serif"/>
          <w:sz w:val="24"/>
          <w:szCs w:val="24"/>
        </w:rPr>
        <w:t xml:space="preserve">азвиваются предприятия агропромышленного комплекса. </w:t>
      </w:r>
      <w:r w:rsidR="000752FD" w:rsidRPr="00D61712">
        <w:rPr>
          <w:rFonts w:ascii="PT Astra Serif" w:hAnsi="PT Astra Serif"/>
          <w:sz w:val="24"/>
          <w:szCs w:val="24"/>
        </w:rPr>
        <w:t>Оленеводы района активно создают новые субъекты бизнеса.</w:t>
      </w:r>
      <w:r w:rsidR="000752FD">
        <w:rPr>
          <w:rFonts w:ascii="PT Astra Serif" w:hAnsi="PT Astra Serif"/>
          <w:sz w:val="24"/>
          <w:szCs w:val="24"/>
        </w:rPr>
        <w:t xml:space="preserve"> </w:t>
      </w:r>
      <w:r w:rsidR="00FE5B92" w:rsidRPr="00D61712">
        <w:rPr>
          <w:rFonts w:ascii="PT Astra Serif" w:hAnsi="PT Astra Serif"/>
          <w:sz w:val="24"/>
          <w:szCs w:val="24"/>
        </w:rPr>
        <w:t xml:space="preserve">Благодаря федеральным, региональным и муниципальным </w:t>
      </w:r>
      <w:r w:rsidR="00982585" w:rsidRPr="00D61712">
        <w:rPr>
          <w:rFonts w:ascii="PT Astra Serif" w:hAnsi="PT Astra Serif"/>
          <w:sz w:val="24"/>
          <w:szCs w:val="24"/>
        </w:rPr>
        <w:t>мерам</w:t>
      </w:r>
      <w:r w:rsidR="00FE5B92" w:rsidRPr="00D61712">
        <w:rPr>
          <w:rFonts w:ascii="PT Astra Serif" w:hAnsi="PT Astra Serif"/>
          <w:sz w:val="24"/>
          <w:szCs w:val="24"/>
        </w:rPr>
        <w:t xml:space="preserve"> поддержки появляются новые крестьянско-фермерские хозяйства, а также предпринимател</w:t>
      </w:r>
      <w:r w:rsidR="00642635" w:rsidRPr="00D61712">
        <w:rPr>
          <w:rFonts w:ascii="PT Astra Serif" w:hAnsi="PT Astra Serif"/>
          <w:sz w:val="24"/>
          <w:szCs w:val="24"/>
        </w:rPr>
        <w:t>и,</w:t>
      </w:r>
      <w:r w:rsidR="00FE5B92" w:rsidRPr="00D61712">
        <w:rPr>
          <w:rFonts w:ascii="PT Astra Serif" w:hAnsi="PT Astra Serif"/>
          <w:sz w:val="24"/>
          <w:szCs w:val="24"/>
        </w:rPr>
        <w:t xml:space="preserve"> осуществляющие деятельность в сфере растениеводства</w:t>
      </w:r>
      <w:r w:rsidR="000752FD">
        <w:rPr>
          <w:rFonts w:ascii="PT Astra Serif" w:hAnsi="PT Astra Serif"/>
          <w:sz w:val="24"/>
          <w:szCs w:val="24"/>
        </w:rPr>
        <w:t xml:space="preserve"> и</w:t>
      </w:r>
      <w:r>
        <w:rPr>
          <w:rFonts w:ascii="PT Astra Serif" w:hAnsi="PT Astra Serif"/>
          <w:sz w:val="24"/>
          <w:szCs w:val="24"/>
        </w:rPr>
        <w:t xml:space="preserve"> </w:t>
      </w:r>
      <w:r w:rsidR="00FE5B92" w:rsidRPr="00D61712">
        <w:rPr>
          <w:rFonts w:ascii="PT Astra Serif" w:hAnsi="PT Astra Serif"/>
          <w:sz w:val="24"/>
          <w:szCs w:val="24"/>
        </w:rPr>
        <w:t>животноводства</w:t>
      </w:r>
      <w:r w:rsidR="000752FD">
        <w:rPr>
          <w:rFonts w:ascii="PT Astra Serif" w:hAnsi="PT Astra Serif"/>
          <w:sz w:val="24"/>
          <w:szCs w:val="24"/>
        </w:rPr>
        <w:t>.</w:t>
      </w:r>
    </w:p>
    <w:p w:rsidR="00B13D66" w:rsidRPr="00D61712" w:rsidRDefault="00B13D66" w:rsidP="00871FD7">
      <w:pPr>
        <w:ind w:firstLine="709"/>
        <w:jc w:val="both"/>
        <w:rPr>
          <w:rFonts w:ascii="PT Astra Serif" w:hAnsi="PT Astra Serif"/>
          <w:sz w:val="24"/>
          <w:szCs w:val="24"/>
        </w:rPr>
      </w:pPr>
      <w:r w:rsidRPr="00D61712">
        <w:rPr>
          <w:rFonts w:ascii="PT Astra Serif" w:hAnsi="PT Astra Serif"/>
          <w:sz w:val="24"/>
          <w:szCs w:val="24"/>
        </w:rPr>
        <w:t>Пуровский район обладает значительным потенциалом тур</w:t>
      </w:r>
      <w:r w:rsidR="001354E7" w:rsidRPr="00D61712">
        <w:rPr>
          <w:rFonts w:ascii="PT Astra Serif" w:hAnsi="PT Astra Serif"/>
          <w:sz w:val="24"/>
          <w:szCs w:val="24"/>
        </w:rPr>
        <w:t xml:space="preserve">истского предложения </w:t>
      </w:r>
      <w:r w:rsidR="002D1AD6" w:rsidRPr="00D61712">
        <w:rPr>
          <w:rFonts w:ascii="PT Astra Serif" w:hAnsi="PT Astra Serif"/>
          <w:sz w:val="24"/>
          <w:szCs w:val="24"/>
        </w:rPr>
        <w:t>для развития</w:t>
      </w:r>
      <w:r w:rsidRPr="00D61712">
        <w:rPr>
          <w:rFonts w:ascii="PT Astra Serif" w:hAnsi="PT Astra Serif"/>
          <w:sz w:val="24"/>
          <w:szCs w:val="24"/>
        </w:rPr>
        <w:t xml:space="preserve"> спортивного тури</w:t>
      </w:r>
      <w:r w:rsidR="009A3DB4">
        <w:rPr>
          <w:rFonts w:ascii="PT Astra Serif" w:hAnsi="PT Astra Serif"/>
          <w:sz w:val="24"/>
          <w:szCs w:val="24"/>
        </w:rPr>
        <w:t>зма с активными формами отдыха.</w:t>
      </w:r>
    </w:p>
    <w:p w:rsidR="00EE3C20" w:rsidRPr="00D61712" w:rsidRDefault="00EE3C20" w:rsidP="00EE3C20">
      <w:pPr>
        <w:ind w:firstLine="709"/>
        <w:jc w:val="both"/>
        <w:rPr>
          <w:rFonts w:ascii="PT Astra Serif" w:hAnsi="PT Astra Serif"/>
          <w:sz w:val="24"/>
          <w:szCs w:val="24"/>
        </w:rPr>
      </w:pPr>
      <w:r w:rsidRPr="00D61712">
        <w:rPr>
          <w:rFonts w:ascii="PT Astra Serif" w:hAnsi="PT Astra Serif"/>
          <w:sz w:val="24"/>
          <w:szCs w:val="24"/>
        </w:rPr>
        <w:t>Одн</w:t>
      </w:r>
      <w:r w:rsidR="0035597D">
        <w:rPr>
          <w:rFonts w:ascii="PT Astra Serif" w:hAnsi="PT Astra Serif"/>
          <w:sz w:val="24"/>
          <w:szCs w:val="24"/>
        </w:rPr>
        <w:t>ой</w:t>
      </w:r>
      <w:r w:rsidRPr="00D61712">
        <w:rPr>
          <w:rFonts w:ascii="PT Astra Serif" w:hAnsi="PT Astra Serif"/>
          <w:sz w:val="24"/>
          <w:szCs w:val="24"/>
        </w:rPr>
        <w:t xml:space="preserve"> из ключевых задач власти является создание хороших условий для работы предпринимателей.</w:t>
      </w:r>
    </w:p>
    <w:p w:rsidR="00E462DB" w:rsidRPr="00D61712" w:rsidRDefault="005C7F13" w:rsidP="00871FD7">
      <w:pPr>
        <w:ind w:firstLine="709"/>
        <w:jc w:val="both"/>
        <w:rPr>
          <w:rFonts w:ascii="PT Astra Serif" w:hAnsi="PT Astra Serif"/>
          <w:sz w:val="24"/>
          <w:szCs w:val="24"/>
        </w:rPr>
      </w:pPr>
      <w:r w:rsidRPr="00D61712">
        <w:rPr>
          <w:rFonts w:ascii="PT Astra Serif" w:hAnsi="PT Astra Serif"/>
          <w:sz w:val="24"/>
          <w:szCs w:val="24"/>
        </w:rPr>
        <w:t>С 2003 год</w:t>
      </w:r>
      <w:r w:rsidR="00EE3C20" w:rsidRPr="00D61712">
        <w:rPr>
          <w:rFonts w:ascii="PT Astra Serif" w:hAnsi="PT Astra Serif"/>
          <w:sz w:val="24"/>
          <w:szCs w:val="24"/>
        </w:rPr>
        <w:t>а</w:t>
      </w:r>
      <w:r w:rsidRPr="00D61712">
        <w:rPr>
          <w:rFonts w:ascii="PT Astra Serif" w:hAnsi="PT Astra Serif"/>
          <w:sz w:val="24"/>
          <w:szCs w:val="24"/>
        </w:rPr>
        <w:t xml:space="preserve"> д</w:t>
      </w:r>
      <w:r w:rsidR="00E462DB" w:rsidRPr="00D61712">
        <w:rPr>
          <w:rFonts w:ascii="PT Astra Serif" w:hAnsi="PT Astra Serif"/>
          <w:sz w:val="24"/>
          <w:szCs w:val="24"/>
        </w:rPr>
        <w:t>ейству</w:t>
      </w:r>
      <w:r w:rsidRPr="00D61712">
        <w:rPr>
          <w:rFonts w:ascii="PT Astra Serif" w:hAnsi="PT Astra Serif"/>
          <w:sz w:val="24"/>
          <w:szCs w:val="24"/>
        </w:rPr>
        <w:t>ю</w:t>
      </w:r>
      <w:r w:rsidR="00E462DB" w:rsidRPr="00D61712">
        <w:rPr>
          <w:rFonts w:ascii="PT Astra Serif" w:hAnsi="PT Astra Serif"/>
          <w:sz w:val="24"/>
          <w:szCs w:val="24"/>
        </w:rPr>
        <w:t>т программ</w:t>
      </w:r>
      <w:r w:rsidRPr="00D61712">
        <w:rPr>
          <w:rFonts w:ascii="PT Astra Serif" w:hAnsi="PT Astra Serif"/>
          <w:sz w:val="24"/>
          <w:szCs w:val="24"/>
        </w:rPr>
        <w:t>ы</w:t>
      </w:r>
      <w:r w:rsidR="00E462DB" w:rsidRPr="00D61712">
        <w:rPr>
          <w:rFonts w:ascii="PT Astra Serif" w:hAnsi="PT Astra Serif"/>
          <w:sz w:val="24"/>
          <w:szCs w:val="24"/>
        </w:rPr>
        <w:t xml:space="preserve"> поддержки субъектов малого и среднего предпринимательства.</w:t>
      </w:r>
    </w:p>
    <w:p w:rsidR="002A445F" w:rsidRPr="00D61712" w:rsidRDefault="002A445F" w:rsidP="00871FD7">
      <w:pPr>
        <w:ind w:firstLine="709"/>
        <w:jc w:val="both"/>
        <w:rPr>
          <w:rFonts w:ascii="PT Astra Serif" w:hAnsi="PT Astra Serif"/>
          <w:sz w:val="24"/>
          <w:szCs w:val="24"/>
        </w:rPr>
      </w:pPr>
      <w:r w:rsidRPr="00D61712">
        <w:rPr>
          <w:rFonts w:ascii="PT Astra Serif" w:hAnsi="PT Astra Serif"/>
          <w:sz w:val="24"/>
          <w:szCs w:val="24"/>
        </w:rPr>
        <w:t>Представители бизнеса ежегодно защищают честь района на всевозможных выставках, конференциях и форумах. Так, в</w:t>
      </w:r>
      <w:r w:rsidRPr="00D61712">
        <w:rPr>
          <w:rFonts w:ascii="PT Astra Serif" w:eastAsia="TimesNewRomanPSMT" w:hAnsi="PT Astra Serif"/>
          <w:sz w:val="24"/>
          <w:szCs w:val="24"/>
        </w:rPr>
        <w:t xml:space="preserve"> 2019 году предприятия Пуровского района приняли участие во Всероссийском форуме «Территория бизнеса – территория жизни». ИП Птах Н</w:t>
      </w:r>
      <w:r w:rsidR="0035597D">
        <w:rPr>
          <w:rFonts w:ascii="PT Astra Serif" w:eastAsia="TimesNewRomanPSMT" w:hAnsi="PT Astra Serif"/>
          <w:sz w:val="24"/>
          <w:szCs w:val="24"/>
        </w:rPr>
        <w:t>аталья Геннадьевна</w:t>
      </w:r>
      <w:r w:rsidRPr="00D61712">
        <w:rPr>
          <w:rFonts w:ascii="PT Astra Serif" w:eastAsia="TimesNewRomanPSMT" w:hAnsi="PT Astra Serif"/>
          <w:sz w:val="24"/>
          <w:szCs w:val="24"/>
        </w:rPr>
        <w:t xml:space="preserve"> была признана победителем регионального этапа всероссийского конкурса «Лучший социальный проект 2019 года», ООО «Веритас» − победителем регионального этапа национальной премии «Бизнес-успех» в номинации «Народный предприниматель».</w:t>
      </w:r>
    </w:p>
    <w:p w:rsidR="00A81F80" w:rsidRPr="00D61712" w:rsidRDefault="00A81F80" w:rsidP="00871FD7">
      <w:pPr>
        <w:ind w:firstLine="709"/>
        <w:jc w:val="both"/>
        <w:rPr>
          <w:rFonts w:ascii="PT Astra Serif" w:hAnsi="PT Astra Serif"/>
          <w:sz w:val="24"/>
          <w:szCs w:val="24"/>
        </w:rPr>
      </w:pPr>
      <w:r w:rsidRPr="00D61712">
        <w:rPr>
          <w:rFonts w:ascii="PT Astra Serif" w:hAnsi="PT Astra Serif"/>
          <w:sz w:val="24"/>
          <w:szCs w:val="24"/>
        </w:rPr>
        <w:t xml:space="preserve">За последние 3 года проведена большая работа по улучшению инвестиционного климата на территории района. Эффективным инструментом для этого стало внедрение на территории Пуровского района </w:t>
      </w:r>
      <w:r w:rsidR="009665B1" w:rsidRPr="00D61712">
        <w:rPr>
          <w:rFonts w:ascii="PT Astra Serif" w:hAnsi="PT Astra Serif"/>
          <w:bCs/>
          <w:sz w:val="24"/>
          <w:szCs w:val="24"/>
        </w:rPr>
        <w:t xml:space="preserve">успешных практик, направленных на развитие и поддержку малого и среднего предпринимательства, включенных в </w:t>
      </w:r>
      <w:r w:rsidRPr="00D61712">
        <w:rPr>
          <w:rFonts w:ascii="PT Astra Serif" w:hAnsi="PT Astra Serif"/>
          <w:sz w:val="24"/>
          <w:szCs w:val="24"/>
        </w:rPr>
        <w:t xml:space="preserve">Атлас </w:t>
      </w:r>
      <w:r w:rsidR="009665B1" w:rsidRPr="00D61712">
        <w:rPr>
          <w:rFonts w:ascii="PT Astra Serif" w:hAnsi="PT Astra Serif"/>
          <w:sz w:val="24"/>
          <w:szCs w:val="24"/>
        </w:rPr>
        <w:t>муниципальных</w:t>
      </w:r>
      <w:r w:rsidRPr="00D61712">
        <w:rPr>
          <w:rFonts w:ascii="PT Astra Serif" w:hAnsi="PT Astra Serif"/>
          <w:sz w:val="24"/>
          <w:szCs w:val="24"/>
        </w:rPr>
        <w:t xml:space="preserve"> практик, разработанных Агентством стратегических инициатив.</w:t>
      </w:r>
      <w:r w:rsidR="00047C85" w:rsidRPr="00D61712">
        <w:rPr>
          <w:rFonts w:ascii="PT Astra Serif" w:hAnsi="PT Astra Serif"/>
          <w:sz w:val="24"/>
          <w:szCs w:val="24"/>
        </w:rPr>
        <w:t xml:space="preserve"> </w:t>
      </w:r>
    </w:p>
    <w:p w:rsidR="00751412" w:rsidRPr="00D61712" w:rsidRDefault="00751412" w:rsidP="00751412">
      <w:pPr>
        <w:ind w:firstLine="709"/>
        <w:jc w:val="both"/>
        <w:rPr>
          <w:rFonts w:ascii="PT Astra Serif" w:hAnsi="PT Astra Serif"/>
          <w:sz w:val="24"/>
          <w:szCs w:val="24"/>
        </w:rPr>
      </w:pPr>
      <w:r w:rsidRPr="00D61712">
        <w:rPr>
          <w:rFonts w:ascii="PT Astra Serif" w:hAnsi="PT Astra Serif"/>
          <w:sz w:val="24"/>
          <w:szCs w:val="24"/>
        </w:rPr>
        <w:t>Для размещения производственных объектов созданы инвестиционные площадки, выделены незадействованные производственные помещения.</w:t>
      </w:r>
    </w:p>
    <w:p w:rsidR="00751412" w:rsidRPr="00D61712" w:rsidRDefault="008204E6" w:rsidP="00751412">
      <w:pPr>
        <w:ind w:firstLine="709"/>
        <w:jc w:val="both"/>
        <w:rPr>
          <w:rFonts w:ascii="PT Astra Serif" w:hAnsi="PT Astra Serif"/>
          <w:bCs/>
          <w:sz w:val="24"/>
          <w:szCs w:val="24"/>
        </w:rPr>
      </w:pPr>
      <w:r w:rsidRPr="00D61712">
        <w:rPr>
          <w:rFonts w:ascii="PT Astra Serif" w:hAnsi="PT Astra Serif"/>
          <w:bCs/>
          <w:sz w:val="24"/>
          <w:szCs w:val="24"/>
        </w:rPr>
        <w:t>С</w:t>
      </w:r>
      <w:r w:rsidR="00751412" w:rsidRPr="00D61712">
        <w:rPr>
          <w:rFonts w:ascii="PT Astra Serif" w:hAnsi="PT Astra Serif"/>
          <w:bCs/>
          <w:sz w:val="24"/>
          <w:szCs w:val="24"/>
        </w:rPr>
        <w:t>окращен</w:t>
      </w:r>
      <w:r w:rsidRPr="00D61712">
        <w:rPr>
          <w:rFonts w:ascii="PT Astra Serif" w:hAnsi="PT Astra Serif"/>
          <w:bCs/>
          <w:sz w:val="24"/>
          <w:szCs w:val="24"/>
        </w:rPr>
        <w:t>ы</w:t>
      </w:r>
      <w:r w:rsidR="00751412" w:rsidRPr="00D61712">
        <w:rPr>
          <w:rFonts w:ascii="PT Astra Serif" w:hAnsi="PT Astra Serif"/>
          <w:bCs/>
          <w:sz w:val="24"/>
          <w:szCs w:val="24"/>
        </w:rPr>
        <w:t xml:space="preserve"> срок</w:t>
      </w:r>
      <w:r w:rsidRPr="00D61712">
        <w:rPr>
          <w:rFonts w:ascii="PT Astra Serif" w:hAnsi="PT Astra Serif"/>
          <w:bCs/>
          <w:sz w:val="24"/>
          <w:szCs w:val="24"/>
        </w:rPr>
        <w:t>и</w:t>
      </w:r>
      <w:r w:rsidR="00751412" w:rsidRPr="00D61712">
        <w:rPr>
          <w:rFonts w:ascii="PT Astra Serif" w:hAnsi="PT Astra Serif"/>
          <w:bCs/>
          <w:sz w:val="24"/>
          <w:szCs w:val="24"/>
        </w:rPr>
        <w:t xml:space="preserve"> разрешительных процедур</w:t>
      </w:r>
      <w:r w:rsidRPr="00D61712">
        <w:rPr>
          <w:rFonts w:ascii="PT Astra Serif" w:hAnsi="PT Astra Serif"/>
          <w:bCs/>
          <w:sz w:val="24"/>
          <w:szCs w:val="24"/>
        </w:rPr>
        <w:t xml:space="preserve"> для строительства, реконструкции линейных сооружений в целях подключения объектов капитального строительства к системам инженерной инфраструктуры, а также</w:t>
      </w:r>
      <w:r w:rsidR="00751412" w:rsidRPr="00D61712">
        <w:rPr>
          <w:rFonts w:ascii="PT Astra Serif" w:hAnsi="PT Astra Serif"/>
          <w:bCs/>
          <w:sz w:val="24"/>
          <w:szCs w:val="24"/>
        </w:rPr>
        <w:t xml:space="preserve"> </w:t>
      </w:r>
      <w:r w:rsidRPr="00D61712">
        <w:rPr>
          <w:rFonts w:ascii="PT Astra Serif" w:hAnsi="PT Astra Serif"/>
          <w:bCs/>
          <w:sz w:val="24"/>
          <w:szCs w:val="24"/>
        </w:rPr>
        <w:t xml:space="preserve">оптимизированы </w:t>
      </w:r>
      <w:r w:rsidR="00751412" w:rsidRPr="00D61712">
        <w:rPr>
          <w:rFonts w:ascii="PT Astra Serif" w:hAnsi="PT Astra Serif"/>
          <w:bCs/>
          <w:sz w:val="24"/>
          <w:szCs w:val="24"/>
        </w:rPr>
        <w:t>срок</w:t>
      </w:r>
      <w:r w:rsidRPr="00D61712">
        <w:rPr>
          <w:rFonts w:ascii="PT Astra Serif" w:hAnsi="PT Astra Serif"/>
          <w:bCs/>
          <w:sz w:val="24"/>
          <w:szCs w:val="24"/>
        </w:rPr>
        <w:t>и</w:t>
      </w:r>
      <w:r w:rsidR="00751412" w:rsidRPr="00D61712">
        <w:rPr>
          <w:rFonts w:ascii="PT Astra Serif" w:hAnsi="PT Astra Serif"/>
          <w:bCs/>
          <w:sz w:val="24"/>
          <w:szCs w:val="24"/>
        </w:rPr>
        <w:t xml:space="preserve"> предоставления муниципальных услуг в сфере земельных отношений при реализации инвестиционных проектов по принципу «одного окна».</w:t>
      </w:r>
    </w:p>
    <w:p w:rsidR="00E94D66" w:rsidRPr="00D61712" w:rsidRDefault="00EE3C20" w:rsidP="00751412">
      <w:pPr>
        <w:ind w:firstLine="709"/>
        <w:jc w:val="both"/>
        <w:rPr>
          <w:rFonts w:ascii="PT Astra Serif" w:hAnsi="PT Astra Serif"/>
          <w:sz w:val="24"/>
          <w:szCs w:val="24"/>
        </w:rPr>
      </w:pPr>
      <w:r w:rsidRPr="00D61712">
        <w:rPr>
          <w:rFonts w:ascii="PT Astra Serif" w:hAnsi="PT Astra Serif"/>
          <w:bCs/>
          <w:sz w:val="24"/>
          <w:szCs w:val="24"/>
        </w:rPr>
        <w:lastRenderedPageBreak/>
        <w:t>Начата ре</w:t>
      </w:r>
      <w:r w:rsidR="00751412" w:rsidRPr="00D61712">
        <w:rPr>
          <w:rFonts w:ascii="PT Astra Serif" w:hAnsi="PT Astra Serif"/>
          <w:bCs/>
          <w:sz w:val="24"/>
          <w:szCs w:val="24"/>
        </w:rPr>
        <w:t>ализаци</w:t>
      </w:r>
      <w:r w:rsidRPr="00D61712">
        <w:rPr>
          <w:rFonts w:ascii="PT Astra Serif" w:hAnsi="PT Astra Serif"/>
          <w:bCs/>
          <w:sz w:val="24"/>
          <w:szCs w:val="24"/>
        </w:rPr>
        <w:t>я</w:t>
      </w:r>
      <w:r w:rsidR="00751412" w:rsidRPr="00D61712">
        <w:rPr>
          <w:rFonts w:ascii="PT Astra Serif" w:hAnsi="PT Astra Serif"/>
          <w:bCs/>
          <w:sz w:val="24"/>
          <w:szCs w:val="24"/>
        </w:rPr>
        <w:t xml:space="preserve"> проектов</w:t>
      </w:r>
      <w:r w:rsidR="00342358" w:rsidRPr="00D61712">
        <w:rPr>
          <w:rFonts w:ascii="PT Astra Serif" w:hAnsi="PT Astra Serif"/>
          <w:bCs/>
          <w:sz w:val="24"/>
          <w:szCs w:val="24"/>
        </w:rPr>
        <w:t xml:space="preserve"> по</w:t>
      </w:r>
      <w:r w:rsidR="00751412" w:rsidRPr="00D61712">
        <w:rPr>
          <w:rFonts w:ascii="PT Astra Serif" w:hAnsi="PT Astra Serif"/>
          <w:bCs/>
          <w:sz w:val="24"/>
          <w:szCs w:val="24"/>
        </w:rPr>
        <w:t xml:space="preserve"> </w:t>
      </w:r>
      <w:r w:rsidR="00342358" w:rsidRPr="00D61712">
        <w:rPr>
          <w:rFonts w:ascii="PT Astra Serif" w:hAnsi="PT Astra Serif"/>
          <w:bCs/>
          <w:sz w:val="24"/>
          <w:szCs w:val="24"/>
        </w:rPr>
        <w:t xml:space="preserve">строительству трех детских садов: в п. Пурпе и двух в        г. Тарко-Сале по 240 мест каждый </w:t>
      </w:r>
      <w:r w:rsidR="00751412" w:rsidRPr="00D61712">
        <w:rPr>
          <w:rFonts w:ascii="PT Astra Serif" w:hAnsi="PT Astra Serif"/>
          <w:bCs/>
          <w:sz w:val="24"/>
          <w:szCs w:val="24"/>
        </w:rPr>
        <w:t>с использованием механизма муниципального частного партнерства</w:t>
      </w:r>
      <w:r w:rsidR="00342358" w:rsidRPr="00D61712">
        <w:rPr>
          <w:rFonts w:ascii="PT Astra Serif" w:hAnsi="PT Astra Serif"/>
          <w:bCs/>
          <w:sz w:val="24"/>
          <w:szCs w:val="24"/>
        </w:rPr>
        <w:t>. П</w:t>
      </w:r>
      <w:r w:rsidR="00A44C89" w:rsidRPr="00D61712">
        <w:rPr>
          <w:rFonts w:ascii="PT Astra Serif" w:hAnsi="PT Astra Serif"/>
          <w:sz w:val="24"/>
          <w:szCs w:val="24"/>
        </w:rPr>
        <w:t>роведены мероприятия в сфере нормативного, информационного и  организационного</w:t>
      </w:r>
      <w:r w:rsidR="00E94D66" w:rsidRPr="00D61712">
        <w:rPr>
          <w:rFonts w:ascii="PT Astra Serif" w:hAnsi="PT Astra Serif"/>
          <w:sz w:val="24"/>
          <w:szCs w:val="24"/>
        </w:rPr>
        <w:t xml:space="preserve"> обеспечения инвестиционной деятельности на территории Пуровского района.</w:t>
      </w:r>
    </w:p>
    <w:p w:rsidR="00EE3C20" w:rsidRPr="00D61712" w:rsidRDefault="00EE3C20" w:rsidP="00EE3C20">
      <w:pPr>
        <w:ind w:firstLine="709"/>
        <w:jc w:val="both"/>
        <w:rPr>
          <w:rFonts w:ascii="PT Astra Serif" w:hAnsi="PT Astra Serif"/>
          <w:sz w:val="24"/>
          <w:szCs w:val="24"/>
        </w:rPr>
      </w:pPr>
      <w:r w:rsidRPr="00D61712">
        <w:rPr>
          <w:rFonts w:ascii="PT Astra Serif" w:hAnsi="PT Astra Serif"/>
          <w:sz w:val="24"/>
          <w:szCs w:val="24"/>
        </w:rPr>
        <w:t>Иметь устойчивую экономику, возможность роста и улучшения качества жизни населения – это одна из основных задач.</w:t>
      </w:r>
    </w:p>
    <w:p w:rsidR="00EE3C20" w:rsidRPr="00D61712" w:rsidRDefault="00EE3C20" w:rsidP="00EE3C20">
      <w:pPr>
        <w:ind w:firstLine="709"/>
        <w:jc w:val="both"/>
        <w:rPr>
          <w:rFonts w:ascii="PT Astra Serif" w:hAnsi="PT Astra Serif"/>
          <w:sz w:val="24"/>
          <w:szCs w:val="24"/>
        </w:rPr>
      </w:pPr>
      <w:r w:rsidRPr="00D61712">
        <w:rPr>
          <w:rFonts w:ascii="PT Astra Serif" w:hAnsi="PT Astra Serif"/>
          <w:sz w:val="24"/>
          <w:szCs w:val="24"/>
        </w:rPr>
        <w:t>Рост инвестиций приводит к созданию новых рабочих мест, инфраструктуры, напрямую влияет на уровень и качество жизни граждан.</w:t>
      </w:r>
    </w:p>
    <w:p w:rsidR="00C44275" w:rsidRPr="00D61712" w:rsidRDefault="00C44275" w:rsidP="00871FD7">
      <w:pPr>
        <w:ind w:firstLine="709"/>
        <w:jc w:val="both"/>
        <w:rPr>
          <w:rFonts w:ascii="PT Astra Serif" w:hAnsi="PT Astra Serif"/>
          <w:sz w:val="24"/>
          <w:szCs w:val="24"/>
        </w:rPr>
      </w:pPr>
      <w:r w:rsidRPr="00D61712">
        <w:rPr>
          <w:rFonts w:ascii="PT Astra Serif" w:hAnsi="PT Astra Serif"/>
          <w:sz w:val="24"/>
          <w:szCs w:val="24"/>
        </w:rPr>
        <w:t>Мы готовы оказывать поддержку</w:t>
      </w:r>
      <w:r w:rsidR="00E1399C" w:rsidRPr="00D61712">
        <w:rPr>
          <w:rFonts w:ascii="PT Astra Serif" w:hAnsi="PT Astra Serif"/>
          <w:sz w:val="24"/>
          <w:szCs w:val="24"/>
        </w:rPr>
        <w:t xml:space="preserve"> </w:t>
      </w:r>
      <w:r w:rsidR="0035024A" w:rsidRPr="00D61712">
        <w:rPr>
          <w:rFonts w:ascii="PT Astra Serif" w:hAnsi="PT Astra Serif"/>
          <w:sz w:val="24"/>
          <w:szCs w:val="24"/>
        </w:rPr>
        <w:t>предпринимателям и инвесторам</w:t>
      </w:r>
      <w:r w:rsidRPr="00D61712">
        <w:rPr>
          <w:rFonts w:ascii="PT Astra Serif" w:hAnsi="PT Astra Serif"/>
          <w:sz w:val="24"/>
          <w:szCs w:val="24"/>
        </w:rPr>
        <w:t>, создавать благоприятные условия для реализации проектов, которые будут способствовать развитию инфраструктуры района, укреплять его экономический потенциал.</w:t>
      </w:r>
    </w:p>
    <w:p w:rsidR="0035024A" w:rsidRPr="00D61712" w:rsidRDefault="0035024A" w:rsidP="00871FD7">
      <w:pPr>
        <w:jc w:val="both"/>
        <w:rPr>
          <w:rFonts w:ascii="PT Astra Serif" w:hAnsi="PT Astra Serif"/>
          <w:sz w:val="24"/>
          <w:szCs w:val="24"/>
        </w:rPr>
      </w:pPr>
    </w:p>
    <w:p w:rsidR="00265F4D" w:rsidRPr="00D61712" w:rsidRDefault="00265F4D" w:rsidP="00871FD7">
      <w:pPr>
        <w:jc w:val="both"/>
        <w:rPr>
          <w:rFonts w:ascii="PT Astra Serif" w:hAnsi="PT Astra Serif"/>
          <w:sz w:val="24"/>
          <w:szCs w:val="24"/>
        </w:rPr>
      </w:pPr>
    </w:p>
    <w:p w:rsidR="00265F4D" w:rsidRPr="00D61712" w:rsidRDefault="00265F4D" w:rsidP="00871FD7">
      <w:pPr>
        <w:jc w:val="both"/>
        <w:rPr>
          <w:rFonts w:ascii="PT Astra Serif" w:hAnsi="PT Astra Serif"/>
          <w:sz w:val="24"/>
          <w:szCs w:val="24"/>
        </w:rPr>
      </w:pPr>
    </w:p>
    <w:p w:rsidR="003C6C91" w:rsidRPr="00D61712" w:rsidRDefault="003C6C91" w:rsidP="00871FD7">
      <w:pPr>
        <w:jc w:val="both"/>
        <w:rPr>
          <w:rFonts w:ascii="PT Astra Serif" w:hAnsi="PT Astra Serif"/>
          <w:b/>
          <w:sz w:val="24"/>
          <w:szCs w:val="24"/>
        </w:rPr>
      </w:pPr>
      <w:r w:rsidRPr="00D61712">
        <w:rPr>
          <w:rFonts w:ascii="PT Astra Serif" w:hAnsi="PT Astra Serif"/>
          <w:b/>
          <w:sz w:val="24"/>
          <w:szCs w:val="24"/>
        </w:rPr>
        <w:t xml:space="preserve">С уважением, </w:t>
      </w:r>
    </w:p>
    <w:p w:rsidR="00443B99" w:rsidRPr="00D61712" w:rsidRDefault="003C6C91" w:rsidP="009665B1">
      <w:pPr>
        <w:jc w:val="both"/>
        <w:rPr>
          <w:rFonts w:ascii="PT Astra Serif" w:hAnsi="PT Astra Serif"/>
          <w:b/>
          <w:sz w:val="24"/>
          <w:szCs w:val="24"/>
        </w:rPr>
      </w:pPr>
      <w:r w:rsidRPr="00D61712">
        <w:rPr>
          <w:rFonts w:ascii="PT Astra Serif" w:hAnsi="PT Astra Serif"/>
          <w:b/>
          <w:sz w:val="24"/>
          <w:szCs w:val="24"/>
        </w:rPr>
        <w:t>Глава Пуровского района</w:t>
      </w:r>
      <w:r w:rsidR="009665B1" w:rsidRPr="00D61712">
        <w:rPr>
          <w:rFonts w:ascii="PT Astra Serif" w:hAnsi="PT Astra Serif"/>
          <w:b/>
          <w:sz w:val="24"/>
          <w:szCs w:val="24"/>
        </w:rPr>
        <w:t xml:space="preserve"> </w:t>
      </w:r>
      <w:r w:rsidRPr="00D61712">
        <w:rPr>
          <w:rFonts w:ascii="PT Astra Serif" w:hAnsi="PT Astra Serif"/>
          <w:b/>
          <w:sz w:val="24"/>
          <w:szCs w:val="24"/>
        </w:rPr>
        <w:t>А.Н. Нестерук</w:t>
      </w:r>
    </w:p>
    <w:p w:rsidR="00982585" w:rsidRPr="00D61712" w:rsidRDefault="00982585" w:rsidP="00871FD7">
      <w:pPr>
        <w:pStyle w:val="afff4"/>
        <w:tabs>
          <w:tab w:val="left" w:pos="776"/>
        </w:tabs>
        <w:spacing w:before="0" w:line="240" w:lineRule="auto"/>
        <w:jc w:val="center"/>
        <w:rPr>
          <w:rFonts w:ascii="PT Astra Serif" w:hAnsi="PT Astra Serif"/>
          <w:b w:val="0"/>
          <w:color w:val="auto"/>
          <w:sz w:val="24"/>
          <w:szCs w:val="24"/>
        </w:rPr>
      </w:pPr>
    </w:p>
    <w:p w:rsidR="00994E5B" w:rsidRPr="00D61712" w:rsidRDefault="00994E5B" w:rsidP="00871FD7">
      <w:pPr>
        <w:pStyle w:val="afff4"/>
        <w:tabs>
          <w:tab w:val="left" w:pos="776"/>
        </w:tabs>
        <w:spacing w:before="0" w:line="240" w:lineRule="auto"/>
        <w:jc w:val="center"/>
        <w:rPr>
          <w:rFonts w:ascii="PT Astra Serif" w:hAnsi="PT Astra Serif"/>
          <w:b w:val="0"/>
          <w:color w:val="auto"/>
          <w:sz w:val="24"/>
          <w:szCs w:val="24"/>
        </w:rPr>
      </w:pPr>
    </w:p>
    <w:p w:rsidR="00994E5B" w:rsidRPr="00D61712" w:rsidRDefault="00994E5B" w:rsidP="00994E5B">
      <w:pPr>
        <w:rPr>
          <w:rFonts w:ascii="PT Astra Serif" w:hAnsi="PT Astra Serif"/>
          <w:sz w:val="24"/>
          <w:szCs w:val="24"/>
        </w:rPr>
      </w:pPr>
    </w:p>
    <w:p w:rsidR="00994E5B" w:rsidRPr="00D61712" w:rsidRDefault="00994E5B" w:rsidP="00871FD7">
      <w:pPr>
        <w:pStyle w:val="afff4"/>
        <w:tabs>
          <w:tab w:val="left" w:pos="776"/>
        </w:tabs>
        <w:spacing w:before="0" w:line="240" w:lineRule="auto"/>
        <w:jc w:val="center"/>
        <w:rPr>
          <w:rFonts w:ascii="PT Astra Serif" w:hAnsi="PT Astra Serif"/>
          <w:b w:val="0"/>
          <w:color w:val="auto"/>
          <w:sz w:val="24"/>
          <w:szCs w:val="24"/>
        </w:rPr>
      </w:pPr>
    </w:p>
    <w:p w:rsidR="00F96C15" w:rsidRPr="00D61712" w:rsidRDefault="00F96C15" w:rsidP="00F96C15">
      <w:pPr>
        <w:rPr>
          <w:rFonts w:ascii="PT Astra Serif" w:hAnsi="PT Astra Serif"/>
          <w:sz w:val="24"/>
          <w:szCs w:val="24"/>
        </w:rPr>
      </w:pPr>
    </w:p>
    <w:p w:rsidR="00F96C15" w:rsidRPr="00D61712" w:rsidRDefault="00F96C15" w:rsidP="00F96C15">
      <w:pPr>
        <w:rPr>
          <w:rFonts w:ascii="PT Astra Serif" w:hAnsi="PT Astra Serif"/>
          <w:sz w:val="24"/>
          <w:szCs w:val="24"/>
        </w:rPr>
      </w:pPr>
    </w:p>
    <w:p w:rsidR="00F96C15" w:rsidRPr="00D61712" w:rsidRDefault="00F96C15" w:rsidP="00F96C15">
      <w:pPr>
        <w:rPr>
          <w:rFonts w:ascii="PT Astra Serif" w:hAnsi="PT Astra Serif"/>
          <w:sz w:val="24"/>
          <w:szCs w:val="24"/>
        </w:rPr>
      </w:pPr>
    </w:p>
    <w:p w:rsidR="00F96C15" w:rsidRPr="00D61712" w:rsidRDefault="00F96C15" w:rsidP="00F96C15">
      <w:pPr>
        <w:rPr>
          <w:rFonts w:ascii="PT Astra Serif" w:hAnsi="PT Astra Serif"/>
          <w:sz w:val="24"/>
          <w:szCs w:val="24"/>
        </w:rPr>
      </w:pPr>
    </w:p>
    <w:p w:rsidR="00F96C15" w:rsidRPr="00D61712" w:rsidRDefault="00F96C15" w:rsidP="00F96C15">
      <w:pPr>
        <w:rPr>
          <w:rFonts w:ascii="PT Astra Serif" w:hAnsi="PT Astra Serif"/>
          <w:sz w:val="24"/>
          <w:szCs w:val="24"/>
        </w:rPr>
      </w:pPr>
    </w:p>
    <w:p w:rsidR="00F96C15" w:rsidRPr="00D61712" w:rsidRDefault="00F96C15" w:rsidP="00F96C15">
      <w:pPr>
        <w:rPr>
          <w:rFonts w:ascii="PT Astra Serif" w:hAnsi="PT Astra Serif"/>
          <w:sz w:val="24"/>
          <w:szCs w:val="24"/>
        </w:rPr>
      </w:pPr>
    </w:p>
    <w:p w:rsidR="00F96C15" w:rsidRPr="00D61712" w:rsidRDefault="00F96C15" w:rsidP="00F96C15">
      <w:pPr>
        <w:rPr>
          <w:rFonts w:ascii="PT Astra Serif" w:hAnsi="PT Astra Serif"/>
          <w:sz w:val="24"/>
          <w:szCs w:val="24"/>
        </w:rPr>
      </w:pPr>
    </w:p>
    <w:p w:rsidR="00F96C15" w:rsidRPr="00D61712" w:rsidRDefault="00F96C15" w:rsidP="00F96C15">
      <w:pPr>
        <w:rPr>
          <w:rFonts w:ascii="PT Astra Serif" w:hAnsi="PT Astra Serif"/>
          <w:sz w:val="24"/>
          <w:szCs w:val="24"/>
        </w:rPr>
      </w:pPr>
    </w:p>
    <w:p w:rsidR="00994E5B" w:rsidRPr="00D61712" w:rsidRDefault="00994E5B" w:rsidP="00871FD7">
      <w:pPr>
        <w:pStyle w:val="afff4"/>
        <w:tabs>
          <w:tab w:val="left" w:pos="776"/>
        </w:tabs>
        <w:spacing w:before="0" w:line="240" w:lineRule="auto"/>
        <w:jc w:val="center"/>
        <w:rPr>
          <w:rFonts w:ascii="PT Astra Serif" w:hAnsi="PT Astra Serif"/>
          <w:b w:val="0"/>
          <w:color w:val="auto"/>
          <w:sz w:val="24"/>
          <w:szCs w:val="24"/>
        </w:rPr>
      </w:pPr>
    </w:p>
    <w:p w:rsidR="00994E5B" w:rsidRPr="00D61712" w:rsidRDefault="00994E5B" w:rsidP="00871FD7">
      <w:pPr>
        <w:pStyle w:val="afff4"/>
        <w:tabs>
          <w:tab w:val="left" w:pos="776"/>
        </w:tabs>
        <w:spacing w:before="0" w:line="240" w:lineRule="auto"/>
        <w:jc w:val="center"/>
        <w:rPr>
          <w:rFonts w:ascii="PT Astra Serif" w:hAnsi="PT Astra Serif"/>
          <w:b w:val="0"/>
          <w:color w:val="auto"/>
          <w:sz w:val="24"/>
          <w:szCs w:val="24"/>
        </w:rPr>
      </w:pPr>
    </w:p>
    <w:p w:rsidR="00994E5B" w:rsidRDefault="00994E5B" w:rsidP="00871FD7">
      <w:pPr>
        <w:pStyle w:val="afff4"/>
        <w:tabs>
          <w:tab w:val="left" w:pos="776"/>
        </w:tabs>
        <w:spacing w:before="0" w:line="240" w:lineRule="auto"/>
        <w:jc w:val="center"/>
        <w:rPr>
          <w:rFonts w:ascii="PT Astra Serif" w:hAnsi="PT Astra Serif"/>
          <w:b w:val="0"/>
          <w:color w:val="auto"/>
          <w:sz w:val="24"/>
          <w:szCs w:val="24"/>
        </w:rPr>
      </w:pPr>
    </w:p>
    <w:p w:rsidR="000752FD" w:rsidRDefault="000752FD" w:rsidP="000752FD"/>
    <w:p w:rsidR="000752FD" w:rsidRDefault="000752FD" w:rsidP="000752FD"/>
    <w:p w:rsidR="000752FD" w:rsidRPr="000752FD" w:rsidRDefault="000752FD" w:rsidP="000752FD"/>
    <w:p w:rsidR="00994E5B" w:rsidRPr="00D61712" w:rsidRDefault="00994E5B" w:rsidP="00871FD7">
      <w:pPr>
        <w:pStyle w:val="afff4"/>
        <w:tabs>
          <w:tab w:val="left" w:pos="776"/>
        </w:tabs>
        <w:spacing w:before="0" w:line="240" w:lineRule="auto"/>
        <w:jc w:val="center"/>
        <w:rPr>
          <w:rFonts w:ascii="PT Astra Serif" w:hAnsi="PT Astra Serif"/>
          <w:b w:val="0"/>
          <w:color w:val="auto"/>
          <w:sz w:val="24"/>
          <w:szCs w:val="24"/>
        </w:rPr>
      </w:pPr>
    </w:p>
    <w:p w:rsidR="00994E5B" w:rsidRPr="00D61712" w:rsidRDefault="00994E5B" w:rsidP="00871FD7">
      <w:pPr>
        <w:pStyle w:val="afff4"/>
        <w:tabs>
          <w:tab w:val="left" w:pos="776"/>
        </w:tabs>
        <w:spacing w:before="0" w:line="240" w:lineRule="auto"/>
        <w:jc w:val="center"/>
        <w:rPr>
          <w:rFonts w:ascii="PT Astra Serif" w:hAnsi="PT Astra Serif"/>
          <w:b w:val="0"/>
          <w:color w:val="auto"/>
          <w:sz w:val="24"/>
          <w:szCs w:val="24"/>
        </w:rPr>
      </w:pPr>
    </w:p>
    <w:p w:rsidR="00994E5B" w:rsidRPr="00D61712" w:rsidRDefault="00994E5B" w:rsidP="00871FD7">
      <w:pPr>
        <w:pStyle w:val="afff4"/>
        <w:tabs>
          <w:tab w:val="left" w:pos="776"/>
        </w:tabs>
        <w:spacing w:before="0" w:line="240" w:lineRule="auto"/>
        <w:jc w:val="center"/>
        <w:rPr>
          <w:rFonts w:ascii="PT Astra Serif" w:hAnsi="PT Astra Serif"/>
          <w:b w:val="0"/>
          <w:color w:val="auto"/>
          <w:sz w:val="24"/>
          <w:szCs w:val="24"/>
        </w:rPr>
      </w:pPr>
    </w:p>
    <w:p w:rsidR="00994E5B" w:rsidRPr="00D61712" w:rsidRDefault="00994E5B" w:rsidP="00871FD7">
      <w:pPr>
        <w:pStyle w:val="afff4"/>
        <w:tabs>
          <w:tab w:val="left" w:pos="776"/>
        </w:tabs>
        <w:spacing w:before="0" w:line="240" w:lineRule="auto"/>
        <w:jc w:val="center"/>
        <w:rPr>
          <w:rFonts w:ascii="PT Astra Serif" w:hAnsi="PT Astra Serif"/>
          <w:b w:val="0"/>
          <w:color w:val="auto"/>
          <w:sz w:val="24"/>
          <w:szCs w:val="24"/>
        </w:rPr>
      </w:pPr>
    </w:p>
    <w:p w:rsidR="00994E5B" w:rsidRPr="00D61712" w:rsidRDefault="00994E5B" w:rsidP="00871FD7">
      <w:pPr>
        <w:pStyle w:val="afff4"/>
        <w:tabs>
          <w:tab w:val="left" w:pos="776"/>
        </w:tabs>
        <w:spacing w:before="0" w:line="240" w:lineRule="auto"/>
        <w:jc w:val="center"/>
        <w:rPr>
          <w:rFonts w:ascii="PT Astra Serif" w:hAnsi="PT Astra Serif"/>
          <w:b w:val="0"/>
          <w:color w:val="auto"/>
          <w:sz w:val="24"/>
          <w:szCs w:val="24"/>
        </w:rPr>
      </w:pPr>
    </w:p>
    <w:p w:rsidR="00994E5B" w:rsidRPr="00D61712" w:rsidRDefault="00994E5B" w:rsidP="00871FD7">
      <w:pPr>
        <w:pStyle w:val="afff4"/>
        <w:tabs>
          <w:tab w:val="left" w:pos="776"/>
        </w:tabs>
        <w:spacing w:before="0" w:line="240" w:lineRule="auto"/>
        <w:jc w:val="center"/>
        <w:rPr>
          <w:rFonts w:ascii="PT Astra Serif" w:hAnsi="PT Astra Serif"/>
          <w:b w:val="0"/>
          <w:color w:val="auto"/>
          <w:sz w:val="24"/>
          <w:szCs w:val="24"/>
        </w:rPr>
      </w:pPr>
    </w:p>
    <w:p w:rsidR="00994E5B" w:rsidRPr="00D61712" w:rsidRDefault="00994E5B" w:rsidP="00871FD7">
      <w:pPr>
        <w:pStyle w:val="afff4"/>
        <w:tabs>
          <w:tab w:val="left" w:pos="776"/>
        </w:tabs>
        <w:spacing w:before="0" w:line="240" w:lineRule="auto"/>
        <w:jc w:val="center"/>
        <w:rPr>
          <w:rFonts w:ascii="PT Astra Serif" w:hAnsi="PT Astra Serif"/>
          <w:b w:val="0"/>
          <w:color w:val="auto"/>
          <w:sz w:val="24"/>
          <w:szCs w:val="24"/>
        </w:rPr>
      </w:pPr>
    </w:p>
    <w:p w:rsidR="00994E5B" w:rsidRDefault="00994E5B" w:rsidP="00871FD7">
      <w:pPr>
        <w:pStyle w:val="afff4"/>
        <w:tabs>
          <w:tab w:val="left" w:pos="776"/>
        </w:tabs>
        <w:spacing w:before="0" w:line="240" w:lineRule="auto"/>
        <w:jc w:val="center"/>
        <w:rPr>
          <w:rFonts w:ascii="PT Astra Serif" w:hAnsi="PT Astra Serif"/>
          <w:b w:val="0"/>
          <w:color w:val="auto"/>
          <w:sz w:val="24"/>
          <w:szCs w:val="24"/>
        </w:rPr>
      </w:pPr>
    </w:p>
    <w:p w:rsidR="00445ADF" w:rsidRDefault="00445ADF" w:rsidP="00445ADF"/>
    <w:p w:rsidR="007F5B89" w:rsidRDefault="007F5B89" w:rsidP="00445ADF"/>
    <w:p w:rsidR="007F5B89" w:rsidRDefault="007F5B89" w:rsidP="00445ADF"/>
    <w:p w:rsidR="007F5B89" w:rsidRDefault="007F5B89" w:rsidP="00445ADF"/>
    <w:p w:rsidR="007F5B89" w:rsidRDefault="007F5B89" w:rsidP="00445ADF"/>
    <w:p w:rsidR="007F5B89" w:rsidRDefault="007F5B89" w:rsidP="00445ADF"/>
    <w:p w:rsidR="00445ADF" w:rsidRPr="00445ADF" w:rsidRDefault="00445ADF" w:rsidP="00445ADF"/>
    <w:p w:rsidR="007F5B89" w:rsidRDefault="007F5B89" w:rsidP="00871FD7">
      <w:pPr>
        <w:pStyle w:val="afff4"/>
        <w:tabs>
          <w:tab w:val="left" w:pos="776"/>
        </w:tabs>
        <w:spacing w:before="0" w:line="240" w:lineRule="auto"/>
        <w:jc w:val="center"/>
        <w:rPr>
          <w:rFonts w:ascii="PT Astra Serif" w:hAnsi="PT Astra Serif"/>
          <w:b w:val="0"/>
          <w:color w:val="auto"/>
          <w:sz w:val="24"/>
          <w:szCs w:val="24"/>
        </w:rPr>
      </w:pPr>
    </w:p>
    <w:p w:rsidR="002C40DB" w:rsidRPr="00D61712" w:rsidRDefault="00AF7E80" w:rsidP="00871FD7">
      <w:pPr>
        <w:pStyle w:val="afff4"/>
        <w:tabs>
          <w:tab w:val="left" w:pos="776"/>
        </w:tabs>
        <w:spacing w:before="0" w:line="240" w:lineRule="auto"/>
        <w:jc w:val="center"/>
        <w:rPr>
          <w:rFonts w:ascii="PT Astra Serif" w:hAnsi="PT Astra Serif"/>
          <w:b w:val="0"/>
          <w:color w:val="auto"/>
          <w:sz w:val="24"/>
          <w:szCs w:val="24"/>
        </w:rPr>
      </w:pPr>
      <w:r w:rsidRPr="00D61712">
        <w:rPr>
          <w:rFonts w:ascii="PT Astra Serif" w:hAnsi="PT Astra Serif"/>
          <w:b w:val="0"/>
          <w:color w:val="auto"/>
          <w:sz w:val="24"/>
          <w:szCs w:val="24"/>
        </w:rPr>
        <w:t>Оглавление</w:t>
      </w:r>
      <w:bookmarkStart w:id="1" w:name="_Toc475344144"/>
      <w:bookmarkStart w:id="2" w:name="_Toc475363162"/>
      <w:bookmarkStart w:id="3" w:name="_Toc475388799"/>
      <w:bookmarkStart w:id="4" w:name="_Toc475452779"/>
      <w:bookmarkStart w:id="5" w:name="_Toc475525155"/>
      <w:bookmarkStart w:id="6" w:name="_Toc475531432"/>
      <w:bookmarkStart w:id="7" w:name="_Toc516757581"/>
      <w:bookmarkStart w:id="8" w:name="_Toc516758234"/>
      <w:bookmarkStart w:id="9" w:name="_Toc518316508"/>
      <w:bookmarkStart w:id="10" w:name="_Toc518492512"/>
      <w:bookmarkStart w:id="11" w:name="_Toc518493783"/>
      <w:bookmarkStart w:id="12" w:name="_Toc518639017"/>
      <w:bookmarkStart w:id="13" w:name="_Toc518639176"/>
      <w:bookmarkStart w:id="14" w:name="_Toc518667804"/>
    </w:p>
    <w:sdt>
      <w:sdtPr>
        <w:rPr>
          <w:rFonts w:ascii="PT Astra Serif" w:hAnsi="PT Astra Serif"/>
          <w:bCs w:val="0"/>
          <w:noProof w:val="0"/>
          <w:kern w:val="0"/>
          <w:sz w:val="24"/>
          <w:szCs w:val="24"/>
        </w:rPr>
        <w:id w:val="-247279579"/>
        <w:docPartObj>
          <w:docPartGallery w:val="Table of Contents"/>
          <w:docPartUnique/>
        </w:docPartObj>
      </w:sdtPr>
      <w:sdtEndPr>
        <w:rPr>
          <w:b/>
          <w:bCs/>
          <w:noProof/>
          <w:kern w:val="32"/>
        </w:rPr>
      </w:sdtEndPr>
      <w:sdtContent>
        <w:p w:rsidR="002C40DB" w:rsidRPr="00D61712" w:rsidRDefault="002C40DB" w:rsidP="00871FD7">
          <w:pPr>
            <w:pStyle w:val="1a"/>
            <w:rPr>
              <w:rFonts w:ascii="PT Astra Serif" w:hAnsi="PT Astra Serif"/>
              <w:sz w:val="24"/>
              <w:szCs w:val="24"/>
            </w:rPr>
          </w:pPr>
        </w:p>
        <w:p w:rsidR="002511CA" w:rsidRPr="00D61712" w:rsidRDefault="00F16FD4">
          <w:pPr>
            <w:pStyle w:val="1a"/>
            <w:rPr>
              <w:rFonts w:ascii="PT Astra Serif" w:eastAsiaTheme="minorEastAsia" w:hAnsi="PT Astra Serif" w:cstheme="minorBidi"/>
              <w:bCs w:val="0"/>
              <w:kern w:val="0"/>
              <w:sz w:val="24"/>
              <w:szCs w:val="24"/>
            </w:rPr>
          </w:pPr>
          <w:r w:rsidRPr="00D61712">
            <w:rPr>
              <w:rFonts w:ascii="PT Astra Serif" w:hAnsi="PT Astra Serif"/>
              <w:sz w:val="24"/>
              <w:szCs w:val="24"/>
            </w:rPr>
            <w:fldChar w:fldCharType="begin"/>
          </w:r>
          <w:r w:rsidR="002C40DB" w:rsidRPr="00D61712">
            <w:rPr>
              <w:rFonts w:ascii="PT Astra Serif" w:hAnsi="PT Astra Serif"/>
              <w:sz w:val="24"/>
              <w:szCs w:val="24"/>
            </w:rPr>
            <w:instrText xml:space="preserve"> TOC \o "1-3" \h \z \u </w:instrText>
          </w:r>
          <w:r w:rsidRPr="00D61712">
            <w:rPr>
              <w:rFonts w:ascii="PT Astra Serif" w:hAnsi="PT Astra Serif"/>
              <w:sz w:val="24"/>
              <w:szCs w:val="24"/>
            </w:rPr>
            <w:fldChar w:fldCharType="separate"/>
          </w:r>
          <w:hyperlink w:anchor="_Toc38959094" w:history="1">
            <w:r w:rsidR="002511CA" w:rsidRPr="00D61712">
              <w:rPr>
                <w:rStyle w:val="af7"/>
                <w:rFonts w:ascii="PT Astra Serif" w:hAnsi="PT Astra Serif"/>
                <w:color w:val="auto"/>
                <w:sz w:val="24"/>
                <w:szCs w:val="24"/>
              </w:rPr>
              <w:t>1. Общие сведения</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_Toc38959094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5</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095" w:history="1">
            <w:r w:rsidR="002511CA" w:rsidRPr="00D61712">
              <w:rPr>
                <w:rStyle w:val="af7"/>
                <w:rFonts w:ascii="PT Astra Serif" w:hAnsi="PT Astra Serif"/>
                <w:color w:val="auto"/>
                <w:sz w:val="24"/>
                <w:szCs w:val="24"/>
              </w:rPr>
              <w:t>1.1. Географическое положение</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_Toc38959095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5</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096" w:history="1">
            <w:r w:rsidR="002511CA" w:rsidRPr="00D61712">
              <w:rPr>
                <w:rStyle w:val="af7"/>
                <w:rFonts w:ascii="PT Astra Serif" w:hAnsi="PT Astra Serif"/>
                <w:color w:val="auto"/>
                <w:sz w:val="24"/>
                <w:szCs w:val="24"/>
              </w:rPr>
              <w:t>1.2. Природно-климатические условия</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_Toc38959096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6</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097" w:history="1">
            <w:r w:rsidR="002511CA" w:rsidRPr="00D61712">
              <w:rPr>
                <w:rStyle w:val="af7"/>
                <w:rFonts w:ascii="PT Astra Serif" w:hAnsi="PT Astra Serif"/>
                <w:color w:val="auto"/>
                <w:sz w:val="24"/>
                <w:szCs w:val="24"/>
              </w:rPr>
              <w:t>1.3. Ресурсно-сырьевой потенциал</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_Toc38959097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8</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098" w:history="1">
            <w:r w:rsidR="002511CA" w:rsidRPr="00D61712">
              <w:rPr>
                <w:rStyle w:val="af7"/>
                <w:rFonts w:ascii="PT Astra Serif" w:hAnsi="PT Astra Serif"/>
                <w:color w:val="auto"/>
                <w:sz w:val="24"/>
                <w:szCs w:val="24"/>
              </w:rPr>
              <w:t>2. Экономика</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_Toc38959098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8</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099" w:history="1">
            <w:r w:rsidR="002511CA" w:rsidRPr="00D61712">
              <w:rPr>
                <w:rStyle w:val="af7"/>
                <w:rFonts w:ascii="PT Astra Serif" w:hAnsi="PT Astra Serif"/>
                <w:color w:val="auto"/>
                <w:sz w:val="24"/>
                <w:szCs w:val="24"/>
              </w:rPr>
              <w:t>2.1. Основные показатели социально-экономического развития</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_Toc38959099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8</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00" w:history="1">
            <w:r w:rsidR="002511CA" w:rsidRPr="00D61712">
              <w:rPr>
                <w:rStyle w:val="af7"/>
                <w:rFonts w:ascii="PT Astra Serif" w:hAnsi="PT Astra Serif"/>
                <w:color w:val="auto"/>
                <w:sz w:val="24"/>
                <w:szCs w:val="24"/>
              </w:rPr>
              <w:t>2.2. Демографическая характеристика</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_Toc38959100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10</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01" w:history="1">
            <w:r w:rsidR="002511CA" w:rsidRPr="00D61712">
              <w:rPr>
                <w:rStyle w:val="af7"/>
                <w:rFonts w:ascii="PT Astra Serif" w:hAnsi="PT Astra Serif"/>
                <w:color w:val="auto"/>
                <w:sz w:val="24"/>
                <w:szCs w:val="24"/>
              </w:rPr>
              <w:t>2.3. Рынок труда и занятость</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_Toc38959101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12</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02" w:history="1">
            <w:r w:rsidR="002511CA" w:rsidRPr="00D61712">
              <w:rPr>
                <w:rStyle w:val="af7"/>
                <w:rFonts w:ascii="PT Astra Serif" w:hAnsi="PT Astra Serif"/>
                <w:color w:val="auto"/>
                <w:sz w:val="24"/>
                <w:szCs w:val="24"/>
              </w:rPr>
              <w:t>2.4. Промышленный комплекс</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_Toc38959102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13</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22" w:history="1">
            <w:r w:rsidR="002511CA" w:rsidRPr="00D61712">
              <w:rPr>
                <w:rStyle w:val="af7"/>
                <w:rFonts w:ascii="PT Astra Serif" w:hAnsi="PT Astra Serif"/>
                <w:color w:val="auto"/>
                <w:sz w:val="24"/>
                <w:szCs w:val="24"/>
              </w:rPr>
              <w:t>2.5. Агропромышленный комплекс</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_Toc38959122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15</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25" w:history="1">
            <w:r w:rsidR="002511CA" w:rsidRPr="00D61712">
              <w:rPr>
                <w:rStyle w:val="af7"/>
                <w:rFonts w:ascii="PT Astra Serif" w:hAnsi="PT Astra Serif"/>
                <w:color w:val="auto"/>
                <w:sz w:val="24"/>
                <w:szCs w:val="24"/>
              </w:rPr>
              <w:t>2.6. Предпринимательство</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_Toc38959125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18</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26" w:history="1">
            <w:r w:rsidR="002511CA" w:rsidRPr="00D61712">
              <w:rPr>
                <w:rStyle w:val="af7"/>
                <w:rFonts w:ascii="PT Astra Serif" w:hAnsi="PT Astra Serif"/>
                <w:color w:val="auto"/>
                <w:sz w:val="24"/>
                <w:szCs w:val="24"/>
              </w:rPr>
              <w:t>2.7. Потребительский рынок</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_Toc38959126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20</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27" w:history="1">
            <w:r w:rsidR="002511CA" w:rsidRPr="00D61712">
              <w:rPr>
                <w:rStyle w:val="af7"/>
                <w:rFonts w:ascii="PT Astra Serif" w:hAnsi="PT Astra Serif"/>
                <w:color w:val="auto"/>
                <w:sz w:val="24"/>
                <w:szCs w:val="24"/>
              </w:rPr>
              <w:t>3. Инфраструктура</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_Toc38959127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22</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28" w:history="1">
            <w:r w:rsidR="002511CA" w:rsidRPr="00D61712">
              <w:rPr>
                <w:rStyle w:val="af7"/>
                <w:rFonts w:ascii="PT Astra Serif" w:hAnsi="PT Astra Serif"/>
                <w:color w:val="auto"/>
                <w:sz w:val="24"/>
                <w:szCs w:val="24"/>
              </w:rPr>
              <w:t>3.1. Улично-дорожная сеть</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_Toc38959128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22</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29" w:history="1">
            <w:r w:rsidR="002511CA" w:rsidRPr="00D61712">
              <w:rPr>
                <w:rStyle w:val="af7"/>
                <w:rFonts w:ascii="PT Astra Serif" w:hAnsi="PT Astra Serif"/>
                <w:color w:val="auto"/>
                <w:sz w:val="24"/>
                <w:szCs w:val="24"/>
              </w:rPr>
              <w:t>3.2. Транспорт</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_Toc38959129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23</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30" w:history="1">
            <w:r w:rsidR="002511CA" w:rsidRPr="00D61712">
              <w:rPr>
                <w:rStyle w:val="af7"/>
                <w:rFonts w:ascii="PT Astra Serif" w:hAnsi="PT Astra Serif"/>
                <w:color w:val="auto"/>
                <w:sz w:val="24"/>
                <w:szCs w:val="24"/>
              </w:rPr>
              <w:t>3.2.1. Автомобильный транспорт</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_Toc38959130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23</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32" w:history="1">
            <w:r w:rsidR="002511CA" w:rsidRPr="00D61712">
              <w:rPr>
                <w:rStyle w:val="af7"/>
                <w:rFonts w:ascii="PT Astra Serif" w:hAnsi="PT Astra Serif"/>
                <w:color w:val="auto"/>
                <w:sz w:val="24"/>
                <w:szCs w:val="24"/>
              </w:rPr>
              <w:t>3.2.2. Речной пассажирский транспорт</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_Toc38959132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24</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35" w:history="1">
            <w:r w:rsidR="002511CA" w:rsidRPr="00D61712">
              <w:rPr>
                <w:rStyle w:val="af7"/>
                <w:rFonts w:ascii="PT Astra Serif" w:eastAsia="Calibri" w:hAnsi="PT Astra Serif"/>
                <w:color w:val="auto"/>
                <w:sz w:val="24"/>
                <w:szCs w:val="24"/>
              </w:rPr>
              <w:t>3.2.3. Воздушный транспорт</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_Toc38959135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25</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36" w:history="1">
            <w:r w:rsidR="002511CA" w:rsidRPr="00D61712">
              <w:rPr>
                <w:rStyle w:val="af7"/>
                <w:rFonts w:ascii="PT Astra Serif" w:hAnsi="PT Astra Serif"/>
                <w:color w:val="auto"/>
                <w:sz w:val="24"/>
                <w:szCs w:val="24"/>
              </w:rPr>
              <w:t>3.3. Связь</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_Toc38959136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25</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50" w:history="1">
            <w:r w:rsidR="002511CA" w:rsidRPr="00D61712">
              <w:rPr>
                <w:rStyle w:val="af7"/>
                <w:rFonts w:ascii="PT Astra Serif" w:hAnsi="PT Astra Serif"/>
                <w:color w:val="auto"/>
                <w:sz w:val="24"/>
                <w:szCs w:val="24"/>
              </w:rPr>
              <w:t>3.4. Жилищно-коммунальное хозяйство</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_Toc38959150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26</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51" w:history="1">
            <w:r w:rsidR="002511CA" w:rsidRPr="00D61712">
              <w:rPr>
                <w:rStyle w:val="af7"/>
                <w:rFonts w:ascii="PT Astra Serif" w:hAnsi="PT Astra Serif"/>
                <w:color w:val="auto"/>
                <w:sz w:val="24"/>
                <w:szCs w:val="24"/>
              </w:rPr>
              <w:t>3.4.1. Жилищный фонд</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_Toc38959151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26</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52" w:history="1">
            <w:r w:rsidR="002511CA" w:rsidRPr="00D61712">
              <w:rPr>
                <w:rStyle w:val="af7"/>
                <w:rFonts w:ascii="PT Astra Serif" w:hAnsi="PT Astra Serif"/>
                <w:color w:val="auto"/>
                <w:sz w:val="24"/>
                <w:szCs w:val="24"/>
              </w:rPr>
              <w:t>3.4.2. Коммунальный комплекс</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_Toc38959152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27</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53" w:history="1">
            <w:r w:rsidR="002511CA" w:rsidRPr="00D61712">
              <w:rPr>
                <w:rStyle w:val="af7"/>
                <w:rFonts w:ascii="PT Astra Serif" w:hAnsi="PT Astra Serif"/>
                <w:color w:val="auto"/>
                <w:sz w:val="24"/>
                <w:szCs w:val="24"/>
              </w:rPr>
              <w:t>4. Архитектура, строительство и жилищная политика</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_Toc38959153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28</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54" w:history="1">
            <w:r w:rsidR="002511CA" w:rsidRPr="00D61712">
              <w:rPr>
                <w:rStyle w:val="af7"/>
                <w:rFonts w:ascii="PT Astra Serif" w:hAnsi="PT Astra Serif"/>
                <w:color w:val="auto"/>
                <w:sz w:val="24"/>
                <w:szCs w:val="24"/>
              </w:rPr>
              <w:t>4.1. Строительство и архитектура</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_Toc38959154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28</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55" w:history="1">
            <w:r w:rsidR="002511CA" w:rsidRPr="00D61712">
              <w:rPr>
                <w:rStyle w:val="af7"/>
                <w:rFonts w:ascii="PT Astra Serif" w:hAnsi="PT Astra Serif"/>
                <w:color w:val="auto"/>
                <w:sz w:val="24"/>
                <w:szCs w:val="24"/>
              </w:rPr>
              <w:t>4.2. Жилищная политика</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_Toc38959155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30</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56" w:history="1">
            <w:r w:rsidR="002511CA" w:rsidRPr="00D61712">
              <w:rPr>
                <w:rStyle w:val="af7"/>
                <w:rFonts w:ascii="PT Astra Serif" w:hAnsi="PT Astra Serif"/>
                <w:color w:val="auto"/>
                <w:sz w:val="24"/>
                <w:szCs w:val="24"/>
              </w:rPr>
              <w:t>5. Инвестиции</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_Toc38959156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31</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58" w:history="1">
            <w:r w:rsidR="002511CA" w:rsidRPr="00D61712">
              <w:rPr>
                <w:rStyle w:val="af7"/>
                <w:rFonts w:ascii="PT Astra Serif" w:hAnsi="PT Astra Serif"/>
                <w:color w:val="auto"/>
                <w:sz w:val="24"/>
                <w:szCs w:val="24"/>
              </w:rPr>
              <w:t>6. Социальная сфера</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_Toc38959158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33</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59" w:history="1">
            <w:r w:rsidR="002511CA" w:rsidRPr="00D61712">
              <w:rPr>
                <w:rStyle w:val="af7"/>
                <w:rFonts w:ascii="PT Astra Serif" w:hAnsi="PT Astra Serif"/>
                <w:color w:val="auto"/>
                <w:sz w:val="24"/>
                <w:szCs w:val="24"/>
              </w:rPr>
              <w:t>6.1. Образование</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_Toc38959159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33</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60" w:history="1">
            <w:r w:rsidR="002511CA" w:rsidRPr="00D61712">
              <w:rPr>
                <w:rStyle w:val="af7"/>
                <w:rFonts w:ascii="PT Astra Serif" w:hAnsi="PT Astra Serif"/>
                <w:color w:val="auto"/>
                <w:sz w:val="24"/>
                <w:szCs w:val="24"/>
              </w:rPr>
              <w:t>6.2. Физическая культура и спорт</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_Toc38959160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35</w:t>
            </w:r>
            <w:r w:rsidR="002511CA" w:rsidRPr="00D61712">
              <w:rPr>
                <w:rFonts w:ascii="PT Astra Serif" w:hAnsi="PT Astra Serif"/>
                <w:webHidden/>
                <w:sz w:val="24"/>
                <w:szCs w:val="24"/>
              </w:rPr>
              <w:fldChar w:fldCharType="end"/>
            </w:r>
          </w:hyperlink>
        </w:p>
        <w:p w:rsidR="002511CA" w:rsidRPr="00D61712" w:rsidRDefault="0039437F">
          <w:pPr>
            <w:pStyle w:val="38"/>
            <w:rPr>
              <w:rFonts w:ascii="PT Astra Serif" w:eastAsiaTheme="minorEastAsia" w:hAnsi="PT Astra Serif" w:cstheme="minorBidi"/>
              <w:noProof/>
              <w:sz w:val="24"/>
              <w:szCs w:val="24"/>
            </w:rPr>
          </w:pPr>
          <w:hyperlink w:anchor="_Toc38959161" w:history="1">
            <w:r w:rsidR="002511CA" w:rsidRPr="00D61712">
              <w:rPr>
                <w:rStyle w:val="af7"/>
                <w:rFonts w:ascii="PT Astra Serif" w:hAnsi="PT Astra Serif"/>
                <w:noProof/>
                <w:color w:val="auto"/>
                <w:sz w:val="24"/>
                <w:szCs w:val="24"/>
              </w:rPr>
              <w:t>6.3. Культура</w:t>
            </w:r>
            <w:r w:rsidR="002511CA" w:rsidRPr="00D61712">
              <w:rPr>
                <w:rFonts w:ascii="PT Astra Serif" w:hAnsi="PT Astra Serif"/>
                <w:noProof/>
                <w:webHidden/>
                <w:sz w:val="24"/>
                <w:szCs w:val="24"/>
              </w:rPr>
              <w:tab/>
            </w:r>
            <w:r w:rsidR="002511CA" w:rsidRPr="00D61712">
              <w:rPr>
                <w:rFonts w:ascii="PT Astra Serif" w:hAnsi="PT Astra Serif"/>
                <w:noProof/>
                <w:webHidden/>
                <w:sz w:val="24"/>
                <w:szCs w:val="24"/>
              </w:rPr>
              <w:fldChar w:fldCharType="begin"/>
            </w:r>
            <w:r w:rsidR="002511CA" w:rsidRPr="00D61712">
              <w:rPr>
                <w:rFonts w:ascii="PT Astra Serif" w:hAnsi="PT Astra Serif"/>
                <w:noProof/>
                <w:webHidden/>
                <w:sz w:val="24"/>
                <w:szCs w:val="24"/>
              </w:rPr>
              <w:instrText xml:space="preserve"> PAGEREF _Toc38959161 \h </w:instrText>
            </w:r>
            <w:r w:rsidR="002511CA" w:rsidRPr="00D61712">
              <w:rPr>
                <w:rFonts w:ascii="PT Astra Serif" w:hAnsi="PT Astra Serif"/>
                <w:noProof/>
                <w:webHidden/>
                <w:sz w:val="24"/>
                <w:szCs w:val="24"/>
              </w:rPr>
            </w:r>
            <w:r w:rsidR="002511CA" w:rsidRPr="00D61712">
              <w:rPr>
                <w:rFonts w:ascii="PT Astra Serif" w:hAnsi="PT Astra Serif"/>
                <w:noProof/>
                <w:webHidden/>
                <w:sz w:val="24"/>
                <w:szCs w:val="24"/>
              </w:rPr>
              <w:fldChar w:fldCharType="separate"/>
            </w:r>
            <w:r w:rsidR="008939AE">
              <w:rPr>
                <w:rFonts w:ascii="PT Astra Serif" w:hAnsi="PT Astra Serif"/>
                <w:noProof/>
                <w:webHidden/>
                <w:sz w:val="24"/>
                <w:szCs w:val="24"/>
              </w:rPr>
              <w:t>37</w:t>
            </w:r>
            <w:r w:rsidR="002511CA" w:rsidRPr="00D61712">
              <w:rPr>
                <w:rFonts w:ascii="PT Astra Serif" w:hAnsi="PT Astra Serif"/>
                <w:noProo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62" w:history="1">
            <w:r w:rsidR="002511CA" w:rsidRPr="00D61712">
              <w:rPr>
                <w:rStyle w:val="af7"/>
                <w:rFonts w:ascii="PT Astra Serif" w:eastAsia="Calibri" w:hAnsi="PT Astra Serif"/>
                <w:color w:val="auto"/>
                <w:sz w:val="24"/>
                <w:szCs w:val="24"/>
              </w:rPr>
              <w:t>6.4. Молодежная политика и туризм</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_Toc38959162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38</w:t>
            </w:r>
            <w:r w:rsidR="002511CA" w:rsidRPr="00D61712">
              <w:rPr>
                <w:rFonts w:ascii="PT Astra Serif" w:hAnsi="PT Astra Serif"/>
                <w:webHidden/>
                <w:sz w:val="24"/>
                <w:szCs w:val="24"/>
              </w:rPr>
              <w:fldChar w:fldCharType="end"/>
            </w:r>
          </w:hyperlink>
        </w:p>
        <w:p w:rsidR="002511CA" w:rsidRPr="00D61712" w:rsidRDefault="0039437F" w:rsidP="0003427D">
          <w:pPr>
            <w:pStyle w:val="1a"/>
            <w:jc w:val="left"/>
            <w:rPr>
              <w:rFonts w:ascii="PT Astra Serif" w:eastAsiaTheme="minorEastAsia" w:hAnsi="PT Astra Serif" w:cstheme="minorBidi"/>
              <w:bCs w:val="0"/>
              <w:kern w:val="0"/>
              <w:sz w:val="24"/>
              <w:szCs w:val="24"/>
            </w:rPr>
          </w:pPr>
          <w:hyperlink w:anchor="_Toc38959163" w:history="1">
            <w:r w:rsidR="002511CA" w:rsidRPr="00D61712">
              <w:rPr>
                <w:rStyle w:val="af7"/>
                <w:rFonts w:ascii="PT Astra Serif" w:hAnsi="PT Astra Serif"/>
                <w:color w:val="auto"/>
                <w:sz w:val="24"/>
                <w:szCs w:val="24"/>
              </w:rPr>
              <w:t xml:space="preserve">7.1. Нормативно-правовые акты, регулирующие осуществление инвестиционной </w:t>
            </w:r>
            <w:r w:rsidR="0003427D">
              <w:rPr>
                <w:rStyle w:val="af7"/>
                <w:rFonts w:ascii="PT Astra Serif" w:hAnsi="PT Astra Serif"/>
                <w:color w:val="auto"/>
                <w:sz w:val="24"/>
                <w:szCs w:val="24"/>
              </w:rPr>
              <w:t xml:space="preserve">     </w:t>
            </w:r>
            <w:r w:rsidR="002511CA" w:rsidRPr="00D61712">
              <w:rPr>
                <w:rStyle w:val="af7"/>
                <w:rFonts w:ascii="PT Astra Serif" w:hAnsi="PT Astra Serif"/>
                <w:color w:val="auto"/>
                <w:sz w:val="24"/>
                <w:szCs w:val="24"/>
              </w:rPr>
              <w:t>деятельности</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_Toc38959163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42</w:t>
            </w:r>
            <w:r w:rsidR="002511CA" w:rsidRPr="00D61712">
              <w:rPr>
                <w:rFonts w:ascii="PT Astra Serif" w:hAnsi="PT Astra Serif"/>
                <w:webHidden/>
                <w:sz w:val="24"/>
                <w:szCs w:val="24"/>
              </w:rPr>
              <w:fldChar w:fldCharType="end"/>
            </w:r>
          </w:hyperlink>
        </w:p>
        <w:p w:rsidR="002511CA" w:rsidRPr="00D61712" w:rsidRDefault="0039437F" w:rsidP="0003427D">
          <w:pPr>
            <w:pStyle w:val="1a"/>
            <w:jc w:val="left"/>
            <w:rPr>
              <w:rFonts w:ascii="PT Astra Serif" w:eastAsiaTheme="minorEastAsia" w:hAnsi="PT Astra Serif" w:cstheme="minorBidi"/>
              <w:bCs w:val="0"/>
              <w:kern w:val="0"/>
              <w:sz w:val="24"/>
              <w:szCs w:val="24"/>
            </w:rPr>
          </w:pPr>
          <w:hyperlink w:anchor="_Toc38959164" w:history="1">
            <w:r w:rsidR="002511CA" w:rsidRPr="00D61712">
              <w:rPr>
                <w:rStyle w:val="af7"/>
                <w:rFonts w:ascii="PT Astra Serif" w:hAnsi="PT Astra Serif"/>
                <w:color w:val="auto"/>
                <w:sz w:val="24"/>
                <w:szCs w:val="24"/>
              </w:rPr>
              <w:t>7.2. Информация о незадействованных производственных помещениях на территории Пуровского района</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_Toc38959164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45</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65" w:history="1">
            <w:r w:rsidR="002511CA" w:rsidRPr="00D61712">
              <w:rPr>
                <w:rStyle w:val="af7"/>
                <w:rFonts w:ascii="PT Astra Serif" w:hAnsi="PT Astra Serif"/>
                <w:color w:val="auto"/>
                <w:sz w:val="24"/>
                <w:szCs w:val="24"/>
              </w:rPr>
              <w:t>7.3. Информация о свободных земельных участках на территории Пуровского района</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_Toc38959165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52</w:t>
            </w:r>
            <w:r w:rsidR="002511CA" w:rsidRPr="00D61712">
              <w:rPr>
                <w:rFonts w:ascii="PT Astra Serif" w:hAnsi="PT Astra Serif"/>
                <w:webHidden/>
                <w:sz w:val="24"/>
                <w:szCs w:val="24"/>
              </w:rPr>
              <w:fldChar w:fldCharType="end"/>
            </w:r>
          </w:hyperlink>
        </w:p>
        <w:p w:rsidR="002511CA" w:rsidRPr="00D61712" w:rsidRDefault="0039437F">
          <w:pPr>
            <w:pStyle w:val="1a"/>
            <w:rPr>
              <w:rFonts w:ascii="PT Astra Serif" w:eastAsiaTheme="minorEastAsia" w:hAnsi="PT Astra Serif" w:cstheme="minorBidi"/>
              <w:bCs w:val="0"/>
              <w:kern w:val="0"/>
              <w:sz w:val="24"/>
              <w:szCs w:val="24"/>
            </w:rPr>
          </w:pPr>
          <w:hyperlink w:anchor="_Toc38959166" w:history="1">
            <w:r w:rsidR="002511CA" w:rsidRPr="00D61712">
              <w:rPr>
                <w:rStyle w:val="af7"/>
                <w:rFonts w:ascii="PT Astra Serif" w:hAnsi="PT Astra Serif"/>
                <w:color w:val="auto"/>
                <w:sz w:val="24"/>
                <w:szCs w:val="24"/>
              </w:rPr>
              <w:t>7.4. Инвестиционные проекты, возможные к реализации на территории Пуровского района</w:t>
            </w:r>
            <w:r w:rsidR="002511CA" w:rsidRPr="00D61712">
              <w:rPr>
                <w:rFonts w:ascii="PT Astra Serif" w:hAnsi="PT Astra Serif"/>
                <w:webHidden/>
                <w:sz w:val="24"/>
                <w:szCs w:val="24"/>
              </w:rPr>
              <w:tab/>
            </w:r>
            <w:r w:rsidR="002511CA" w:rsidRPr="00D61712">
              <w:rPr>
                <w:rFonts w:ascii="PT Astra Serif" w:hAnsi="PT Astra Serif"/>
                <w:webHidden/>
                <w:sz w:val="24"/>
                <w:szCs w:val="24"/>
              </w:rPr>
              <w:fldChar w:fldCharType="begin"/>
            </w:r>
            <w:r w:rsidR="002511CA" w:rsidRPr="00D61712">
              <w:rPr>
                <w:rFonts w:ascii="PT Astra Serif" w:hAnsi="PT Astra Serif"/>
                <w:webHidden/>
                <w:sz w:val="24"/>
                <w:szCs w:val="24"/>
              </w:rPr>
              <w:instrText xml:space="preserve"> PAGEREF _Toc38959166 \h </w:instrText>
            </w:r>
            <w:r w:rsidR="002511CA" w:rsidRPr="00D61712">
              <w:rPr>
                <w:rFonts w:ascii="PT Astra Serif" w:hAnsi="PT Astra Serif"/>
                <w:webHidden/>
                <w:sz w:val="24"/>
                <w:szCs w:val="24"/>
              </w:rPr>
            </w:r>
            <w:r w:rsidR="002511CA" w:rsidRPr="00D61712">
              <w:rPr>
                <w:rFonts w:ascii="PT Astra Serif" w:hAnsi="PT Astra Serif"/>
                <w:webHidden/>
                <w:sz w:val="24"/>
                <w:szCs w:val="24"/>
              </w:rPr>
              <w:fldChar w:fldCharType="separate"/>
            </w:r>
            <w:r w:rsidR="008939AE">
              <w:rPr>
                <w:rFonts w:ascii="PT Astra Serif" w:hAnsi="PT Astra Serif"/>
                <w:webHidden/>
                <w:sz w:val="24"/>
                <w:szCs w:val="24"/>
              </w:rPr>
              <w:t>56</w:t>
            </w:r>
            <w:r w:rsidR="002511CA" w:rsidRPr="00D61712">
              <w:rPr>
                <w:rFonts w:ascii="PT Astra Serif" w:hAnsi="PT Astra Serif"/>
                <w:webHidden/>
                <w:sz w:val="24"/>
                <w:szCs w:val="24"/>
              </w:rPr>
              <w:fldChar w:fldCharType="end"/>
            </w:r>
          </w:hyperlink>
        </w:p>
        <w:p w:rsidR="002C40DB" w:rsidRPr="00D61712" w:rsidRDefault="00F16FD4" w:rsidP="00784FEF">
          <w:pPr>
            <w:pStyle w:val="1a"/>
            <w:rPr>
              <w:rFonts w:ascii="PT Astra Serif" w:hAnsi="PT Astra Serif"/>
              <w:sz w:val="24"/>
              <w:szCs w:val="24"/>
            </w:rPr>
          </w:pPr>
          <w:r w:rsidRPr="00D61712">
            <w:rPr>
              <w:rFonts w:ascii="PT Astra Serif" w:hAnsi="PT Astra Serif"/>
              <w:b/>
              <w:bCs w:val="0"/>
              <w:sz w:val="24"/>
              <w:szCs w:val="24"/>
            </w:rPr>
            <w:fldChar w:fldCharType="end"/>
          </w:r>
        </w:p>
      </w:sdtContent>
    </w:sdt>
    <w:p w:rsidR="006B7B26" w:rsidRPr="00D61712" w:rsidRDefault="006B7B26" w:rsidP="00871FD7">
      <w:pPr>
        <w:pStyle w:val="1"/>
        <w:rPr>
          <w:rFonts w:ascii="PT Astra Serif" w:hAnsi="PT Astra Serif"/>
          <w:sz w:val="24"/>
          <w:szCs w:val="24"/>
        </w:rPr>
      </w:pPr>
    </w:p>
    <w:p w:rsidR="007F5B89" w:rsidRDefault="007F5B89" w:rsidP="00D91055">
      <w:pPr>
        <w:pStyle w:val="1"/>
        <w:ind w:firstLine="0"/>
        <w:rPr>
          <w:rFonts w:ascii="PT Astra Serif" w:hAnsi="PT Astra Serif"/>
          <w:sz w:val="24"/>
          <w:szCs w:val="24"/>
        </w:rPr>
      </w:pPr>
      <w:bookmarkStart w:id="15" w:name="_Toc38959094"/>
    </w:p>
    <w:p w:rsidR="007F5B89" w:rsidRDefault="007F5B89" w:rsidP="007F5B89"/>
    <w:p w:rsidR="007F5B89" w:rsidRDefault="007F5B89" w:rsidP="007F5B89"/>
    <w:p w:rsidR="007F5B89" w:rsidRDefault="007F5B89" w:rsidP="007F5B89"/>
    <w:p w:rsidR="007F5B89" w:rsidRDefault="007F5B89" w:rsidP="007F5B89"/>
    <w:p w:rsidR="007F5B89" w:rsidRDefault="007F5B89" w:rsidP="007F5B89"/>
    <w:p w:rsidR="007F5B89" w:rsidRDefault="007F5B89" w:rsidP="007F5B89"/>
    <w:p w:rsidR="004074B2" w:rsidRPr="00D61712" w:rsidRDefault="00027BE4" w:rsidP="007F5B89">
      <w:pPr>
        <w:pStyle w:val="1"/>
        <w:ind w:firstLine="0"/>
        <w:rPr>
          <w:rFonts w:ascii="PT Astra Serif" w:hAnsi="PT Astra Serif"/>
          <w:sz w:val="24"/>
          <w:szCs w:val="24"/>
        </w:rPr>
      </w:pPr>
      <w:r w:rsidRPr="00D61712">
        <w:rPr>
          <w:rFonts w:ascii="PT Astra Serif" w:hAnsi="PT Astra Serif"/>
          <w:sz w:val="24"/>
          <w:szCs w:val="24"/>
        </w:rPr>
        <w:t>1. Общие сведения</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027BE4" w:rsidRPr="00D61712" w:rsidRDefault="00243B01" w:rsidP="007F5B89">
      <w:pPr>
        <w:pStyle w:val="1"/>
        <w:ind w:firstLine="0"/>
        <w:rPr>
          <w:rFonts w:ascii="PT Astra Serif" w:hAnsi="PT Astra Serif"/>
          <w:sz w:val="24"/>
          <w:szCs w:val="24"/>
        </w:rPr>
      </w:pPr>
      <w:bookmarkStart w:id="16" w:name="_Toc475344145"/>
      <w:bookmarkStart w:id="17" w:name="_Toc475363163"/>
      <w:bookmarkStart w:id="18" w:name="_Toc475388800"/>
      <w:bookmarkStart w:id="19" w:name="_Toc475452780"/>
      <w:bookmarkStart w:id="20" w:name="_Toc475525156"/>
      <w:bookmarkStart w:id="21" w:name="_Toc475531433"/>
      <w:bookmarkStart w:id="22" w:name="_Toc516757582"/>
      <w:bookmarkStart w:id="23" w:name="_Toc516758235"/>
      <w:bookmarkStart w:id="24" w:name="_Toc518316509"/>
      <w:bookmarkStart w:id="25" w:name="_Toc518492513"/>
      <w:bookmarkStart w:id="26" w:name="_Toc518493784"/>
      <w:bookmarkStart w:id="27" w:name="_Toc518639018"/>
      <w:bookmarkStart w:id="28" w:name="_Toc518639177"/>
      <w:bookmarkStart w:id="29" w:name="_Toc518667805"/>
      <w:bookmarkStart w:id="30" w:name="_Toc38959095"/>
      <w:r w:rsidRPr="00D61712">
        <w:rPr>
          <w:rFonts w:ascii="PT Astra Serif" w:hAnsi="PT Astra Serif"/>
          <w:sz w:val="24"/>
          <w:szCs w:val="24"/>
        </w:rPr>
        <w:t xml:space="preserve">1.1. </w:t>
      </w:r>
      <w:r w:rsidR="00027BE4" w:rsidRPr="00D61712">
        <w:rPr>
          <w:rFonts w:ascii="PT Astra Serif" w:hAnsi="PT Astra Serif"/>
          <w:sz w:val="24"/>
          <w:szCs w:val="24"/>
        </w:rPr>
        <w:t>Географическое положение</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8A3078" w:rsidRPr="00D61712" w:rsidRDefault="008A3078" w:rsidP="007F5B89">
      <w:pPr>
        <w:rPr>
          <w:rFonts w:ascii="PT Astra Serif" w:hAnsi="PT Astra Serif"/>
          <w:sz w:val="24"/>
          <w:szCs w:val="24"/>
        </w:rPr>
      </w:pPr>
    </w:p>
    <w:tbl>
      <w:tblPr>
        <w:tblpPr w:leftFromText="180" w:rightFromText="180" w:vertAnchor="text" w:tblpY="1"/>
        <w:tblOverlap w:val="never"/>
        <w:tblW w:w="5571" w:type="dxa"/>
        <w:tblCellSpacing w:w="15" w:type="dxa"/>
        <w:tblInd w:w="230" w:type="dxa"/>
        <w:tblBorders>
          <w:top w:val="single" w:sz="6" w:space="0" w:color="A2A9B1"/>
          <w:left w:val="single" w:sz="6" w:space="0" w:color="A2A9B1"/>
          <w:bottom w:val="single" w:sz="6" w:space="0" w:color="A2A9B1"/>
          <w:right w:val="single" w:sz="6" w:space="0" w:color="A2A9B1"/>
        </w:tblBorders>
        <w:shd w:val="clear" w:color="auto" w:fill="F8F9FA"/>
        <w:tblCellMar>
          <w:top w:w="96" w:type="dxa"/>
          <w:left w:w="96" w:type="dxa"/>
          <w:bottom w:w="96" w:type="dxa"/>
          <w:right w:w="96" w:type="dxa"/>
        </w:tblCellMar>
        <w:tblLook w:val="04A0" w:firstRow="1" w:lastRow="0" w:firstColumn="1" w:lastColumn="0" w:noHBand="0" w:noVBand="1"/>
      </w:tblPr>
      <w:tblGrid>
        <w:gridCol w:w="2206"/>
        <w:gridCol w:w="3365"/>
      </w:tblGrid>
      <w:tr w:rsidR="00A0716B" w:rsidRPr="00D61712" w:rsidTr="00EC1EE7">
        <w:trPr>
          <w:trHeight w:val="2253"/>
          <w:tblCellSpacing w:w="15" w:type="dxa"/>
        </w:trPr>
        <w:tc>
          <w:tcPr>
            <w:tcW w:w="5511" w:type="dxa"/>
            <w:gridSpan w:val="2"/>
            <w:tcBorders>
              <w:top w:val="single" w:sz="6" w:space="0" w:color="A9A9A9"/>
              <w:left w:val="single" w:sz="2" w:space="0" w:color="A9A9A9"/>
              <w:bottom w:val="single" w:sz="6" w:space="0" w:color="A9A9A9"/>
              <w:right w:val="single" w:sz="2" w:space="0" w:color="A9A9A9"/>
            </w:tcBorders>
            <w:shd w:val="clear" w:color="auto" w:fill="F8F9FA"/>
            <w:hideMark/>
          </w:tcPr>
          <w:tbl>
            <w:tblPr>
              <w:tblW w:w="5085" w:type="dxa"/>
              <w:jc w:val="center"/>
              <w:tblCellSpacing w:w="15" w:type="dxa"/>
              <w:tblCellMar>
                <w:top w:w="15" w:type="dxa"/>
                <w:left w:w="15" w:type="dxa"/>
                <w:bottom w:w="15" w:type="dxa"/>
                <w:right w:w="15" w:type="dxa"/>
              </w:tblCellMar>
              <w:tblLook w:val="04A0" w:firstRow="1" w:lastRow="0" w:firstColumn="1" w:lastColumn="0" w:noHBand="0" w:noVBand="1"/>
            </w:tblPr>
            <w:tblGrid>
              <w:gridCol w:w="2550"/>
              <w:gridCol w:w="2535"/>
            </w:tblGrid>
            <w:tr w:rsidR="00A0716B" w:rsidRPr="00D61712" w:rsidTr="00DA7FF8">
              <w:trPr>
                <w:tblCellSpacing w:w="15" w:type="dxa"/>
                <w:jc w:val="center"/>
              </w:trPr>
              <w:tc>
                <w:tcPr>
                  <w:tcW w:w="2475" w:type="dxa"/>
                  <w:shd w:val="clear" w:color="auto" w:fill="auto"/>
                  <w:hideMark/>
                </w:tcPr>
                <w:p w:rsidR="002B6138" w:rsidRPr="00D61712" w:rsidRDefault="0039437F" w:rsidP="00871FD7">
                  <w:pPr>
                    <w:framePr w:hSpace="180" w:wrap="around" w:vAnchor="text" w:hAnchor="text" w:y="1"/>
                    <w:suppressOverlap/>
                    <w:rPr>
                      <w:rFonts w:ascii="PT Astra Serif" w:hAnsi="PT Astra Serif"/>
                      <w:sz w:val="24"/>
                      <w:szCs w:val="24"/>
                    </w:rPr>
                  </w:pPr>
                  <w:hyperlink r:id="rId11" w:tooltip="Герб Пуровского района" w:history="1">
                    <w:r w:rsidR="002B6138" w:rsidRPr="00D61712">
                      <w:rPr>
                        <w:rFonts w:ascii="PT Astra Serif" w:hAnsi="PT Astra Serif"/>
                        <w:sz w:val="24"/>
                        <w:szCs w:val="24"/>
                        <w:u w:val="single"/>
                      </w:rPr>
                      <w:t>Герб</w:t>
                    </w:r>
                  </w:hyperlink>
                  <w:r w:rsidR="002B6138" w:rsidRPr="00D61712">
                    <w:rPr>
                      <w:rFonts w:ascii="PT Astra Serif" w:hAnsi="PT Astra Serif"/>
                      <w:sz w:val="24"/>
                      <w:szCs w:val="24"/>
                    </w:rPr>
                    <w:br/>
                  </w:r>
                  <w:r w:rsidR="00627CFF" w:rsidRPr="00D61712">
                    <w:rPr>
                      <w:rFonts w:ascii="PT Astra Serif" w:hAnsi="PT Astra Serif"/>
                      <w:noProof/>
                      <w:sz w:val="24"/>
                      <w:szCs w:val="24"/>
                    </w:rPr>
                    <w:drawing>
                      <wp:inline distT="0" distB="0" distL="0" distR="0" wp14:anchorId="16BC0707" wp14:editId="46664373">
                        <wp:extent cx="954405" cy="1192530"/>
                        <wp:effectExtent l="0" t="0" r="0" b="7620"/>
                        <wp:docPr id="4" name="Рисунок 7" descr="Purovskiy rajon gerb.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urovskiy rajon gerb.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4405" cy="1192530"/>
                                </a:xfrm>
                                <a:prstGeom prst="rect">
                                  <a:avLst/>
                                </a:prstGeom>
                                <a:noFill/>
                                <a:ln>
                                  <a:noFill/>
                                </a:ln>
                              </pic:spPr>
                            </pic:pic>
                          </a:graphicData>
                        </a:graphic>
                      </wp:inline>
                    </w:drawing>
                  </w:r>
                </w:p>
              </w:tc>
              <w:tc>
                <w:tcPr>
                  <w:tcW w:w="2460" w:type="dxa"/>
                  <w:shd w:val="clear" w:color="auto" w:fill="auto"/>
                  <w:hideMark/>
                </w:tcPr>
                <w:p w:rsidR="002B6138" w:rsidRPr="00D61712" w:rsidRDefault="0039437F" w:rsidP="00871FD7">
                  <w:pPr>
                    <w:framePr w:hSpace="180" w:wrap="around" w:vAnchor="text" w:hAnchor="text" w:y="1"/>
                    <w:suppressOverlap/>
                    <w:rPr>
                      <w:rFonts w:ascii="PT Astra Serif" w:hAnsi="PT Astra Serif"/>
                      <w:sz w:val="24"/>
                      <w:szCs w:val="24"/>
                    </w:rPr>
                  </w:pPr>
                  <w:hyperlink r:id="rId14" w:tooltip="Флаг Пуровского района" w:history="1">
                    <w:r w:rsidR="002B6138" w:rsidRPr="00D61712">
                      <w:rPr>
                        <w:rFonts w:ascii="PT Astra Serif" w:hAnsi="PT Astra Serif"/>
                        <w:sz w:val="24"/>
                        <w:szCs w:val="24"/>
                        <w:u w:val="single"/>
                      </w:rPr>
                      <w:t>Флаг</w:t>
                    </w:r>
                  </w:hyperlink>
                  <w:r w:rsidR="002B6138" w:rsidRPr="00D61712">
                    <w:rPr>
                      <w:rFonts w:ascii="PT Astra Serif" w:hAnsi="PT Astra Serif"/>
                      <w:sz w:val="24"/>
                      <w:szCs w:val="24"/>
                    </w:rPr>
                    <w:br/>
                  </w:r>
                  <w:r w:rsidR="00627CFF" w:rsidRPr="00D61712">
                    <w:rPr>
                      <w:rFonts w:ascii="PT Astra Serif" w:hAnsi="PT Astra Serif"/>
                      <w:noProof/>
                      <w:sz w:val="24"/>
                      <w:szCs w:val="24"/>
                    </w:rPr>
                    <w:drawing>
                      <wp:inline distT="0" distB="0" distL="0" distR="0" wp14:anchorId="5C367D8C" wp14:editId="317B5DD8">
                        <wp:extent cx="1431290" cy="954405"/>
                        <wp:effectExtent l="0" t="0" r="0" b="0"/>
                        <wp:docPr id="5" name="Рисунок 8" descr="Flag of Purovsky rayon (Yamal Nenetsia).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lag of Purovsky rayon (Yamal Nenetsia).sv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1290" cy="954405"/>
                                </a:xfrm>
                                <a:prstGeom prst="rect">
                                  <a:avLst/>
                                </a:prstGeom>
                                <a:noFill/>
                                <a:ln>
                                  <a:noFill/>
                                </a:ln>
                              </pic:spPr>
                            </pic:pic>
                          </a:graphicData>
                        </a:graphic>
                      </wp:inline>
                    </w:drawing>
                  </w:r>
                </w:p>
              </w:tc>
            </w:tr>
          </w:tbl>
          <w:p w:rsidR="002B6138" w:rsidRPr="00D61712" w:rsidRDefault="002B6138" w:rsidP="00871FD7">
            <w:pPr>
              <w:spacing w:after="120"/>
              <w:jc w:val="center"/>
              <w:rPr>
                <w:rFonts w:ascii="PT Astra Serif" w:hAnsi="PT Astra Serif"/>
                <w:b/>
                <w:bCs/>
                <w:sz w:val="24"/>
                <w:szCs w:val="24"/>
              </w:rPr>
            </w:pPr>
          </w:p>
        </w:tc>
      </w:tr>
      <w:tr w:rsidR="00A0716B" w:rsidRPr="00D61712" w:rsidTr="00EC1EE7">
        <w:trPr>
          <w:trHeight w:val="244"/>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193A01" w:rsidRDefault="002B6138" w:rsidP="00871FD7">
            <w:pPr>
              <w:rPr>
                <w:rFonts w:ascii="PT Astra Serif" w:hAnsi="PT Astra Serif"/>
              </w:rPr>
            </w:pPr>
            <w:r w:rsidRPr="00193A01">
              <w:rPr>
                <w:rFonts w:ascii="PT Astra Serif" w:hAnsi="PT Astra Serif"/>
              </w:rPr>
              <w:t>Страна</w:t>
            </w:r>
          </w:p>
        </w:tc>
        <w:tc>
          <w:tcPr>
            <w:tcW w:w="3320"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193A01" w:rsidRDefault="00627CFF" w:rsidP="00871FD7">
            <w:pPr>
              <w:rPr>
                <w:rFonts w:ascii="PT Astra Serif" w:hAnsi="PT Astra Serif"/>
              </w:rPr>
            </w:pPr>
            <w:r w:rsidRPr="00193A01">
              <w:rPr>
                <w:rFonts w:ascii="PT Astra Serif" w:hAnsi="PT Astra Serif"/>
                <w:noProof/>
              </w:rPr>
              <w:drawing>
                <wp:inline distT="0" distB="0" distL="0" distR="0" wp14:anchorId="64CBF637" wp14:editId="7FB19882">
                  <wp:extent cx="207010" cy="142875"/>
                  <wp:effectExtent l="0" t="0" r="2540" b="9525"/>
                  <wp:docPr id="6" name="Рисунок 9" descr="Flag of Russia.svg">
                    <a:hlinkClick xmlns:a="http://schemas.openxmlformats.org/drawingml/2006/main" r:id="rId17" tooltip="&quot;Росси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lag of Russia.sv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010" cy="142875"/>
                          </a:xfrm>
                          <a:prstGeom prst="rect">
                            <a:avLst/>
                          </a:prstGeom>
                          <a:noFill/>
                          <a:ln>
                            <a:noFill/>
                          </a:ln>
                        </pic:spPr>
                      </pic:pic>
                    </a:graphicData>
                  </a:graphic>
                </wp:inline>
              </w:drawing>
            </w:r>
            <w:r w:rsidR="002B6138" w:rsidRPr="00193A01">
              <w:rPr>
                <w:rFonts w:ascii="PT Astra Serif" w:hAnsi="PT Astra Serif"/>
              </w:rPr>
              <w:t> </w:t>
            </w:r>
            <w:hyperlink r:id="rId19" w:tooltip="Россия" w:history="1">
              <w:r w:rsidR="002B6138" w:rsidRPr="00193A01">
                <w:rPr>
                  <w:rFonts w:ascii="PT Astra Serif" w:hAnsi="PT Astra Serif"/>
                </w:rPr>
                <w:t>Россия</w:t>
              </w:r>
            </w:hyperlink>
          </w:p>
        </w:tc>
      </w:tr>
      <w:tr w:rsidR="00A0716B" w:rsidRPr="00D61712" w:rsidTr="00EC1EE7">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193A01" w:rsidRDefault="002B6138" w:rsidP="00871FD7">
            <w:pPr>
              <w:rPr>
                <w:rFonts w:ascii="PT Astra Serif" w:hAnsi="PT Astra Serif"/>
              </w:rPr>
            </w:pPr>
            <w:r w:rsidRPr="00193A01">
              <w:rPr>
                <w:rFonts w:ascii="PT Astra Serif" w:hAnsi="PT Astra Serif"/>
              </w:rPr>
              <w:t>Статус</w:t>
            </w:r>
          </w:p>
        </w:tc>
        <w:tc>
          <w:tcPr>
            <w:tcW w:w="3320"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193A01" w:rsidRDefault="0039437F" w:rsidP="00871FD7">
            <w:pPr>
              <w:rPr>
                <w:rFonts w:ascii="PT Astra Serif" w:hAnsi="PT Astra Serif"/>
              </w:rPr>
            </w:pPr>
            <w:hyperlink r:id="rId20" w:tooltip="Муниципальный район" w:history="1">
              <w:r w:rsidR="002B6138" w:rsidRPr="00193A01">
                <w:rPr>
                  <w:rFonts w:ascii="PT Astra Serif" w:hAnsi="PT Astra Serif"/>
                </w:rPr>
                <w:t>Муниципальный район</w:t>
              </w:r>
            </w:hyperlink>
          </w:p>
        </w:tc>
      </w:tr>
      <w:tr w:rsidR="00A0716B" w:rsidRPr="00D61712" w:rsidTr="00EC1EE7">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193A01" w:rsidRDefault="002B6138" w:rsidP="00871FD7">
            <w:pPr>
              <w:rPr>
                <w:rFonts w:ascii="PT Astra Serif" w:hAnsi="PT Astra Serif"/>
              </w:rPr>
            </w:pPr>
            <w:r w:rsidRPr="00193A01">
              <w:rPr>
                <w:rFonts w:ascii="PT Astra Serif" w:hAnsi="PT Astra Serif"/>
              </w:rPr>
              <w:t>Входит в</w:t>
            </w:r>
          </w:p>
        </w:tc>
        <w:tc>
          <w:tcPr>
            <w:tcW w:w="3320"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193A01" w:rsidRDefault="0039437F" w:rsidP="00871FD7">
            <w:pPr>
              <w:rPr>
                <w:rFonts w:ascii="PT Astra Serif" w:hAnsi="PT Astra Serif"/>
              </w:rPr>
            </w:pPr>
            <w:hyperlink r:id="rId21" w:tooltip="Ямало-Ненецкий автономный округ" w:history="1">
              <w:r w:rsidR="002B6138" w:rsidRPr="00193A01">
                <w:rPr>
                  <w:rFonts w:ascii="PT Astra Serif" w:hAnsi="PT Astra Serif"/>
                </w:rPr>
                <w:t>Ямало-Ненецкий автономный округ</w:t>
              </w:r>
            </w:hyperlink>
          </w:p>
        </w:tc>
      </w:tr>
      <w:tr w:rsidR="00A0716B" w:rsidRPr="00D61712" w:rsidTr="00EC1EE7">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193A01" w:rsidRDefault="002B6138" w:rsidP="00871FD7">
            <w:pPr>
              <w:rPr>
                <w:rFonts w:ascii="PT Astra Serif" w:hAnsi="PT Astra Serif"/>
              </w:rPr>
            </w:pPr>
            <w:r w:rsidRPr="00193A01">
              <w:rPr>
                <w:rFonts w:ascii="PT Astra Serif" w:hAnsi="PT Astra Serif"/>
              </w:rPr>
              <w:t>Включает</w:t>
            </w:r>
          </w:p>
        </w:tc>
        <w:tc>
          <w:tcPr>
            <w:tcW w:w="3320"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193A01" w:rsidRDefault="002B6138" w:rsidP="00871FD7">
            <w:pPr>
              <w:rPr>
                <w:rFonts w:ascii="PT Astra Serif" w:hAnsi="PT Astra Serif"/>
              </w:rPr>
            </w:pPr>
            <w:r w:rsidRPr="00193A01">
              <w:rPr>
                <w:rFonts w:ascii="PT Astra Serif" w:hAnsi="PT Astra Serif"/>
              </w:rPr>
              <w:t>8 муниципальных образований</w:t>
            </w:r>
          </w:p>
        </w:tc>
      </w:tr>
      <w:tr w:rsidR="00A0716B" w:rsidRPr="00D61712" w:rsidTr="00EC1EE7">
        <w:trPr>
          <w:trHeight w:val="439"/>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193A01" w:rsidRDefault="002B6138" w:rsidP="00871FD7">
            <w:pPr>
              <w:rPr>
                <w:rFonts w:ascii="PT Astra Serif" w:hAnsi="PT Astra Serif"/>
              </w:rPr>
            </w:pPr>
            <w:r w:rsidRPr="00193A01">
              <w:rPr>
                <w:rFonts w:ascii="PT Astra Serif" w:hAnsi="PT Astra Serif"/>
              </w:rPr>
              <w:t>Административный центр</w:t>
            </w:r>
          </w:p>
        </w:tc>
        <w:tc>
          <w:tcPr>
            <w:tcW w:w="3320"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193A01" w:rsidRDefault="002B6138" w:rsidP="00871FD7">
            <w:pPr>
              <w:rPr>
                <w:rFonts w:ascii="PT Astra Serif" w:hAnsi="PT Astra Serif"/>
              </w:rPr>
            </w:pPr>
            <w:r w:rsidRPr="00193A01">
              <w:rPr>
                <w:rFonts w:ascii="PT Astra Serif" w:hAnsi="PT Astra Serif"/>
              </w:rPr>
              <w:t>город </w:t>
            </w:r>
            <w:hyperlink r:id="rId22" w:tooltip="Тарко-Сале" w:history="1">
              <w:r w:rsidRPr="00193A01">
                <w:rPr>
                  <w:rFonts w:ascii="PT Astra Serif" w:hAnsi="PT Astra Serif"/>
                </w:rPr>
                <w:t>Тарко-Сале</w:t>
              </w:r>
            </w:hyperlink>
          </w:p>
        </w:tc>
      </w:tr>
      <w:tr w:rsidR="00A0716B" w:rsidRPr="00D61712" w:rsidTr="00EC1EE7">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193A01" w:rsidRDefault="002B6138" w:rsidP="00871FD7">
            <w:pPr>
              <w:rPr>
                <w:rFonts w:ascii="PT Astra Serif" w:hAnsi="PT Astra Serif"/>
              </w:rPr>
            </w:pPr>
            <w:r w:rsidRPr="00193A01">
              <w:rPr>
                <w:rFonts w:ascii="PT Astra Serif" w:hAnsi="PT Astra Serif"/>
              </w:rPr>
              <w:t>Дата образования</w:t>
            </w:r>
          </w:p>
        </w:tc>
        <w:tc>
          <w:tcPr>
            <w:tcW w:w="3320"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193A01" w:rsidRDefault="002B6138" w:rsidP="00871FD7">
            <w:pPr>
              <w:rPr>
                <w:rFonts w:ascii="PT Astra Serif" w:hAnsi="PT Astra Serif"/>
              </w:rPr>
            </w:pPr>
            <w:r w:rsidRPr="00193A01">
              <w:rPr>
                <w:rFonts w:ascii="PT Astra Serif" w:hAnsi="PT Astra Serif"/>
              </w:rPr>
              <w:t>1932</w:t>
            </w:r>
          </w:p>
        </w:tc>
      </w:tr>
      <w:tr w:rsidR="00A0716B" w:rsidRPr="00D61712" w:rsidTr="00EC1EE7">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193A01" w:rsidRDefault="002B6138" w:rsidP="00871FD7">
            <w:pPr>
              <w:rPr>
                <w:rFonts w:ascii="PT Astra Serif" w:hAnsi="PT Astra Serif"/>
              </w:rPr>
            </w:pPr>
            <w:r w:rsidRPr="00193A01">
              <w:rPr>
                <w:rFonts w:ascii="PT Astra Serif" w:hAnsi="PT Astra Serif"/>
              </w:rPr>
              <w:t>Глава района</w:t>
            </w:r>
          </w:p>
        </w:tc>
        <w:tc>
          <w:tcPr>
            <w:tcW w:w="3320"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193A01" w:rsidRDefault="002B6138" w:rsidP="00871FD7">
            <w:pPr>
              <w:rPr>
                <w:rFonts w:ascii="PT Astra Serif" w:hAnsi="PT Astra Serif"/>
              </w:rPr>
            </w:pPr>
            <w:r w:rsidRPr="00193A01">
              <w:rPr>
                <w:rFonts w:ascii="PT Astra Serif" w:hAnsi="PT Astra Serif"/>
              </w:rPr>
              <w:t>Нестерук Андрей Никонорович</w:t>
            </w:r>
          </w:p>
        </w:tc>
      </w:tr>
      <w:tr w:rsidR="00A0716B" w:rsidRPr="00D61712" w:rsidTr="00EC1EE7">
        <w:trPr>
          <w:trHeight w:val="349"/>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193A01" w:rsidRDefault="002B6138" w:rsidP="00331A1F">
            <w:pPr>
              <w:rPr>
                <w:rFonts w:ascii="PT Astra Serif" w:hAnsi="PT Astra Serif"/>
              </w:rPr>
            </w:pPr>
            <w:r w:rsidRPr="00193A01">
              <w:rPr>
                <w:rFonts w:ascii="PT Astra Serif" w:hAnsi="PT Astra Serif"/>
              </w:rPr>
              <w:t>Население (</w:t>
            </w:r>
            <w:r w:rsidR="00B0238B" w:rsidRPr="00193A01">
              <w:rPr>
                <w:rFonts w:ascii="PT Astra Serif" w:hAnsi="PT Astra Serif"/>
              </w:rPr>
              <w:t>на 01.01.20</w:t>
            </w:r>
            <w:r w:rsidR="00331A1F" w:rsidRPr="00193A01">
              <w:rPr>
                <w:rFonts w:ascii="PT Astra Serif" w:hAnsi="PT Astra Serif"/>
              </w:rPr>
              <w:t>20</w:t>
            </w:r>
            <w:r w:rsidRPr="00193A01">
              <w:rPr>
                <w:rFonts w:ascii="PT Astra Serif" w:hAnsi="PT Astra Serif"/>
              </w:rPr>
              <w:t>)</w:t>
            </w:r>
          </w:p>
        </w:tc>
        <w:tc>
          <w:tcPr>
            <w:tcW w:w="3320"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193A01" w:rsidRDefault="00B0238B" w:rsidP="00F8480E">
            <w:pPr>
              <w:rPr>
                <w:rFonts w:ascii="PT Astra Serif" w:hAnsi="PT Astra Serif"/>
              </w:rPr>
            </w:pPr>
            <w:r w:rsidRPr="00193A01">
              <w:rPr>
                <w:rFonts w:ascii="PT Astra Serif" w:hAnsi="PT Astra Serif"/>
              </w:rPr>
              <w:t>51 </w:t>
            </w:r>
            <w:r w:rsidR="00F8480E">
              <w:rPr>
                <w:rFonts w:ascii="PT Astra Serif" w:hAnsi="PT Astra Serif"/>
              </w:rPr>
              <w:t>686</w:t>
            </w:r>
            <w:r w:rsidRPr="00193A01">
              <w:rPr>
                <w:rFonts w:ascii="PT Astra Serif" w:hAnsi="PT Astra Serif"/>
              </w:rPr>
              <w:t xml:space="preserve"> </w:t>
            </w:r>
            <w:r w:rsidR="002B6138" w:rsidRPr="00193A01">
              <w:rPr>
                <w:rFonts w:ascii="PT Astra Serif" w:hAnsi="PT Astra Serif"/>
              </w:rPr>
              <w:t>чел.</w:t>
            </w:r>
          </w:p>
        </w:tc>
      </w:tr>
      <w:tr w:rsidR="00A0716B" w:rsidRPr="00D61712" w:rsidTr="00EC1EE7">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193A01" w:rsidRDefault="002B6138" w:rsidP="00871FD7">
            <w:pPr>
              <w:rPr>
                <w:rFonts w:ascii="PT Astra Serif" w:hAnsi="PT Astra Serif"/>
              </w:rPr>
            </w:pPr>
            <w:r w:rsidRPr="00193A01">
              <w:rPr>
                <w:rFonts w:ascii="PT Astra Serif" w:hAnsi="PT Astra Serif"/>
              </w:rPr>
              <w:t>Плотность</w:t>
            </w:r>
          </w:p>
        </w:tc>
        <w:tc>
          <w:tcPr>
            <w:tcW w:w="3320"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193A01" w:rsidRDefault="002B6138" w:rsidP="00871FD7">
            <w:pPr>
              <w:rPr>
                <w:rFonts w:ascii="PT Astra Serif" w:hAnsi="PT Astra Serif"/>
              </w:rPr>
            </w:pPr>
            <w:r w:rsidRPr="00193A01">
              <w:rPr>
                <w:rFonts w:ascii="PT Astra Serif" w:hAnsi="PT Astra Serif"/>
              </w:rPr>
              <w:t>0,48 чел./</w:t>
            </w:r>
            <w:hyperlink r:id="rId23" w:tooltip="Км²" w:history="1">
              <w:r w:rsidRPr="00193A01">
                <w:rPr>
                  <w:rFonts w:ascii="PT Astra Serif" w:hAnsi="PT Astra Serif"/>
                  <w:u w:val="single"/>
                </w:rPr>
                <w:t>км²</w:t>
              </w:r>
            </w:hyperlink>
          </w:p>
        </w:tc>
      </w:tr>
      <w:tr w:rsidR="00A0716B" w:rsidRPr="00D61712" w:rsidTr="00EC1EE7">
        <w:trPr>
          <w:trHeight w:val="451"/>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193A01" w:rsidRDefault="002B6138" w:rsidP="00871FD7">
            <w:pPr>
              <w:rPr>
                <w:rFonts w:ascii="PT Astra Serif" w:hAnsi="PT Astra Serif"/>
              </w:rPr>
            </w:pPr>
            <w:r w:rsidRPr="00193A01">
              <w:rPr>
                <w:rFonts w:ascii="PT Astra Serif" w:hAnsi="PT Astra Serif"/>
              </w:rPr>
              <w:t>Национальный состав</w:t>
            </w:r>
          </w:p>
        </w:tc>
        <w:tc>
          <w:tcPr>
            <w:tcW w:w="3320"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193A01" w:rsidRDefault="002B6138" w:rsidP="00871FD7">
            <w:pPr>
              <w:rPr>
                <w:rFonts w:ascii="PT Astra Serif" w:hAnsi="PT Astra Serif"/>
              </w:rPr>
            </w:pPr>
            <w:r w:rsidRPr="00193A01">
              <w:rPr>
                <w:rFonts w:ascii="PT Astra Serif" w:hAnsi="PT Astra Serif"/>
              </w:rPr>
              <w:t>русские – 62 %, украинцы – 9 %, ненцы –</w:t>
            </w:r>
            <w:r w:rsidR="00E24AE3" w:rsidRPr="00193A01">
              <w:rPr>
                <w:rFonts w:ascii="PT Astra Serif" w:hAnsi="PT Astra Serif"/>
              </w:rPr>
              <w:t xml:space="preserve"> </w:t>
            </w:r>
            <w:r w:rsidRPr="00193A01">
              <w:rPr>
                <w:rFonts w:ascii="PT Astra Serif" w:hAnsi="PT Astra Serif"/>
              </w:rPr>
              <w:t>7 %, татары –</w:t>
            </w:r>
            <w:r w:rsidR="00E24AE3" w:rsidRPr="00193A01">
              <w:rPr>
                <w:rFonts w:ascii="PT Astra Serif" w:hAnsi="PT Astra Serif"/>
              </w:rPr>
              <w:t xml:space="preserve"> </w:t>
            </w:r>
            <w:r w:rsidRPr="00193A01">
              <w:rPr>
                <w:rFonts w:ascii="PT Astra Serif" w:hAnsi="PT Astra Serif"/>
              </w:rPr>
              <w:t>4 %</w:t>
            </w:r>
          </w:p>
        </w:tc>
      </w:tr>
      <w:tr w:rsidR="00A0716B" w:rsidRPr="00D61712" w:rsidTr="00EC1EE7">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193A01" w:rsidRDefault="002B6138" w:rsidP="00871FD7">
            <w:pPr>
              <w:rPr>
                <w:rFonts w:ascii="PT Astra Serif" w:hAnsi="PT Astra Serif"/>
              </w:rPr>
            </w:pPr>
            <w:r w:rsidRPr="00193A01">
              <w:rPr>
                <w:rFonts w:ascii="PT Astra Serif" w:hAnsi="PT Astra Serif"/>
              </w:rPr>
              <w:t>Площадь</w:t>
            </w:r>
          </w:p>
        </w:tc>
        <w:tc>
          <w:tcPr>
            <w:tcW w:w="3320"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193A01" w:rsidRDefault="002B6138" w:rsidP="00C45B2B">
            <w:pPr>
              <w:rPr>
                <w:rFonts w:ascii="PT Astra Serif" w:hAnsi="PT Astra Serif"/>
              </w:rPr>
            </w:pPr>
            <w:r w:rsidRPr="00193A01">
              <w:rPr>
                <w:rFonts w:ascii="PT Astra Serif" w:hAnsi="PT Astra Serif"/>
              </w:rPr>
              <w:t>10 878,</w:t>
            </w:r>
            <w:r w:rsidR="00C45B2B">
              <w:rPr>
                <w:rFonts w:ascii="PT Astra Serif" w:hAnsi="PT Astra Serif"/>
              </w:rPr>
              <w:t xml:space="preserve">9 </w:t>
            </w:r>
            <w:r w:rsidRPr="00193A01">
              <w:rPr>
                <w:rFonts w:ascii="PT Astra Serif" w:hAnsi="PT Astra Serif"/>
              </w:rPr>
              <w:t xml:space="preserve"> тыс.</w:t>
            </w:r>
            <w:r w:rsidR="00E24AE3" w:rsidRPr="00193A01">
              <w:rPr>
                <w:rFonts w:ascii="PT Astra Serif" w:hAnsi="PT Astra Serif"/>
              </w:rPr>
              <w:t xml:space="preserve"> </w:t>
            </w:r>
            <w:r w:rsidRPr="00193A01">
              <w:rPr>
                <w:rFonts w:ascii="PT Astra Serif" w:hAnsi="PT Astra Serif"/>
              </w:rPr>
              <w:t>га (3-е место)</w:t>
            </w:r>
          </w:p>
        </w:tc>
      </w:tr>
      <w:tr w:rsidR="00A0716B" w:rsidRPr="00D61712" w:rsidTr="00EC1EE7">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193A01" w:rsidRDefault="002B6138" w:rsidP="00871FD7">
            <w:pPr>
              <w:rPr>
                <w:rFonts w:ascii="PT Astra Serif" w:hAnsi="PT Astra Serif"/>
              </w:rPr>
            </w:pPr>
            <w:r w:rsidRPr="00193A01">
              <w:rPr>
                <w:rFonts w:ascii="PT Astra Serif" w:hAnsi="PT Astra Serif"/>
              </w:rPr>
              <w:t>Часовой пояс</w:t>
            </w:r>
          </w:p>
        </w:tc>
        <w:tc>
          <w:tcPr>
            <w:tcW w:w="3320"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193A01" w:rsidRDefault="0039437F" w:rsidP="00871FD7">
            <w:pPr>
              <w:rPr>
                <w:rFonts w:ascii="PT Astra Serif" w:hAnsi="PT Astra Serif"/>
              </w:rPr>
            </w:pPr>
            <w:hyperlink r:id="rId24" w:tooltip="Екатеринбургское время" w:history="1">
              <w:r w:rsidR="002B6138" w:rsidRPr="00193A01">
                <w:rPr>
                  <w:rFonts w:ascii="PT Astra Serif" w:hAnsi="PT Astra Serif"/>
                  <w:u w:val="single"/>
                </w:rPr>
                <w:t>MSK+2</w:t>
              </w:r>
            </w:hyperlink>
            <w:r w:rsidR="002B6138" w:rsidRPr="00193A01">
              <w:rPr>
                <w:rFonts w:ascii="PT Astra Serif" w:hAnsi="PT Astra Serif"/>
              </w:rPr>
              <w:t> (</w:t>
            </w:r>
            <w:hyperlink r:id="rId25" w:tooltip="UTC+5" w:history="1">
              <w:r w:rsidR="002B6138" w:rsidRPr="00193A01">
                <w:rPr>
                  <w:rFonts w:ascii="PT Astra Serif" w:hAnsi="PT Astra Serif"/>
                  <w:u w:val="single"/>
                </w:rPr>
                <w:t>UTC+5</w:t>
              </w:r>
            </w:hyperlink>
            <w:r w:rsidR="002B6138" w:rsidRPr="00193A01">
              <w:rPr>
                <w:rFonts w:ascii="PT Astra Serif" w:hAnsi="PT Astra Serif"/>
              </w:rPr>
              <w:t>)</w:t>
            </w:r>
          </w:p>
        </w:tc>
      </w:tr>
      <w:tr w:rsidR="00A0716B" w:rsidRPr="00D61712" w:rsidTr="00EC1EE7">
        <w:trPr>
          <w:trHeight w:val="234"/>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193A01" w:rsidRDefault="002B6138" w:rsidP="00871FD7">
            <w:pPr>
              <w:rPr>
                <w:rFonts w:ascii="PT Astra Serif" w:hAnsi="PT Astra Serif"/>
              </w:rPr>
            </w:pPr>
            <w:r w:rsidRPr="00193A01">
              <w:rPr>
                <w:rFonts w:ascii="PT Astra Serif" w:hAnsi="PT Astra Serif"/>
              </w:rPr>
              <w:t xml:space="preserve">Код </w:t>
            </w:r>
            <w:proofErr w:type="spellStart"/>
            <w:r w:rsidRPr="00193A01">
              <w:rPr>
                <w:rFonts w:ascii="PT Astra Serif" w:hAnsi="PT Astra Serif"/>
              </w:rPr>
              <w:t>автом</w:t>
            </w:r>
            <w:proofErr w:type="spellEnd"/>
            <w:r w:rsidRPr="00193A01">
              <w:rPr>
                <w:rFonts w:ascii="PT Astra Serif" w:hAnsi="PT Astra Serif"/>
              </w:rPr>
              <w:t>. номеров</w:t>
            </w:r>
          </w:p>
        </w:tc>
        <w:tc>
          <w:tcPr>
            <w:tcW w:w="3320"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193A01" w:rsidRDefault="002B6138" w:rsidP="00871FD7">
            <w:pPr>
              <w:rPr>
                <w:rFonts w:ascii="PT Astra Serif" w:hAnsi="PT Astra Serif"/>
              </w:rPr>
            </w:pPr>
            <w:r w:rsidRPr="00193A01">
              <w:rPr>
                <w:rFonts w:ascii="PT Astra Serif" w:hAnsi="PT Astra Serif"/>
              </w:rPr>
              <w:t>89</w:t>
            </w:r>
          </w:p>
        </w:tc>
      </w:tr>
      <w:tr w:rsidR="00A0716B" w:rsidRPr="00D61712" w:rsidTr="00EC1EE7">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tcPr>
          <w:p w:rsidR="002B6138" w:rsidRPr="00193A01" w:rsidRDefault="002B6138" w:rsidP="00871FD7">
            <w:pPr>
              <w:rPr>
                <w:rFonts w:ascii="PT Astra Serif" w:hAnsi="PT Astra Serif"/>
              </w:rPr>
            </w:pPr>
            <w:r w:rsidRPr="00193A01">
              <w:rPr>
                <w:rFonts w:ascii="PT Astra Serif" w:hAnsi="PT Astra Serif"/>
              </w:rPr>
              <w:t>Официальный сайт</w:t>
            </w:r>
          </w:p>
        </w:tc>
        <w:tc>
          <w:tcPr>
            <w:tcW w:w="3320" w:type="dxa"/>
            <w:tcBorders>
              <w:top w:val="single" w:sz="4" w:space="0" w:color="auto"/>
              <w:left w:val="single" w:sz="4" w:space="0" w:color="auto"/>
              <w:bottom w:val="single" w:sz="4" w:space="0" w:color="auto"/>
              <w:right w:val="single" w:sz="4" w:space="0" w:color="auto"/>
            </w:tcBorders>
            <w:shd w:val="clear" w:color="auto" w:fill="F8F9FA"/>
          </w:tcPr>
          <w:p w:rsidR="002B6138" w:rsidRPr="00193A01" w:rsidRDefault="002B6138" w:rsidP="00871FD7">
            <w:pPr>
              <w:rPr>
                <w:rFonts w:ascii="PT Astra Serif" w:hAnsi="PT Astra Serif"/>
              </w:rPr>
            </w:pPr>
            <w:r w:rsidRPr="00193A01">
              <w:rPr>
                <w:rFonts w:ascii="PT Astra Serif" w:hAnsi="PT Astra Serif"/>
              </w:rPr>
              <w:t>www.puradm.ru</w:t>
            </w:r>
          </w:p>
        </w:tc>
      </w:tr>
      <w:tr w:rsidR="00A0716B" w:rsidRPr="00D61712" w:rsidTr="00EC1EE7">
        <w:trPr>
          <w:trHeight w:val="1730"/>
          <w:tblCellSpacing w:w="15" w:type="dxa"/>
        </w:trPr>
        <w:tc>
          <w:tcPr>
            <w:tcW w:w="5511" w:type="dxa"/>
            <w:gridSpan w:val="2"/>
            <w:tcBorders>
              <w:top w:val="single" w:sz="4" w:space="0" w:color="auto"/>
              <w:left w:val="single" w:sz="4" w:space="0" w:color="auto"/>
              <w:bottom w:val="single" w:sz="4" w:space="0" w:color="auto"/>
              <w:right w:val="single" w:sz="4" w:space="0" w:color="auto"/>
            </w:tcBorders>
            <w:shd w:val="clear" w:color="auto" w:fill="F8F9FA"/>
            <w:hideMark/>
          </w:tcPr>
          <w:p w:rsidR="002B6138" w:rsidRPr="00193A01" w:rsidRDefault="00627CFF" w:rsidP="00871FD7">
            <w:pPr>
              <w:jc w:val="center"/>
              <w:rPr>
                <w:rFonts w:ascii="PT Astra Serif" w:hAnsi="PT Astra Serif"/>
              </w:rPr>
            </w:pPr>
            <w:r w:rsidRPr="00193A01">
              <w:rPr>
                <w:rFonts w:ascii="PT Astra Serif" w:hAnsi="PT Astra Serif"/>
                <w:noProof/>
              </w:rPr>
              <w:drawing>
                <wp:inline distT="0" distB="0" distL="0" distR="0" wp14:anchorId="5B34AF15" wp14:editId="0F2D9C36">
                  <wp:extent cx="1009650" cy="1041400"/>
                  <wp:effectExtent l="0" t="0" r="0" b="6350"/>
                  <wp:docPr id="7" name="Рисунок 10" descr="https://lh3.googleusercontent.com/lrp5VHibSgCGidffHz1XCiHwCWzq00eSy_r4-0GPY3tzEikyBj_2ksf6ldhjQb3jMaCSfoE=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lh3.googleusercontent.com/lrp5VHibSgCGidffHz1XCiHwCWzq00eSy_r4-0GPY3tzEikyBj_2ksf6ldhjQb3jMaCSfoE=s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9650" cy="1041400"/>
                          </a:xfrm>
                          <a:prstGeom prst="rect">
                            <a:avLst/>
                          </a:prstGeom>
                          <a:noFill/>
                          <a:ln>
                            <a:noFill/>
                          </a:ln>
                        </pic:spPr>
                      </pic:pic>
                    </a:graphicData>
                  </a:graphic>
                </wp:inline>
              </w:drawing>
            </w:r>
          </w:p>
        </w:tc>
      </w:tr>
    </w:tbl>
    <w:p w:rsidR="000C3449" w:rsidRPr="00D61712" w:rsidRDefault="000C3449" w:rsidP="00B7140F">
      <w:pPr>
        <w:tabs>
          <w:tab w:val="left" w:pos="6804"/>
        </w:tabs>
        <w:ind w:firstLine="709"/>
        <w:jc w:val="both"/>
        <w:rPr>
          <w:rFonts w:ascii="PT Astra Serif" w:hAnsi="PT Astra Serif"/>
          <w:sz w:val="24"/>
          <w:szCs w:val="24"/>
        </w:rPr>
      </w:pPr>
      <w:r w:rsidRPr="00D61712">
        <w:rPr>
          <w:rFonts w:ascii="PT Astra Serif" w:hAnsi="PT Astra Serif"/>
          <w:sz w:val="24"/>
          <w:szCs w:val="24"/>
        </w:rPr>
        <w:t xml:space="preserve">Пуровский район </w:t>
      </w:r>
      <w:r w:rsidR="00F575E4" w:rsidRPr="00D61712">
        <w:rPr>
          <w:rFonts w:ascii="PT Astra Serif" w:hAnsi="PT Astra Serif"/>
          <w:sz w:val="24"/>
          <w:szCs w:val="24"/>
        </w:rPr>
        <w:t>находится</w:t>
      </w:r>
      <w:r w:rsidRPr="00D61712">
        <w:rPr>
          <w:rFonts w:ascii="PT Astra Serif" w:hAnsi="PT Astra Serif"/>
          <w:sz w:val="24"/>
          <w:szCs w:val="24"/>
        </w:rPr>
        <w:t xml:space="preserve"> на юго-востоке Ямало-Ненецкого автоном</w:t>
      </w:r>
      <w:r w:rsidR="002B6138" w:rsidRPr="00D61712">
        <w:rPr>
          <w:rFonts w:ascii="PT Astra Serif" w:hAnsi="PT Astra Serif"/>
          <w:sz w:val="24"/>
          <w:szCs w:val="24"/>
        </w:rPr>
        <w:t xml:space="preserve">ного округа между 62-67º </w:t>
      </w:r>
      <w:proofErr w:type="spellStart"/>
      <w:r w:rsidR="002B6138" w:rsidRPr="00D61712">
        <w:rPr>
          <w:rFonts w:ascii="PT Astra Serif" w:hAnsi="PT Astra Serif"/>
          <w:sz w:val="24"/>
          <w:szCs w:val="24"/>
        </w:rPr>
        <w:t>с.ш</w:t>
      </w:r>
      <w:proofErr w:type="spellEnd"/>
      <w:r w:rsidR="002B6138" w:rsidRPr="00D61712">
        <w:rPr>
          <w:rFonts w:ascii="PT Astra Serif" w:hAnsi="PT Astra Serif"/>
          <w:sz w:val="24"/>
          <w:szCs w:val="24"/>
        </w:rPr>
        <w:t xml:space="preserve">. и </w:t>
      </w:r>
      <w:r w:rsidRPr="00D61712">
        <w:rPr>
          <w:rFonts w:ascii="PT Astra Serif" w:hAnsi="PT Astra Serif"/>
          <w:sz w:val="24"/>
          <w:szCs w:val="24"/>
        </w:rPr>
        <w:t xml:space="preserve">73-81º </w:t>
      </w:r>
      <w:proofErr w:type="spellStart"/>
      <w:r w:rsidRPr="00D61712">
        <w:rPr>
          <w:rFonts w:ascii="PT Astra Serif" w:hAnsi="PT Astra Serif"/>
          <w:sz w:val="24"/>
          <w:szCs w:val="24"/>
        </w:rPr>
        <w:t>в.д</w:t>
      </w:r>
      <w:proofErr w:type="spellEnd"/>
      <w:r w:rsidRPr="00D61712">
        <w:rPr>
          <w:rFonts w:ascii="PT Astra Serif" w:hAnsi="PT Astra Serif"/>
          <w:sz w:val="24"/>
          <w:szCs w:val="24"/>
        </w:rPr>
        <w:t xml:space="preserve">. и является </w:t>
      </w:r>
      <w:r w:rsidR="00F575E4" w:rsidRPr="00D61712">
        <w:rPr>
          <w:rFonts w:ascii="PT Astra Serif" w:hAnsi="PT Astra Serif"/>
          <w:sz w:val="24"/>
          <w:szCs w:val="24"/>
        </w:rPr>
        <w:t xml:space="preserve">важным </w:t>
      </w:r>
      <w:r w:rsidRPr="00D61712">
        <w:rPr>
          <w:rFonts w:ascii="PT Astra Serif" w:hAnsi="PT Astra Serif"/>
          <w:sz w:val="24"/>
          <w:szCs w:val="24"/>
        </w:rPr>
        <w:t xml:space="preserve">территориальным </w:t>
      </w:r>
      <w:r w:rsidR="00B17F25" w:rsidRPr="00D61712">
        <w:rPr>
          <w:rFonts w:ascii="PT Astra Serif" w:hAnsi="PT Astra Serif"/>
          <w:sz w:val="24"/>
          <w:szCs w:val="24"/>
        </w:rPr>
        <w:t>«</w:t>
      </w:r>
      <w:r w:rsidRPr="00D61712">
        <w:rPr>
          <w:rFonts w:ascii="PT Astra Serif" w:hAnsi="PT Astra Serif"/>
          <w:sz w:val="24"/>
          <w:szCs w:val="24"/>
        </w:rPr>
        <w:t>промышленным узлом</w:t>
      </w:r>
      <w:r w:rsidR="00B17F25" w:rsidRPr="00D61712">
        <w:rPr>
          <w:rFonts w:ascii="PT Astra Serif" w:hAnsi="PT Astra Serif"/>
          <w:sz w:val="24"/>
          <w:szCs w:val="24"/>
        </w:rPr>
        <w:t>»</w:t>
      </w:r>
      <w:r w:rsidRPr="00D61712">
        <w:rPr>
          <w:rFonts w:ascii="PT Astra Serif" w:hAnsi="PT Astra Serif"/>
          <w:sz w:val="24"/>
          <w:szCs w:val="24"/>
        </w:rPr>
        <w:t xml:space="preserve"> восточного экономического района Ямало-Ненецкого автономного округа (рис. 1).</w:t>
      </w:r>
      <w:r w:rsidR="009B5325" w:rsidRPr="00D61712">
        <w:rPr>
          <w:rFonts w:ascii="PT Astra Serif" w:hAnsi="PT Astra Serif"/>
          <w:sz w:val="24"/>
          <w:szCs w:val="24"/>
        </w:rPr>
        <w:t xml:space="preserve"> Его очертания практически совпадают с границами бассейна реки Пур</w:t>
      </w:r>
      <w:r w:rsidR="00F575E4" w:rsidRPr="00D61712">
        <w:rPr>
          <w:rFonts w:ascii="PT Astra Serif" w:hAnsi="PT Astra Serif"/>
          <w:sz w:val="24"/>
          <w:szCs w:val="24"/>
        </w:rPr>
        <w:t xml:space="preserve"> (от которой район и получил название)</w:t>
      </w:r>
      <w:r w:rsidR="009B5325" w:rsidRPr="00D61712">
        <w:rPr>
          <w:rFonts w:ascii="PT Astra Serif" w:hAnsi="PT Astra Serif"/>
          <w:sz w:val="24"/>
          <w:szCs w:val="24"/>
        </w:rPr>
        <w:t>, ограниченного водоразделами: с юга – Сибирские Увалы, с востока – реки Таз, с запада – реки Надым.</w:t>
      </w:r>
    </w:p>
    <w:p w:rsidR="000C3449" w:rsidRPr="00D61712" w:rsidRDefault="000C3449" w:rsidP="00871FD7">
      <w:pPr>
        <w:ind w:firstLine="709"/>
        <w:jc w:val="both"/>
        <w:rPr>
          <w:rFonts w:ascii="PT Astra Serif" w:hAnsi="PT Astra Serif"/>
          <w:sz w:val="24"/>
          <w:szCs w:val="24"/>
        </w:rPr>
      </w:pPr>
      <w:r w:rsidRPr="00D61712">
        <w:rPr>
          <w:rFonts w:ascii="PT Astra Serif" w:hAnsi="PT Astra Serif"/>
          <w:sz w:val="24"/>
          <w:szCs w:val="24"/>
        </w:rPr>
        <w:t>На территории бассейна р</w:t>
      </w:r>
      <w:r w:rsidR="00F575E4" w:rsidRPr="00D61712">
        <w:rPr>
          <w:rFonts w:ascii="PT Astra Serif" w:hAnsi="PT Astra Serif"/>
          <w:sz w:val="24"/>
          <w:szCs w:val="24"/>
        </w:rPr>
        <w:t>еки</w:t>
      </w:r>
      <w:r w:rsidRPr="00D61712">
        <w:rPr>
          <w:rFonts w:ascii="PT Astra Serif" w:hAnsi="PT Astra Serif"/>
          <w:sz w:val="24"/>
          <w:szCs w:val="24"/>
        </w:rPr>
        <w:t xml:space="preserve"> Пур, кроме </w:t>
      </w:r>
      <w:r w:rsidR="00F575E4" w:rsidRPr="00D61712">
        <w:rPr>
          <w:rFonts w:ascii="PT Astra Serif" w:hAnsi="PT Astra Serif"/>
          <w:sz w:val="24"/>
          <w:szCs w:val="24"/>
        </w:rPr>
        <w:t>нашего</w:t>
      </w:r>
      <w:r w:rsidRPr="00D61712">
        <w:rPr>
          <w:rFonts w:ascii="PT Astra Serif" w:hAnsi="PT Astra Serif"/>
          <w:sz w:val="24"/>
          <w:szCs w:val="24"/>
        </w:rPr>
        <w:t xml:space="preserve"> район</w:t>
      </w:r>
      <w:r w:rsidR="00F575E4" w:rsidRPr="00D61712">
        <w:rPr>
          <w:rFonts w:ascii="PT Astra Serif" w:hAnsi="PT Astra Serif"/>
          <w:sz w:val="24"/>
          <w:szCs w:val="24"/>
        </w:rPr>
        <w:t>а</w:t>
      </w:r>
      <w:r w:rsidRPr="00D61712">
        <w:rPr>
          <w:rFonts w:ascii="PT Astra Serif" w:hAnsi="PT Astra Serif"/>
          <w:sz w:val="24"/>
          <w:szCs w:val="24"/>
        </w:rPr>
        <w:t xml:space="preserve">, </w:t>
      </w:r>
      <w:r w:rsidR="00F575E4" w:rsidRPr="00D61712">
        <w:rPr>
          <w:rFonts w:ascii="PT Astra Serif" w:hAnsi="PT Astra Serif"/>
          <w:sz w:val="24"/>
          <w:szCs w:val="24"/>
        </w:rPr>
        <w:t>находятся и</w:t>
      </w:r>
      <w:r w:rsidRPr="00D61712">
        <w:rPr>
          <w:rFonts w:ascii="PT Astra Serif" w:hAnsi="PT Astra Serif"/>
          <w:sz w:val="24"/>
          <w:szCs w:val="24"/>
        </w:rPr>
        <w:t xml:space="preserve"> други</w:t>
      </w:r>
      <w:r w:rsidR="00F575E4" w:rsidRPr="00D61712">
        <w:rPr>
          <w:rFonts w:ascii="PT Astra Serif" w:hAnsi="PT Astra Serif"/>
          <w:sz w:val="24"/>
          <w:szCs w:val="24"/>
        </w:rPr>
        <w:t>е</w:t>
      </w:r>
      <w:r w:rsidRPr="00D61712">
        <w:rPr>
          <w:rFonts w:ascii="PT Astra Serif" w:hAnsi="PT Astra Serif"/>
          <w:sz w:val="24"/>
          <w:szCs w:val="24"/>
        </w:rPr>
        <w:t xml:space="preserve"> </w:t>
      </w:r>
      <w:r w:rsidR="00F575E4" w:rsidRPr="00D61712">
        <w:rPr>
          <w:rFonts w:ascii="PT Astra Serif" w:hAnsi="PT Astra Serif"/>
          <w:sz w:val="24"/>
          <w:szCs w:val="24"/>
        </w:rPr>
        <w:t xml:space="preserve">самостоятельные </w:t>
      </w:r>
      <w:r w:rsidRPr="00D61712">
        <w:rPr>
          <w:rFonts w:ascii="PT Astra Serif" w:hAnsi="PT Astra Serif"/>
          <w:sz w:val="24"/>
          <w:szCs w:val="24"/>
        </w:rPr>
        <w:t>муниципальны</w:t>
      </w:r>
      <w:r w:rsidR="00F575E4" w:rsidRPr="00D61712">
        <w:rPr>
          <w:rFonts w:ascii="PT Astra Serif" w:hAnsi="PT Astra Serif"/>
          <w:sz w:val="24"/>
          <w:szCs w:val="24"/>
        </w:rPr>
        <w:t>е</w:t>
      </w:r>
      <w:r w:rsidRPr="00D61712">
        <w:rPr>
          <w:rFonts w:ascii="PT Astra Serif" w:hAnsi="PT Astra Serif"/>
          <w:sz w:val="24"/>
          <w:szCs w:val="24"/>
        </w:rPr>
        <w:t xml:space="preserve"> образовани</w:t>
      </w:r>
      <w:r w:rsidR="00F575E4" w:rsidRPr="00D61712">
        <w:rPr>
          <w:rFonts w:ascii="PT Astra Serif" w:hAnsi="PT Astra Serif"/>
          <w:sz w:val="24"/>
          <w:szCs w:val="24"/>
        </w:rPr>
        <w:t xml:space="preserve">я: </w:t>
      </w:r>
      <w:r w:rsidRPr="00D61712">
        <w:rPr>
          <w:rFonts w:ascii="PT Astra Serif" w:hAnsi="PT Astra Serif"/>
          <w:sz w:val="24"/>
          <w:szCs w:val="24"/>
        </w:rPr>
        <w:t>городские округа Губкинский, Ноябрьск, Муравленко, Новый Уренгой. Пуровский район играет важную роль в геополитических и стратегических интересах России в связи с сосредоточением здесь специфических природных условий и ресурсов.</w:t>
      </w:r>
    </w:p>
    <w:p w:rsidR="000C3449" w:rsidRPr="00D61712" w:rsidRDefault="000C3449" w:rsidP="00871FD7">
      <w:pPr>
        <w:ind w:firstLine="709"/>
        <w:jc w:val="both"/>
        <w:rPr>
          <w:rFonts w:ascii="PT Astra Serif" w:hAnsi="PT Astra Serif"/>
          <w:sz w:val="24"/>
          <w:szCs w:val="24"/>
        </w:rPr>
      </w:pPr>
      <w:r w:rsidRPr="00D61712">
        <w:rPr>
          <w:rFonts w:ascii="PT Astra Serif" w:hAnsi="PT Astra Serif"/>
          <w:sz w:val="24"/>
          <w:szCs w:val="24"/>
        </w:rPr>
        <w:t xml:space="preserve">С востока Пуровский район граничит с Красноселькупским районом, с запада – с Надымским, с севера – с Тазовским, омывается водами Тазовской губы. Южная граница с Ханты-Мансийским автономным округом – Югрой тянется на 530 км. </w:t>
      </w:r>
      <w:r w:rsidR="00A04B5F">
        <w:rPr>
          <w:rFonts w:ascii="PT Astra Serif" w:hAnsi="PT Astra Serif"/>
          <w:sz w:val="24"/>
          <w:szCs w:val="24"/>
        </w:rPr>
        <w:t>П</w:t>
      </w:r>
      <w:r w:rsidR="00A04B5F" w:rsidRPr="00D61712">
        <w:rPr>
          <w:rFonts w:ascii="PT Astra Serif" w:hAnsi="PT Astra Serif"/>
          <w:sz w:val="24"/>
          <w:szCs w:val="24"/>
        </w:rPr>
        <w:t>очти четверть территории Пуровск</w:t>
      </w:r>
      <w:r w:rsidR="00A04B5F">
        <w:rPr>
          <w:rFonts w:ascii="PT Astra Serif" w:hAnsi="PT Astra Serif"/>
          <w:sz w:val="24"/>
          <w:szCs w:val="24"/>
        </w:rPr>
        <w:t>ого</w:t>
      </w:r>
      <w:r w:rsidR="00A04B5F" w:rsidRPr="00D61712">
        <w:rPr>
          <w:rFonts w:ascii="PT Astra Serif" w:hAnsi="PT Astra Serif"/>
          <w:sz w:val="24"/>
          <w:szCs w:val="24"/>
        </w:rPr>
        <w:t xml:space="preserve"> район</w:t>
      </w:r>
      <w:r w:rsidR="00A04B5F">
        <w:rPr>
          <w:rFonts w:ascii="PT Astra Serif" w:hAnsi="PT Astra Serif"/>
          <w:sz w:val="24"/>
          <w:szCs w:val="24"/>
        </w:rPr>
        <w:t>а</w:t>
      </w:r>
      <w:r w:rsidR="00A04B5F" w:rsidRPr="00D61712">
        <w:rPr>
          <w:rFonts w:ascii="PT Astra Serif" w:hAnsi="PT Astra Serif"/>
          <w:sz w:val="24"/>
          <w:szCs w:val="24"/>
        </w:rPr>
        <w:t xml:space="preserve"> находится за Северным полярным кругом</w:t>
      </w:r>
      <w:r w:rsidR="00A04B5F">
        <w:rPr>
          <w:rFonts w:ascii="PT Astra Serif" w:hAnsi="PT Astra Serif"/>
          <w:sz w:val="24"/>
          <w:szCs w:val="24"/>
        </w:rPr>
        <w:t xml:space="preserve">, поэтому </w:t>
      </w:r>
      <w:r w:rsidR="00F575E4" w:rsidRPr="00D61712">
        <w:rPr>
          <w:rFonts w:ascii="PT Astra Serif" w:hAnsi="PT Astra Serif"/>
          <w:sz w:val="24"/>
          <w:szCs w:val="24"/>
        </w:rPr>
        <w:t>в</w:t>
      </w:r>
      <w:r w:rsidRPr="00D61712">
        <w:rPr>
          <w:rFonts w:ascii="PT Astra Serif" w:hAnsi="PT Astra Serif"/>
          <w:sz w:val="24"/>
          <w:szCs w:val="24"/>
        </w:rPr>
        <w:t xml:space="preserve"> Ямало-Ненецком автономном округе </w:t>
      </w:r>
      <w:r w:rsidR="00A04B5F">
        <w:rPr>
          <w:rFonts w:ascii="PT Astra Serif" w:hAnsi="PT Astra Serif"/>
          <w:sz w:val="24"/>
          <w:szCs w:val="24"/>
        </w:rPr>
        <w:t xml:space="preserve">он </w:t>
      </w:r>
      <w:r w:rsidRPr="00D61712">
        <w:rPr>
          <w:rFonts w:ascii="PT Astra Serif" w:hAnsi="PT Astra Serif"/>
          <w:sz w:val="24"/>
          <w:szCs w:val="24"/>
        </w:rPr>
        <w:t xml:space="preserve">считается </w:t>
      </w:r>
      <w:r w:rsidR="00A73752" w:rsidRPr="00D61712">
        <w:rPr>
          <w:rFonts w:ascii="PT Astra Serif" w:hAnsi="PT Astra Serif"/>
          <w:sz w:val="24"/>
          <w:szCs w:val="24"/>
        </w:rPr>
        <w:t>«</w:t>
      </w:r>
      <w:r w:rsidRPr="00D61712">
        <w:rPr>
          <w:rFonts w:ascii="PT Astra Serif" w:hAnsi="PT Astra Serif"/>
          <w:sz w:val="24"/>
          <w:szCs w:val="24"/>
        </w:rPr>
        <w:t>южным</w:t>
      </w:r>
      <w:r w:rsidR="00A73752" w:rsidRPr="00D61712">
        <w:rPr>
          <w:rFonts w:ascii="PT Astra Serif" w:hAnsi="PT Astra Serif"/>
          <w:sz w:val="24"/>
          <w:szCs w:val="24"/>
        </w:rPr>
        <w:t>»</w:t>
      </w:r>
      <w:r w:rsidRPr="00D61712">
        <w:rPr>
          <w:rFonts w:ascii="PT Astra Serif" w:hAnsi="PT Astra Serif"/>
          <w:sz w:val="24"/>
          <w:szCs w:val="24"/>
        </w:rPr>
        <w:t>.</w:t>
      </w:r>
    </w:p>
    <w:p w:rsidR="00975D3D" w:rsidRPr="00D61712" w:rsidRDefault="000C3449" w:rsidP="00871FD7">
      <w:pPr>
        <w:ind w:firstLine="709"/>
        <w:jc w:val="both"/>
        <w:rPr>
          <w:rFonts w:ascii="PT Astra Serif" w:hAnsi="PT Astra Serif"/>
          <w:sz w:val="24"/>
          <w:szCs w:val="24"/>
        </w:rPr>
      </w:pPr>
      <w:r w:rsidRPr="00D61712">
        <w:rPr>
          <w:rFonts w:ascii="PT Astra Serif" w:hAnsi="PT Astra Serif"/>
          <w:sz w:val="24"/>
          <w:szCs w:val="24"/>
        </w:rPr>
        <w:t xml:space="preserve">Площадь территории района </w:t>
      </w:r>
      <w:r w:rsidR="007E4167" w:rsidRPr="00D61712">
        <w:rPr>
          <w:rFonts w:ascii="PT Astra Serif" w:hAnsi="PT Astra Serif"/>
          <w:sz w:val="24"/>
          <w:szCs w:val="24"/>
        </w:rPr>
        <w:t>–</w:t>
      </w:r>
      <w:r w:rsidRPr="00D61712">
        <w:rPr>
          <w:rFonts w:ascii="PT Astra Serif" w:hAnsi="PT Astra Serif"/>
          <w:sz w:val="24"/>
          <w:szCs w:val="24"/>
        </w:rPr>
        <w:t xml:space="preserve"> 108,8 тыс. км</w:t>
      </w:r>
      <w:r w:rsidRPr="00D61712">
        <w:rPr>
          <w:rFonts w:ascii="PT Astra Serif" w:hAnsi="PT Astra Serif"/>
          <w:sz w:val="24"/>
          <w:szCs w:val="24"/>
          <w:vertAlign w:val="superscript"/>
        </w:rPr>
        <w:t>2</w:t>
      </w:r>
      <w:r w:rsidRPr="00D61712">
        <w:rPr>
          <w:rFonts w:ascii="PT Astra Serif" w:hAnsi="PT Astra Serif"/>
          <w:sz w:val="24"/>
          <w:szCs w:val="24"/>
        </w:rPr>
        <w:t xml:space="preserve"> (1/6 часть Ямало-Ненецкого автономного округа). По величине это третий район округ</w:t>
      </w:r>
      <w:r w:rsidR="00F575E4" w:rsidRPr="00D61712">
        <w:rPr>
          <w:rFonts w:ascii="PT Astra Serif" w:hAnsi="PT Astra Serif"/>
          <w:sz w:val="24"/>
          <w:szCs w:val="24"/>
        </w:rPr>
        <w:t>а</w:t>
      </w:r>
      <w:r w:rsidRPr="00D61712">
        <w:rPr>
          <w:rFonts w:ascii="PT Astra Serif" w:hAnsi="PT Astra Serif"/>
          <w:sz w:val="24"/>
          <w:szCs w:val="24"/>
        </w:rPr>
        <w:t xml:space="preserve">, уступающий лишь Тазовскому и </w:t>
      </w:r>
      <w:proofErr w:type="spellStart"/>
      <w:r w:rsidRPr="00D61712">
        <w:rPr>
          <w:rFonts w:ascii="PT Astra Serif" w:hAnsi="PT Astra Serif"/>
          <w:sz w:val="24"/>
          <w:szCs w:val="24"/>
        </w:rPr>
        <w:lastRenderedPageBreak/>
        <w:t>Ямальскому</w:t>
      </w:r>
      <w:proofErr w:type="spellEnd"/>
      <w:r w:rsidRPr="00D61712">
        <w:rPr>
          <w:rFonts w:ascii="PT Astra Serif" w:hAnsi="PT Astra Serif"/>
          <w:sz w:val="24"/>
          <w:szCs w:val="24"/>
        </w:rPr>
        <w:t xml:space="preserve"> районам. Протяженность с севера на юг более 600 км, с запада на восток более 350 км. Крайние точки Пуровской земли лежат на тех же широтах, что и Финляндия. Район расположен в четвертом часовом поясе. Разница во времени с Москвой </w:t>
      </w:r>
      <w:r w:rsidR="007E4167" w:rsidRPr="00D61712">
        <w:rPr>
          <w:rFonts w:ascii="PT Astra Serif" w:hAnsi="PT Astra Serif"/>
          <w:sz w:val="24"/>
          <w:szCs w:val="24"/>
        </w:rPr>
        <w:t xml:space="preserve">– </w:t>
      </w:r>
      <w:r w:rsidRPr="00D61712">
        <w:rPr>
          <w:rFonts w:ascii="PT Astra Serif" w:hAnsi="PT Astra Serif"/>
          <w:sz w:val="24"/>
          <w:szCs w:val="24"/>
        </w:rPr>
        <w:t xml:space="preserve">2 часа. Расстояние от города Тарко-Сале до Тюмени </w:t>
      </w:r>
      <w:r w:rsidR="007E4167" w:rsidRPr="00D61712">
        <w:rPr>
          <w:rFonts w:ascii="PT Astra Serif" w:hAnsi="PT Astra Serif"/>
          <w:sz w:val="24"/>
          <w:szCs w:val="24"/>
        </w:rPr>
        <w:t>–</w:t>
      </w:r>
      <w:r w:rsidRPr="00D61712">
        <w:rPr>
          <w:rFonts w:ascii="PT Astra Serif" w:hAnsi="PT Astra Serif"/>
          <w:sz w:val="24"/>
          <w:szCs w:val="24"/>
        </w:rPr>
        <w:t xml:space="preserve"> 1 080 км, до Москвы </w:t>
      </w:r>
      <w:r w:rsidR="007E4167" w:rsidRPr="00D61712">
        <w:rPr>
          <w:rFonts w:ascii="PT Astra Serif" w:hAnsi="PT Astra Serif"/>
          <w:sz w:val="24"/>
          <w:szCs w:val="24"/>
        </w:rPr>
        <w:t xml:space="preserve">– </w:t>
      </w:r>
      <w:r w:rsidRPr="00D61712">
        <w:rPr>
          <w:rFonts w:ascii="PT Astra Serif" w:hAnsi="PT Astra Serif"/>
          <w:sz w:val="24"/>
          <w:szCs w:val="24"/>
        </w:rPr>
        <w:t>2 600 км.</w:t>
      </w:r>
    </w:p>
    <w:p w:rsidR="00363FE6" w:rsidRPr="00D61712" w:rsidRDefault="00363FE6" w:rsidP="00871FD7">
      <w:pPr>
        <w:ind w:firstLine="709"/>
        <w:jc w:val="both"/>
        <w:rPr>
          <w:rFonts w:ascii="PT Astra Serif" w:hAnsi="PT Astra Serif"/>
          <w:sz w:val="24"/>
          <w:szCs w:val="24"/>
        </w:rPr>
      </w:pPr>
    </w:p>
    <w:p w:rsidR="00307264" w:rsidRDefault="00363FE6" w:rsidP="00193A01">
      <w:pPr>
        <w:ind w:firstLine="709"/>
        <w:jc w:val="center"/>
        <w:rPr>
          <w:rFonts w:ascii="PT Astra Serif" w:hAnsi="PT Astra Serif"/>
          <w:b/>
        </w:rPr>
      </w:pPr>
      <w:r w:rsidRPr="00193A01">
        <w:rPr>
          <w:rFonts w:ascii="PT Astra Serif" w:hAnsi="PT Astra Serif"/>
          <w:b/>
          <w:bCs/>
        </w:rPr>
        <w:t xml:space="preserve">Рисунок </w:t>
      </w:r>
      <w:r w:rsidR="00F53661" w:rsidRPr="00193A01">
        <w:rPr>
          <w:rFonts w:ascii="PT Astra Serif" w:hAnsi="PT Astra Serif"/>
          <w:b/>
          <w:bCs/>
        </w:rPr>
        <w:fldChar w:fldCharType="begin"/>
      </w:r>
      <w:r w:rsidR="00F53661" w:rsidRPr="00193A01">
        <w:rPr>
          <w:rFonts w:ascii="PT Astra Serif" w:hAnsi="PT Astra Serif"/>
          <w:b/>
          <w:bCs/>
        </w:rPr>
        <w:instrText xml:space="preserve"> SEQ Рисунок \* ARABIC </w:instrText>
      </w:r>
      <w:r w:rsidR="00F53661" w:rsidRPr="00193A01">
        <w:rPr>
          <w:rFonts w:ascii="PT Astra Serif" w:hAnsi="PT Astra Serif"/>
          <w:b/>
          <w:bCs/>
        </w:rPr>
        <w:fldChar w:fldCharType="separate"/>
      </w:r>
      <w:r w:rsidR="00E623BE">
        <w:rPr>
          <w:rFonts w:ascii="PT Astra Serif" w:hAnsi="PT Astra Serif"/>
          <w:b/>
          <w:bCs/>
          <w:noProof/>
        </w:rPr>
        <w:t>1</w:t>
      </w:r>
      <w:r w:rsidR="00F53661" w:rsidRPr="00193A01">
        <w:rPr>
          <w:rFonts w:ascii="PT Astra Serif" w:hAnsi="PT Astra Serif"/>
          <w:b/>
          <w:bCs/>
        </w:rPr>
        <w:fldChar w:fldCharType="end"/>
      </w:r>
      <w:r w:rsidRPr="00193A01">
        <w:rPr>
          <w:rFonts w:ascii="PT Astra Serif" w:hAnsi="PT Astra Serif"/>
          <w:b/>
        </w:rPr>
        <w:t>. Географическое положение муниципального образования Пуровский район</w:t>
      </w:r>
    </w:p>
    <w:p w:rsidR="00193A01" w:rsidRPr="00D61712" w:rsidRDefault="00193A01" w:rsidP="00193A01">
      <w:pPr>
        <w:ind w:firstLine="709"/>
        <w:jc w:val="center"/>
        <w:rPr>
          <w:rFonts w:ascii="PT Astra Serif" w:hAnsi="PT Astra Serif"/>
          <w:sz w:val="24"/>
          <w:szCs w:val="24"/>
        </w:rPr>
      </w:pPr>
    </w:p>
    <w:p w:rsidR="00243B01" w:rsidRPr="00D61712" w:rsidRDefault="00627CFF" w:rsidP="00871FD7">
      <w:pPr>
        <w:jc w:val="center"/>
        <w:rPr>
          <w:rFonts w:ascii="PT Astra Serif" w:hAnsi="PT Astra Serif"/>
          <w:b/>
          <w:sz w:val="24"/>
          <w:szCs w:val="24"/>
        </w:rPr>
      </w:pPr>
      <w:r w:rsidRPr="00D61712">
        <w:rPr>
          <w:rFonts w:ascii="PT Astra Serif" w:hAnsi="PT Astra Serif"/>
          <w:b/>
          <w:noProof/>
          <w:sz w:val="24"/>
          <w:szCs w:val="24"/>
        </w:rPr>
        <w:drawing>
          <wp:inline distT="0" distB="0" distL="0" distR="0" wp14:anchorId="63CE8674" wp14:editId="0508EAE2">
            <wp:extent cx="2759075" cy="2576195"/>
            <wp:effectExtent l="0" t="0" r="3175" b="0"/>
            <wp:docPr id="8" name="Рисунок 8" descr="39385_html_mf017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9385_html_mf017a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9075" cy="2576195"/>
                    </a:xfrm>
                    <a:prstGeom prst="rect">
                      <a:avLst/>
                    </a:prstGeom>
                    <a:noFill/>
                    <a:ln>
                      <a:noFill/>
                    </a:ln>
                  </pic:spPr>
                </pic:pic>
              </a:graphicData>
            </a:graphic>
          </wp:inline>
        </w:drawing>
      </w:r>
    </w:p>
    <w:p w:rsidR="00307264" w:rsidRPr="00D61712" w:rsidRDefault="00307264" w:rsidP="00307264">
      <w:pPr>
        <w:jc w:val="center"/>
        <w:rPr>
          <w:rFonts w:ascii="PT Astra Serif" w:hAnsi="PT Astra Serif"/>
          <w:b/>
          <w:bCs/>
          <w:sz w:val="24"/>
          <w:szCs w:val="24"/>
        </w:rPr>
      </w:pPr>
    </w:p>
    <w:p w:rsidR="00243B01" w:rsidRPr="00D61712" w:rsidRDefault="00243B01" w:rsidP="00D91055">
      <w:pPr>
        <w:pStyle w:val="1"/>
        <w:ind w:firstLine="0"/>
        <w:rPr>
          <w:rFonts w:ascii="PT Astra Serif" w:hAnsi="PT Astra Serif"/>
          <w:sz w:val="24"/>
          <w:szCs w:val="24"/>
        </w:rPr>
      </w:pPr>
      <w:bookmarkStart w:id="31" w:name="_Toc518492514"/>
      <w:bookmarkStart w:id="32" w:name="_Toc518493785"/>
      <w:bookmarkStart w:id="33" w:name="_Toc518639019"/>
      <w:bookmarkStart w:id="34" w:name="_Toc518639178"/>
      <w:bookmarkStart w:id="35" w:name="_Toc518667806"/>
      <w:bookmarkStart w:id="36" w:name="_Toc38959096"/>
      <w:bookmarkStart w:id="37" w:name="_Toc475344146"/>
      <w:bookmarkStart w:id="38" w:name="_Toc475363164"/>
      <w:bookmarkStart w:id="39" w:name="_Toc475388801"/>
      <w:bookmarkStart w:id="40" w:name="_Toc475452781"/>
      <w:bookmarkStart w:id="41" w:name="_Toc475525157"/>
      <w:bookmarkStart w:id="42" w:name="_Toc475531434"/>
      <w:bookmarkStart w:id="43" w:name="_Toc516757583"/>
      <w:bookmarkStart w:id="44" w:name="_Toc516758236"/>
      <w:bookmarkStart w:id="45" w:name="_Toc518316510"/>
      <w:r w:rsidRPr="00D61712">
        <w:rPr>
          <w:rFonts w:ascii="PT Astra Serif" w:hAnsi="PT Astra Serif"/>
          <w:sz w:val="24"/>
          <w:szCs w:val="24"/>
        </w:rPr>
        <w:t>1.2. Природно-климатические условия</w:t>
      </w:r>
      <w:bookmarkEnd w:id="31"/>
      <w:bookmarkEnd w:id="32"/>
      <w:bookmarkEnd w:id="33"/>
      <w:bookmarkEnd w:id="34"/>
      <w:bookmarkEnd w:id="35"/>
      <w:bookmarkEnd w:id="36"/>
      <w:r w:rsidRPr="00D61712">
        <w:rPr>
          <w:rFonts w:ascii="PT Astra Serif" w:hAnsi="PT Astra Serif"/>
          <w:sz w:val="24"/>
          <w:szCs w:val="24"/>
        </w:rPr>
        <w:t xml:space="preserve"> </w:t>
      </w:r>
      <w:bookmarkEnd w:id="37"/>
      <w:bookmarkEnd w:id="38"/>
      <w:bookmarkEnd w:id="39"/>
      <w:bookmarkEnd w:id="40"/>
      <w:bookmarkEnd w:id="41"/>
      <w:bookmarkEnd w:id="42"/>
      <w:bookmarkEnd w:id="43"/>
      <w:bookmarkEnd w:id="44"/>
      <w:bookmarkEnd w:id="45"/>
    </w:p>
    <w:p w:rsidR="00A74DA1" w:rsidRPr="00D61712" w:rsidRDefault="00A74DA1" w:rsidP="00871FD7">
      <w:pPr>
        <w:pStyle w:val="2"/>
        <w:rPr>
          <w:rFonts w:ascii="PT Astra Serif" w:hAnsi="PT Astra Serif"/>
          <w:i w:val="0"/>
          <w:sz w:val="24"/>
          <w:szCs w:val="24"/>
        </w:rPr>
      </w:pPr>
    </w:p>
    <w:p w:rsidR="000C3449" w:rsidRPr="00D61712" w:rsidRDefault="000C3449" w:rsidP="00871FD7">
      <w:pPr>
        <w:tabs>
          <w:tab w:val="left" w:pos="993"/>
        </w:tabs>
        <w:ind w:firstLine="720"/>
        <w:jc w:val="both"/>
        <w:rPr>
          <w:rFonts w:ascii="PT Astra Serif" w:hAnsi="PT Astra Serif"/>
          <w:sz w:val="24"/>
          <w:szCs w:val="24"/>
        </w:rPr>
      </w:pPr>
      <w:r w:rsidRPr="00D61712">
        <w:rPr>
          <w:rFonts w:ascii="PT Astra Serif" w:hAnsi="PT Astra Serif"/>
          <w:sz w:val="24"/>
          <w:szCs w:val="24"/>
        </w:rPr>
        <w:t>Климат района характеризуется как суровый и континентальный. Это проявляется в низких зимних температурах, большой амплитуде температур холодного и теплого периодов года. Зимой господствует Азиатский антициклон с ясной солнечной погодой, способствующей выхолаживанию атмосферы и падению температур до -55º С и ниже. Понижение температур идет с юга на север и с запада на восток.</w:t>
      </w:r>
    </w:p>
    <w:p w:rsidR="000C3449" w:rsidRPr="00D61712" w:rsidRDefault="00233247" w:rsidP="00871FD7">
      <w:pPr>
        <w:tabs>
          <w:tab w:val="left" w:pos="993"/>
        </w:tabs>
        <w:ind w:firstLine="720"/>
        <w:jc w:val="both"/>
        <w:rPr>
          <w:rFonts w:ascii="PT Astra Serif" w:hAnsi="PT Astra Serif"/>
          <w:sz w:val="24"/>
          <w:szCs w:val="24"/>
        </w:rPr>
      </w:pPr>
      <w:r w:rsidRPr="00D61712">
        <w:rPr>
          <w:rFonts w:ascii="PT Astra Serif" w:hAnsi="PT Astra Serif"/>
          <w:sz w:val="24"/>
          <w:szCs w:val="24"/>
        </w:rPr>
        <w:t>К</w:t>
      </w:r>
      <w:r w:rsidR="000C3449" w:rsidRPr="00D61712">
        <w:rPr>
          <w:rFonts w:ascii="PT Astra Serif" w:hAnsi="PT Astra Serif"/>
          <w:sz w:val="24"/>
          <w:szCs w:val="24"/>
        </w:rPr>
        <w:t xml:space="preserve">лиматические условия </w:t>
      </w:r>
      <w:r w:rsidRPr="00D61712">
        <w:rPr>
          <w:rFonts w:ascii="PT Astra Serif" w:hAnsi="PT Astra Serif"/>
          <w:sz w:val="24"/>
          <w:szCs w:val="24"/>
        </w:rPr>
        <w:t xml:space="preserve">на </w:t>
      </w:r>
      <w:r w:rsidR="000C3449" w:rsidRPr="00D61712">
        <w:rPr>
          <w:rFonts w:ascii="PT Astra Serif" w:hAnsi="PT Astra Serif"/>
          <w:sz w:val="24"/>
          <w:szCs w:val="24"/>
        </w:rPr>
        <w:t xml:space="preserve">территории округа </w:t>
      </w:r>
      <w:r w:rsidRPr="00D61712">
        <w:rPr>
          <w:rFonts w:ascii="PT Astra Serif" w:hAnsi="PT Astra Serif"/>
          <w:sz w:val="24"/>
          <w:szCs w:val="24"/>
        </w:rPr>
        <w:t xml:space="preserve">формируют </w:t>
      </w:r>
      <w:r w:rsidR="000C3449" w:rsidRPr="00D61712">
        <w:rPr>
          <w:rFonts w:ascii="PT Astra Serif" w:hAnsi="PT Astra Serif"/>
          <w:sz w:val="24"/>
          <w:szCs w:val="24"/>
        </w:rPr>
        <w:t xml:space="preserve">неравномерное поступление в течение года солнечной радиации, атмосферная циркуляция и близость холодного моря. Некоторое смягчающее влияние на климат оказывает значительное участие проникающих с циклонами воздушных масс Атлантического океана. Резкие перепады атмосферного давления ведут к </w:t>
      </w:r>
      <w:r w:rsidRPr="00D61712">
        <w:rPr>
          <w:rFonts w:ascii="PT Astra Serif" w:hAnsi="PT Astra Serif"/>
          <w:sz w:val="24"/>
          <w:szCs w:val="24"/>
        </w:rPr>
        <w:t xml:space="preserve">быстрым </w:t>
      </w:r>
      <w:r w:rsidR="000C3449" w:rsidRPr="00D61712">
        <w:rPr>
          <w:rFonts w:ascii="PT Astra Serif" w:hAnsi="PT Astra Serif"/>
          <w:sz w:val="24"/>
          <w:szCs w:val="24"/>
        </w:rPr>
        <w:t xml:space="preserve">изменениям погоды и колебаниям температуры. Лето относительно теплое для этих широт, влажное. </w:t>
      </w:r>
    </w:p>
    <w:p w:rsidR="000C3449" w:rsidRPr="00D61712" w:rsidRDefault="000C3449" w:rsidP="00871FD7">
      <w:pPr>
        <w:tabs>
          <w:tab w:val="left" w:pos="993"/>
        </w:tabs>
        <w:ind w:firstLine="720"/>
        <w:jc w:val="both"/>
        <w:rPr>
          <w:rFonts w:ascii="PT Astra Serif" w:hAnsi="PT Astra Serif"/>
          <w:sz w:val="24"/>
          <w:szCs w:val="24"/>
        </w:rPr>
      </w:pPr>
      <w:r w:rsidRPr="00D61712">
        <w:rPr>
          <w:rFonts w:ascii="PT Astra Serif" w:hAnsi="PT Astra Serif"/>
          <w:sz w:val="24"/>
          <w:szCs w:val="24"/>
        </w:rPr>
        <w:t>Основные характеристики климата района:</w:t>
      </w:r>
    </w:p>
    <w:p w:rsidR="000C3449" w:rsidRPr="00D61712" w:rsidRDefault="000C3449" w:rsidP="00871FD7">
      <w:pPr>
        <w:tabs>
          <w:tab w:val="left" w:pos="993"/>
        </w:tabs>
        <w:ind w:firstLine="720"/>
        <w:jc w:val="both"/>
        <w:rPr>
          <w:rFonts w:ascii="PT Astra Serif" w:hAnsi="PT Astra Serif"/>
          <w:sz w:val="24"/>
          <w:szCs w:val="24"/>
        </w:rPr>
      </w:pPr>
      <w:r w:rsidRPr="00D61712">
        <w:rPr>
          <w:rFonts w:ascii="PT Astra Serif" w:hAnsi="PT Astra Serif"/>
          <w:sz w:val="24"/>
          <w:szCs w:val="24"/>
        </w:rPr>
        <w:t xml:space="preserve">– суровая продолжительная зима (в городе Тарко-Сале – 217 дней) с длительными морозами и устойчивым снежным покровом; </w:t>
      </w:r>
    </w:p>
    <w:p w:rsidR="000C3449" w:rsidRPr="00D61712" w:rsidRDefault="000C3449" w:rsidP="00871FD7">
      <w:pPr>
        <w:tabs>
          <w:tab w:val="left" w:pos="993"/>
        </w:tabs>
        <w:ind w:firstLine="720"/>
        <w:jc w:val="both"/>
        <w:rPr>
          <w:rFonts w:ascii="PT Astra Serif" w:hAnsi="PT Astra Serif"/>
          <w:sz w:val="24"/>
          <w:szCs w:val="24"/>
        </w:rPr>
      </w:pPr>
      <w:r w:rsidRPr="00D61712">
        <w:rPr>
          <w:rFonts w:ascii="PT Astra Serif" w:hAnsi="PT Astra Serif"/>
          <w:sz w:val="24"/>
          <w:szCs w:val="24"/>
        </w:rPr>
        <w:t xml:space="preserve">– короткое холодное лето (в городе Тарко-Сале – 68 дней); </w:t>
      </w:r>
    </w:p>
    <w:p w:rsidR="000C3449" w:rsidRPr="00D61712" w:rsidRDefault="000C3449" w:rsidP="00871FD7">
      <w:pPr>
        <w:tabs>
          <w:tab w:val="left" w:pos="993"/>
        </w:tabs>
        <w:ind w:firstLine="720"/>
        <w:jc w:val="both"/>
        <w:rPr>
          <w:rFonts w:ascii="PT Astra Serif" w:hAnsi="PT Astra Serif"/>
          <w:sz w:val="24"/>
          <w:szCs w:val="24"/>
        </w:rPr>
      </w:pPr>
      <w:r w:rsidRPr="00D61712">
        <w:rPr>
          <w:rFonts w:ascii="PT Astra Serif" w:hAnsi="PT Astra Serif"/>
          <w:sz w:val="24"/>
          <w:szCs w:val="24"/>
        </w:rPr>
        <w:t xml:space="preserve">– короткие переходные периоды, особенно весна (в городе Тарко-Сале – 26 дней); </w:t>
      </w:r>
    </w:p>
    <w:p w:rsidR="000C3449" w:rsidRPr="00D61712" w:rsidRDefault="000C3449" w:rsidP="00871FD7">
      <w:pPr>
        <w:tabs>
          <w:tab w:val="left" w:pos="993"/>
        </w:tabs>
        <w:ind w:firstLine="720"/>
        <w:jc w:val="both"/>
        <w:rPr>
          <w:rFonts w:ascii="PT Astra Serif" w:hAnsi="PT Astra Serif"/>
          <w:sz w:val="24"/>
          <w:szCs w:val="24"/>
        </w:rPr>
      </w:pPr>
      <w:r w:rsidRPr="00D61712">
        <w:rPr>
          <w:rFonts w:ascii="PT Astra Serif" w:hAnsi="PT Astra Serif"/>
          <w:sz w:val="24"/>
          <w:szCs w:val="24"/>
        </w:rPr>
        <w:t xml:space="preserve">– поздние весенние и ранние осенние заморозки; </w:t>
      </w:r>
    </w:p>
    <w:p w:rsidR="004213CB" w:rsidRPr="00D61712" w:rsidRDefault="000C3449" w:rsidP="00871FD7">
      <w:pPr>
        <w:tabs>
          <w:tab w:val="left" w:pos="993"/>
        </w:tabs>
        <w:ind w:firstLine="720"/>
        <w:jc w:val="both"/>
        <w:rPr>
          <w:rFonts w:ascii="PT Astra Serif" w:hAnsi="PT Astra Serif"/>
          <w:sz w:val="24"/>
          <w:szCs w:val="24"/>
        </w:rPr>
      </w:pPr>
      <w:r w:rsidRPr="00D61712">
        <w:rPr>
          <w:rFonts w:ascii="PT Astra Serif" w:hAnsi="PT Astra Serif"/>
          <w:sz w:val="24"/>
          <w:szCs w:val="24"/>
        </w:rPr>
        <w:t>– короткий безморозный период.</w:t>
      </w:r>
    </w:p>
    <w:p w:rsidR="00442393" w:rsidRPr="00D61712" w:rsidRDefault="00627CFF" w:rsidP="00871FD7">
      <w:pPr>
        <w:tabs>
          <w:tab w:val="left" w:pos="0"/>
          <w:tab w:val="left" w:pos="4962"/>
          <w:tab w:val="left" w:pos="9921"/>
        </w:tabs>
        <w:rPr>
          <w:rFonts w:ascii="PT Astra Serif" w:hAnsi="PT Astra Serif"/>
          <w:sz w:val="24"/>
          <w:szCs w:val="24"/>
        </w:rPr>
      </w:pPr>
      <w:r w:rsidRPr="00D61712">
        <w:rPr>
          <w:rFonts w:ascii="PT Astra Serif" w:hAnsi="PT Astra Serif"/>
          <w:noProof/>
          <w:sz w:val="24"/>
          <w:szCs w:val="24"/>
        </w:rPr>
        <w:lastRenderedPageBreak/>
        <w:drawing>
          <wp:inline distT="0" distB="0" distL="0" distR="0" wp14:anchorId="4227924E" wp14:editId="032488A4">
            <wp:extent cx="2957830" cy="2154555"/>
            <wp:effectExtent l="0" t="0" r="0" b="0"/>
            <wp:docPr id="9" name="Рисунок 9" descr="908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0831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7830" cy="2154555"/>
                    </a:xfrm>
                    <a:prstGeom prst="rect">
                      <a:avLst/>
                    </a:prstGeom>
                    <a:noFill/>
                    <a:ln>
                      <a:noFill/>
                    </a:ln>
                  </pic:spPr>
                </pic:pic>
              </a:graphicData>
            </a:graphic>
          </wp:inline>
        </w:drawing>
      </w:r>
      <w:r w:rsidR="00442393" w:rsidRPr="00D61712">
        <w:rPr>
          <w:rFonts w:ascii="PT Astra Serif" w:hAnsi="PT Astra Serif"/>
          <w:sz w:val="24"/>
          <w:szCs w:val="24"/>
        </w:rPr>
        <w:t xml:space="preserve">         </w:t>
      </w:r>
      <w:r w:rsidRPr="00D61712">
        <w:rPr>
          <w:rFonts w:ascii="PT Astra Serif" w:hAnsi="PT Astra Serif"/>
          <w:noProof/>
          <w:sz w:val="24"/>
          <w:szCs w:val="24"/>
        </w:rPr>
        <w:drawing>
          <wp:inline distT="0" distB="0" distL="0" distR="0" wp14:anchorId="2B9AA7F0" wp14:editId="67296A0B">
            <wp:extent cx="2981960" cy="2170430"/>
            <wp:effectExtent l="0" t="0" r="8890" b="1270"/>
            <wp:docPr id="10" name="Рисунок 10" descr="core4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e436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1960" cy="2170430"/>
                    </a:xfrm>
                    <a:prstGeom prst="rect">
                      <a:avLst/>
                    </a:prstGeom>
                    <a:noFill/>
                    <a:ln>
                      <a:noFill/>
                    </a:ln>
                  </pic:spPr>
                </pic:pic>
              </a:graphicData>
            </a:graphic>
          </wp:inline>
        </w:drawing>
      </w:r>
    </w:p>
    <w:p w:rsidR="00442393" w:rsidRPr="00D61712" w:rsidRDefault="00442393" w:rsidP="00871FD7">
      <w:pPr>
        <w:tabs>
          <w:tab w:val="left" w:pos="993"/>
        </w:tabs>
        <w:ind w:firstLine="720"/>
        <w:jc w:val="both"/>
        <w:rPr>
          <w:rFonts w:ascii="PT Astra Serif" w:hAnsi="PT Astra Serif"/>
          <w:sz w:val="24"/>
          <w:szCs w:val="24"/>
        </w:rPr>
      </w:pPr>
    </w:p>
    <w:p w:rsidR="000C3449" w:rsidRPr="00D61712" w:rsidRDefault="000C3449" w:rsidP="00871FD7">
      <w:pPr>
        <w:tabs>
          <w:tab w:val="left" w:pos="993"/>
        </w:tabs>
        <w:ind w:firstLine="720"/>
        <w:jc w:val="both"/>
        <w:rPr>
          <w:rFonts w:ascii="PT Astra Serif" w:hAnsi="PT Astra Serif"/>
          <w:sz w:val="24"/>
          <w:szCs w:val="24"/>
        </w:rPr>
      </w:pPr>
      <w:r w:rsidRPr="00D61712">
        <w:rPr>
          <w:rFonts w:ascii="PT Astra Serif" w:hAnsi="PT Astra Serif"/>
          <w:sz w:val="24"/>
          <w:szCs w:val="24"/>
        </w:rPr>
        <w:t>Значительная протяженность района от Тазовской губы до Сибирских увалов предопределяет разнообразие ландшафтно-климатических условий. Центральн</w:t>
      </w:r>
      <w:r w:rsidR="00233247" w:rsidRPr="00D61712">
        <w:rPr>
          <w:rFonts w:ascii="PT Astra Serif" w:hAnsi="PT Astra Serif"/>
          <w:sz w:val="24"/>
          <w:szCs w:val="24"/>
        </w:rPr>
        <w:t>ую</w:t>
      </w:r>
      <w:r w:rsidRPr="00D61712">
        <w:rPr>
          <w:rFonts w:ascii="PT Astra Serif" w:hAnsi="PT Astra Serif"/>
          <w:sz w:val="24"/>
          <w:szCs w:val="24"/>
        </w:rPr>
        <w:t xml:space="preserve"> часть района занимает Пуровская низменность с отметками 5 – 25 м над уровнем моря. От пониженной центральной части к границам района местность повышается до небольших возвышенностей. На востоке это Пур-</w:t>
      </w:r>
      <w:proofErr w:type="spellStart"/>
      <w:r w:rsidRPr="00D61712">
        <w:rPr>
          <w:rFonts w:ascii="PT Astra Serif" w:hAnsi="PT Astra Serif"/>
          <w:sz w:val="24"/>
          <w:szCs w:val="24"/>
        </w:rPr>
        <w:t>Тазовская</w:t>
      </w:r>
      <w:proofErr w:type="spellEnd"/>
      <w:r w:rsidRPr="00D61712">
        <w:rPr>
          <w:rFonts w:ascii="PT Astra Serif" w:hAnsi="PT Astra Serif"/>
          <w:sz w:val="24"/>
          <w:szCs w:val="24"/>
        </w:rPr>
        <w:t xml:space="preserve"> возвышенность с высотными отметками 150-200 м; на западе – возвышенность </w:t>
      </w:r>
      <w:proofErr w:type="spellStart"/>
      <w:r w:rsidRPr="00D61712">
        <w:rPr>
          <w:rFonts w:ascii="PT Astra Serif" w:hAnsi="PT Astra Serif"/>
          <w:sz w:val="24"/>
          <w:szCs w:val="24"/>
        </w:rPr>
        <w:t>Сятты</w:t>
      </w:r>
      <w:proofErr w:type="spellEnd"/>
      <w:r w:rsidRPr="00D61712">
        <w:rPr>
          <w:rFonts w:ascii="PT Astra Serif" w:hAnsi="PT Astra Serif"/>
          <w:sz w:val="24"/>
          <w:szCs w:val="24"/>
        </w:rPr>
        <w:t>, на 120 м поднимающаяся над уровнем моря; на юге – Сибирские увалы, достигающие 100</w:t>
      </w:r>
      <w:r w:rsidR="0010750F">
        <w:rPr>
          <w:rFonts w:ascii="PT Astra Serif" w:hAnsi="PT Astra Serif"/>
          <w:sz w:val="24"/>
          <w:szCs w:val="24"/>
        </w:rPr>
        <w:t xml:space="preserve"> </w:t>
      </w:r>
      <w:r w:rsidR="0010750F" w:rsidRPr="00D61712">
        <w:rPr>
          <w:rFonts w:ascii="PT Astra Serif" w:hAnsi="PT Astra Serif"/>
          <w:sz w:val="24"/>
          <w:szCs w:val="24"/>
        </w:rPr>
        <w:t>–</w:t>
      </w:r>
      <w:r w:rsidR="0010750F">
        <w:rPr>
          <w:rFonts w:ascii="PT Astra Serif" w:hAnsi="PT Astra Serif"/>
          <w:sz w:val="24"/>
          <w:szCs w:val="24"/>
        </w:rPr>
        <w:t xml:space="preserve"> </w:t>
      </w:r>
      <w:r w:rsidRPr="00D61712">
        <w:rPr>
          <w:rFonts w:ascii="PT Astra Serif" w:hAnsi="PT Astra Serif"/>
          <w:sz w:val="24"/>
          <w:szCs w:val="24"/>
        </w:rPr>
        <w:t xml:space="preserve">155 м над уровнем моря.  </w:t>
      </w:r>
    </w:p>
    <w:p w:rsidR="00F5243C" w:rsidRPr="00D61712" w:rsidRDefault="00F5243C" w:rsidP="00871FD7">
      <w:pPr>
        <w:tabs>
          <w:tab w:val="left" w:pos="993"/>
        </w:tabs>
        <w:ind w:firstLine="709"/>
        <w:jc w:val="both"/>
        <w:rPr>
          <w:rFonts w:ascii="PT Astra Serif" w:hAnsi="PT Astra Serif"/>
          <w:sz w:val="24"/>
          <w:szCs w:val="24"/>
        </w:rPr>
      </w:pPr>
    </w:p>
    <w:p w:rsidR="00C02802" w:rsidRPr="00D61712" w:rsidRDefault="00627CFF" w:rsidP="00871FD7">
      <w:pPr>
        <w:tabs>
          <w:tab w:val="left" w:pos="0"/>
        </w:tabs>
        <w:jc w:val="center"/>
        <w:rPr>
          <w:rFonts w:ascii="PT Astra Serif" w:hAnsi="PT Astra Serif"/>
          <w:sz w:val="24"/>
          <w:szCs w:val="24"/>
        </w:rPr>
      </w:pPr>
      <w:r w:rsidRPr="00D61712">
        <w:rPr>
          <w:rFonts w:ascii="PT Astra Serif" w:hAnsi="PT Astra Serif"/>
          <w:noProof/>
          <w:sz w:val="24"/>
          <w:szCs w:val="24"/>
        </w:rPr>
        <w:drawing>
          <wp:inline distT="0" distB="0" distL="0" distR="0" wp14:anchorId="3AD62042" wp14:editId="43A04BE8">
            <wp:extent cx="5741035" cy="2584450"/>
            <wp:effectExtent l="0" t="0" r="0" b="6350"/>
            <wp:docPr id="11" name="Рисунок 11" descr="c0c225c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0c225cb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1035" cy="2584450"/>
                    </a:xfrm>
                    <a:prstGeom prst="rect">
                      <a:avLst/>
                    </a:prstGeom>
                    <a:noFill/>
                    <a:ln>
                      <a:noFill/>
                    </a:ln>
                  </pic:spPr>
                </pic:pic>
              </a:graphicData>
            </a:graphic>
          </wp:inline>
        </w:drawing>
      </w:r>
    </w:p>
    <w:p w:rsidR="000C3449" w:rsidRPr="00D61712" w:rsidRDefault="000C3449" w:rsidP="00871FD7">
      <w:pPr>
        <w:ind w:firstLine="709"/>
        <w:jc w:val="both"/>
        <w:rPr>
          <w:rFonts w:ascii="PT Astra Serif" w:hAnsi="PT Astra Serif"/>
          <w:sz w:val="24"/>
          <w:szCs w:val="24"/>
        </w:rPr>
      </w:pPr>
    </w:p>
    <w:p w:rsidR="000C3449" w:rsidRPr="00D61712" w:rsidRDefault="000C3449" w:rsidP="00871FD7">
      <w:pPr>
        <w:ind w:firstLine="709"/>
        <w:jc w:val="both"/>
        <w:rPr>
          <w:rFonts w:ascii="PT Astra Serif" w:hAnsi="PT Astra Serif"/>
          <w:sz w:val="24"/>
          <w:szCs w:val="24"/>
        </w:rPr>
      </w:pPr>
      <w:r w:rsidRPr="00D61712">
        <w:rPr>
          <w:rFonts w:ascii="PT Astra Serif" w:hAnsi="PT Astra Serif"/>
          <w:sz w:val="24"/>
          <w:szCs w:val="24"/>
        </w:rPr>
        <w:t xml:space="preserve">В пределах Пуровского района выделяются </w:t>
      </w:r>
      <w:r w:rsidR="00233247" w:rsidRPr="00D61712">
        <w:rPr>
          <w:rFonts w:ascii="PT Astra Serif" w:hAnsi="PT Astra Serif"/>
          <w:sz w:val="24"/>
          <w:szCs w:val="24"/>
        </w:rPr>
        <w:t xml:space="preserve">три </w:t>
      </w:r>
      <w:r w:rsidRPr="00D61712">
        <w:rPr>
          <w:rFonts w:ascii="PT Astra Serif" w:hAnsi="PT Astra Serif"/>
          <w:sz w:val="24"/>
          <w:szCs w:val="24"/>
        </w:rPr>
        <w:t xml:space="preserve">природные зоны: тундра, лесотундра и лесная таежная зона, внутри которой прослеживаются подзоны и провинции. </w:t>
      </w:r>
      <w:r w:rsidR="00233247" w:rsidRPr="00D61712">
        <w:rPr>
          <w:rFonts w:ascii="PT Astra Serif" w:hAnsi="PT Astra Serif"/>
          <w:sz w:val="24"/>
          <w:szCs w:val="24"/>
        </w:rPr>
        <w:t>Р</w:t>
      </w:r>
      <w:r w:rsidRPr="00D61712">
        <w:rPr>
          <w:rFonts w:ascii="PT Astra Serif" w:hAnsi="PT Astra Serif"/>
          <w:sz w:val="24"/>
          <w:szCs w:val="24"/>
        </w:rPr>
        <w:t>аспространены многолетнемерзлые породы весьма разнообразного характера.</w:t>
      </w:r>
    </w:p>
    <w:p w:rsidR="000C3449" w:rsidRPr="00D61712" w:rsidRDefault="000C3449" w:rsidP="00871FD7">
      <w:pPr>
        <w:ind w:firstLine="709"/>
        <w:jc w:val="both"/>
        <w:rPr>
          <w:rFonts w:ascii="PT Astra Serif" w:hAnsi="PT Astra Serif"/>
          <w:sz w:val="24"/>
          <w:szCs w:val="24"/>
        </w:rPr>
      </w:pPr>
      <w:r w:rsidRPr="00D61712">
        <w:rPr>
          <w:rFonts w:ascii="PT Astra Serif" w:hAnsi="PT Astra Serif"/>
          <w:sz w:val="24"/>
          <w:szCs w:val="24"/>
        </w:rPr>
        <w:t>В северной части района (до 66</w:t>
      </w:r>
      <w:r w:rsidR="00867DC4" w:rsidRPr="00D61712">
        <w:rPr>
          <w:rFonts w:ascii="PT Astra Serif" w:hAnsi="PT Astra Serif"/>
          <w:sz w:val="24"/>
          <w:szCs w:val="24"/>
          <w:vertAlign w:val="superscript"/>
        </w:rPr>
        <w:t>0</w:t>
      </w:r>
      <w:r w:rsidR="009B6BAD" w:rsidRPr="00D61712">
        <w:rPr>
          <w:rFonts w:ascii="PT Astra Serif" w:hAnsi="PT Astra Serif"/>
          <w:sz w:val="24"/>
          <w:szCs w:val="24"/>
          <w:vertAlign w:val="superscript"/>
        </w:rPr>
        <w:t xml:space="preserve"> </w:t>
      </w:r>
      <w:proofErr w:type="spellStart"/>
      <w:r w:rsidR="009B6BAD" w:rsidRPr="00D61712">
        <w:rPr>
          <w:rFonts w:ascii="PT Astra Serif" w:hAnsi="PT Astra Serif"/>
          <w:sz w:val="24"/>
          <w:szCs w:val="24"/>
        </w:rPr>
        <w:t>с</w:t>
      </w:r>
      <w:r w:rsidRPr="00D61712">
        <w:rPr>
          <w:rFonts w:ascii="PT Astra Serif" w:hAnsi="PT Astra Serif"/>
          <w:sz w:val="24"/>
          <w:szCs w:val="24"/>
        </w:rPr>
        <w:t>.ш</w:t>
      </w:r>
      <w:proofErr w:type="spellEnd"/>
      <w:r w:rsidRPr="00D61712">
        <w:rPr>
          <w:rFonts w:ascii="PT Astra Serif" w:hAnsi="PT Astra Serif"/>
          <w:sz w:val="24"/>
          <w:szCs w:val="24"/>
        </w:rPr>
        <w:t xml:space="preserve">.), в области слитного залегания современной и древней мерзлоты многолетнемерзлые породы имеют сплошное распространение. Мощность многолетнемерзлых пород в этой части района составляет 100-400 м; температура мерзлой толщи водораздельных плато </w:t>
      </w:r>
      <w:r w:rsidR="000552EA" w:rsidRPr="00D61712">
        <w:rPr>
          <w:rFonts w:ascii="PT Astra Serif" w:hAnsi="PT Astra Serif"/>
          <w:sz w:val="24"/>
          <w:szCs w:val="24"/>
        </w:rPr>
        <w:t xml:space="preserve">– </w:t>
      </w:r>
      <w:r w:rsidRPr="00D61712">
        <w:rPr>
          <w:rFonts w:ascii="PT Astra Serif" w:hAnsi="PT Astra Serif"/>
          <w:sz w:val="24"/>
          <w:szCs w:val="24"/>
        </w:rPr>
        <w:t xml:space="preserve">минус 5 </w:t>
      </w:r>
      <w:r w:rsidR="00233247" w:rsidRPr="00D61712">
        <w:rPr>
          <w:rFonts w:ascii="PT Astra Serif" w:hAnsi="PT Astra Serif"/>
          <w:sz w:val="24"/>
          <w:szCs w:val="24"/>
        </w:rPr>
        <w:t xml:space="preserve">– </w:t>
      </w:r>
      <w:r w:rsidRPr="00D61712">
        <w:rPr>
          <w:rFonts w:ascii="PT Astra Serif" w:hAnsi="PT Astra Serif"/>
          <w:sz w:val="24"/>
          <w:szCs w:val="24"/>
        </w:rPr>
        <w:t>7</w:t>
      </w:r>
      <w:r w:rsidR="00233247" w:rsidRPr="00D61712">
        <w:rPr>
          <w:rFonts w:ascii="PT Astra Serif" w:hAnsi="PT Astra Serif"/>
          <w:sz w:val="24"/>
          <w:szCs w:val="24"/>
        </w:rPr>
        <w:t xml:space="preserve"> градусов Цельсия</w:t>
      </w:r>
      <w:r w:rsidRPr="00D61712">
        <w:rPr>
          <w:rFonts w:ascii="PT Astra Serif" w:hAnsi="PT Astra Serif"/>
          <w:sz w:val="24"/>
          <w:szCs w:val="24"/>
        </w:rPr>
        <w:t xml:space="preserve">, а в речных долинах </w:t>
      </w:r>
      <w:r w:rsidR="000552EA" w:rsidRPr="00D61712">
        <w:rPr>
          <w:rFonts w:ascii="PT Astra Serif" w:hAnsi="PT Astra Serif"/>
          <w:sz w:val="24"/>
          <w:szCs w:val="24"/>
        </w:rPr>
        <w:t xml:space="preserve">– </w:t>
      </w:r>
      <w:r w:rsidRPr="00D61712">
        <w:rPr>
          <w:rFonts w:ascii="PT Astra Serif" w:hAnsi="PT Astra Serif"/>
          <w:sz w:val="24"/>
          <w:szCs w:val="24"/>
        </w:rPr>
        <w:t xml:space="preserve">от минус 3 до минус 5 </w:t>
      </w:r>
      <w:r w:rsidR="00233247" w:rsidRPr="00D61712">
        <w:rPr>
          <w:rFonts w:ascii="PT Astra Serif" w:hAnsi="PT Astra Serif"/>
          <w:sz w:val="24"/>
          <w:szCs w:val="24"/>
        </w:rPr>
        <w:t>градусов Цельсия</w:t>
      </w:r>
      <w:r w:rsidRPr="00D61712">
        <w:rPr>
          <w:rFonts w:ascii="PT Astra Serif" w:hAnsi="PT Astra Serif"/>
          <w:sz w:val="24"/>
          <w:szCs w:val="24"/>
        </w:rPr>
        <w:t>.</w:t>
      </w:r>
    </w:p>
    <w:p w:rsidR="000C3449" w:rsidRPr="00D61712" w:rsidRDefault="000C3449" w:rsidP="00871FD7">
      <w:pPr>
        <w:ind w:firstLine="709"/>
        <w:jc w:val="both"/>
        <w:rPr>
          <w:rFonts w:ascii="PT Astra Serif" w:hAnsi="PT Astra Serif"/>
          <w:sz w:val="24"/>
          <w:szCs w:val="24"/>
        </w:rPr>
      </w:pPr>
      <w:r w:rsidRPr="00D61712">
        <w:rPr>
          <w:rFonts w:ascii="PT Astra Serif" w:hAnsi="PT Astra Serif"/>
          <w:sz w:val="24"/>
          <w:szCs w:val="24"/>
        </w:rPr>
        <w:t xml:space="preserve">Прочность мерзлых грунтов этой зоны </w:t>
      </w:r>
      <w:r w:rsidR="00233247" w:rsidRPr="00D61712">
        <w:rPr>
          <w:rFonts w:ascii="PT Astra Serif" w:hAnsi="PT Astra Serif"/>
          <w:sz w:val="24"/>
          <w:szCs w:val="24"/>
        </w:rPr>
        <w:t xml:space="preserve">довольно высокая </w:t>
      </w:r>
      <w:r w:rsidRPr="00D61712">
        <w:rPr>
          <w:rFonts w:ascii="PT Astra Serif" w:hAnsi="PT Astra Serif"/>
          <w:sz w:val="24"/>
          <w:szCs w:val="24"/>
        </w:rPr>
        <w:t>в связи с низкими их температурами. Талики редки и встречаются под руслами крупных рек.</w:t>
      </w:r>
    </w:p>
    <w:p w:rsidR="000C3449" w:rsidRPr="00D61712" w:rsidRDefault="000C3449" w:rsidP="00871FD7">
      <w:pPr>
        <w:ind w:firstLine="709"/>
        <w:jc w:val="both"/>
        <w:rPr>
          <w:rFonts w:ascii="PT Astra Serif" w:hAnsi="PT Astra Serif"/>
          <w:sz w:val="24"/>
          <w:szCs w:val="24"/>
        </w:rPr>
      </w:pPr>
      <w:r w:rsidRPr="00D61712">
        <w:rPr>
          <w:rFonts w:ascii="PT Astra Serif" w:hAnsi="PT Astra Serif"/>
          <w:sz w:val="24"/>
          <w:szCs w:val="24"/>
        </w:rPr>
        <w:lastRenderedPageBreak/>
        <w:t>Южнее 66</w:t>
      </w:r>
      <w:r w:rsidR="00867DC4" w:rsidRPr="00D61712">
        <w:rPr>
          <w:rFonts w:ascii="PT Astra Serif" w:hAnsi="PT Astra Serif"/>
          <w:sz w:val="24"/>
          <w:szCs w:val="24"/>
          <w:vertAlign w:val="superscript"/>
        </w:rPr>
        <w:t>0</w:t>
      </w:r>
      <w:r w:rsidR="0042750D" w:rsidRPr="00D61712">
        <w:rPr>
          <w:rFonts w:ascii="PT Astra Serif" w:hAnsi="PT Astra Serif"/>
          <w:sz w:val="24"/>
          <w:szCs w:val="24"/>
          <w:vertAlign w:val="superscript"/>
        </w:rPr>
        <w:t xml:space="preserve"> </w:t>
      </w:r>
      <w:r w:rsidR="0042750D" w:rsidRPr="00D61712">
        <w:rPr>
          <w:rFonts w:ascii="PT Astra Serif" w:hAnsi="PT Astra Serif"/>
          <w:sz w:val="24"/>
          <w:szCs w:val="24"/>
        </w:rPr>
        <w:t>с</w:t>
      </w:r>
      <w:r w:rsidRPr="00D61712">
        <w:rPr>
          <w:rFonts w:ascii="PT Astra Serif" w:hAnsi="PT Astra Serif"/>
          <w:sz w:val="24"/>
          <w:szCs w:val="24"/>
        </w:rPr>
        <w:t>.</w:t>
      </w:r>
      <w:r w:rsidR="00510021" w:rsidRPr="00D61712">
        <w:rPr>
          <w:rFonts w:ascii="PT Astra Serif" w:hAnsi="PT Astra Serif"/>
          <w:sz w:val="24"/>
          <w:szCs w:val="24"/>
        </w:rPr>
        <w:t xml:space="preserve"> </w:t>
      </w:r>
      <w:r w:rsidRPr="00D61712">
        <w:rPr>
          <w:rFonts w:ascii="PT Astra Serif" w:hAnsi="PT Astra Serif"/>
          <w:sz w:val="24"/>
          <w:szCs w:val="24"/>
        </w:rPr>
        <w:t>ш. территория относится к зоне многолетнемерзлых пород мощностью от 100 до 500 метров, к подзоне преимущественно высокотемпературных мерзлых пород массивно-островного (несплошного) распространения.</w:t>
      </w:r>
    </w:p>
    <w:p w:rsidR="000C3449" w:rsidRPr="00D61712" w:rsidRDefault="000C3449" w:rsidP="00871FD7">
      <w:pPr>
        <w:ind w:firstLine="709"/>
        <w:jc w:val="both"/>
        <w:rPr>
          <w:rFonts w:ascii="PT Astra Serif" w:hAnsi="PT Astra Serif"/>
          <w:sz w:val="24"/>
          <w:szCs w:val="24"/>
        </w:rPr>
      </w:pPr>
      <w:r w:rsidRPr="00D61712">
        <w:rPr>
          <w:rFonts w:ascii="PT Astra Serif" w:hAnsi="PT Astra Serif"/>
          <w:sz w:val="24"/>
          <w:szCs w:val="24"/>
        </w:rPr>
        <w:t xml:space="preserve">Глубина сезонного протаивания многолетнемерзлых пород изменяется по всему Пуровскому району в диапазоне от 0,3 – 0,5 м (на участках с моховым покрытием) до 1,5 – 3,0 м (на участках с луговой растительностью, дерновым покрытием и при их отсутствии). Глубина сезонного промерзания грунтов в зависимости от их состава, влажности, ландшафтных условий изменяется от 0,4 – 0,8 до 2,5 м. </w:t>
      </w:r>
    </w:p>
    <w:p w:rsidR="00015D2D" w:rsidRPr="00D61712" w:rsidRDefault="00015D2D" w:rsidP="00871FD7">
      <w:pPr>
        <w:ind w:firstLine="709"/>
        <w:jc w:val="both"/>
        <w:rPr>
          <w:rFonts w:ascii="PT Astra Serif" w:hAnsi="PT Astra Serif"/>
          <w:sz w:val="24"/>
          <w:szCs w:val="24"/>
        </w:rPr>
      </w:pPr>
    </w:p>
    <w:p w:rsidR="009B6BAD" w:rsidRPr="00D61712" w:rsidRDefault="006C7DD6" w:rsidP="00D91055">
      <w:pPr>
        <w:pStyle w:val="1"/>
        <w:tabs>
          <w:tab w:val="center" w:pos="0"/>
        </w:tabs>
        <w:ind w:firstLine="0"/>
        <w:rPr>
          <w:rFonts w:ascii="PT Astra Serif" w:hAnsi="PT Astra Serif"/>
          <w:sz w:val="24"/>
          <w:szCs w:val="24"/>
        </w:rPr>
      </w:pPr>
      <w:bookmarkStart w:id="46" w:name="_Toc518316511"/>
      <w:bookmarkStart w:id="47" w:name="_Toc518492515"/>
      <w:bookmarkStart w:id="48" w:name="_Toc518493786"/>
      <w:bookmarkStart w:id="49" w:name="_Toc518639020"/>
      <w:bookmarkStart w:id="50" w:name="_Toc518639179"/>
      <w:bookmarkStart w:id="51" w:name="_Toc518667807"/>
      <w:bookmarkStart w:id="52" w:name="_Toc38959097"/>
      <w:r w:rsidRPr="00D61712">
        <w:rPr>
          <w:rFonts w:ascii="PT Astra Serif" w:hAnsi="PT Astra Serif"/>
          <w:sz w:val="24"/>
          <w:szCs w:val="24"/>
        </w:rPr>
        <w:t>1.3. Ресурсно-сырьевой потенциал</w:t>
      </w:r>
      <w:bookmarkEnd w:id="46"/>
      <w:bookmarkEnd w:id="47"/>
      <w:bookmarkEnd w:id="48"/>
      <w:bookmarkEnd w:id="49"/>
      <w:bookmarkEnd w:id="50"/>
      <w:bookmarkEnd w:id="51"/>
      <w:bookmarkEnd w:id="52"/>
    </w:p>
    <w:p w:rsidR="006C7DD6" w:rsidRPr="00D61712" w:rsidRDefault="009B6BAD" w:rsidP="00871FD7">
      <w:pPr>
        <w:pStyle w:val="1"/>
        <w:tabs>
          <w:tab w:val="left" w:pos="4270"/>
          <w:tab w:val="center" w:pos="5386"/>
        </w:tabs>
        <w:spacing w:before="0"/>
        <w:jc w:val="left"/>
        <w:rPr>
          <w:rFonts w:ascii="PT Astra Serif" w:hAnsi="PT Astra Serif"/>
          <w:b w:val="0"/>
          <w:sz w:val="24"/>
          <w:szCs w:val="24"/>
        </w:rPr>
      </w:pPr>
      <w:r w:rsidRPr="00D61712">
        <w:rPr>
          <w:rFonts w:ascii="PT Astra Serif" w:hAnsi="PT Astra Serif"/>
          <w:b w:val="0"/>
          <w:sz w:val="24"/>
          <w:szCs w:val="24"/>
        </w:rPr>
        <w:tab/>
      </w:r>
      <w:r w:rsidRPr="00D61712">
        <w:rPr>
          <w:rFonts w:ascii="PT Astra Serif" w:hAnsi="PT Astra Serif"/>
          <w:b w:val="0"/>
          <w:sz w:val="24"/>
          <w:szCs w:val="24"/>
        </w:rPr>
        <w:tab/>
      </w:r>
      <w:r w:rsidRPr="00D61712">
        <w:rPr>
          <w:rFonts w:ascii="PT Astra Serif" w:hAnsi="PT Astra Serif"/>
          <w:b w:val="0"/>
          <w:sz w:val="24"/>
          <w:szCs w:val="24"/>
        </w:rPr>
        <w:tab/>
      </w:r>
      <w:r w:rsidRPr="00D61712">
        <w:rPr>
          <w:rFonts w:ascii="PT Astra Serif" w:hAnsi="PT Astra Serif"/>
          <w:b w:val="0"/>
          <w:sz w:val="24"/>
          <w:szCs w:val="24"/>
        </w:rPr>
        <w:tab/>
      </w:r>
    </w:p>
    <w:p w:rsidR="006C7DD6" w:rsidRPr="00D61712" w:rsidRDefault="006C7DD6" w:rsidP="00871FD7">
      <w:pPr>
        <w:ind w:firstLine="709"/>
        <w:jc w:val="both"/>
        <w:rPr>
          <w:rFonts w:ascii="PT Astra Serif" w:hAnsi="PT Astra Serif"/>
          <w:sz w:val="24"/>
          <w:szCs w:val="24"/>
        </w:rPr>
      </w:pPr>
      <w:r w:rsidRPr="00D61712">
        <w:rPr>
          <w:rFonts w:ascii="PT Astra Serif" w:hAnsi="PT Astra Serif"/>
          <w:sz w:val="24"/>
          <w:szCs w:val="24"/>
        </w:rPr>
        <w:t>По данным Всероссийского научно-исследовательского геологического института им.</w:t>
      </w:r>
      <w:r w:rsidR="00233247" w:rsidRPr="00D61712">
        <w:rPr>
          <w:rFonts w:ascii="PT Astra Serif" w:hAnsi="PT Astra Serif"/>
          <w:sz w:val="24"/>
          <w:szCs w:val="24"/>
        </w:rPr>
        <w:t> </w:t>
      </w:r>
      <w:r w:rsidRPr="00D61712">
        <w:rPr>
          <w:rFonts w:ascii="PT Astra Serif" w:hAnsi="PT Astra Serif"/>
          <w:sz w:val="24"/>
          <w:szCs w:val="24"/>
        </w:rPr>
        <w:t>А.П. Карпинского в недрах района выявлено крупное месторождение термальных вод юрского и мелового водоносных комплексов, которое находится вблизи г.</w:t>
      </w:r>
      <w:r w:rsidR="00867DC4" w:rsidRPr="00D61712">
        <w:rPr>
          <w:rFonts w:ascii="PT Astra Serif" w:hAnsi="PT Astra Serif"/>
          <w:sz w:val="24"/>
          <w:szCs w:val="24"/>
        </w:rPr>
        <w:t> </w:t>
      </w:r>
      <w:r w:rsidRPr="00D61712">
        <w:rPr>
          <w:rFonts w:ascii="PT Astra Serif" w:hAnsi="PT Astra Serif"/>
          <w:sz w:val="24"/>
          <w:szCs w:val="24"/>
        </w:rPr>
        <w:t>Тарко-Сале. Температура вод на глубине залегания 1800 – 2100 м достигает 100</w:t>
      </w:r>
      <w:r w:rsidRPr="00D61712">
        <w:rPr>
          <w:rFonts w:ascii="PT Astra Serif" w:hAnsi="PT Astra Serif"/>
          <w:sz w:val="24"/>
          <w:szCs w:val="24"/>
          <w:vertAlign w:val="superscript"/>
        </w:rPr>
        <w:t>0</w:t>
      </w:r>
      <w:r w:rsidR="00BC785E" w:rsidRPr="00D61712">
        <w:rPr>
          <w:rFonts w:ascii="PT Astra Serif" w:hAnsi="PT Astra Serif"/>
          <w:sz w:val="24"/>
          <w:szCs w:val="24"/>
          <w:vertAlign w:val="superscript"/>
        </w:rPr>
        <w:t xml:space="preserve"> </w:t>
      </w:r>
      <w:r w:rsidRPr="00D61712">
        <w:rPr>
          <w:rFonts w:ascii="PT Astra Serif" w:hAnsi="PT Astra Serif"/>
          <w:sz w:val="24"/>
          <w:szCs w:val="24"/>
        </w:rPr>
        <w:t>С, по своему составу воды хлоридно-гидрокарбонатные калиевые, минерализованные, насыщенные газами. Вдоль всей западной части района на границе с Надымским районом находится законсервированное крупное месторождение минеральных йодных термальных вод (20 – 70</w:t>
      </w:r>
      <w:r w:rsidRPr="00D61712">
        <w:rPr>
          <w:rFonts w:ascii="PT Astra Serif" w:hAnsi="PT Astra Serif"/>
          <w:sz w:val="24"/>
          <w:szCs w:val="24"/>
          <w:vertAlign w:val="superscript"/>
        </w:rPr>
        <w:t>0</w:t>
      </w:r>
      <w:r w:rsidR="009B6BAD" w:rsidRPr="00D61712">
        <w:rPr>
          <w:rFonts w:ascii="PT Astra Serif" w:hAnsi="PT Astra Serif"/>
          <w:sz w:val="24"/>
          <w:szCs w:val="24"/>
          <w:vertAlign w:val="superscript"/>
        </w:rPr>
        <w:t xml:space="preserve"> </w:t>
      </w:r>
      <w:r w:rsidRPr="00D61712">
        <w:rPr>
          <w:rFonts w:ascii="PT Astra Serif" w:hAnsi="PT Astra Serif"/>
          <w:sz w:val="24"/>
          <w:szCs w:val="24"/>
        </w:rPr>
        <w:t xml:space="preserve">С). </w:t>
      </w:r>
      <w:r w:rsidR="007842B3" w:rsidRPr="00D61712">
        <w:rPr>
          <w:rFonts w:ascii="PT Astra Serif" w:hAnsi="PT Astra Serif"/>
          <w:sz w:val="24"/>
          <w:szCs w:val="24"/>
        </w:rPr>
        <w:t xml:space="preserve"> </w:t>
      </w:r>
    </w:p>
    <w:p w:rsidR="006C7DD6" w:rsidRPr="00D61712" w:rsidRDefault="006C7DD6" w:rsidP="00871FD7">
      <w:pPr>
        <w:ind w:firstLine="709"/>
        <w:jc w:val="both"/>
        <w:rPr>
          <w:rFonts w:ascii="PT Astra Serif" w:hAnsi="PT Astra Serif"/>
          <w:sz w:val="24"/>
          <w:szCs w:val="24"/>
        </w:rPr>
      </w:pPr>
      <w:r w:rsidRPr="00D61712">
        <w:rPr>
          <w:rFonts w:ascii="PT Astra Serif" w:hAnsi="PT Astra Serif"/>
          <w:sz w:val="24"/>
          <w:szCs w:val="24"/>
        </w:rPr>
        <w:t>Территория района, особенно в южной ее части, располагает промышленно-значимыми запасами торфяных залежей. По оценке Всероссийского НИИ торфяной промышленности объемы извлекаемых запасов составляют более 400 млн. тонн. Площадь месторождений торфа составляет почти 5% от общей площади территории района. Основные ресурсы торфа сосредоточены в местах распространения плоско-бугристо-мочажинно-озерковых комплексов.</w:t>
      </w:r>
      <w:r w:rsidR="00A81374" w:rsidRPr="00D61712">
        <w:rPr>
          <w:rFonts w:ascii="PT Astra Serif" w:hAnsi="PT Astra Serif"/>
          <w:sz w:val="24"/>
          <w:szCs w:val="24"/>
        </w:rPr>
        <w:t xml:space="preserve"> </w:t>
      </w:r>
    </w:p>
    <w:p w:rsidR="006C7DD6" w:rsidRDefault="006C7DD6" w:rsidP="00871FD7">
      <w:pPr>
        <w:ind w:firstLine="709"/>
        <w:jc w:val="both"/>
        <w:rPr>
          <w:rFonts w:ascii="PT Astra Serif" w:hAnsi="PT Astra Serif"/>
          <w:sz w:val="24"/>
          <w:szCs w:val="24"/>
        </w:rPr>
      </w:pPr>
      <w:r w:rsidRPr="00D61712">
        <w:rPr>
          <w:rFonts w:ascii="PT Astra Serif" w:hAnsi="PT Astra Serif"/>
          <w:sz w:val="24"/>
          <w:szCs w:val="24"/>
        </w:rPr>
        <w:t xml:space="preserve">Для реализации предложений по добыче и переработке торфа необходимо </w:t>
      </w:r>
      <w:r w:rsidR="00867DC4" w:rsidRPr="00D61712">
        <w:rPr>
          <w:rFonts w:ascii="PT Astra Serif" w:hAnsi="PT Astra Serif"/>
          <w:sz w:val="24"/>
          <w:szCs w:val="24"/>
        </w:rPr>
        <w:t>проведение</w:t>
      </w:r>
      <w:r w:rsidRPr="00D61712">
        <w:rPr>
          <w:rFonts w:ascii="PT Astra Serif" w:hAnsi="PT Astra Serif"/>
          <w:sz w:val="24"/>
          <w:szCs w:val="24"/>
        </w:rPr>
        <w:t xml:space="preserve"> геологоразведочны</w:t>
      </w:r>
      <w:r w:rsidR="00867DC4" w:rsidRPr="00D61712">
        <w:rPr>
          <w:rFonts w:ascii="PT Astra Serif" w:hAnsi="PT Astra Serif"/>
          <w:sz w:val="24"/>
          <w:szCs w:val="24"/>
        </w:rPr>
        <w:t>х</w:t>
      </w:r>
      <w:r w:rsidRPr="00D61712">
        <w:rPr>
          <w:rFonts w:ascii="PT Astra Serif" w:hAnsi="PT Astra Serif"/>
          <w:sz w:val="24"/>
          <w:szCs w:val="24"/>
        </w:rPr>
        <w:t xml:space="preserve"> работ на перспективность добычи торфа в южной части Пуровского района. При этом по соображениям пожарной безопасности торфяные разработки не должны быть вблизи разрабатываемых нефтяных и газовых месторождений.</w:t>
      </w:r>
      <w:r w:rsidR="00E43A52" w:rsidRPr="00D61712">
        <w:rPr>
          <w:rFonts w:ascii="PT Astra Serif" w:hAnsi="PT Astra Serif"/>
          <w:sz w:val="24"/>
          <w:szCs w:val="24"/>
        </w:rPr>
        <w:t xml:space="preserve"> </w:t>
      </w:r>
    </w:p>
    <w:p w:rsidR="006C7DD6" w:rsidRPr="00D61712" w:rsidRDefault="006C7DD6" w:rsidP="00871FD7">
      <w:pPr>
        <w:ind w:firstLine="709"/>
        <w:jc w:val="both"/>
        <w:rPr>
          <w:rFonts w:ascii="PT Astra Serif" w:hAnsi="PT Astra Serif"/>
          <w:sz w:val="24"/>
          <w:szCs w:val="24"/>
        </w:rPr>
      </w:pPr>
      <w:r w:rsidRPr="00D61712">
        <w:rPr>
          <w:rFonts w:ascii="PT Astra Serif" w:hAnsi="PT Astra Serif"/>
          <w:sz w:val="24"/>
          <w:szCs w:val="24"/>
        </w:rPr>
        <w:t>По данным департамента природных ресурсов ЯНАО на территории Пуровского района сосредоточены значительные запасы песков, которые могут быть использованы для строительных работ. Кроме того, имеются запасы кварцевых песков, пригодных по своему составу для использования в стекольной промышленности.</w:t>
      </w:r>
      <w:r w:rsidR="00A04B5F">
        <w:rPr>
          <w:rFonts w:ascii="PT Astra Serif" w:hAnsi="PT Astra Serif"/>
          <w:sz w:val="24"/>
          <w:szCs w:val="24"/>
        </w:rPr>
        <w:t xml:space="preserve"> </w:t>
      </w:r>
      <w:r w:rsidRPr="00D61712">
        <w:rPr>
          <w:rFonts w:ascii="PT Astra Serif" w:hAnsi="PT Astra Serif"/>
          <w:sz w:val="24"/>
          <w:szCs w:val="24"/>
        </w:rPr>
        <w:t xml:space="preserve">По своему составу пески имеют повышенное содержание железа, алюминия, магния, кальция, титана, щелочных металлов, а также совершенно прозрачных, полупрозрачных  и непрозрачных (молочно-белых) зерен. Показатель светопропускания песков в целом составляет 28 – 29%. Гранулометрический состав является приемлемым с точки зрения технологий, применяемых в производстве кварцевого стекла. </w:t>
      </w:r>
    </w:p>
    <w:p w:rsidR="005F328A" w:rsidRPr="00D61712" w:rsidRDefault="006C7DD6" w:rsidP="00871FD7">
      <w:pPr>
        <w:ind w:firstLine="709"/>
        <w:jc w:val="both"/>
        <w:rPr>
          <w:rFonts w:ascii="PT Astra Serif" w:hAnsi="PT Astra Serif"/>
          <w:sz w:val="24"/>
          <w:szCs w:val="24"/>
        </w:rPr>
      </w:pPr>
      <w:r w:rsidRPr="00D61712">
        <w:rPr>
          <w:rFonts w:ascii="PT Astra Serif" w:hAnsi="PT Astra Serif"/>
          <w:sz w:val="24"/>
          <w:szCs w:val="24"/>
        </w:rPr>
        <w:t>На территории муниципального образования Пуровский район сосредоточены значительн</w:t>
      </w:r>
      <w:r w:rsidR="000D679E" w:rsidRPr="00D61712">
        <w:rPr>
          <w:rFonts w:ascii="PT Astra Serif" w:hAnsi="PT Astra Serif"/>
          <w:sz w:val="24"/>
          <w:szCs w:val="24"/>
        </w:rPr>
        <w:t>ые</w:t>
      </w:r>
      <w:r w:rsidRPr="00D61712">
        <w:rPr>
          <w:rFonts w:ascii="PT Astra Serif" w:hAnsi="PT Astra Serif"/>
          <w:sz w:val="24"/>
          <w:szCs w:val="24"/>
        </w:rPr>
        <w:t xml:space="preserve"> запасы нефти и газа. Доля добычи газа составляет </w:t>
      </w:r>
      <w:r w:rsidR="007B7607" w:rsidRPr="00D61712">
        <w:rPr>
          <w:rFonts w:ascii="PT Astra Serif" w:hAnsi="PT Astra Serif"/>
          <w:sz w:val="24"/>
          <w:szCs w:val="24"/>
        </w:rPr>
        <w:t>3</w:t>
      </w:r>
      <w:r w:rsidR="00CE7269" w:rsidRPr="00D61712">
        <w:rPr>
          <w:rFonts w:ascii="PT Astra Serif" w:hAnsi="PT Astra Serif"/>
          <w:sz w:val="24"/>
          <w:szCs w:val="24"/>
        </w:rPr>
        <w:t>2</w:t>
      </w:r>
      <w:r w:rsidR="007B7607" w:rsidRPr="00D61712">
        <w:rPr>
          <w:rFonts w:ascii="PT Astra Serif" w:hAnsi="PT Astra Serif"/>
          <w:sz w:val="24"/>
          <w:szCs w:val="24"/>
        </w:rPr>
        <w:t>,</w:t>
      </w:r>
      <w:r w:rsidR="00CE7269" w:rsidRPr="00D61712">
        <w:rPr>
          <w:rFonts w:ascii="PT Astra Serif" w:hAnsi="PT Astra Serif"/>
          <w:sz w:val="24"/>
          <w:szCs w:val="24"/>
        </w:rPr>
        <w:t>1</w:t>
      </w:r>
      <w:r w:rsidRPr="00D61712">
        <w:rPr>
          <w:rFonts w:ascii="PT Astra Serif" w:hAnsi="PT Astra Serif"/>
          <w:sz w:val="24"/>
          <w:szCs w:val="24"/>
        </w:rPr>
        <w:t>%, нефти</w:t>
      </w:r>
      <w:r w:rsidR="00446DDD" w:rsidRPr="00D61712">
        <w:rPr>
          <w:rFonts w:ascii="PT Astra Serif" w:hAnsi="PT Astra Serif"/>
          <w:sz w:val="24"/>
          <w:szCs w:val="24"/>
        </w:rPr>
        <w:t xml:space="preserve"> </w:t>
      </w:r>
      <w:r w:rsidR="00A54725" w:rsidRPr="00D61712">
        <w:rPr>
          <w:rFonts w:ascii="PT Astra Serif" w:hAnsi="PT Astra Serif"/>
          <w:sz w:val="24"/>
          <w:szCs w:val="24"/>
        </w:rPr>
        <w:t xml:space="preserve">– </w:t>
      </w:r>
      <w:r w:rsidR="007B7607" w:rsidRPr="00D61712">
        <w:rPr>
          <w:rFonts w:ascii="PT Astra Serif" w:hAnsi="PT Astra Serif"/>
          <w:sz w:val="24"/>
          <w:szCs w:val="24"/>
        </w:rPr>
        <w:t>4</w:t>
      </w:r>
      <w:r w:rsidR="00CE7269" w:rsidRPr="00D61712">
        <w:rPr>
          <w:rFonts w:ascii="PT Astra Serif" w:hAnsi="PT Astra Serif"/>
          <w:sz w:val="24"/>
          <w:szCs w:val="24"/>
        </w:rPr>
        <w:t>2</w:t>
      </w:r>
      <w:r w:rsidR="007B7607" w:rsidRPr="00D61712">
        <w:rPr>
          <w:rFonts w:ascii="PT Astra Serif" w:hAnsi="PT Astra Serif"/>
          <w:sz w:val="24"/>
          <w:szCs w:val="24"/>
        </w:rPr>
        <w:t>,</w:t>
      </w:r>
      <w:r w:rsidR="00CE7269" w:rsidRPr="00D61712">
        <w:rPr>
          <w:rFonts w:ascii="PT Astra Serif" w:hAnsi="PT Astra Serif"/>
          <w:sz w:val="24"/>
          <w:szCs w:val="24"/>
        </w:rPr>
        <w:t>2</w:t>
      </w:r>
      <w:r w:rsidR="00446DDD" w:rsidRPr="00D61712">
        <w:rPr>
          <w:rFonts w:ascii="PT Astra Serif" w:hAnsi="PT Astra Serif"/>
          <w:sz w:val="24"/>
          <w:szCs w:val="24"/>
        </w:rPr>
        <w:t xml:space="preserve">%, </w:t>
      </w:r>
      <w:r w:rsidRPr="00D61712">
        <w:rPr>
          <w:rFonts w:ascii="PT Astra Serif" w:hAnsi="PT Astra Serif"/>
          <w:sz w:val="24"/>
          <w:szCs w:val="24"/>
        </w:rPr>
        <w:t xml:space="preserve">газоконденсата – </w:t>
      </w:r>
      <w:r w:rsidR="007B7607" w:rsidRPr="00D61712">
        <w:rPr>
          <w:rFonts w:ascii="PT Astra Serif" w:hAnsi="PT Astra Serif"/>
          <w:sz w:val="24"/>
          <w:szCs w:val="24"/>
        </w:rPr>
        <w:t>6</w:t>
      </w:r>
      <w:r w:rsidR="00CE7269" w:rsidRPr="00D61712">
        <w:rPr>
          <w:rFonts w:ascii="PT Astra Serif" w:hAnsi="PT Astra Serif"/>
          <w:sz w:val="24"/>
          <w:szCs w:val="24"/>
        </w:rPr>
        <w:t>5</w:t>
      </w:r>
      <w:r w:rsidR="007B7607" w:rsidRPr="00D61712">
        <w:rPr>
          <w:rFonts w:ascii="PT Astra Serif" w:hAnsi="PT Astra Serif"/>
          <w:sz w:val="24"/>
          <w:szCs w:val="24"/>
        </w:rPr>
        <w:t>,0</w:t>
      </w:r>
      <w:r w:rsidRPr="00D61712">
        <w:rPr>
          <w:rFonts w:ascii="PT Astra Serif" w:hAnsi="PT Astra Serif"/>
          <w:sz w:val="24"/>
          <w:szCs w:val="24"/>
        </w:rPr>
        <w:t xml:space="preserve">% от всего объема добычи в </w:t>
      </w:r>
      <w:r w:rsidR="000D679E" w:rsidRPr="00D61712">
        <w:rPr>
          <w:rFonts w:ascii="PT Astra Serif" w:hAnsi="PT Astra Serif"/>
          <w:sz w:val="24"/>
          <w:szCs w:val="24"/>
        </w:rPr>
        <w:t xml:space="preserve">Ямало-Ненецком автономном </w:t>
      </w:r>
      <w:r w:rsidRPr="00D61712">
        <w:rPr>
          <w:rFonts w:ascii="PT Astra Serif" w:hAnsi="PT Astra Serif"/>
          <w:sz w:val="24"/>
          <w:szCs w:val="24"/>
        </w:rPr>
        <w:t xml:space="preserve">округе. </w:t>
      </w:r>
    </w:p>
    <w:p w:rsidR="00861723" w:rsidRPr="00D61712" w:rsidRDefault="004660A6" w:rsidP="00CE7269">
      <w:pPr>
        <w:ind w:firstLine="709"/>
        <w:jc w:val="both"/>
        <w:rPr>
          <w:rFonts w:ascii="PT Astra Serif" w:hAnsi="PT Astra Serif"/>
          <w:sz w:val="24"/>
          <w:szCs w:val="24"/>
        </w:rPr>
      </w:pPr>
      <w:r w:rsidRPr="00D61712">
        <w:rPr>
          <w:rFonts w:ascii="PT Astra Serif" w:hAnsi="PT Astra Serif"/>
          <w:sz w:val="24"/>
          <w:szCs w:val="24"/>
        </w:rPr>
        <w:t xml:space="preserve">Общая площадь </w:t>
      </w:r>
      <w:r w:rsidR="00867DC4" w:rsidRPr="00D61712">
        <w:rPr>
          <w:rFonts w:ascii="PT Astra Serif" w:hAnsi="PT Astra Serif"/>
          <w:sz w:val="24"/>
          <w:szCs w:val="24"/>
        </w:rPr>
        <w:t xml:space="preserve">земельного фонда района </w:t>
      </w:r>
      <w:r w:rsidR="00DF357D" w:rsidRPr="00D61712">
        <w:rPr>
          <w:rFonts w:ascii="PT Astra Serif" w:hAnsi="PT Astra Serif"/>
          <w:sz w:val="24"/>
          <w:szCs w:val="24"/>
        </w:rPr>
        <w:t>–</w:t>
      </w:r>
      <w:r w:rsidR="00867DC4" w:rsidRPr="00D61712">
        <w:rPr>
          <w:rFonts w:ascii="PT Astra Serif" w:hAnsi="PT Astra Serif"/>
          <w:sz w:val="24"/>
          <w:szCs w:val="24"/>
        </w:rPr>
        <w:t xml:space="preserve"> </w:t>
      </w:r>
      <w:r w:rsidRPr="00D61712">
        <w:rPr>
          <w:rFonts w:ascii="PT Astra Serif" w:hAnsi="PT Astra Serif"/>
          <w:sz w:val="24"/>
          <w:szCs w:val="24"/>
        </w:rPr>
        <w:t>10</w:t>
      </w:r>
      <w:r w:rsidR="00861723" w:rsidRPr="00D61712">
        <w:rPr>
          <w:rFonts w:ascii="PT Astra Serif" w:hAnsi="PT Astra Serif"/>
          <w:sz w:val="24"/>
          <w:szCs w:val="24"/>
        </w:rPr>
        <w:t> 878,9 тыс. га</w:t>
      </w:r>
      <w:r w:rsidR="00CE7269" w:rsidRPr="00D61712">
        <w:rPr>
          <w:rFonts w:ascii="PT Astra Serif" w:hAnsi="PT Astra Serif"/>
          <w:sz w:val="24"/>
          <w:szCs w:val="24"/>
        </w:rPr>
        <w:t>.</w:t>
      </w:r>
    </w:p>
    <w:p w:rsidR="000913E3" w:rsidRPr="000913E3" w:rsidRDefault="000913E3" w:rsidP="000913E3">
      <w:bookmarkStart w:id="53" w:name="_Toc475344148"/>
      <w:bookmarkStart w:id="54" w:name="_Toc475363166"/>
      <w:bookmarkStart w:id="55" w:name="_Toc475388803"/>
      <w:bookmarkStart w:id="56" w:name="_Toc475452783"/>
      <w:bookmarkStart w:id="57" w:name="_Toc475525159"/>
      <w:bookmarkStart w:id="58" w:name="_Toc475531436"/>
      <w:bookmarkStart w:id="59" w:name="_Toc518316513"/>
      <w:bookmarkStart w:id="60" w:name="_Toc518492517"/>
      <w:bookmarkStart w:id="61" w:name="_Toc518493788"/>
      <w:bookmarkStart w:id="62" w:name="_Toc518639022"/>
      <w:bookmarkStart w:id="63" w:name="_Toc518639181"/>
      <w:bookmarkStart w:id="64" w:name="_Toc518667808"/>
      <w:bookmarkStart w:id="65" w:name="_Toc38959098"/>
    </w:p>
    <w:p w:rsidR="00561EC8" w:rsidRPr="00D61712" w:rsidRDefault="00C70447" w:rsidP="00D91055">
      <w:pPr>
        <w:pStyle w:val="1"/>
        <w:spacing w:before="0"/>
        <w:ind w:firstLine="0"/>
        <w:rPr>
          <w:rFonts w:ascii="PT Astra Serif" w:hAnsi="PT Astra Serif"/>
          <w:sz w:val="24"/>
          <w:szCs w:val="24"/>
        </w:rPr>
      </w:pPr>
      <w:r w:rsidRPr="00D61712">
        <w:rPr>
          <w:rFonts w:ascii="PT Astra Serif" w:hAnsi="PT Astra Serif"/>
          <w:sz w:val="24"/>
          <w:szCs w:val="24"/>
        </w:rPr>
        <w:t>2. Э</w:t>
      </w:r>
      <w:r w:rsidR="00561EC8" w:rsidRPr="00D61712">
        <w:rPr>
          <w:rFonts w:ascii="PT Astra Serif" w:hAnsi="PT Astra Serif"/>
          <w:sz w:val="24"/>
          <w:szCs w:val="24"/>
        </w:rPr>
        <w:t>кономика</w:t>
      </w:r>
      <w:bookmarkEnd w:id="53"/>
      <w:bookmarkEnd w:id="54"/>
      <w:bookmarkEnd w:id="55"/>
      <w:bookmarkEnd w:id="56"/>
      <w:bookmarkEnd w:id="57"/>
      <w:bookmarkEnd w:id="58"/>
      <w:bookmarkEnd w:id="59"/>
      <w:bookmarkEnd w:id="60"/>
      <w:bookmarkEnd w:id="61"/>
      <w:bookmarkEnd w:id="62"/>
      <w:bookmarkEnd w:id="63"/>
      <w:bookmarkEnd w:id="64"/>
      <w:bookmarkEnd w:id="65"/>
    </w:p>
    <w:p w:rsidR="005F184A" w:rsidRPr="00D61712" w:rsidRDefault="005F184A" w:rsidP="00D91055">
      <w:pPr>
        <w:jc w:val="center"/>
        <w:rPr>
          <w:rFonts w:ascii="PT Astra Serif" w:hAnsi="PT Astra Serif"/>
          <w:sz w:val="24"/>
          <w:szCs w:val="24"/>
        </w:rPr>
      </w:pPr>
    </w:p>
    <w:p w:rsidR="000B497B" w:rsidRPr="00D61712" w:rsidRDefault="000B497B" w:rsidP="00D91055">
      <w:pPr>
        <w:pStyle w:val="1"/>
        <w:spacing w:before="0"/>
        <w:ind w:firstLine="0"/>
        <w:rPr>
          <w:rFonts w:ascii="PT Astra Serif" w:hAnsi="PT Astra Serif"/>
          <w:sz w:val="24"/>
          <w:szCs w:val="24"/>
        </w:rPr>
      </w:pPr>
      <w:bookmarkStart w:id="66" w:name="_Toc475344149"/>
      <w:bookmarkStart w:id="67" w:name="_Toc475363167"/>
      <w:bookmarkStart w:id="68" w:name="_Toc475388804"/>
      <w:bookmarkStart w:id="69" w:name="_Toc475452784"/>
      <w:bookmarkStart w:id="70" w:name="_Toc475525160"/>
      <w:bookmarkStart w:id="71" w:name="_Toc475531437"/>
      <w:bookmarkStart w:id="72" w:name="_Toc516757585"/>
      <w:bookmarkStart w:id="73" w:name="_Toc516758238"/>
      <w:bookmarkStart w:id="74" w:name="_Toc518316514"/>
      <w:bookmarkStart w:id="75" w:name="_Toc518492518"/>
      <w:bookmarkStart w:id="76" w:name="_Toc518493789"/>
      <w:bookmarkStart w:id="77" w:name="_Toc518639023"/>
      <w:bookmarkStart w:id="78" w:name="_Toc518639182"/>
      <w:bookmarkStart w:id="79" w:name="_Toc518667809"/>
      <w:bookmarkStart w:id="80" w:name="_Toc38959099"/>
      <w:r w:rsidRPr="00D61712">
        <w:rPr>
          <w:rFonts w:ascii="PT Astra Serif" w:hAnsi="PT Astra Serif"/>
          <w:sz w:val="24"/>
          <w:szCs w:val="24"/>
        </w:rPr>
        <w:t>2.1. Основные показатели социально-экономического развития</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5F184A" w:rsidRPr="00D61712" w:rsidRDefault="005F184A" w:rsidP="00D91055">
      <w:pPr>
        <w:jc w:val="center"/>
        <w:rPr>
          <w:rFonts w:ascii="PT Astra Serif" w:hAnsi="PT Astra Serif"/>
          <w:sz w:val="24"/>
          <w:szCs w:val="24"/>
        </w:rPr>
      </w:pPr>
    </w:p>
    <w:p w:rsidR="007842B3" w:rsidRPr="00D61712" w:rsidRDefault="007842B3" w:rsidP="007842B3">
      <w:pPr>
        <w:ind w:firstLine="709"/>
        <w:jc w:val="both"/>
        <w:rPr>
          <w:rFonts w:ascii="PT Astra Serif" w:hAnsi="PT Astra Serif"/>
          <w:bCs/>
          <w:sz w:val="24"/>
          <w:szCs w:val="24"/>
        </w:rPr>
      </w:pPr>
      <w:bookmarkStart w:id="81" w:name="_Toc475344150"/>
      <w:bookmarkStart w:id="82" w:name="_Toc475363168"/>
      <w:bookmarkStart w:id="83" w:name="_Toc475388805"/>
      <w:bookmarkStart w:id="84" w:name="_Toc475452785"/>
      <w:bookmarkStart w:id="85" w:name="_Toc475525161"/>
      <w:bookmarkStart w:id="86" w:name="_Toc475531438"/>
      <w:bookmarkStart w:id="87" w:name="_Toc516757586"/>
      <w:bookmarkStart w:id="88" w:name="_Toc516758239"/>
      <w:bookmarkStart w:id="89" w:name="_Toc518316515"/>
      <w:r w:rsidRPr="00D61712">
        <w:rPr>
          <w:rFonts w:ascii="PT Astra Serif" w:hAnsi="PT Astra Serif"/>
          <w:sz w:val="24"/>
          <w:szCs w:val="24"/>
        </w:rPr>
        <w:t xml:space="preserve">Стратегия социально-экономического развития муниципального образования Пуровский район направлена на </w:t>
      </w:r>
      <w:r w:rsidRPr="00D61712">
        <w:rPr>
          <w:rFonts w:ascii="PT Astra Serif" w:hAnsi="PT Astra Serif"/>
          <w:bCs/>
          <w:sz w:val="24"/>
          <w:szCs w:val="24"/>
        </w:rPr>
        <w:t>повышение уровня и качества жизни населения путем устойчивого развития экономической базы, диверсификации экономики.</w:t>
      </w:r>
    </w:p>
    <w:p w:rsidR="005204C7" w:rsidRPr="00D61712" w:rsidRDefault="005204C7" w:rsidP="005204C7">
      <w:pPr>
        <w:ind w:firstLine="709"/>
        <w:jc w:val="both"/>
        <w:rPr>
          <w:rFonts w:ascii="PT Astra Serif" w:hAnsi="PT Astra Serif"/>
          <w:sz w:val="24"/>
          <w:szCs w:val="24"/>
        </w:rPr>
      </w:pPr>
      <w:r w:rsidRPr="00D61712">
        <w:rPr>
          <w:rFonts w:ascii="PT Astra Serif" w:hAnsi="PT Astra Serif"/>
          <w:sz w:val="24"/>
          <w:szCs w:val="24"/>
        </w:rPr>
        <w:lastRenderedPageBreak/>
        <w:t>Приоритетными направлениями для достижения стратегической цели социально-экономического развития муниципального образования Пуровский район являются:</w:t>
      </w:r>
    </w:p>
    <w:p w:rsidR="005204C7" w:rsidRPr="00D61712" w:rsidRDefault="005204C7" w:rsidP="005204C7">
      <w:pPr>
        <w:ind w:firstLine="709"/>
        <w:jc w:val="both"/>
        <w:rPr>
          <w:rFonts w:ascii="PT Astra Serif" w:hAnsi="PT Astra Serif"/>
          <w:sz w:val="24"/>
          <w:szCs w:val="24"/>
        </w:rPr>
      </w:pPr>
      <w:r w:rsidRPr="00D61712">
        <w:rPr>
          <w:rFonts w:ascii="PT Astra Serif" w:hAnsi="PT Astra Serif"/>
          <w:sz w:val="24"/>
          <w:szCs w:val="24"/>
        </w:rPr>
        <w:t>− развитие экономического потенциала и инфраструктуры;</w:t>
      </w:r>
      <w:r w:rsidR="00F6645F" w:rsidRPr="00D61712">
        <w:rPr>
          <w:rFonts w:ascii="PT Astra Serif" w:hAnsi="PT Astra Serif"/>
          <w:sz w:val="24"/>
          <w:szCs w:val="24"/>
        </w:rPr>
        <w:t xml:space="preserve"> </w:t>
      </w:r>
    </w:p>
    <w:p w:rsidR="005204C7" w:rsidRPr="00D61712" w:rsidRDefault="005204C7" w:rsidP="005204C7">
      <w:pPr>
        <w:ind w:firstLine="709"/>
        <w:jc w:val="both"/>
        <w:rPr>
          <w:rFonts w:ascii="PT Astra Serif" w:hAnsi="PT Astra Serif"/>
          <w:sz w:val="24"/>
          <w:szCs w:val="24"/>
        </w:rPr>
      </w:pPr>
      <w:r w:rsidRPr="00D61712">
        <w:rPr>
          <w:rFonts w:ascii="PT Astra Serif" w:hAnsi="PT Astra Serif"/>
          <w:sz w:val="24"/>
          <w:szCs w:val="24"/>
        </w:rPr>
        <w:t xml:space="preserve">− развитие жилищной и социальной сфер; </w:t>
      </w:r>
    </w:p>
    <w:p w:rsidR="005204C7" w:rsidRPr="00D61712" w:rsidRDefault="005204C7" w:rsidP="005204C7">
      <w:pPr>
        <w:ind w:firstLine="709"/>
        <w:jc w:val="both"/>
        <w:rPr>
          <w:rFonts w:ascii="PT Astra Serif" w:hAnsi="PT Astra Serif"/>
          <w:sz w:val="24"/>
          <w:szCs w:val="24"/>
        </w:rPr>
      </w:pPr>
      <w:r w:rsidRPr="00D61712">
        <w:rPr>
          <w:rFonts w:ascii="PT Astra Serif" w:hAnsi="PT Astra Serif"/>
          <w:sz w:val="24"/>
          <w:szCs w:val="24"/>
        </w:rPr>
        <w:t>− развитие гражданского общества;</w:t>
      </w:r>
      <w:r w:rsidR="00F6645F" w:rsidRPr="00D61712">
        <w:rPr>
          <w:rFonts w:ascii="PT Astra Serif" w:hAnsi="PT Astra Serif"/>
          <w:sz w:val="24"/>
          <w:szCs w:val="24"/>
        </w:rPr>
        <w:t xml:space="preserve"> </w:t>
      </w:r>
    </w:p>
    <w:p w:rsidR="00634B4C" w:rsidRPr="00D61712" w:rsidRDefault="005204C7" w:rsidP="005204C7">
      <w:pPr>
        <w:ind w:firstLine="709"/>
        <w:jc w:val="both"/>
        <w:rPr>
          <w:rFonts w:ascii="PT Astra Serif" w:hAnsi="PT Astra Serif"/>
          <w:sz w:val="24"/>
          <w:szCs w:val="24"/>
        </w:rPr>
      </w:pPr>
      <w:r w:rsidRPr="00D61712">
        <w:rPr>
          <w:rFonts w:ascii="PT Astra Serif" w:hAnsi="PT Astra Serif"/>
          <w:sz w:val="24"/>
          <w:szCs w:val="24"/>
        </w:rPr>
        <w:t>− охрана окружающей среды.</w:t>
      </w:r>
      <w:r w:rsidR="00F6645F" w:rsidRPr="00D61712">
        <w:rPr>
          <w:rFonts w:ascii="PT Astra Serif" w:hAnsi="PT Astra Serif"/>
          <w:sz w:val="24"/>
          <w:szCs w:val="24"/>
        </w:rPr>
        <w:t xml:space="preserve"> </w:t>
      </w:r>
      <w:r w:rsidR="007842B3" w:rsidRPr="00D61712">
        <w:rPr>
          <w:rFonts w:ascii="PT Astra Serif" w:hAnsi="PT Astra Serif"/>
          <w:sz w:val="24"/>
          <w:szCs w:val="24"/>
        </w:rPr>
        <w:t xml:space="preserve"> </w:t>
      </w:r>
    </w:p>
    <w:p w:rsidR="005204C7" w:rsidRPr="00D61712" w:rsidRDefault="005204C7" w:rsidP="005204C7">
      <w:pPr>
        <w:rPr>
          <w:rFonts w:ascii="PT Astra Serif" w:hAnsi="PT Astra Serif"/>
          <w:bCs/>
          <w:sz w:val="24"/>
          <w:szCs w:val="24"/>
        </w:rPr>
      </w:pPr>
    </w:p>
    <w:p w:rsidR="004C036E" w:rsidRPr="00D61712" w:rsidRDefault="00307264" w:rsidP="00193A01">
      <w:pPr>
        <w:pStyle w:val="afb"/>
        <w:keepNext/>
        <w:rPr>
          <w:rFonts w:ascii="PT Astra Serif" w:hAnsi="PT Astra Serif"/>
          <w:sz w:val="24"/>
          <w:szCs w:val="24"/>
        </w:rPr>
      </w:pPr>
      <w:r w:rsidRPr="00193A01">
        <w:rPr>
          <w:rFonts w:ascii="PT Astra Serif" w:hAnsi="PT Astra Serif"/>
        </w:rPr>
        <w:t xml:space="preserve">Таблица </w:t>
      </w:r>
      <w:r w:rsidR="00CE7269" w:rsidRPr="00193A01">
        <w:rPr>
          <w:rFonts w:ascii="PT Astra Serif" w:hAnsi="PT Astra Serif"/>
        </w:rPr>
        <w:fldChar w:fldCharType="begin"/>
      </w:r>
      <w:r w:rsidR="00CE7269" w:rsidRPr="00193A01">
        <w:rPr>
          <w:rFonts w:ascii="PT Astra Serif" w:hAnsi="PT Astra Serif"/>
        </w:rPr>
        <w:instrText xml:space="preserve"> SEQ Таблица \* ARABIC </w:instrText>
      </w:r>
      <w:r w:rsidR="00CE7269" w:rsidRPr="00193A01">
        <w:rPr>
          <w:rFonts w:ascii="PT Astra Serif" w:hAnsi="PT Astra Serif"/>
        </w:rPr>
        <w:fldChar w:fldCharType="separate"/>
      </w:r>
      <w:r w:rsidR="00E623BE">
        <w:rPr>
          <w:rFonts w:ascii="PT Astra Serif" w:hAnsi="PT Astra Serif"/>
          <w:noProof/>
        </w:rPr>
        <w:t>1</w:t>
      </w:r>
      <w:r w:rsidR="00CE7269" w:rsidRPr="00193A01">
        <w:rPr>
          <w:rFonts w:ascii="PT Astra Serif" w:hAnsi="PT Astra Serif"/>
          <w:noProof/>
        </w:rPr>
        <w:fldChar w:fldCharType="end"/>
      </w:r>
      <w:r w:rsidRPr="00193A01">
        <w:rPr>
          <w:rFonts w:ascii="PT Astra Serif" w:hAnsi="PT Astra Serif"/>
        </w:rPr>
        <w:t>. Показатели социально-экономического развития</w:t>
      </w:r>
      <w:r w:rsidR="00824BF8" w:rsidRPr="00193A01">
        <w:rPr>
          <w:rFonts w:ascii="PT Astra Serif" w:hAnsi="PT Astra Serif"/>
        </w:rPr>
        <w:t xml:space="preserve"> </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984"/>
        <w:gridCol w:w="994"/>
        <w:gridCol w:w="1132"/>
        <w:gridCol w:w="1275"/>
        <w:gridCol w:w="1279"/>
        <w:gridCol w:w="1277"/>
        <w:gridCol w:w="1132"/>
        <w:gridCol w:w="707"/>
      </w:tblGrid>
      <w:tr w:rsidR="00E7452A" w:rsidRPr="00301951" w:rsidTr="00DF08B0">
        <w:trPr>
          <w:trHeight w:val="632"/>
          <w:tblHeader/>
        </w:trPr>
        <w:tc>
          <w:tcPr>
            <w:tcW w:w="258" w:type="pct"/>
            <w:vMerge w:val="restart"/>
            <w:shd w:val="clear" w:color="auto" w:fill="auto"/>
            <w:vAlign w:val="center"/>
            <w:hideMark/>
          </w:tcPr>
          <w:p w:rsidR="00571A4C" w:rsidRPr="00301951" w:rsidRDefault="00571A4C" w:rsidP="00871FD7">
            <w:pPr>
              <w:jc w:val="center"/>
              <w:rPr>
                <w:rFonts w:ascii="PT Astra Serif" w:hAnsi="PT Astra Serif"/>
              </w:rPr>
            </w:pPr>
            <w:r w:rsidRPr="00301951">
              <w:rPr>
                <w:rFonts w:ascii="PT Astra Serif" w:hAnsi="PT Astra Serif"/>
              </w:rPr>
              <w:t xml:space="preserve">№ </w:t>
            </w:r>
          </w:p>
          <w:p w:rsidR="00571A4C" w:rsidRPr="00301951" w:rsidRDefault="00571A4C" w:rsidP="00871FD7">
            <w:pPr>
              <w:jc w:val="center"/>
              <w:rPr>
                <w:rFonts w:ascii="PT Astra Serif" w:hAnsi="PT Astra Serif"/>
              </w:rPr>
            </w:pPr>
            <w:r w:rsidRPr="00301951">
              <w:rPr>
                <w:rFonts w:ascii="PT Astra Serif" w:hAnsi="PT Astra Serif"/>
              </w:rPr>
              <w:t>п/п</w:t>
            </w:r>
          </w:p>
        </w:tc>
        <w:tc>
          <w:tcPr>
            <w:tcW w:w="962" w:type="pct"/>
            <w:vMerge w:val="restart"/>
            <w:shd w:val="clear" w:color="auto" w:fill="auto"/>
            <w:vAlign w:val="center"/>
            <w:hideMark/>
          </w:tcPr>
          <w:p w:rsidR="00571A4C" w:rsidRPr="00301951" w:rsidRDefault="00571A4C" w:rsidP="00871FD7">
            <w:pPr>
              <w:jc w:val="center"/>
              <w:rPr>
                <w:rFonts w:ascii="PT Astra Serif" w:hAnsi="PT Astra Serif"/>
              </w:rPr>
            </w:pPr>
            <w:r w:rsidRPr="00301951">
              <w:rPr>
                <w:rFonts w:ascii="PT Astra Serif" w:hAnsi="PT Astra Serif"/>
              </w:rPr>
              <w:t>Показатели</w:t>
            </w:r>
          </w:p>
        </w:tc>
        <w:tc>
          <w:tcPr>
            <w:tcW w:w="482" w:type="pct"/>
            <w:vMerge w:val="restart"/>
            <w:shd w:val="clear" w:color="auto" w:fill="auto"/>
            <w:vAlign w:val="center"/>
            <w:hideMark/>
          </w:tcPr>
          <w:p w:rsidR="00571A4C" w:rsidRPr="00301951" w:rsidRDefault="00571A4C" w:rsidP="00301951">
            <w:pPr>
              <w:jc w:val="center"/>
              <w:rPr>
                <w:rFonts w:ascii="PT Astra Serif" w:hAnsi="PT Astra Serif"/>
              </w:rPr>
            </w:pPr>
            <w:r w:rsidRPr="00301951">
              <w:rPr>
                <w:rFonts w:ascii="PT Astra Serif" w:hAnsi="PT Astra Serif"/>
              </w:rPr>
              <w:t xml:space="preserve">Единица </w:t>
            </w:r>
            <w:proofErr w:type="spellStart"/>
            <w:r w:rsidRPr="00301951">
              <w:rPr>
                <w:rFonts w:ascii="PT Astra Serif" w:hAnsi="PT Astra Serif"/>
              </w:rPr>
              <w:t>измере</w:t>
            </w:r>
            <w:r w:rsidR="00301951">
              <w:rPr>
                <w:rFonts w:ascii="PT Astra Serif" w:hAnsi="PT Astra Serif"/>
              </w:rPr>
              <w:t>-</w:t>
            </w:r>
            <w:r w:rsidRPr="00301951">
              <w:rPr>
                <w:rFonts w:ascii="PT Astra Serif" w:hAnsi="PT Astra Serif"/>
              </w:rPr>
              <w:t>ния</w:t>
            </w:r>
            <w:proofErr w:type="spellEnd"/>
          </w:p>
        </w:tc>
        <w:tc>
          <w:tcPr>
            <w:tcW w:w="549" w:type="pct"/>
            <w:vMerge w:val="restart"/>
            <w:shd w:val="clear" w:color="000000" w:fill="FFFFFF"/>
            <w:vAlign w:val="center"/>
            <w:hideMark/>
          </w:tcPr>
          <w:p w:rsidR="00571A4C" w:rsidRPr="00301951" w:rsidRDefault="00571A4C" w:rsidP="00C84AD5">
            <w:pPr>
              <w:jc w:val="center"/>
              <w:rPr>
                <w:rFonts w:ascii="PT Astra Serif" w:hAnsi="PT Astra Serif"/>
              </w:rPr>
            </w:pPr>
            <w:r w:rsidRPr="00301951">
              <w:rPr>
                <w:rFonts w:ascii="PT Astra Serif" w:hAnsi="PT Astra Serif"/>
              </w:rPr>
              <w:t xml:space="preserve">2016 год </w:t>
            </w:r>
          </w:p>
        </w:tc>
        <w:tc>
          <w:tcPr>
            <w:tcW w:w="618" w:type="pct"/>
            <w:vMerge w:val="restart"/>
            <w:shd w:val="clear" w:color="000000" w:fill="FFFFFF"/>
            <w:vAlign w:val="center"/>
          </w:tcPr>
          <w:p w:rsidR="00571A4C" w:rsidRPr="00301951" w:rsidRDefault="00571A4C" w:rsidP="00C84AD5">
            <w:pPr>
              <w:jc w:val="center"/>
              <w:rPr>
                <w:rFonts w:ascii="PT Astra Serif" w:hAnsi="PT Astra Serif"/>
              </w:rPr>
            </w:pPr>
            <w:r w:rsidRPr="00301951">
              <w:rPr>
                <w:rFonts w:ascii="PT Astra Serif" w:hAnsi="PT Astra Serif"/>
              </w:rPr>
              <w:t xml:space="preserve">2017 год </w:t>
            </w:r>
          </w:p>
        </w:tc>
        <w:tc>
          <w:tcPr>
            <w:tcW w:w="620" w:type="pct"/>
            <w:vMerge w:val="restart"/>
            <w:shd w:val="clear" w:color="000000" w:fill="FFFFFF"/>
            <w:vAlign w:val="center"/>
          </w:tcPr>
          <w:p w:rsidR="00571A4C" w:rsidRPr="00301951" w:rsidRDefault="00571A4C" w:rsidP="00C84AD5">
            <w:pPr>
              <w:jc w:val="center"/>
              <w:rPr>
                <w:rFonts w:ascii="PT Astra Serif" w:hAnsi="PT Astra Serif"/>
              </w:rPr>
            </w:pPr>
            <w:r w:rsidRPr="00301951">
              <w:rPr>
                <w:rFonts w:ascii="PT Astra Serif" w:hAnsi="PT Astra Serif"/>
              </w:rPr>
              <w:t xml:space="preserve">2018 год </w:t>
            </w:r>
          </w:p>
        </w:tc>
        <w:tc>
          <w:tcPr>
            <w:tcW w:w="619" w:type="pct"/>
            <w:vMerge w:val="restart"/>
            <w:shd w:val="clear" w:color="000000" w:fill="FFFFFF"/>
            <w:vAlign w:val="center"/>
          </w:tcPr>
          <w:p w:rsidR="00571A4C" w:rsidRPr="00301951" w:rsidRDefault="00571A4C" w:rsidP="00331A1F">
            <w:pPr>
              <w:jc w:val="center"/>
              <w:rPr>
                <w:rFonts w:ascii="PT Astra Serif" w:hAnsi="PT Astra Serif"/>
              </w:rPr>
            </w:pPr>
            <w:r w:rsidRPr="00301951">
              <w:rPr>
                <w:rFonts w:ascii="PT Astra Serif" w:hAnsi="PT Astra Serif"/>
              </w:rPr>
              <w:t>2019 год</w:t>
            </w:r>
          </w:p>
        </w:tc>
        <w:tc>
          <w:tcPr>
            <w:tcW w:w="893" w:type="pct"/>
            <w:gridSpan w:val="2"/>
            <w:shd w:val="clear" w:color="000000" w:fill="FFFFFF"/>
            <w:vAlign w:val="center"/>
          </w:tcPr>
          <w:p w:rsidR="00571A4C" w:rsidRPr="00301951" w:rsidRDefault="00571A4C" w:rsidP="00571A4C">
            <w:pPr>
              <w:jc w:val="center"/>
              <w:rPr>
                <w:rFonts w:ascii="PT Astra Serif" w:hAnsi="PT Astra Serif"/>
              </w:rPr>
            </w:pPr>
            <w:r w:rsidRPr="00301951">
              <w:rPr>
                <w:rFonts w:ascii="PT Astra Serif" w:hAnsi="PT Astra Serif"/>
              </w:rPr>
              <w:t>2019 год к 2018 году</w:t>
            </w:r>
          </w:p>
        </w:tc>
      </w:tr>
      <w:tr w:rsidR="00E7452A" w:rsidRPr="00301951" w:rsidTr="00DF08B0">
        <w:trPr>
          <w:trHeight w:val="254"/>
          <w:tblHeader/>
        </w:trPr>
        <w:tc>
          <w:tcPr>
            <w:tcW w:w="258" w:type="pct"/>
            <w:vMerge/>
            <w:shd w:val="clear" w:color="auto" w:fill="auto"/>
            <w:vAlign w:val="center"/>
          </w:tcPr>
          <w:p w:rsidR="00571A4C" w:rsidRPr="00301951" w:rsidRDefault="00571A4C" w:rsidP="00871FD7">
            <w:pPr>
              <w:jc w:val="center"/>
              <w:rPr>
                <w:rFonts w:ascii="PT Astra Serif" w:hAnsi="PT Astra Serif"/>
              </w:rPr>
            </w:pPr>
          </w:p>
        </w:tc>
        <w:tc>
          <w:tcPr>
            <w:tcW w:w="962" w:type="pct"/>
            <w:vMerge/>
            <w:shd w:val="clear" w:color="auto" w:fill="auto"/>
            <w:vAlign w:val="center"/>
          </w:tcPr>
          <w:p w:rsidR="00571A4C" w:rsidRPr="00301951" w:rsidRDefault="00571A4C" w:rsidP="00871FD7">
            <w:pPr>
              <w:rPr>
                <w:rFonts w:ascii="PT Astra Serif" w:hAnsi="PT Astra Serif"/>
              </w:rPr>
            </w:pPr>
          </w:p>
        </w:tc>
        <w:tc>
          <w:tcPr>
            <w:tcW w:w="482" w:type="pct"/>
            <w:vMerge/>
            <w:shd w:val="clear" w:color="auto" w:fill="auto"/>
            <w:vAlign w:val="center"/>
          </w:tcPr>
          <w:p w:rsidR="00571A4C" w:rsidRPr="00301951" w:rsidRDefault="00571A4C" w:rsidP="00C84AD5">
            <w:pPr>
              <w:jc w:val="center"/>
              <w:rPr>
                <w:rFonts w:ascii="PT Astra Serif" w:hAnsi="PT Astra Serif"/>
              </w:rPr>
            </w:pPr>
          </w:p>
        </w:tc>
        <w:tc>
          <w:tcPr>
            <w:tcW w:w="549" w:type="pct"/>
            <w:vMerge/>
            <w:shd w:val="clear" w:color="auto" w:fill="auto"/>
            <w:vAlign w:val="center"/>
          </w:tcPr>
          <w:p w:rsidR="00571A4C" w:rsidRPr="00301951" w:rsidRDefault="00571A4C" w:rsidP="00C84AD5">
            <w:pPr>
              <w:jc w:val="center"/>
              <w:rPr>
                <w:rFonts w:ascii="PT Astra Serif" w:hAnsi="PT Astra Serif"/>
              </w:rPr>
            </w:pPr>
          </w:p>
        </w:tc>
        <w:tc>
          <w:tcPr>
            <w:tcW w:w="618" w:type="pct"/>
            <w:vMerge/>
            <w:vAlign w:val="center"/>
          </w:tcPr>
          <w:p w:rsidR="00571A4C" w:rsidRPr="00301951" w:rsidRDefault="00571A4C" w:rsidP="00C84AD5">
            <w:pPr>
              <w:jc w:val="center"/>
              <w:rPr>
                <w:rFonts w:ascii="PT Astra Serif" w:hAnsi="PT Astra Serif"/>
              </w:rPr>
            </w:pPr>
          </w:p>
        </w:tc>
        <w:tc>
          <w:tcPr>
            <w:tcW w:w="620" w:type="pct"/>
            <w:vMerge/>
            <w:vAlign w:val="center"/>
          </w:tcPr>
          <w:p w:rsidR="00571A4C" w:rsidRPr="00301951" w:rsidRDefault="00571A4C" w:rsidP="00C84AD5">
            <w:pPr>
              <w:jc w:val="center"/>
              <w:rPr>
                <w:rFonts w:ascii="PT Astra Serif" w:hAnsi="PT Astra Serif"/>
              </w:rPr>
            </w:pPr>
          </w:p>
        </w:tc>
        <w:tc>
          <w:tcPr>
            <w:tcW w:w="619" w:type="pct"/>
            <w:vMerge/>
            <w:vAlign w:val="center"/>
          </w:tcPr>
          <w:p w:rsidR="00571A4C" w:rsidRPr="00301951" w:rsidRDefault="00571A4C" w:rsidP="00331A1F">
            <w:pPr>
              <w:jc w:val="center"/>
              <w:rPr>
                <w:rFonts w:ascii="PT Astra Serif" w:hAnsi="PT Astra Serif"/>
              </w:rPr>
            </w:pPr>
          </w:p>
        </w:tc>
        <w:tc>
          <w:tcPr>
            <w:tcW w:w="549" w:type="pct"/>
            <w:vAlign w:val="center"/>
          </w:tcPr>
          <w:p w:rsidR="00571A4C" w:rsidRPr="00301951" w:rsidRDefault="00571A4C" w:rsidP="00C84AD5">
            <w:pPr>
              <w:jc w:val="center"/>
              <w:rPr>
                <w:rFonts w:ascii="PT Astra Serif" w:hAnsi="PT Astra Serif"/>
              </w:rPr>
            </w:pPr>
            <w:r w:rsidRPr="00301951">
              <w:rPr>
                <w:rFonts w:ascii="PT Astra Serif" w:hAnsi="PT Astra Serif"/>
              </w:rPr>
              <w:t xml:space="preserve">+, - </w:t>
            </w:r>
          </w:p>
        </w:tc>
        <w:tc>
          <w:tcPr>
            <w:tcW w:w="344" w:type="pct"/>
            <w:vAlign w:val="center"/>
          </w:tcPr>
          <w:p w:rsidR="00571A4C" w:rsidRPr="00301951" w:rsidRDefault="00571A4C" w:rsidP="00C84AD5">
            <w:pPr>
              <w:jc w:val="center"/>
              <w:rPr>
                <w:rFonts w:ascii="PT Astra Serif" w:hAnsi="PT Astra Serif"/>
              </w:rPr>
            </w:pPr>
            <w:r w:rsidRPr="00301951">
              <w:rPr>
                <w:rFonts w:ascii="PT Astra Serif" w:hAnsi="PT Astra Serif"/>
              </w:rPr>
              <w:t xml:space="preserve">(%) </w:t>
            </w:r>
          </w:p>
        </w:tc>
      </w:tr>
      <w:tr w:rsidR="00E7452A" w:rsidRPr="00301951" w:rsidTr="00DF08B0">
        <w:trPr>
          <w:trHeight w:val="626"/>
        </w:trPr>
        <w:tc>
          <w:tcPr>
            <w:tcW w:w="258" w:type="pct"/>
            <w:shd w:val="clear" w:color="auto" w:fill="auto"/>
            <w:vAlign w:val="center"/>
            <w:hideMark/>
          </w:tcPr>
          <w:p w:rsidR="00571A4C" w:rsidRPr="00301951" w:rsidRDefault="00571A4C" w:rsidP="00871FD7">
            <w:pPr>
              <w:jc w:val="center"/>
              <w:rPr>
                <w:rFonts w:ascii="PT Astra Serif" w:hAnsi="PT Astra Serif"/>
              </w:rPr>
            </w:pPr>
            <w:r w:rsidRPr="00301951">
              <w:rPr>
                <w:rFonts w:ascii="PT Astra Serif" w:hAnsi="PT Astra Serif"/>
              </w:rPr>
              <w:t>1</w:t>
            </w:r>
          </w:p>
        </w:tc>
        <w:tc>
          <w:tcPr>
            <w:tcW w:w="962" w:type="pct"/>
            <w:shd w:val="clear" w:color="auto" w:fill="auto"/>
            <w:vAlign w:val="center"/>
            <w:hideMark/>
          </w:tcPr>
          <w:p w:rsidR="00571A4C" w:rsidRPr="00301951" w:rsidRDefault="00E30B89" w:rsidP="00871FD7">
            <w:pPr>
              <w:rPr>
                <w:rFonts w:ascii="PT Astra Serif" w:hAnsi="PT Astra Serif"/>
              </w:rPr>
            </w:pPr>
            <w:r w:rsidRPr="00301951">
              <w:rPr>
                <w:rFonts w:ascii="PT Astra Serif" w:hAnsi="PT Astra Serif"/>
              </w:rPr>
              <w:t>Объем отгруженных товаров собственного производства, выполненных работ собственными силами предприятия, всего</w:t>
            </w:r>
          </w:p>
        </w:tc>
        <w:tc>
          <w:tcPr>
            <w:tcW w:w="482" w:type="pct"/>
            <w:shd w:val="clear" w:color="auto" w:fill="auto"/>
            <w:vAlign w:val="center"/>
            <w:hideMark/>
          </w:tcPr>
          <w:p w:rsidR="00571A4C" w:rsidRPr="00301951" w:rsidRDefault="00571A4C" w:rsidP="00C84AD5">
            <w:pPr>
              <w:jc w:val="center"/>
              <w:rPr>
                <w:rFonts w:ascii="PT Astra Serif" w:hAnsi="PT Astra Serif"/>
              </w:rPr>
            </w:pPr>
            <w:r w:rsidRPr="00301951">
              <w:rPr>
                <w:rFonts w:ascii="PT Astra Serif" w:hAnsi="PT Astra Serif"/>
              </w:rPr>
              <w:t>млн. руб.</w:t>
            </w:r>
          </w:p>
        </w:tc>
        <w:tc>
          <w:tcPr>
            <w:tcW w:w="549" w:type="pct"/>
            <w:shd w:val="clear" w:color="auto" w:fill="auto"/>
            <w:vAlign w:val="center"/>
            <w:hideMark/>
          </w:tcPr>
          <w:p w:rsidR="00571A4C" w:rsidRPr="00301951" w:rsidRDefault="00571A4C" w:rsidP="001837E3">
            <w:pPr>
              <w:jc w:val="center"/>
              <w:rPr>
                <w:rFonts w:ascii="PT Astra Serif" w:hAnsi="PT Astra Serif"/>
              </w:rPr>
            </w:pPr>
            <w:r w:rsidRPr="00301951">
              <w:rPr>
                <w:rFonts w:ascii="PT Astra Serif" w:hAnsi="PT Astra Serif"/>
              </w:rPr>
              <w:t>948 321,9</w:t>
            </w:r>
          </w:p>
        </w:tc>
        <w:tc>
          <w:tcPr>
            <w:tcW w:w="618" w:type="pct"/>
            <w:vAlign w:val="center"/>
          </w:tcPr>
          <w:p w:rsidR="00571A4C" w:rsidRPr="00301951" w:rsidRDefault="00571A4C" w:rsidP="001837E3">
            <w:pPr>
              <w:jc w:val="center"/>
              <w:rPr>
                <w:rFonts w:ascii="PT Astra Serif" w:hAnsi="PT Astra Serif"/>
              </w:rPr>
            </w:pPr>
            <w:r w:rsidRPr="00301951">
              <w:rPr>
                <w:rFonts w:ascii="PT Astra Serif" w:hAnsi="PT Astra Serif"/>
              </w:rPr>
              <w:t>1 073 532,8</w:t>
            </w:r>
          </w:p>
        </w:tc>
        <w:tc>
          <w:tcPr>
            <w:tcW w:w="620" w:type="pct"/>
            <w:vAlign w:val="center"/>
          </w:tcPr>
          <w:p w:rsidR="00571A4C" w:rsidRPr="00301951" w:rsidRDefault="00571A4C" w:rsidP="001837E3">
            <w:pPr>
              <w:jc w:val="center"/>
              <w:rPr>
                <w:rFonts w:ascii="PT Astra Serif" w:hAnsi="PT Astra Serif"/>
              </w:rPr>
            </w:pPr>
            <w:r w:rsidRPr="00301951">
              <w:rPr>
                <w:rFonts w:ascii="PT Astra Serif" w:hAnsi="PT Astra Serif"/>
              </w:rPr>
              <w:t>1 314 248,8</w:t>
            </w:r>
          </w:p>
        </w:tc>
        <w:tc>
          <w:tcPr>
            <w:tcW w:w="619" w:type="pct"/>
            <w:vAlign w:val="center"/>
          </w:tcPr>
          <w:p w:rsidR="00571A4C" w:rsidRPr="00301951" w:rsidRDefault="00571A4C" w:rsidP="001837E3">
            <w:pPr>
              <w:jc w:val="center"/>
              <w:rPr>
                <w:rFonts w:ascii="PT Astra Serif" w:hAnsi="PT Astra Serif"/>
              </w:rPr>
            </w:pPr>
            <w:r w:rsidRPr="00301951">
              <w:rPr>
                <w:rFonts w:ascii="PT Astra Serif" w:hAnsi="PT Astra Serif"/>
              </w:rPr>
              <w:t>1 317 219,9</w:t>
            </w:r>
          </w:p>
        </w:tc>
        <w:tc>
          <w:tcPr>
            <w:tcW w:w="549" w:type="pct"/>
            <w:vAlign w:val="center"/>
          </w:tcPr>
          <w:p w:rsidR="00571A4C" w:rsidRPr="00301951" w:rsidRDefault="00571A4C" w:rsidP="001837E3">
            <w:pPr>
              <w:jc w:val="center"/>
              <w:rPr>
                <w:rFonts w:ascii="PT Astra Serif" w:hAnsi="PT Astra Serif"/>
              </w:rPr>
            </w:pPr>
            <w:r w:rsidRPr="00301951">
              <w:rPr>
                <w:rFonts w:ascii="PT Astra Serif" w:hAnsi="PT Astra Serif"/>
              </w:rPr>
              <w:t>2 971,1</w:t>
            </w:r>
          </w:p>
        </w:tc>
        <w:tc>
          <w:tcPr>
            <w:tcW w:w="344" w:type="pct"/>
            <w:vAlign w:val="center"/>
          </w:tcPr>
          <w:p w:rsidR="00571A4C" w:rsidRPr="00301951" w:rsidRDefault="00571A4C" w:rsidP="001837E3">
            <w:pPr>
              <w:jc w:val="center"/>
              <w:rPr>
                <w:rFonts w:ascii="PT Astra Serif" w:hAnsi="PT Astra Serif"/>
              </w:rPr>
            </w:pPr>
            <w:r w:rsidRPr="00301951">
              <w:rPr>
                <w:rFonts w:ascii="PT Astra Serif" w:hAnsi="PT Astra Serif"/>
              </w:rPr>
              <w:t>100,2</w:t>
            </w:r>
          </w:p>
        </w:tc>
      </w:tr>
      <w:tr w:rsidR="00E7452A" w:rsidRPr="00301951" w:rsidTr="00DF08B0">
        <w:trPr>
          <w:trHeight w:val="479"/>
        </w:trPr>
        <w:tc>
          <w:tcPr>
            <w:tcW w:w="258" w:type="pct"/>
            <w:shd w:val="clear" w:color="auto" w:fill="auto"/>
            <w:vAlign w:val="center"/>
            <w:hideMark/>
          </w:tcPr>
          <w:p w:rsidR="00571A4C" w:rsidRPr="00301951" w:rsidRDefault="00571A4C" w:rsidP="00871FD7">
            <w:pPr>
              <w:jc w:val="center"/>
              <w:rPr>
                <w:rFonts w:ascii="PT Astra Serif" w:hAnsi="PT Astra Serif"/>
              </w:rPr>
            </w:pPr>
            <w:r w:rsidRPr="00301951">
              <w:rPr>
                <w:rFonts w:ascii="PT Astra Serif" w:hAnsi="PT Astra Serif"/>
              </w:rPr>
              <w:t>2</w:t>
            </w:r>
          </w:p>
        </w:tc>
        <w:tc>
          <w:tcPr>
            <w:tcW w:w="962" w:type="pct"/>
            <w:shd w:val="clear" w:color="auto" w:fill="auto"/>
            <w:vAlign w:val="center"/>
            <w:hideMark/>
          </w:tcPr>
          <w:p w:rsidR="00571A4C" w:rsidRPr="00301951" w:rsidRDefault="00571A4C" w:rsidP="00871FD7">
            <w:pPr>
              <w:rPr>
                <w:rFonts w:ascii="PT Astra Serif" w:hAnsi="PT Astra Serif"/>
              </w:rPr>
            </w:pPr>
            <w:r w:rsidRPr="00301951">
              <w:rPr>
                <w:rFonts w:ascii="PT Astra Serif" w:hAnsi="PT Astra Serif"/>
              </w:rPr>
              <w:t>Добыча полезных ископаемых</w:t>
            </w:r>
          </w:p>
        </w:tc>
        <w:tc>
          <w:tcPr>
            <w:tcW w:w="482" w:type="pct"/>
            <w:shd w:val="clear" w:color="auto" w:fill="auto"/>
            <w:vAlign w:val="center"/>
            <w:hideMark/>
          </w:tcPr>
          <w:p w:rsidR="00571A4C" w:rsidRPr="00301951" w:rsidRDefault="00571A4C" w:rsidP="00C84AD5">
            <w:pPr>
              <w:jc w:val="center"/>
              <w:rPr>
                <w:rFonts w:ascii="PT Astra Serif" w:hAnsi="PT Astra Serif"/>
              </w:rPr>
            </w:pPr>
            <w:r w:rsidRPr="00301951">
              <w:rPr>
                <w:rFonts w:ascii="PT Astra Serif" w:hAnsi="PT Astra Serif"/>
              </w:rPr>
              <w:t>млн. руб.</w:t>
            </w:r>
          </w:p>
        </w:tc>
        <w:tc>
          <w:tcPr>
            <w:tcW w:w="549" w:type="pct"/>
            <w:shd w:val="clear" w:color="auto" w:fill="auto"/>
            <w:vAlign w:val="center"/>
            <w:hideMark/>
          </w:tcPr>
          <w:p w:rsidR="00571A4C" w:rsidRPr="00301951" w:rsidRDefault="00571A4C" w:rsidP="001837E3">
            <w:pPr>
              <w:jc w:val="center"/>
              <w:rPr>
                <w:rFonts w:ascii="PT Astra Serif" w:hAnsi="PT Astra Serif"/>
              </w:rPr>
            </w:pPr>
            <w:r w:rsidRPr="00301951">
              <w:rPr>
                <w:rFonts w:ascii="PT Astra Serif" w:hAnsi="PT Astra Serif"/>
              </w:rPr>
              <w:t>616</w:t>
            </w:r>
            <w:r w:rsidR="00893EE5" w:rsidRPr="00301951">
              <w:rPr>
                <w:rFonts w:ascii="PT Astra Serif" w:hAnsi="PT Astra Serif"/>
              </w:rPr>
              <w:t xml:space="preserve"> </w:t>
            </w:r>
            <w:r w:rsidRPr="00301951">
              <w:rPr>
                <w:rFonts w:ascii="PT Astra Serif" w:hAnsi="PT Astra Serif"/>
              </w:rPr>
              <w:t>964,0</w:t>
            </w:r>
          </w:p>
        </w:tc>
        <w:tc>
          <w:tcPr>
            <w:tcW w:w="618" w:type="pct"/>
            <w:vAlign w:val="center"/>
          </w:tcPr>
          <w:p w:rsidR="00571A4C" w:rsidRPr="00301951" w:rsidRDefault="00571A4C" w:rsidP="001837E3">
            <w:pPr>
              <w:jc w:val="center"/>
              <w:rPr>
                <w:rFonts w:ascii="PT Astra Serif" w:hAnsi="PT Astra Serif"/>
              </w:rPr>
            </w:pPr>
            <w:r w:rsidRPr="00301951">
              <w:rPr>
                <w:rFonts w:ascii="PT Astra Serif" w:hAnsi="PT Astra Serif"/>
              </w:rPr>
              <w:t>735 725,4</w:t>
            </w:r>
          </w:p>
        </w:tc>
        <w:tc>
          <w:tcPr>
            <w:tcW w:w="620" w:type="pct"/>
            <w:vAlign w:val="center"/>
          </w:tcPr>
          <w:p w:rsidR="00571A4C" w:rsidRPr="00301951" w:rsidRDefault="00571A4C" w:rsidP="001837E3">
            <w:pPr>
              <w:jc w:val="center"/>
              <w:rPr>
                <w:rFonts w:ascii="PT Astra Serif" w:hAnsi="PT Astra Serif"/>
              </w:rPr>
            </w:pPr>
            <w:r w:rsidRPr="00301951">
              <w:rPr>
                <w:rFonts w:ascii="PT Astra Serif" w:hAnsi="PT Astra Serif"/>
              </w:rPr>
              <w:t>908 970,5</w:t>
            </w:r>
          </w:p>
        </w:tc>
        <w:tc>
          <w:tcPr>
            <w:tcW w:w="619" w:type="pct"/>
            <w:vAlign w:val="center"/>
          </w:tcPr>
          <w:p w:rsidR="00571A4C" w:rsidRPr="00301951" w:rsidRDefault="00571A4C" w:rsidP="001837E3">
            <w:pPr>
              <w:jc w:val="center"/>
              <w:rPr>
                <w:rFonts w:ascii="PT Astra Serif" w:hAnsi="PT Astra Serif"/>
              </w:rPr>
            </w:pPr>
            <w:r w:rsidRPr="00301951">
              <w:rPr>
                <w:rFonts w:ascii="PT Astra Serif" w:hAnsi="PT Astra Serif"/>
              </w:rPr>
              <w:t>995 729,9</w:t>
            </w:r>
          </w:p>
        </w:tc>
        <w:tc>
          <w:tcPr>
            <w:tcW w:w="549" w:type="pct"/>
            <w:vAlign w:val="center"/>
          </w:tcPr>
          <w:p w:rsidR="00571A4C" w:rsidRPr="00301951" w:rsidRDefault="00571A4C" w:rsidP="001837E3">
            <w:pPr>
              <w:jc w:val="center"/>
              <w:rPr>
                <w:rFonts w:ascii="PT Astra Serif" w:hAnsi="PT Astra Serif"/>
              </w:rPr>
            </w:pPr>
            <w:r w:rsidRPr="00301951">
              <w:rPr>
                <w:rFonts w:ascii="PT Astra Serif" w:hAnsi="PT Astra Serif"/>
              </w:rPr>
              <w:t>86 759,4</w:t>
            </w:r>
          </w:p>
        </w:tc>
        <w:tc>
          <w:tcPr>
            <w:tcW w:w="344" w:type="pct"/>
            <w:vAlign w:val="center"/>
          </w:tcPr>
          <w:p w:rsidR="00571A4C" w:rsidRPr="00301951" w:rsidRDefault="00571A4C" w:rsidP="001837E3">
            <w:pPr>
              <w:jc w:val="center"/>
              <w:rPr>
                <w:rFonts w:ascii="PT Astra Serif" w:hAnsi="PT Astra Serif"/>
              </w:rPr>
            </w:pPr>
            <w:r w:rsidRPr="00301951">
              <w:rPr>
                <w:rFonts w:ascii="PT Astra Serif" w:hAnsi="PT Astra Serif"/>
              </w:rPr>
              <w:t>109,5</w:t>
            </w:r>
          </w:p>
        </w:tc>
      </w:tr>
      <w:tr w:rsidR="00E7452A" w:rsidRPr="00301951" w:rsidTr="00DF08B0">
        <w:trPr>
          <w:trHeight w:val="481"/>
        </w:trPr>
        <w:tc>
          <w:tcPr>
            <w:tcW w:w="258" w:type="pct"/>
            <w:shd w:val="clear" w:color="auto" w:fill="auto"/>
            <w:vAlign w:val="center"/>
            <w:hideMark/>
          </w:tcPr>
          <w:p w:rsidR="00571A4C" w:rsidRPr="00301951" w:rsidRDefault="00571A4C" w:rsidP="00871FD7">
            <w:pPr>
              <w:jc w:val="center"/>
              <w:rPr>
                <w:rFonts w:ascii="PT Astra Serif" w:hAnsi="PT Astra Serif"/>
              </w:rPr>
            </w:pPr>
            <w:r w:rsidRPr="00301951">
              <w:rPr>
                <w:rFonts w:ascii="PT Astra Serif" w:hAnsi="PT Astra Serif"/>
              </w:rPr>
              <w:t>3</w:t>
            </w:r>
          </w:p>
        </w:tc>
        <w:tc>
          <w:tcPr>
            <w:tcW w:w="962" w:type="pct"/>
            <w:shd w:val="clear" w:color="auto" w:fill="auto"/>
            <w:vAlign w:val="center"/>
            <w:hideMark/>
          </w:tcPr>
          <w:p w:rsidR="00571A4C" w:rsidRPr="00301951" w:rsidRDefault="00571A4C" w:rsidP="00871FD7">
            <w:pPr>
              <w:rPr>
                <w:rFonts w:ascii="PT Astra Serif" w:hAnsi="PT Astra Serif"/>
              </w:rPr>
            </w:pPr>
            <w:r w:rsidRPr="00301951">
              <w:rPr>
                <w:rFonts w:ascii="PT Astra Serif" w:hAnsi="PT Astra Serif"/>
              </w:rPr>
              <w:t>Обрабатывающее производство</w:t>
            </w:r>
          </w:p>
        </w:tc>
        <w:tc>
          <w:tcPr>
            <w:tcW w:w="482" w:type="pct"/>
            <w:shd w:val="clear" w:color="auto" w:fill="auto"/>
            <w:vAlign w:val="center"/>
            <w:hideMark/>
          </w:tcPr>
          <w:p w:rsidR="00571A4C" w:rsidRPr="00301951" w:rsidRDefault="00571A4C" w:rsidP="00C84AD5">
            <w:pPr>
              <w:jc w:val="center"/>
              <w:rPr>
                <w:rFonts w:ascii="PT Astra Serif" w:hAnsi="PT Astra Serif"/>
              </w:rPr>
            </w:pPr>
            <w:r w:rsidRPr="00301951">
              <w:rPr>
                <w:rFonts w:ascii="PT Astra Serif" w:hAnsi="PT Astra Serif"/>
              </w:rPr>
              <w:t>млн. руб.</w:t>
            </w:r>
          </w:p>
        </w:tc>
        <w:tc>
          <w:tcPr>
            <w:tcW w:w="549" w:type="pct"/>
            <w:shd w:val="clear" w:color="auto" w:fill="auto"/>
            <w:vAlign w:val="center"/>
            <w:hideMark/>
          </w:tcPr>
          <w:p w:rsidR="00571A4C" w:rsidRPr="00301951" w:rsidRDefault="00571A4C" w:rsidP="00571A4C">
            <w:pPr>
              <w:jc w:val="center"/>
              <w:rPr>
                <w:rFonts w:ascii="PT Astra Serif" w:hAnsi="PT Astra Serif"/>
              </w:rPr>
            </w:pPr>
            <w:r w:rsidRPr="00301951">
              <w:rPr>
                <w:rFonts w:ascii="PT Astra Serif" w:hAnsi="PT Astra Serif"/>
              </w:rPr>
              <w:t>278 648,4</w:t>
            </w:r>
          </w:p>
        </w:tc>
        <w:tc>
          <w:tcPr>
            <w:tcW w:w="618" w:type="pct"/>
            <w:vAlign w:val="center"/>
          </w:tcPr>
          <w:p w:rsidR="00571A4C" w:rsidRPr="00301951" w:rsidRDefault="00571A4C" w:rsidP="00571A4C">
            <w:pPr>
              <w:jc w:val="center"/>
              <w:rPr>
                <w:rFonts w:ascii="PT Astra Serif" w:hAnsi="PT Astra Serif"/>
              </w:rPr>
            </w:pPr>
            <w:r w:rsidRPr="00301951">
              <w:rPr>
                <w:rFonts w:ascii="PT Astra Serif" w:hAnsi="PT Astra Serif"/>
              </w:rPr>
              <w:t>327 133,3</w:t>
            </w:r>
          </w:p>
        </w:tc>
        <w:tc>
          <w:tcPr>
            <w:tcW w:w="620" w:type="pct"/>
            <w:vAlign w:val="center"/>
          </w:tcPr>
          <w:p w:rsidR="00571A4C" w:rsidRPr="00301951" w:rsidRDefault="00571A4C" w:rsidP="00571A4C">
            <w:pPr>
              <w:jc w:val="center"/>
              <w:rPr>
                <w:rFonts w:ascii="PT Astra Serif" w:hAnsi="PT Astra Serif"/>
              </w:rPr>
            </w:pPr>
            <w:r w:rsidRPr="00301951">
              <w:rPr>
                <w:rFonts w:ascii="PT Astra Serif" w:hAnsi="PT Astra Serif"/>
              </w:rPr>
              <w:t>394 173,0</w:t>
            </w:r>
          </w:p>
        </w:tc>
        <w:tc>
          <w:tcPr>
            <w:tcW w:w="619" w:type="pct"/>
            <w:vAlign w:val="center"/>
          </w:tcPr>
          <w:p w:rsidR="00571A4C" w:rsidRPr="00301951" w:rsidRDefault="00571A4C" w:rsidP="00571A4C">
            <w:pPr>
              <w:jc w:val="center"/>
              <w:rPr>
                <w:rFonts w:ascii="PT Astra Serif" w:hAnsi="PT Astra Serif"/>
              </w:rPr>
            </w:pPr>
            <w:r w:rsidRPr="00301951">
              <w:rPr>
                <w:rFonts w:ascii="PT Astra Serif" w:hAnsi="PT Astra Serif"/>
              </w:rPr>
              <w:t>309 081,4</w:t>
            </w:r>
          </w:p>
        </w:tc>
        <w:tc>
          <w:tcPr>
            <w:tcW w:w="549" w:type="pct"/>
            <w:vAlign w:val="center"/>
          </w:tcPr>
          <w:p w:rsidR="00571A4C" w:rsidRPr="00301951" w:rsidRDefault="00571A4C" w:rsidP="00571A4C">
            <w:pPr>
              <w:jc w:val="center"/>
              <w:rPr>
                <w:rFonts w:ascii="PT Astra Serif" w:hAnsi="PT Astra Serif"/>
              </w:rPr>
            </w:pPr>
            <w:r w:rsidRPr="00301951">
              <w:rPr>
                <w:rFonts w:ascii="PT Astra Serif" w:hAnsi="PT Astra Serif"/>
              </w:rPr>
              <w:t>-85 091,6</w:t>
            </w:r>
          </w:p>
        </w:tc>
        <w:tc>
          <w:tcPr>
            <w:tcW w:w="344" w:type="pct"/>
            <w:vAlign w:val="center"/>
          </w:tcPr>
          <w:p w:rsidR="00571A4C" w:rsidRPr="00301951" w:rsidRDefault="00571A4C" w:rsidP="00571A4C">
            <w:pPr>
              <w:jc w:val="center"/>
              <w:rPr>
                <w:rFonts w:ascii="PT Astra Serif" w:hAnsi="PT Astra Serif"/>
              </w:rPr>
            </w:pPr>
            <w:r w:rsidRPr="00301951">
              <w:rPr>
                <w:rFonts w:ascii="PT Astra Serif" w:hAnsi="PT Astra Serif"/>
              </w:rPr>
              <w:t>78,4</w:t>
            </w:r>
          </w:p>
        </w:tc>
      </w:tr>
      <w:tr w:rsidR="00E7452A" w:rsidRPr="00301951" w:rsidTr="00DF08B0">
        <w:trPr>
          <w:trHeight w:val="903"/>
        </w:trPr>
        <w:tc>
          <w:tcPr>
            <w:tcW w:w="258" w:type="pct"/>
            <w:shd w:val="clear" w:color="auto" w:fill="auto"/>
            <w:vAlign w:val="center"/>
            <w:hideMark/>
          </w:tcPr>
          <w:p w:rsidR="00571A4C" w:rsidRPr="00301951" w:rsidRDefault="00571A4C" w:rsidP="00871FD7">
            <w:pPr>
              <w:jc w:val="center"/>
              <w:rPr>
                <w:rFonts w:ascii="PT Astra Serif" w:hAnsi="PT Astra Serif"/>
              </w:rPr>
            </w:pPr>
            <w:r w:rsidRPr="00301951">
              <w:rPr>
                <w:rFonts w:ascii="PT Astra Serif" w:hAnsi="PT Astra Serif"/>
              </w:rPr>
              <w:t>4</w:t>
            </w:r>
          </w:p>
        </w:tc>
        <w:tc>
          <w:tcPr>
            <w:tcW w:w="962" w:type="pct"/>
            <w:shd w:val="clear" w:color="auto" w:fill="auto"/>
            <w:vAlign w:val="center"/>
            <w:hideMark/>
          </w:tcPr>
          <w:p w:rsidR="00571A4C" w:rsidRPr="00301951" w:rsidRDefault="00571A4C" w:rsidP="00871FD7">
            <w:pPr>
              <w:rPr>
                <w:rFonts w:ascii="PT Astra Serif" w:hAnsi="PT Astra Serif"/>
              </w:rPr>
            </w:pPr>
            <w:r w:rsidRPr="00301951">
              <w:rPr>
                <w:rFonts w:ascii="PT Astra Serif" w:hAnsi="PT Astra Serif"/>
              </w:rPr>
              <w:t>Производство и распределение электроэнергии, газа и воды</w:t>
            </w:r>
          </w:p>
        </w:tc>
        <w:tc>
          <w:tcPr>
            <w:tcW w:w="482" w:type="pct"/>
            <w:shd w:val="clear" w:color="auto" w:fill="auto"/>
            <w:vAlign w:val="center"/>
            <w:hideMark/>
          </w:tcPr>
          <w:p w:rsidR="00571A4C" w:rsidRPr="00301951" w:rsidRDefault="00571A4C" w:rsidP="00C84AD5">
            <w:pPr>
              <w:jc w:val="center"/>
              <w:rPr>
                <w:rFonts w:ascii="PT Astra Serif" w:hAnsi="PT Astra Serif"/>
              </w:rPr>
            </w:pPr>
            <w:r w:rsidRPr="00301951">
              <w:rPr>
                <w:rFonts w:ascii="PT Astra Serif" w:hAnsi="PT Astra Serif"/>
              </w:rPr>
              <w:t>млн. руб.</w:t>
            </w:r>
          </w:p>
        </w:tc>
        <w:tc>
          <w:tcPr>
            <w:tcW w:w="549" w:type="pct"/>
            <w:shd w:val="clear" w:color="auto" w:fill="auto"/>
            <w:vAlign w:val="center"/>
            <w:hideMark/>
          </w:tcPr>
          <w:p w:rsidR="00571A4C" w:rsidRPr="00301951" w:rsidRDefault="00571A4C" w:rsidP="00571A4C">
            <w:pPr>
              <w:jc w:val="center"/>
              <w:rPr>
                <w:rFonts w:ascii="PT Astra Serif" w:hAnsi="PT Astra Serif"/>
              </w:rPr>
            </w:pPr>
            <w:r w:rsidRPr="00301951">
              <w:rPr>
                <w:rFonts w:ascii="PT Astra Serif" w:hAnsi="PT Astra Serif"/>
              </w:rPr>
              <w:t>9 622,1</w:t>
            </w:r>
          </w:p>
        </w:tc>
        <w:tc>
          <w:tcPr>
            <w:tcW w:w="618" w:type="pct"/>
            <w:vAlign w:val="center"/>
          </w:tcPr>
          <w:p w:rsidR="00571A4C" w:rsidRPr="00301951" w:rsidRDefault="00571A4C" w:rsidP="00571A4C">
            <w:pPr>
              <w:jc w:val="center"/>
              <w:rPr>
                <w:rFonts w:ascii="PT Astra Serif" w:hAnsi="PT Astra Serif"/>
              </w:rPr>
            </w:pPr>
            <w:r w:rsidRPr="00301951">
              <w:rPr>
                <w:rFonts w:ascii="PT Astra Serif" w:hAnsi="PT Astra Serif"/>
              </w:rPr>
              <w:t>10 300,5</w:t>
            </w:r>
          </w:p>
        </w:tc>
        <w:tc>
          <w:tcPr>
            <w:tcW w:w="620" w:type="pct"/>
            <w:vAlign w:val="center"/>
          </w:tcPr>
          <w:p w:rsidR="00571A4C" w:rsidRPr="00301951" w:rsidRDefault="00571A4C" w:rsidP="00571A4C">
            <w:pPr>
              <w:jc w:val="center"/>
              <w:rPr>
                <w:rFonts w:ascii="PT Astra Serif" w:hAnsi="PT Astra Serif"/>
              </w:rPr>
            </w:pPr>
            <w:r w:rsidRPr="00301951">
              <w:rPr>
                <w:rFonts w:ascii="PT Astra Serif" w:hAnsi="PT Astra Serif"/>
              </w:rPr>
              <w:t>10 542,7</w:t>
            </w:r>
          </w:p>
        </w:tc>
        <w:tc>
          <w:tcPr>
            <w:tcW w:w="619" w:type="pct"/>
            <w:vAlign w:val="center"/>
          </w:tcPr>
          <w:p w:rsidR="00571A4C" w:rsidRPr="00301951" w:rsidRDefault="00571A4C" w:rsidP="00571A4C">
            <w:pPr>
              <w:jc w:val="center"/>
              <w:rPr>
                <w:rFonts w:ascii="PT Astra Serif" w:hAnsi="PT Astra Serif"/>
              </w:rPr>
            </w:pPr>
            <w:r w:rsidRPr="00301951">
              <w:rPr>
                <w:rFonts w:ascii="PT Astra Serif" w:hAnsi="PT Astra Serif"/>
              </w:rPr>
              <w:t>11 558,4</w:t>
            </w:r>
          </w:p>
        </w:tc>
        <w:tc>
          <w:tcPr>
            <w:tcW w:w="549" w:type="pct"/>
            <w:vAlign w:val="center"/>
          </w:tcPr>
          <w:p w:rsidR="00571A4C" w:rsidRPr="00301951" w:rsidRDefault="00571A4C" w:rsidP="00571A4C">
            <w:pPr>
              <w:jc w:val="center"/>
              <w:rPr>
                <w:rFonts w:ascii="PT Astra Serif" w:hAnsi="PT Astra Serif"/>
              </w:rPr>
            </w:pPr>
            <w:r w:rsidRPr="00301951">
              <w:rPr>
                <w:rFonts w:ascii="PT Astra Serif" w:hAnsi="PT Astra Serif"/>
              </w:rPr>
              <w:t>1 015,7</w:t>
            </w:r>
          </w:p>
        </w:tc>
        <w:tc>
          <w:tcPr>
            <w:tcW w:w="344" w:type="pct"/>
            <w:vAlign w:val="center"/>
          </w:tcPr>
          <w:p w:rsidR="00571A4C" w:rsidRPr="00301951" w:rsidRDefault="00571A4C" w:rsidP="00571A4C">
            <w:pPr>
              <w:jc w:val="center"/>
              <w:rPr>
                <w:rFonts w:ascii="PT Astra Serif" w:hAnsi="PT Astra Serif"/>
              </w:rPr>
            </w:pPr>
            <w:r w:rsidRPr="00301951">
              <w:rPr>
                <w:rFonts w:ascii="PT Astra Serif" w:hAnsi="PT Astra Serif"/>
              </w:rPr>
              <w:t>109,6</w:t>
            </w:r>
          </w:p>
        </w:tc>
      </w:tr>
      <w:tr w:rsidR="00E7452A" w:rsidRPr="00301951" w:rsidTr="00DF08B0">
        <w:trPr>
          <w:trHeight w:val="953"/>
        </w:trPr>
        <w:tc>
          <w:tcPr>
            <w:tcW w:w="258" w:type="pct"/>
            <w:shd w:val="clear" w:color="auto" w:fill="auto"/>
            <w:vAlign w:val="center"/>
          </w:tcPr>
          <w:p w:rsidR="00571A4C" w:rsidRPr="00301951" w:rsidRDefault="00571A4C" w:rsidP="00871FD7">
            <w:pPr>
              <w:jc w:val="center"/>
              <w:rPr>
                <w:rFonts w:ascii="PT Astra Serif" w:hAnsi="PT Astra Serif"/>
              </w:rPr>
            </w:pPr>
            <w:r w:rsidRPr="00301951">
              <w:rPr>
                <w:rFonts w:ascii="PT Astra Serif" w:hAnsi="PT Astra Serif"/>
              </w:rPr>
              <w:t>5</w:t>
            </w:r>
          </w:p>
        </w:tc>
        <w:tc>
          <w:tcPr>
            <w:tcW w:w="962" w:type="pct"/>
            <w:shd w:val="clear" w:color="auto" w:fill="auto"/>
            <w:vAlign w:val="center"/>
          </w:tcPr>
          <w:p w:rsidR="00571A4C" w:rsidRPr="00301951" w:rsidRDefault="00571A4C" w:rsidP="00871FD7">
            <w:pPr>
              <w:rPr>
                <w:rFonts w:ascii="PT Astra Serif" w:hAnsi="PT Astra Serif"/>
              </w:rPr>
            </w:pPr>
            <w:r w:rsidRPr="00301951">
              <w:rPr>
                <w:rFonts w:ascii="PT Astra Serif" w:hAnsi="PT Astra Serif"/>
              </w:rPr>
              <w:t>Водоснабжение, водоотведение, организация сбора и утилизация отходов</w:t>
            </w:r>
          </w:p>
        </w:tc>
        <w:tc>
          <w:tcPr>
            <w:tcW w:w="482" w:type="pct"/>
            <w:shd w:val="clear" w:color="auto" w:fill="auto"/>
            <w:vAlign w:val="center"/>
          </w:tcPr>
          <w:p w:rsidR="00571A4C" w:rsidRPr="00301951" w:rsidRDefault="00571A4C" w:rsidP="00C84AD5">
            <w:pPr>
              <w:jc w:val="center"/>
              <w:rPr>
                <w:rFonts w:ascii="PT Astra Serif" w:hAnsi="PT Astra Serif"/>
              </w:rPr>
            </w:pPr>
            <w:r w:rsidRPr="00301951">
              <w:rPr>
                <w:rFonts w:ascii="PT Astra Serif" w:hAnsi="PT Astra Serif"/>
              </w:rPr>
              <w:t>млн. руб.</w:t>
            </w:r>
          </w:p>
        </w:tc>
        <w:tc>
          <w:tcPr>
            <w:tcW w:w="549" w:type="pct"/>
            <w:shd w:val="clear" w:color="auto" w:fill="auto"/>
            <w:vAlign w:val="center"/>
          </w:tcPr>
          <w:p w:rsidR="00571A4C" w:rsidRPr="00301951" w:rsidRDefault="00571A4C" w:rsidP="001837E3">
            <w:pPr>
              <w:jc w:val="center"/>
              <w:rPr>
                <w:rFonts w:ascii="PT Astra Serif" w:hAnsi="PT Astra Serif"/>
              </w:rPr>
            </w:pPr>
          </w:p>
        </w:tc>
        <w:tc>
          <w:tcPr>
            <w:tcW w:w="618" w:type="pct"/>
            <w:vAlign w:val="center"/>
          </w:tcPr>
          <w:p w:rsidR="00571A4C" w:rsidRPr="00301951" w:rsidRDefault="00571A4C" w:rsidP="001837E3">
            <w:pPr>
              <w:jc w:val="center"/>
              <w:rPr>
                <w:rFonts w:ascii="PT Astra Serif" w:hAnsi="PT Astra Serif"/>
              </w:rPr>
            </w:pPr>
            <w:r w:rsidRPr="00301951">
              <w:rPr>
                <w:rFonts w:ascii="PT Astra Serif" w:hAnsi="PT Astra Serif"/>
              </w:rPr>
              <w:t>373,6</w:t>
            </w:r>
          </w:p>
        </w:tc>
        <w:tc>
          <w:tcPr>
            <w:tcW w:w="620" w:type="pct"/>
            <w:vAlign w:val="center"/>
          </w:tcPr>
          <w:p w:rsidR="00571A4C" w:rsidRPr="00301951" w:rsidRDefault="00571A4C" w:rsidP="001837E3">
            <w:pPr>
              <w:jc w:val="center"/>
              <w:rPr>
                <w:rFonts w:ascii="PT Astra Serif" w:hAnsi="PT Astra Serif"/>
              </w:rPr>
            </w:pPr>
            <w:r w:rsidRPr="00301951">
              <w:rPr>
                <w:rFonts w:ascii="PT Astra Serif" w:hAnsi="PT Astra Serif"/>
              </w:rPr>
              <w:t>562,6</w:t>
            </w:r>
          </w:p>
        </w:tc>
        <w:tc>
          <w:tcPr>
            <w:tcW w:w="619" w:type="pct"/>
            <w:vAlign w:val="center"/>
          </w:tcPr>
          <w:p w:rsidR="00571A4C" w:rsidRPr="00301951" w:rsidRDefault="00571A4C" w:rsidP="001837E3">
            <w:pPr>
              <w:jc w:val="center"/>
              <w:rPr>
                <w:rFonts w:ascii="PT Astra Serif" w:hAnsi="PT Astra Serif"/>
              </w:rPr>
            </w:pPr>
            <w:r w:rsidRPr="00301951">
              <w:rPr>
                <w:rFonts w:ascii="PT Astra Serif" w:hAnsi="PT Astra Serif"/>
              </w:rPr>
              <w:t>850,2</w:t>
            </w:r>
          </w:p>
        </w:tc>
        <w:tc>
          <w:tcPr>
            <w:tcW w:w="549" w:type="pct"/>
            <w:vAlign w:val="center"/>
          </w:tcPr>
          <w:p w:rsidR="00571A4C" w:rsidRPr="00301951" w:rsidRDefault="00571A4C" w:rsidP="001837E3">
            <w:pPr>
              <w:jc w:val="center"/>
              <w:rPr>
                <w:rFonts w:ascii="PT Astra Serif" w:hAnsi="PT Astra Serif"/>
              </w:rPr>
            </w:pPr>
            <w:r w:rsidRPr="00301951">
              <w:rPr>
                <w:rFonts w:ascii="PT Astra Serif" w:hAnsi="PT Astra Serif"/>
              </w:rPr>
              <w:t>287,6</w:t>
            </w:r>
          </w:p>
        </w:tc>
        <w:tc>
          <w:tcPr>
            <w:tcW w:w="344" w:type="pct"/>
            <w:vAlign w:val="center"/>
          </w:tcPr>
          <w:p w:rsidR="00571A4C" w:rsidRPr="00301951" w:rsidRDefault="00571A4C" w:rsidP="001837E3">
            <w:pPr>
              <w:jc w:val="center"/>
              <w:rPr>
                <w:rFonts w:ascii="PT Astra Serif" w:hAnsi="PT Astra Serif"/>
              </w:rPr>
            </w:pPr>
            <w:r w:rsidRPr="00301951">
              <w:rPr>
                <w:rFonts w:ascii="PT Astra Serif" w:hAnsi="PT Astra Serif"/>
              </w:rPr>
              <w:t>151,1</w:t>
            </w:r>
          </w:p>
        </w:tc>
      </w:tr>
      <w:tr w:rsidR="0063655A" w:rsidRPr="00301951" w:rsidTr="00DF08B0">
        <w:trPr>
          <w:trHeight w:val="595"/>
        </w:trPr>
        <w:tc>
          <w:tcPr>
            <w:tcW w:w="258" w:type="pct"/>
            <w:shd w:val="clear" w:color="auto" w:fill="auto"/>
            <w:vAlign w:val="center"/>
          </w:tcPr>
          <w:p w:rsidR="00571A4C" w:rsidRPr="00301951" w:rsidRDefault="00571A4C" w:rsidP="00871FD7">
            <w:pPr>
              <w:jc w:val="center"/>
              <w:rPr>
                <w:rFonts w:ascii="PT Astra Serif" w:hAnsi="PT Astra Serif"/>
              </w:rPr>
            </w:pPr>
            <w:r w:rsidRPr="00301951">
              <w:rPr>
                <w:rFonts w:ascii="PT Astra Serif" w:hAnsi="PT Astra Serif"/>
              </w:rPr>
              <w:t>6</w:t>
            </w:r>
          </w:p>
        </w:tc>
        <w:tc>
          <w:tcPr>
            <w:tcW w:w="962" w:type="pct"/>
            <w:shd w:val="clear" w:color="auto" w:fill="auto"/>
            <w:vAlign w:val="center"/>
            <w:hideMark/>
          </w:tcPr>
          <w:p w:rsidR="00571A4C" w:rsidRPr="00301951" w:rsidRDefault="00571A4C" w:rsidP="00871FD7">
            <w:pPr>
              <w:rPr>
                <w:rFonts w:ascii="PT Astra Serif" w:hAnsi="PT Astra Serif"/>
              </w:rPr>
            </w:pPr>
            <w:r w:rsidRPr="00301951">
              <w:rPr>
                <w:rFonts w:ascii="PT Astra Serif" w:hAnsi="PT Astra Serif"/>
              </w:rPr>
              <w:t>Объем инвестиций в основной капитал</w:t>
            </w:r>
          </w:p>
        </w:tc>
        <w:tc>
          <w:tcPr>
            <w:tcW w:w="482" w:type="pct"/>
            <w:shd w:val="clear" w:color="auto" w:fill="auto"/>
            <w:vAlign w:val="center"/>
            <w:hideMark/>
          </w:tcPr>
          <w:p w:rsidR="00571A4C" w:rsidRPr="00301951" w:rsidRDefault="00571A4C" w:rsidP="00C84AD5">
            <w:pPr>
              <w:jc w:val="center"/>
              <w:rPr>
                <w:rFonts w:ascii="PT Astra Serif" w:hAnsi="PT Astra Serif"/>
              </w:rPr>
            </w:pPr>
            <w:r w:rsidRPr="00301951">
              <w:rPr>
                <w:rFonts w:ascii="PT Astra Serif" w:hAnsi="PT Astra Serif"/>
              </w:rPr>
              <w:t>млн. руб.</w:t>
            </w:r>
          </w:p>
        </w:tc>
        <w:tc>
          <w:tcPr>
            <w:tcW w:w="549" w:type="pct"/>
            <w:shd w:val="clear" w:color="auto" w:fill="auto"/>
            <w:vAlign w:val="center"/>
            <w:hideMark/>
          </w:tcPr>
          <w:p w:rsidR="00571A4C" w:rsidRPr="00301951" w:rsidRDefault="00571A4C" w:rsidP="00571A4C">
            <w:pPr>
              <w:jc w:val="center"/>
              <w:rPr>
                <w:rFonts w:ascii="PT Astra Serif" w:hAnsi="PT Astra Serif"/>
              </w:rPr>
            </w:pPr>
            <w:r w:rsidRPr="00301951">
              <w:rPr>
                <w:rFonts w:ascii="PT Astra Serif" w:hAnsi="PT Astra Serif"/>
              </w:rPr>
              <w:t>124 247,9</w:t>
            </w:r>
          </w:p>
        </w:tc>
        <w:tc>
          <w:tcPr>
            <w:tcW w:w="618" w:type="pct"/>
            <w:vAlign w:val="center"/>
          </w:tcPr>
          <w:p w:rsidR="00571A4C" w:rsidRPr="00301951" w:rsidRDefault="00571A4C" w:rsidP="00571A4C">
            <w:pPr>
              <w:jc w:val="center"/>
              <w:rPr>
                <w:rFonts w:ascii="PT Astra Serif" w:hAnsi="PT Astra Serif"/>
              </w:rPr>
            </w:pPr>
            <w:r w:rsidRPr="00301951">
              <w:rPr>
                <w:rFonts w:ascii="PT Astra Serif" w:hAnsi="PT Astra Serif"/>
              </w:rPr>
              <w:t>243 149,9</w:t>
            </w:r>
          </w:p>
        </w:tc>
        <w:tc>
          <w:tcPr>
            <w:tcW w:w="620" w:type="pct"/>
            <w:vAlign w:val="center"/>
          </w:tcPr>
          <w:p w:rsidR="00571A4C" w:rsidRPr="00301951" w:rsidRDefault="00571A4C" w:rsidP="00571A4C">
            <w:pPr>
              <w:jc w:val="center"/>
              <w:rPr>
                <w:rFonts w:ascii="PT Astra Serif" w:hAnsi="PT Astra Serif"/>
              </w:rPr>
            </w:pPr>
            <w:r w:rsidRPr="00301951">
              <w:rPr>
                <w:rFonts w:ascii="PT Astra Serif" w:hAnsi="PT Astra Serif"/>
              </w:rPr>
              <w:t>186 204,0</w:t>
            </w:r>
          </w:p>
        </w:tc>
        <w:tc>
          <w:tcPr>
            <w:tcW w:w="619" w:type="pct"/>
            <w:vAlign w:val="center"/>
          </w:tcPr>
          <w:p w:rsidR="00571A4C" w:rsidRPr="00301951" w:rsidRDefault="00571A4C" w:rsidP="008D323C">
            <w:pPr>
              <w:jc w:val="center"/>
              <w:rPr>
                <w:rFonts w:ascii="PT Astra Serif" w:hAnsi="PT Astra Serif"/>
              </w:rPr>
            </w:pPr>
            <w:r w:rsidRPr="00301951">
              <w:rPr>
                <w:rFonts w:ascii="PT Astra Serif" w:hAnsi="PT Astra Serif"/>
              </w:rPr>
              <w:t>293</w:t>
            </w:r>
            <w:r w:rsidR="008D323C" w:rsidRPr="00301951">
              <w:rPr>
                <w:rFonts w:ascii="PT Astra Serif" w:hAnsi="PT Astra Serif"/>
              </w:rPr>
              <w:t> 879,3</w:t>
            </w:r>
          </w:p>
        </w:tc>
        <w:tc>
          <w:tcPr>
            <w:tcW w:w="549" w:type="pct"/>
            <w:vAlign w:val="center"/>
          </w:tcPr>
          <w:p w:rsidR="00571A4C" w:rsidRPr="00301951" w:rsidRDefault="00AC7A4D" w:rsidP="0063655A">
            <w:pPr>
              <w:jc w:val="center"/>
              <w:rPr>
                <w:rFonts w:ascii="PT Astra Serif" w:hAnsi="PT Astra Serif"/>
              </w:rPr>
            </w:pPr>
            <w:r w:rsidRPr="00301951">
              <w:rPr>
                <w:rFonts w:ascii="PT Astra Serif" w:hAnsi="PT Astra Serif"/>
              </w:rPr>
              <w:t>107</w:t>
            </w:r>
            <w:r w:rsidR="0063655A" w:rsidRPr="00301951">
              <w:rPr>
                <w:rFonts w:ascii="PT Astra Serif" w:hAnsi="PT Astra Serif"/>
              </w:rPr>
              <w:t> 675,3</w:t>
            </w:r>
          </w:p>
        </w:tc>
        <w:tc>
          <w:tcPr>
            <w:tcW w:w="344" w:type="pct"/>
            <w:vAlign w:val="center"/>
          </w:tcPr>
          <w:p w:rsidR="00571A4C" w:rsidRPr="00301951" w:rsidRDefault="00AC7A4D" w:rsidP="00571A4C">
            <w:pPr>
              <w:jc w:val="center"/>
              <w:rPr>
                <w:rFonts w:ascii="PT Astra Serif" w:hAnsi="PT Astra Serif"/>
              </w:rPr>
            </w:pPr>
            <w:r w:rsidRPr="00301951">
              <w:rPr>
                <w:rFonts w:ascii="PT Astra Serif" w:hAnsi="PT Astra Serif"/>
              </w:rPr>
              <w:t>157,8</w:t>
            </w:r>
          </w:p>
        </w:tc>
      </w:tr>
      <w:tr w:rsidR="00E7452A" w:rsidRPr="00301951" w:rsidTr="00DF08B0">
        <w:trPr>
          <w:trHeight w:val="346"/>
        </w:trPr>
        <w:tc>
          <w:tcPr>
            <w:tcW w:w="258" w:type="pct"/>
            <w:shd w:val="clear" w:color="auto" w:fill="auto"/>
            <w:vAlign w:val="center"/>
          </w:tcPr>
          <w:p w:rsidR="00AC7A4D" w:rsidRPr="00301951" w:rsidRDefault="00AC7A4D" w:rsidP="00871FD7">
            <w:pPr>
              <w:jc w:val="center"/>
              <w:rPr>
                <w:rFonts w:ascii="PT Astra Serif" w:hAnsi="PT Astra Serif"/>
              </w:rPr>
            </w:pPr>
            <w:r w:rsidRPr="00301951">
              <w:rPr>
                <w:rFonts w:ascii="PT Astra Serif" w:hAnsi="PT Astra Serif"/>
              </w:rPr>
              <w:t>7</w:t>
            </w:r>
          </w:p>
        </w:tc>
        <w:tc>
          <w:tcPr>
            <w:tcW w:w="962" w:type="pct"/>
            <w:shd w:val="clear" w:color="auto" w:fill="auto"/>
            <w:vAlign w:val="center"/>
            <w:hideMark/>
          </w:tcPr>
          <w:p w:rsidR="00AC7A4D" w:rsidRPr="00301951" w:rsidRDefault="00AC7A4D" w:rsidP="00871FD7">
            <w:pPr>
              <w:rPr>
                <w:rFonts w:ascii="PT Astra Serif" w:hAnsi="PT Astra Serif"/>
              </w:rPr>
            </w:pPr>
            <w:r w:rsidRPr="00301951">
              <w:rPr>
                <w:rFonts w:ascii="PT Astra Serif" w:hAnsi="PT Astra Serif"/>
              </w:rPr>
              <w:t>Ввод жилья</w:t>
            </w:r>
          </w:p>
        </w:tc>
        <w:tc>
          <w:tcPr>
            <w:tcW w:w="482" w:type="pct"/>
            <w:shd w:val="clear" w:color="auto" w:fill="auto"/>
            <w:vAlign w:val="center"/>
            <w:hideMark/>
          </w:tcPr>
          <w:p w:rsidR="00AC7A4D" w:rsidRPr="00301951" w:rsidRDefault="00AC7A4D" w:rsidP="00C84AD5">
            <w:pPr>
              <w:jc w:val="center"/>
              <w:rPr>
                <w:rFonts w:ascii="PT Astra Serif" w:hAnsi="PT Astra Serif"/>
              </w:rPr>
            </w:pPr>
            <w:r w:rsidRPr="00301951">
              <w:rPr>
                <w:rFonts w:ascii="PT Astra Serif" w:hAnsi="PT Astra Serif"/>
              </w:rPr>
              <w:t>тыс. м</w:t>
            </w:r>
            <w:r w:rsidRPr="00301951">
              <w:rPr>
                <w:rFonts w:ascii="PT Astra Serif" w:hAnsi="PT Astra Serif"/>
                <w:vertAlign w:val="superscript"/>
              </w:rPr>
              <w:t>2</w:t>
            </w:r>
          </w:p>
        </w:tc>
        <w:tc>
          <w:tcPr>
            <w:tcW w:w="549" w:type="pct"/>
            <w:shd w:val="clear" w:color="auto" w:fill="auto"/>
            <w:vAlign w:val="center"/>
            <w:hideMark/>
          </w:tcPr>
          <w:p w:rsidR="00AC7A4D" w:rsidRPr="00301951" w:rsidRDefault="00AC7A4D" w:rsidP="001837E3">
            <w:pPr>
              <w:jc w:val="center"/>
              <w:rPr>
                <w:rFonts w:ascii="PT Astra Serif" w:hAnsi="PT Astra Serif"/>
              </w:rPr>
            </w:pPr>
            <w:r w:rsidRPr="00301951">
              <w:rPr>
                <w:rFonts w:ascii="PT Astra Serif" w:hAnsi="PT Astra Serif"/>
              </w:rPr>
              <w:t>18 182</w:t>
            </w:r>
          </w:p>
        </w:tc>
        <w:tc>
          <w:tcPr>
            <w:tcW w:w="618" w:type="pct"/>
            <w:vAlign w:val="center"/>
          </w:tcPr>
          <w:p w:rsidR="00AC7A4D" w:rsidRPr="00301951" w:rsidRDefault="00AC7A4D" w:rsidP="001837E3">
            <w:pPr>
              <w:jc w:val="center"/>
              <w:rPr>
                <w:rFonts w:ascii="PT Astra Serif" w:hAnsi="PT Astra Serif"/>
              </w:rPr>
            </w:pPr>
            <w:r w:rsidRPr="00301951">
              <w:rPr>
                <w:rFonts w:ascii="PT Astra Serif" w:hAnsi="PT Astra Serif"/>
              </w:rPr>
              <w:t>23 448</w:t>
            </w:r>
          </w:p>
        </w:tc>
        <w:tc>
          <w:tcPr>
            <w:tcW w:w="620" w:type="pct"/>
            <w:vAlign w:val="center"/>
          </w:tcPr>
          <w:p w:rsidR="00AC7A4D" w:rsidRPr="00301951" w:rsidRDefault="00AC7A4D" w:rsidP="001837E3">
            <w:pPr>
              <w:jc w:val="center"/>
              <w:rPr>
                <w:rFonts w:ascii="PT Astra Serif" w:hAnsi="PT Astra Serif"/>
              </w:rPr>
            </w:pPr>
            <w:r w:rsidRPr="00301951">
              <w:rPr>
                <w:rFonts w:ascii="PT Astra Serif" w:hAnsi="PT Astra Serif"/>
              </w:rPr>
              <w:t>19 398,5</w:t>
            </w:r>
          </w:p>
        </w:tc>
        <w:tc>
          <w:tcPr>
            <w:tcW w:w="619" w:type="pct"/>
            <w:vAlign w:val="center"/>
          </w:tcPr>
          <w:p w:rsidR="00AC7A4D" w:rsidRPr="00301951" w:rsidRDefault="00AC7A4D" w:rsidP="001837E3">
            <w:pPr>
              <w:jc w:val="center"/>
              <w:rPr>
                <w:rFonts w:ascii="PT Astra Serif" w:hAnsi="PT Astra Serif"/>
              </w:rPr>
            </w:pPr>
            <w:r w:rsidRPr="00301951">
              <w:rPr>
                <w:rFonts w:ascii="PT Astra Serif" w:hAnsi="PT Astra Serif"/>
              </w:rPr>
              <w:t>18 962,9</w:t>
            </w:r>
          </w:p>
        </w:tc>
        <w:tc>
          <w:tcPr>
            <w:tcW w:w="549" w:type="pct"/>
            <w:vAlign w:val="center"/>
          </w:tcPr>
          <w:p w:rsidR="00AC7A4D" w:rsidRPr="00301951" w:rsidRDefault="00AC7A4D" w:rsidP="001837E3">
            <w:pPr>
              <w:jc w:val="center"/>
              <w:rPr>
                <w:rFonts w:ascii="PT Astra Serif" w:hAnsi="PT Astra Serif"/>
              </w:rPr>
            </w:pPr>
            <w:r w:rsidRPr="00301951">
              <w:rPr>
                <w:rFonts w:ascii="PT Astra Serif" w:hAnsi="PT Astra Serif"/>
              </w:rPr>
              <w:t>-435,6</w:t>
            </w:r>
          </w:p>
        </w:tc>
        <w:tc>
          <w:tcPr>
            <w:tcW w:w="344" w:type="pct"/>
            <w:vAlign w:val="center"/>
          </w:tcPr>
          <w:p w:rsidR="00AC7A4D" w:rsidRPr="00301951" w:rsidRDefault="00AC7A4D" w:rsidP="001837E3">
            <w:pPr>
              <w:jc w:val="center"/>
              <w:rPr>
                <w:rFonts w:ascii="PT Astra Serif" w:hAnsi="PT Astra Serif"/>
              </w:rPr>
            </w:pPr>
            <w:r w:rsidRPr="00301951">
              <w:rPr>
                <w:rFonts w:ascii="PT Astra Serif" w:hAnsi="PT Astra Serif"/>
              </w:rPr>
              <w:t>97,8</w:t>
            </w:r>
          </w:p>
        </w:tc>
      </w:tr>
      <w:tr w:rsidR="0063655A" w:rsidRPr="00301951" w:rsidTr="00DF08B0">
        <w:trPr>
          <w:trHeight w:val="275"/>
        </w:trPr>
        <w:tc>
          <w:tcPr>
            <w:tcW w:w="258" w:type="pct"/>
            <w:shd w:val="clear" w:color="auto" w:fill="auto"/>
            <w:vAlign w:val="center"/>
          </w:tcPr>
          <w:p w:rsidR="00AC7A4D" w:rsidRPr="00301951" w:rsidRDefault="00AC7A4D" w:rsidP="00871FD7">
            <w:pPr>
              <w:jc w:val="center"/>
              <w:rPr>
                <w:rFonts w:ascii="PT Astra Serif" w:hAnsi="PT Astra Serif"/>
              </w:rPr>
            </w:pPr>
            <w:r w:rsidRPr="00301951">
              <w:rPr>
                <w:rFonts w:ascii="PT Astra Serif" w:hAnsi="PT Astra Serif"/>
              </w:rPr>
              <w:t>8</w:t>
            </w:r>
          </w:p>
        </w:tc>
        <w:tc>
          <w:tcPr>
            <w:tcW w:w="962" w:type="pct"/>
            <w:shd w:val="clear" w:color="auto" w:fill="auto"/>
            <w:vAlign w:val="center"/>
            <w:hideMark/>
          </w:tcPr>
          <w:p w:rsidR="00AC7A4D" w:rsidRPr="00301951" w:rsidRDefault="00AC7A4D" w:rsidP="00871FD7">
            <w:pPr>
              <w:rPr>
                <w:rFonts w:ascii="PT Astra Serif" w:hAnsi="PT Astra Serif"/>
              </w:rPr>
            </w:pPr>
            <w:r w:rsidRPr="00301951">
              <w:rPr>
                <w:rFonts w:ascii="PT Astra Serif" w:hAnsi="PT Astra Serif"/>
              </w:rPr>
              <w:t>Численность населения на конец периода</w:t>
            </w:r>
          </w:p>
        </w:tc>
        <w:tc>
          <w:tcPr>
            <w:tcW w:w="482" w:type="pct"/>
            <w:shd w:val="clear" w:color="auto" w:fill="auto"/>
            <w:vAlign w:val="center"/>
            <w:hideMark/>
          </w:tcPr>
          <w:p w:rsidR="00AC7A4D" w:rsidRPr="00301951" w:rsidRDefault="00AC7A4D" w:rsidP="00C84AD5">
            <w:pPr>
              <w:jc w:val="center"/>
              <w:rPr>
                <w:rFonts w:ascii="PT Astra Serif" w:hAnsi="PT Astra Serif"/>
              </w:rPr>
            </w:pPr>
            <w:r w:rsidRPr="00301951">
              <w:rPr>
                <w:rFonts w:ascii="PT Astra Serif" w:hAnsi="PT Astra Serif"/>
                <w:bCs/>
              </w:rPr>
              <w:t>чел.</w:t>
            </w:r>
          </w:p>
        </w:tc>
        <w:tc>
          <w:tcPr>
            <w:tcW w:w="549" w:type="pct"/>
            <w:shd w:val="clear" w:color="auto" w:fill="auto"/>
            <w:vAlign w:val="center"/>
            <w:hideMark/>
          </w:tcPr>
          <w:p w:rsidR="00AC7A4D" w:rsidRPr="00301951" w:rsidRDefault="00AC7A4D" w:rsidP="008D323C">
            <w:pPr>
              <w:jc w:val="center"/>
              <w:rPr>
                <w:rFonts w:ascii="PT Astra Serif" w:hAnsi="PT Astra Serif"/>
              </w:rPr>
            </w:pPr>
            <w:r w:rsidRPr="00301951">
              <w:rPr>
                <w:rFonts w:ascii="PT Astra Serif" w:hAnsi="PT Astra Serif"/>
              </w:rPr>
              <w:t>52 0</w:t>
            </w:r>
            <w:r w:rsidR="008D323C" w:rsidRPr="00301951">
              <w:rPr>
                <w:rFonts w:ascii="PT Astra Serif" w:hAnsi="PT Astra Serif"/>
              </w:rPr>
              <w:t>90</w:t>
            </w:r>
          </w:p>
        </w:tc>
        <w:tc>
          <w:tcPr>
            <w:tcW w:w="618" w:type="pct"/>
            <w:vAlign w:val="center"/>
          </w:tcPr>
          <w:p w:rsidR="00AC7A4D" w:rsidRPr="00301951" w:rsidRDefault="00AC7A4D" w:rsidP="008D323C">
            <w:pPr>
              <w:jc w:val="center"/>
              <w:rPr>
                <w:rFonts w:ascii="PT Astra Serif" w:hAnsi="PT Astra Serif"/>
              </w:rPr>
            </w:pPr>
            <w:r w:rsidRPr="00301951">
              <w:rPr>
                <w:rFonts w:ascii="PT Astra Serif" w:hAnsi="PT Astra Serif"/>
              </w:rPr>
              <w:t xml:space="preserve">51 </w:t>
            </w:r>
            <w:r w:rsidR="008D323C" w:rsidRPr="00301951">
              <w:rPr>
                <w:rFonts w:ascii="PT Astra Serif" w:hAnsi="PT Astra Serif"/>
              </w:rPr>
              <w:t>792</w:t>
            </w:r>
          </w:p>
        </w:tc>
        <w:tc>
          <w:tcPr>
            <w:tcW w:w="620" w:type="pct"/>
            <w:vAlign w:val="center"/>
          </w:tcPr>
          <w:p w:rsidR="00AC7A4D" w:rsidRPr="00301951" w:rsidRDefault="00AC7A4D" w:rsidP="008D323C">
            <w:pPr>
              <w:jc w:val="center"/>
              <w:rPr>
                <w:rFonts w:ascii="PT Astra Serif" w:hAnsi="PT Astra Serif"/>
              </w:rPr>
            </w:pPr>
            <w:r w:rsidRPr="00301951">
              <w:rPr>
                <w:rFonts w:ascii="PT Astra Serif" w:hAnsi="PT Astra Serif"/>
              </w:rPr>
              <w:t>51 7</w:t>
            </w:r>
            <w:r w:rsidR="008D323C" w:rsidRPr="00301951">
              <w:rPr>
                <w:rFonts w:ascii="PT Astra Serif" w:hAnsi="PT Astra Serif"/>
              </w:rPr>
              <w:t>70</w:t>
            </w:r>
          </w:p>
        </w:tc>
        <w:tc>
          <w:tcPr>
            <w:tcW w:w="619" w:type="pct"/>
            <w:vAlign w:val="center"/>
          </w:tcPr>
          <w:p w:rsidR="00AC7A4D" w:rsidRPr="00301951" w:rsidRDefault="00AC7A4D" w:rsidP="008D323C">
            <w:pPr>
              <w:jc w:val="center"/>
              <w:rPr>
                <w:rFonts w:ascii="PT Astra Serif" w:hAnsi="PT Astra Serif"/>
              </w:rPr>
            </w:pPr>
            <w:r w:rsidRPr="00301951">
              <w:rPr>
                <w:rFonts w:ascii="PT Astra Serif" w:hAnsi="PT Astra Serif"/>
              </w:rPr>
              <w:t xml:space="preserve">51 </w:t>
            </w:r>
            <w:r w:rsidR="008D323C" w:rsidRPr="00301951">
              <w:rPr>
                <w:rFonts w:ascii="PT Astra Serif" w:hAnsi="PT Astra Serif"/>
              </w:rPr>
              <w:t>686</w:t>
            </w:r>
          </w:p>
        </w:tc>
        <w:tc>
          <w:tcPr>
            <w:tcW w:w="549" w:type="pct"/>
            <w:vAlign w:val="center"/>
          </w:tcPr>
          <w:p w:rsidR="00AC7A4D" w:rsidRPr="00301951" w:rsidRDefault="00AC7A4D" w:rsidP="0063655A">
            <w:pPr>
              <w:jc w:val="center"/>
              <w:rPr>
                <w:rFonts w:ascii="PT Astra Serif" w:hAnsi="PT Astra Serif"/>
              </w:rPr>
            </w:pPr>
            <w:r w:rsidRPr="00301951">
              <w:rPr>
                <w:rFonts w:ascii="PT Astra Serif" w:hAnsi="PT Astra Serif"/>
              </w:rPr>
              <w:t>-</w:t>
            </w:r>
            <w:r w:rsidR="0063655A" w:rsidRPr="00301951">
              <w:rPr>
                <w:rFonts w:ascii="PT Astra Serif" w:hAnsi="PT Astra Serif"/>
              </w:rPr>
              <w:t>84</w:t>
            </w:r>
            <w:r w:rsidRPr="00301951">
              <w:rPr>
                <w:rFonts w:ascii="PT Astra Serif" w:hAnsi="PT Astra Serif"/>
              </w:rPr>
              <w:t>,0</w:t>
            </w:r>
          </w:p>
        </w:tc>
        <w:tc>
          <w:tcPr>
            <w:tcW w:w="344" w:type="pct"/>
            <w:vAlign w:val="center"/>
          </w:tcPr>
          <w:p w:rsidR="00AC7A4D" w:rsidRPr="00301951" w:rsidRDefault="00AC7A4D" w:rsidP="0063655A">
            <w:pPr>
              <w:jc w:val="center"/>
              <w:rPr>
                <w:rFonts w:ascii="PT Astra Serif" w:hAnsi="PT Astra Serif"/>
              </w:rPr>
            </w:pPr>
            <w:r w:rsidRPr="00301951">
              <w:rPr>
                <w:rFonts w:ascii="PT Astra Serif" w:hAnsi="PT Astra Serif"/>
              </w:rPr>
              <w:t>99,</w:t>
            </w:r>
            <w:r w:rsidR="0063655A" w:rsidRPr="00301951">
              <w:rPr>
                <w:rFonts w:ascii="PT Astra Serif" w:hAnsi="PT Astra Serif"/>
              </w:rPr>
              <w:t>8</w:t>
            </w:r>
          </w:p>
        </w:tc>
      </w:tr>
      <w:tr w:rsidR="0063655A" w:rsidRPr="00301951" w:rsidTr="00DF08B0">
        <w:trPr>
          <w:trHeight w:val="1142"/>
        </w:trPr>
        <w:tc>
          <w:tcPr>
            <w:tcW w:w="258" w:type="pct"/>
            <w:shd w:val="clear" w:color="auto" w:fill="auto"/>
            <w:vAlign w:val="center"/>
          </w:tcPr>
          <w:p w:rsidR="00AC7A4D" w:rsidRPr="00301951" w:rsidRDefault="00AC7A4D" w:rsidP="00871FD7">
            <w:pPr>
              <w:jc w:val="center"/>
              <w:rPr>
                <w:rFonts w:ascii="PT Astra Serif" w:hAnsi="PT Astra Serif"/>
              </w:rPr>
            </w:pPr>
            <w:r w:rsidRPr="00301951">
              <w:rPr>
                <w:rFonts w:ascii="PT Astra Serif" w:hAnsi="PT Astra Serif"/>
              </w:rPr>
              <w:t>9</w:t>
            </w:r>
          </w:p>
        </w:tc>
        <w:tc>
          <w:tcPr>
            <w:tcW w:w="962" w:type="pct"/>
            <w:shd w:val="clear" w:color="auto" w:fill="auto"/>
            <w:vAlign w:val="center"/>
            <w:hideMark/>
          </w:tcPr>
          <w:p w:rsidR="00AC7A4D" w:rsidRPr="00301951" w:rsidRDefault="00AC7A4D" w:rsidP="001C207B">
            <w:pPr>
              <w:rPr>
                <w:rFonts w:ascii="PT Astra Serif" w:hAnsi="PT Astra Serif"/>
              </w:rPr>
            </w:pPr>
            <w:r w:rsidRPr="00301951">
              <w:rPr>
                <w:rFonts w:ascii="PT Astra Serif" w:hAnsi="PT Astra Serif"/>
              </w:rPr>
              <w:t>Среднесписочная численность работающих на крупных и средних предприятиях</w:t>
            </w:r>
          </w:p>
        </w:tc>
        <w:tc>
          <w:tcPr>
            <w:tcW w:w="482" w:type="pct"/>
            <w:shd w:val="clear" w:color="auto" w:fill="auto"/>
            <w:vAlign w:val="center"/>
            <w:hideMark/>
          </w:tcPr>
          <w:p w:rsidR="00AC7A4D" w:rsidRPr="00301951" w:rsidRDefault="00AC7A4D" w:rsidP="00C84AD5">
            <w:pPr>
              <w:jc w:val="center"/>
              <w:rPr>
                <w:rFonts w:ascii="PT Astra Serif" w:hAnsi="PT Astra Serif"/>
              </w:rPr>
            </w:pPr>
            <w:r w:rsidRPr="00301951">
              <w:rPr>
                <w:rFonts w:ascii="PT Astra Serif" w:hAnsi="PT Astra Serif"/>
              </w:rPr>
              <w:t>чел.</w:t>
            </w:r>
          </w:p>
        </w:tc>
        <w:tc>
          <w:tcPr>
            <w:tcW w:w="549" w:type="pct"/>
            <w:shd w:val="clear" w:color="auto" w:fill="auto"/>
            <w:vAlign w:val="center"/>
            <w:hideMark/>
          </w:tcPr>
          <w:p w:rsidR="00AC7A4D" w:rsidRPr="00301951" w:rsidRDefault="00AC7A4D" w:rsidP="001837E3">
            <w:pPr>
              <w:jc w:val="center"/>
              <w:rPr>
                <w:rFonts w:ascii="PT Astra Serif" w:hAnsi="PT Astra Serif"/>
              </w:rPr>
            </w:pPr>
            <w:r w:rsidRPr="00301951">
              <w:rPr>
                <w:rFonts w:ascii="PT Astra Serif" w:hAnsi="PT Astra Serif"/>
              </w:rPr>
              <w:t>53 919</w:t>
            </w:r>
          </w:p>
        </w:tc>
        <w:tc>
          <w:tcPr>
            <w:tcW w:w="618" w:type="pct"/>
            <w:vAlign w:val="center"/>
          </w:tcPr>
          <w:p w:rsidR="00AC7A4D" w:rsidRPr="00301951" w:rsidRDefault="00AC7A4D" w:rsidP="001837E3">
            <w:pPr>
              <w:jc w:val="center"/>
              <w:rPr>
                <w:rFonts w:ascii="PT Astra Serif" w:hAnsi="PT Astra Serif"/>
              </w:rPr>
            </w:pPr>
            <w:r w:rsidRPr="00301951">
              <w:rPr>
                <w:rFonts w:ascii="PT Astra Serif" w:hAnsi="PT Astra Serif"/>
              </w:rPr>
              <w:t>53 947</w:t>
            </w:r>
          </w:p>
        </w:tc>
        <w:tc>
          <w:tcPr>
            <w:tcW w:w="620" w:type="pct"/>
            <w:vAlign w:val="center"/>
          </w:tcPr>
          <w:p w:rsidR="00AC7A4D" w:rsidRPr="00301951" w:rsidRDefault="00AC7A4D" w:rsidP="001837E3">
            <w:pPr>
              <w:jc w:val="center"/>
              <w:rPr>
                <w:rFonts w:ascii="PT Astra Serif" w:hAnsi="PT Astra Serif"/>
              </w:rPr>
            </w:pPr>
            <w:r w:rsidRPr="00301951">
              <w:rPr>
                <w:rFonts w:ascii="PT Astra Serif" w:hAnsi="PT Astra Serif"/>
              </w:rPr>
              <w:t>53 727</w:t>
            </w:r>
          </w:p>
        </w:tc>
        <w:tc>
          <w:tcPr>
            <w:tcW w:w="619" w:type="pct"/>
            <w:vAlign w:val="center"/>
          </w:tcPr>
          <w:p w:rsidR="00AC7A4D" w:rsidRPr="00301951" w:rsidRDefault="008D323C" w:rsidP="001837E3">
            <w:pPr>
              <w:jc w:val="center"/>
              <w:rPr>
                <w:rFonts w:ascii="PT Astra Serif" w:hAnsi="PT Astra Serif"/>
              </w:rPr>
            </w:pPr>
            <w:r w:rsidRPr="00301951">
              <w:rPr>
                <w:rFonts w:ascii="PT Astra Serif" w:hAnsi="PT Astra Serif"/>
              </w:rPr>
              <w:t>58 010</w:t>
            </w:r>
          </w:p>
        </w:tc>
        <w:tc>
          <w:tcPr>
            <w:tcW w:w="549" w:type="pct"/>
            <w:vAlign w:val="center"/>
          </w:tcPr>
          <w:p w:rsidR="00AC7A4D" w:rsidRPr="00301951" w:rsidRDefault="0063655A" w:rsidP="001837E3">
            <w:pPr>
              <w:jc w:val="center"/>
              <w:rPr>
                <w:rFonts w:ascii="PT Astra Serif" w:hAnsi="PT Astra Serif"/>
              </w:rPr>
            </w:pPr>
            <w:r w:rsidRPr="00301951">
              <w:rPr>
                <w:rFonts w:ascii="PT Astra Serif" w:hAnsi="PT Astra Serif"/>
              </w:rPr>
              <w:t>4 283</w:t>
            </w:r>
            <w:r w:rsidR="00AC7A4D" w:rsidRPr="00301951">
              <w:rPr>
                <w:rFonts w:ascii="PT Astra Serif" w:hAnsi="PT Astra Serif"/>
              </w:rPr>
              <w:t>,0</w:t>
            </w:r>
          </w:p>
        </w:tc>
        <w:tc>
          <w:tcPr>
            <w:tcW w:w="344" w:type="pct"/>
            <w:vAlign w:val="center"/>
          </w:tcPr>
          <w:p w:rsidR="00AC7A4D" w:rsidRPr="00301951" w:rsidRDefault="00AC7A4D" w:rsidP="0063655A">
            <w:pPr>
              <w:jc w:val="center"/>
              <w:rPr>
                <w:rFonts w:ascii="PT Astra Serif" w:hAnsi="PT Astra Serif"/>
              </w:rPr>
            </w:pPr>
            <w:r w:rsidRPr="00301951">
              <w:rPr>
                <w:rFonts w:ascii="PT Astra Serif" w:hAnsi="PT Astra Serif"/>
              </w:rPr>
              <w:t>10</w:t>
            </w:r>
            <w:r w:rsidR="0063655A" w:rsidRPr="00301951">
              <w:rPr>
                <w:rFonts w:ascii="PT Astra Serif" w:hAnsi="PT Astra Serif"/>
              </w:rPr>
              <w:t>8</w:t>
            </w:r>
            <w:r w:rsidRPr="00301951">
              <w:rPr>
                <w:rFonts w:ascii="PT Astra Serif" w:hAnsi="PT Astra Serif"/>
              </w:rPr>
              <w:t>,</w:t>
            </w:r>
            <w:r w:rsidR="0063655A" w:rsidRPr="00301951">
              <w:rPr>
                <w:rFonts w:ascii="PT Astra Serif" w:hAnsi="PT Astra Serif"/>
              </w:rPr>
              <w:t>0</w:t>
            </w:r>
          </w:p>
        </w:tc>
      </w:tr>
      <w:tr w:rsidR="00E7452A" w:rsidRPr="00301951" w:rsidTr="00DF08B0">
        <w:trPr>
          <w:trHeight w:val="252"/>
        </w:trPr>
        <w:tc>
          <w:tcPr>
            <w:tcW w:w="258" w:type="pct"/>
            <w:shd w:val="clear" w:color="auto" w:fill="auto"/>
            <w:vAlign w:val="center"/>
          </w:tcPr>
          <w:p w:rsidR="00AC7A4D" w:rsidRPr="00301951" w:rsidRDefault="00AC7A4D" w:rsidP="00871FD7">
            <w:pPr>
              <w:jc w:val="center"/>
              <w:rPr>
                <w:rFonts w:ascii="PT Astra Serif" w:hAnsi="PT Astra Serif"/>
              </w:rPr>
            </w:pPr>
            <w:r w:rsidRPr="00301951">
              <w:rPr>
                <w:rFonts w:ascii="PT Astra Serif" w:hAnsi="PT Astra Serif"/>
              </w:rPr>
              <w:t>10</w:t>
            </w:r>
          </w:p>
        </w:tc>
        <w:tc>
          <w:tcPr>
            <w:tcW w:w="962" w:type="pct"/>
            <w:shd w:val="clear" w:color="auto" w:fill="auto"/>
            <w:vAlign w:val="center"/>
            <w:hideMark/>
          </w:tcPr>
          <w:p w:rsidR="00AC7A4D" w:rsidRPr="00301951" w:rsidRDefault="00AC7A4D" w:rsidP="00871FD7">
            <w:pPr>
              <w:rPr>
                <w:rFonts w:ascii="PT Astra Serif" w:hAnsi="PT Astra Serif"/>
              </w:rPr>
            </w:pPr>
            <w:r w:rsidRPr="00301951">
              <w:rPr>
                <w:rFonts w:ascii="PT Astra Serif" w:hAnsi="PT Astra Serif"/>
              </w:rPr>
              <w:t>Численность официально зарегистрированных безработных</w:t>
            </w:r>
          </w:p>
        </w:tc>
        <w:tc>
          <w:tcPr>
            <w:tcW w:w="482" w:type="pct"/>
            <w:shd w:val="clear" w:color="auto" w:fill="auto"/>
            <w:vAlign w:val="center"/>
            <w:hideMark/>
          </w:tcPr>
          <w:p w:rsidR="00AC7A4D" w:rsidRPr="00301951" w:rsidRDefault="00AC7A4D" w:rsidP="00C84AD5">
            <w:pPr>
              <w:jc w:val="center"/>
              <w:rPr>
                <w:rFonts w:ascii="PT Astra Serif" w:hAnsi="PT Astra Serif"/>
              </w:rPr>
            </w:pPr>
            <w:r w:rsidRPr="00301951">
              <w:rPr>
                <w:rFonts w:ascii="PT Astra Serif" w:hAnsi="PT Astra Serif"/>
              </w:rPr>
              <w:t>чел.</w:t>
            </w:r>
          </w:p>
        </w:tc>
        <w:tc>
          <w:tcPr>
            <w:tcW w:w="549" w:type="pct"/>
            <w:shd w:val="clear" w:color="auto" w:fill="auto"/>
            <w:vAlign w:val="center"/>
            <w:hideMark/>
          </w:tcPr>
          <w:p w:rsidR="00AC7A4D" w:rsidRPr="00301951" w:rsidRDefault="00AC7A4D" w:rsidP="001837E3">
            <w:pPr>
              <w:jc w:val="center"/>
              <w:rPr>
                <w:rFonts w:ascii="PT Astra Serif" w:hAnsi="PT Astra Serif"/>
              </w:rPr>
            </w:pPr>
            <w:r w:rsidRPr="00301951">
              <w:rPr>
                <w:rFonts w:ascii="PT Astra Serif" w:hAnsi="PT Astra Serif"/>
              </w:rPr>
              <w:t>315</w:t>
            </w:r>
          </w:p>
        </w:tc>
        <w:tc>
          <w:tcPr>
            <w:tcW w:w="618" w:type="pct"/>
            <w:vAlign w:val="center"/>
          </w:tcPr>
          <w:p w:rsidR="00AC7A4D" w:rsidRPr="00301951" w:rsidRDefault="00AC7A4D" w:rsidP="001837E3">
            <w:pPr>
              <w:jc w:val="center"/>
              <w:rPr>
                <w:rFonts w:ascii="PT Astra Serif" w:hAnsi="PT Astra Serif"/>
              </w:rPr>
            </w:pPr>
            <w:r w:rsidRPr="00301951">
              <w:rPr>
                <w:rFonts w:ascii="PT Astra Serif" w:hAnsi="PT Astra Serif"/>
              </w:rPr>
              <w:t>295</w:t>
            </w:r>
          </w:p>
        </w:tc>
        <w:tc>
          <w:tcPr>
            <w:tcW w:w="620" w:type="pct"/>
            <w:vAlign w:val="center"/>
          </w:tcPr>
          <w:p w:rsidR="00AC7A4D" w:rsidRPr="00301951" w:rsidRDefault="00AC7A4D" w:rsidP="001837E3">
            <w:pPr>
              <w:jc w:val="center"/>
              <w:rPr>
                <w:rFonts w:ascii="PT Astra Serif" w:hAnsi="PT Astra Serif"/>
              </w:rPr>
            </w:pPr>
            <w:r w:rsidRPr="00301951">
              <w:rPr>
                <w:rFonts w:ascii="PT Astra Serif" w:hAnsi="PT Astra Serif"/>
              </w:rPr>
              <w:t>215</w:t>
            </w:r>
          </w:p>
        </w:tc>
        <w:tc>
          <w:tcPr>
            <w:tcW w:w="619" w:type="pct"/>
            <w:vAlign w:val="center"/>
          </w:tcPr>
          <w:p w:rsidR="00AC7A4D" w:rsidRPr="00301951" w:rsidRDefault="00AC7A4D" w:rsidP="001837E3">
            <w:pPr>
              <w:jc w:val="center"/>
              <w:rPr>
                <w:rFonts w:ascii="PT Astra Serif" w:hAnsi="PT Astra Serif"/>
              </w:rPr>
            </w:pPr>
            <w:r w:rsidRPr="00301951">
              <w:rPr>
                <w:rFonts w:ascii="PT Astra Serif" w:hAnsi="PT Astra Serif"/>
              </w:rPr>
              <w:t>242</w:t>
            </w:r>
          </w:p>
        </w:tc>
        <w:tc>
          <w:tcPr>
            <w:tcW w:w="549" w:type="pct"/>
            <w:vAlign w:val="center"/>
          </w:tcPr>
          <w:p w:rsidR="00AC7A4D" w:rsidRPr="00301951" w:rsidRDefault="00AC7A4D" w:rsidP="001837E3">
            <w:pPr>
              <w:jc w:val="center"/>
              <w:rPr>
                <w:rFonts w:ascii="PT Astra Serif" w:hAnsi="PT Astra Serif"/>
              </w:rPr>
            </w:pPr>
            <w:r w:rsidRPr="00301951">
              <w:rPr>
                <w:rFonts w:ascii="PT Astra Serif" w:hAnsi="PT Astra Serif"/>
              </w:rPr>
              <w:t>27,0</w:t>
            </w:r>
          </w:p>
        </w:tc>
        <w:tc>
          <w:tcPr>
            <w:tcW w:w="344" w:type="pct"/>
            <w:vAlign w:val="center"/>
          </w:tcPr>
          <w:p w:rsidR="00AC7A4D" w:rsidRPr="00301951" w:rsidRDefault="00AC7A4D" w:rsidP="001837E3">
            <w:pPr>
              <w:jc w:val="center"/>
              <w:rPr>
                <w:rFonts w:ascii="PT Astra Serif" w:hAnsi="PT Astra Serif"/>
              </w:rPr>
            </w:pPr>
            <w:r w:rsidRPr="00301951">
              <w:rPr>
                <w:rFonts w:ascii="PT Astra Serif" w:hAnsi="PT Astra Serif"/>
              </w:rPr>
              <w:t>112,6</w:t>
            </w:r>
          </w:p>
        </w:tc>
      </w:tr>
      <w:tr w:rsidR="0063655A" w:rsidRPr="00301951" w:rsidTr="00DF08B0">
        <w:trPr>
          <w:trHeight w:val="235"/>
        </w:trPr>
        <w:tc>
          <w:tcPr>
            <w:tcW w:w="258" w:type="pct"/>
            <w:shd w:val="clear" w:color="auto" w:fill="auto"/>
            <w:vAlign w:val="center"/>
          </w:tcPr>
          <w:p w:rsidR="00AC7A4D" w:rsidRPr="00301951" w:rsidRDefault="00AC7A4D" w:rsidP="00871FD7">
            <w:pPr>
              <w:jc w:val="center"/>
              <w:rPr>
                <w:rFonts w:ascii="PT Astra Serif" w:hAnsi="PT Astra Serif"/>
              </w:rPr>
            </w:pPr>
            <w:r w:rsidRPr="00301951">
              <w:rPr>
                <w:rFonts w:ascii="PT Astra Serif" w:hAnsi="PT Astra Serif"/>
              </w:rPr>
              <w:t>11</w:t>
            </w:r>
          </w:p>
        </w:tc>
        <w:tc>
          <w:tcPr>
            <w:tcW w:w="962" w:type="pct"/>
            <w:shd w:val="clear" w:color="auto" w:fill="auto"/>
            <w:vAlign w:val="center"/>
            <w:hideMark/>
          </w:tcPr>
          <w:p w:rsidR="00EC1EE7" w:rsidRPr="00301951" w:rsidRDefault="00AC7A4D" w:rsidP="00EC1EE7">
            <w:pPr>
              <w:rPr>
                <w:rFonts w:ascii="PT Astra Serif" w:hAnsi="PT Astra Serif"/>
              </w:rPr>
            </w:pPr>
            <w:r w:rsidRPr="00301951">
              <w:rPr>
                <w:rFonts w:ascii="PT Astra Serif" w:hAnsi="PT Astra Serif"/>
              </w:rPr>
              <w:t>Среднемесячная начисленная заработная плата (</w:t>
            </w:r>
            <w:r w:rsidR="00F8480E" w:rsidRPr="00301951">
              <w:rPr>
                <w:rFonts w:ascii="PT Astra Serif" w:hAnsi="PT Astra Serif"/>
              </w:rPr>
              <w:t>без субъектов малого предпринимательства</w:t>
            </w:r>
            <w:r w:rsidRPr="00301951">
              <w:rPr>
                <w:rFonts w:ascii="PT Astra Serif" w:hAnsi="PT Astra Serif"/>
              </w:rPr>
              <w:t>)</w:t>
            </w:r>
          </w:p>
        </w:tc>
        <w:tc>
          <w:tcPr>
            <w:tcW w:w="482" w:type="pct"/>
            <w:shd w:val="clear" w:color="auto" w:fill="auto"/>
            <w:vAlign w:val="center"/>
            <w:hideMark/>
          </w:tcPr>
          <w:p w:rsidR="00AC7A4D" w:rsidRPr="00301951" w:rsidRDefault="00AC7A4D" w:rsidP="00C84AD5">
            <w:pPr>
              <w:jc w:val="center"/>
              <w:rPr>
                <w:rFonts w:ascii="PT Astra Serif" w:hAnsi="PT Astra Serif"/>
              </w:rPr>
            </w:pPr>
            <w:r w:rsidRPr="00301951">
              <w:rPr>
                <w:rFonts w:ascii="PT Astra Serif" w:hAnsi="PT Astra Serif"/>
              </w:rPr>
              <w:t>руб.</w:t>
            </w:r>
          </w:p>
        </w:tc>
        <w:tc>
          <w:tcPr>
            <w:tcW w:w="549" w:type="pct"/>
            <w:shd w:val="clear" w:color="auto" w:fill="auto"/>
            <w:vAlign w:val="center"/>
            <w:hideMark/>
          </w:tcPr>
          <w:p w:rsidR="00AC7A4D" w:rsidRPr="00301951" w:rsidRDefault="00AC7A4D" w:rsidP="00AC7A4D">
            <w:pPr>
              <w:jc w:val="center"/>
              <w:rPr>
                <w:rFonts w:ascii="PT Astra Serif" w:hAnsi="PT Astra Serif"/>
              </w:rPr>
            </w:pPr>
            <w:r w:rsidRPr="00301951">
              <w:rPr>
                <w:rFonts w:ascii="PT Astra Serif" w:hAnsi="PT Astra Serif"/>
              </w:rPr>
              <w:t>88</w:t>
            </w:r>
            <w:r w:rsidR="008D323C" w:rsidRPr="00301951">
              <w:rPr>
                <w:rFonts w:ascii="PT Astra Serif" w:hAnsi="PT Astra Serif"/>
              </w:rPr>
              <w:t> </w:t>
            </w:r>
            <w:r w:rsidRPr="00301951">
              <w:rPr>
                <w:rFonts w:ascii="PT Astra Serif" w:hAnsi="PT Astra Serif"/>
              </w:rPr>
              <w:t>772</w:t>
            </w:r>
            <w:r w:rsidR="008D323C" w:rsidRPr="00301951">
              <w:rPr>
                <w:rFonts w:ascii="PT Astra Serif" w:hAnsi="PT Astra Serif"/>
              </w:rPr>
              <w:t>,0</w:t>
            </w:r>
          </w:p>
        </w:tc>
        <w:tc>
          <w:tcPr>
            <w:tcW w:w="618" w:type="pct"/>
            <w:vAlign w:val="center"/>
          </w:tcPr>
          <w:p w:rsidR="00AC7A4D" w:rsidRPr="00301951" w:rsidRDefault="00AC7A4D" w:rsidP="00AC7A4D">
            <w:pPr>
              <w:jc w:val="center"/>
              <w:rPr>
                <w:rFonts w:ascii="PT Astra Serif" w:hAnsi="PT Astra Serif"/>
              </w:rPr>
            </w:pPr>
            <w:r w:rsidRPr="00301951">
              <w:rPr>
                <w:rFonts w:ascii="PT Astra Serif" w:hAnsi="PT Astra Serif"/>
              </w:rPr>
              <w:t>94</w:t>
            </w:r>
            <w:r w:rsidR="008D323C" w:rsidRPr="00301951">
              <w:rPr>
                <w:rFonts w:ascii="PT Astra Serif" w:hAnsi="PT Astra Serif"/>
              </w:rPr>
              <w:t> </w:t>
            </w:r>
            <w:r w:rsidRPr="00301951">
              <w:rPr>
                <w:rFonts w:ascii="PT Astra Serif" w:hAnsi="PT Astra Serif"/>
              </w:rPr>
              <w:t>366</w:t>
            </w:r>
            <w:r w:rsidR="008D323C" w:rsidRPr="00301951">
              <w:rPr>
                <w:rFonts w:ascii="PT Astra Serif" w:hAnsi="PT Astra Serif"/>
              </w:rPr>
              <w:t>,0</w:t>
            </w:r>
          </w:p>
        </w:tc>
        <w:tc>
          <w:tcPr>
            <w:tcW w:w="620" w:type="pct"/>
            <w:vAlign w:val="center"/>
          </w:tcPr>
          <w:p w:rsidR="00AC7A4D" w:rsidRPr="00301951" w:rsidRDefault="008D323C" w:rsidP="008D323C">
            <w:pPr>
              <w:jc w:val="center"/>
              <w:rPr>
                <w:rFonts w:ascii="PT Astra Serif" w:hAnsi="PT Astra Serif"/>
              </w:rPr>
            </w:pPr>
            <w:r w:rsidRPr="00301951">
              <w:rPr>
                <w:rFonts w:ascii="PT Astra Serif" w:hAnsi="PT Astra Serif"/>
              </w:rPr>
              <w:t>99 882,2</w:t>
            </w:r>
          </w:p>
        </w:tc>
        <w:tc>
          <w:tcPr>
            <w:tcW w:w="619" w:type="pct"/>
            <w:vAlign w:val="center"/>
          </w:tcPr>
          <w:p w:rsidR="00AC7A4D" w:rsidRPr="00301951" w:rsidRDefault="00AC7A4D" w:rsidP="008D323C">
            <w:pPr>
              <w:jc w:val="center"/>
              <w:rPr>
                <w:rFonts w:ascii="PT Astra Serif" w:hAnsi="PT Astra Serif"/>
              </w:rPr>
            </w:pPr>
            <w:r w:rsidRPr="00301951">
              <w:rPr>
                <w:rFonts w:ascii="PT Astra Serif" w:hAnsi="PT Astra Serif"/>
              </w:rPr>
              <w:t>103</w:t>
            </w:r>
            <w:r w:rsidR="008D323C" w:rsidRPr="00301951">
              <w:rPr>
                <w:rFonts w:ascii="PT Astra Serif" w:hAnsi="PT Astra Serif"/>
              </w:rPr>
              <w:t> 510,1</w:t>
            </w:r>
          </w:p>
        </w:tc>
        <w:tc>
          <w:tcPr>
            <w:tcW w:w="549" w:type="pct"/>
            <w:vAlign w:val="center"/>
          </w:tcPr>
          <w:p w:rsidR="00AC7A4D" w:rsidRPr="00301951" w:rsidRDefault="0063655A" w:rsidP="007D750E">
            <w:pPr>
              <w:jc w:val="center"/>
              <w:rPr>
                <w:rFonts w:ascii="PT Astra Serif" w:hAnsi="PT Astra Serif"/>
              </w:rPr>
            </w:pPr>
            <w:r w:rsidRPr="00301951">
              <w:rPr>
                <w:rFonts w:ascii="PT Astra Serif" w:hAnsi="PT Astra Serif"/>
              </w:rPr>
              <w:t>3 627,9</w:t>
            </w:r>
          </w:p>
        </w:tc>
        <w:tc>
          <w:tcPr>
            <w:tcW w:w="344" w:type="pct"/>
            <w:vAlign w:val="center"/>
          </w:tcPr>
          <w:p w:rsidR="00AC7A4D" w:rsidRPr="00301951" w:rsidRDefault="0063655A" w:rsidP="007D750E">
            <w:pPr>
              <w:jc w:val="center"/>
              <w:rPr>
                <w:rFonts w:ascii="PT Astra Serif" w:hAnsi="PT Astra Serif"/>
              </w:rPr>
            </w:pPr>
            <w:r w:rsidRPr="00301951">
              <w:rPr>
                <w:rFonts w:ascii="PT Astra Serif" w:hAnsi="PT Astra Serif"/>
              </w:rPr>
              <w:t>103,6</w:t>
            </w:r>
          </w:p>
        </w:tc>
      </w:tr>
      <w:tr w:rsidR="00E7452A" w:rsidRPr="00301951" w:rsidTr="00DF08B0">
        <w:trPr>
          <w:trHeight w:val="234"/>
        </w:trPr>
        <w:tc>
          <w:tcPr>
            <w:tcW w:w="258" w:type="pct"/>
            <w:shd w:val="clear" w:color="auto" w:fill="auto"/>
            <w:vAlign w:val="center"/>
          </w:tcPr>
          <w:p w:rsidR="00AC7A4D" w:rsidRPr="00301951" w:rsidRDefault="00AC7A4D" w:rsidP="00871FD7">
            <w:pPr>
              <w:jc w:val="center"/>
              <w:rPr>
                <w:rFonts w:ascii="PT Astra Serif" w:hAnsi="PT Astra Serif"/>
              </w:rPr>
            </w:pPr>
            <w:r w:rsidRPr="00301951">
              <w:rPr>
                <w:rFonts w:ascii="PT Astra Serif" w:hAnsi="PT Astra Serif"/>
              </w:rPr>
              <w:lastRenderedPageBreak/>
              <w:t>12</w:t>
            </w:r>
          </w:p>
        </w:tc>
        <w:tc>
          <w:tcPr>
            <w:tcW w:w="962" w:type="pct"/>
            <w:shd w:val="clear" w:color="auto" w:fill="auto"/>
            <w:vAlign w:val="center"/>
            <w:hideMark/>
          </w:tcPr>
          <w:p w:rsidR="00AC7A4D" w:rsidRPr="00301951" w:rsidRDefault="00AC7A4D" w:rsidP="004C036E">
            <w:pPr>
              <w:rPr>
                <w:rFonts w:ascii="PT Astra Serif" w:hAnsi="PT Astra Serif"/>
              </w:rPr>
            </w:pPr>
            <w:r w:rsidRPr="00301951">
              <w:rPr>
                <w:rFonts w:ascii="PT Astra Serif" w:hAnsi="PT Astra Serif"/>
              </w:rPr>
              <w:t xml:space="preserve">Уровень зарегистрированной безработицы (%) от экономически активного населения (конец </w:t>
            </w:r>
            <w:r w:rsidR="00E357AA" w:rsidRPr="00301951">
              <w:rPr>
                <w:rFonts w:ascii="PT Astra Serif" w:hAnsi="PT Astra Serif"/>
              </w:rPr>
              <w:t>отчётного</w:t>
            </w:r>
            <w:r w:rsidRPr="00301951">
              <w:rPr>
                <w:rFonts w:ascii="PT Astra Serif" w:hAnsi="PT Astra Serif"/>
              </w:rPr>
              <w:t xml:space="preserve"> периода)</w:t>
            </w:r>
          </w:p>
        </w:tc>
        <w:tc>
          <w:tcPr>
            <w:tcW w:w="482" w:type="pct"/>
            <w:shd w:val="clear" w:color="auto" w:fill="auto"/>
            <w:vAlign w:val="center"/>
            <w:hideMark/>
          </w:tcPr>
          <w:p w:rsidR="00AC7A4D" w:rsidRPr="00301951" w:rsidRDefault="00AC7A4D" w:rsidP="00893EE5">
            <w:pPr>
              <w:ind w:firstLine="34"/>
              <w:jc w:val="center"/>
              <w:rPr>
                <w:rFonts w:ascii="PT Astra Serif" w:hAnsi="PT Astra Serif"/>
              </w:rPr>
            </w:pPr>
            <w:r w:rsidRPr="00301951">
              <w:rPr>
                <w:rFonts w:ascii="PT Astra Serif" w:hAnsi="PT Astra Serif"/>
              </w:rPr>
              <w:t>%</w:t>
            </w:r>
          </w:p>
        </w:tc>
        <w:tc>
          <w:tcPr>
            <w:tcW w:w="549" w:type="pct"/>
            <w:shd w:val="clear" w:color="auto" w:fill="auto"/>
            <w:vAlign w:val="center"/>
            <w:hideMark/>
          </w:tcPr>
          <w:p w:rsidR="00AC7A4D" w:rsidRPr="00301951" w:rsidRDefault="00AC7A4D" w:rsidP="001837E3">
            <w:pPr>
              <w:jc w:val="center"/>
              <w:rPr>
                <w:rFonts w:ascii="PT Astra Serif" w:hAnsi="PT Astra Serif"/>
              </w:rPr>
            </w:pPr>
            <w:r w:rsidRPr="00301951">
              <w:rPr>
                <w:rFonts w:ascii="PT Astra Serif" w:hAnsi="PT Astra Serif"/>
              </w:rPr>
              <w:t>0,8</w:t>
            </w:r>
          </w:p>
        </w:tc>
        <w:tc>
          <w:tcPr>
            <w:tcW w:w="618" w:type="pct"/>
            <w:vAlign w:val="center"/>
          </w:tcPr>
          <w:p w:rsidR="00AC7A4D" w:rsidRPr="00301951" w:rsidRDefault="00AC7A4D" w:rsidP="001837E3">
            <w:pPr>
              <w:jc w:val="center"/>
              <w:rPr>
                <w:rFonts w:ascii="PT Astra Serif" w:hAnsi="PT Astra Serif"/>
              </w:rPr>
            </w:pPr>
            <w:r w:rsidRPr="00301951">
              <w:rPr>
                <w:rFonts w:ascii="PT Astra Serif" w:hAnsi="PT Astra Serif"/>
              </w:rPr>
              <w:t>0,75</w:t>
            </w:r>
          </w:p>
        </w:tc>
        <w:tc>
          <w:tcPr>
            <w:tcW w:w="620" w:type="pct"/>
            <w:vAlign w:val="center"/>
          </w:tcPr>
          <w:p w:rsidR="00AC7A4D" w:rsidRPr="00301951" w:rsidRDefault="00AC7A4D" w:rsidP="001837E3">
            <w:pPr>
              <w:jc w:val="center"/>
              <w:rPr>
                <w:rFonts w:ascii="PT Astra Serif" w:hAnsi="PT Astra Serif"/>
              </w:rPr>
            </w:pPr>
            <w:r w:rsidRPr="00301951">
              <w:rPr>
                <w:rFonts w:ascii="PT Astra Serif" w:hAnsi="PT Astra Serif"/>
              </w:rPr>
              <w:t>0,55</w:t>
            </w:r>
          </w:p>
        </w:tc>
        <w:tc>
          <w:tcPr>
            <w:tcW w:w="619" w:type="pct"/>
            <w:vAlign w:val="center"/>
          </w:tcPr>
          <w:p w:rsidR="00AC7A4D" w:rsidRPr="00301951" w:rsidRDefault="00AC7A4D" w:rsidP="001837E3">
            <w:pPr>
              <w:jc w:val="center"/>
              <w:rPr>
                <w:rFonts w:ascii="PT Astra Serif" w:hAnsi="PT Astra Serif"/>
              </w:rPr>
            </w:pPr>
            <w:r w:rsidRPr="00301951">
              <w:rPr>
                <w:rFonts w:ascii="PT Astra Serif" w:hAnsi="PT Astra Serif"/>
              </w:rPr>
              <w:t>0,63</w:t>
            </w:r>
          </w:p>
        </w:tc>
        <w:tc>
          <w:tcPr>
            <w:tcW w:w="549" w:type="pct"/>
            <w:vAlign w:val="center"/>
          </w:tcPr>
          <w:p w:rsidR="00AC7A4D" w:rsidRPr="00301951" w:rsidRDefault="00AC7A4D" w:rsidP="001837E3">
            <w:pPr>
              <w:jc w:val="center"/>
              <w:rPr>
                <w:rFonts w:ascii="PT Astra Serif" w:hAnsi="PT Astra Serif"/>
              </w:rPr>
            </w:pPr>
            <w:r w:rsidRPr="00301951">
              <w:rPr>
                <w:rFonts w:ascii="PT Astra Serif" w:hAnsi="PT Astra Serif"/>
              </w:rPr>
              <w:t>0,1</w:t>
            </w:r>
          </w:p>
        </w:tc>
        <w:tc>
          <w:tcPr>
            <w:tcW w:w="344" w:type="pct"/>
            <w:vAlign w:val="center"/>
          </w:tcPr>
          <w:p w:rsidR="00AC7A4D" w:rsidRPr="00301951" w:rsidRDefault="00AC7A4D" w:rsidP="001837E3">
            <w:pPr>
              <w:jc w:val="center"/>
              <w:rPr>
                <w:rFonts w:ascii="PT Astra Serif" w:hAnsi="PT Astra Serif"/>
              </w:rPr>
            </w:pPr>
            <w:r w:rsidRPr="00301951">
              <w:rPr>
                <w:rFonts w:ascii="PT Astra Serif" w:hAnsi="PT Astra Serif"/>
              </w:rPr>
              <w:t>114,5</w:t>
            </w:r>
          </w:p>
        </w:tc>
      </w:tr>
    </w:tbl>
    <w:p w:rsidR="006A0249" w:rsidRPr="00D61712" w:rsidRDefault="006A0249" w:rsidP="00871FD7">
      <w:pPr>
        <w:pStyle w:val="1"/>
        <w:spacing w:before="0"/>
        <w:rPr>
          <w:rFonts w:ascii="PT Astra Serif" w:hAnsi="PT Astra Serif"/>
          <w:sz w:val="24"/>
          <w:szCs w:val="24"/>
        </w:rPr>
      </w:pPr>
      <w:bookmarkStart w:id="90" w:name="_Toc518639021"/>
      <w:bookmarkStart w:id="91" w:name="_Toc518639180"/>
    </w:p>
    <w:p w:rsidR="006A0249" w:rsidRPr="00D61712" w:rsidRDefault="006A0249" w:rsidP="00D91055">
      <w:pPr>
        <w:pStyle w:val="1"/>
        <w:spacing w:before="0"/>
        <w:ind w:firstLine="0"/>
        <w:rPr>
          <w:rFonts w:ascii="PT Astra Serif" w:hAnsi="PT Astra Serif"/>
          <w:sz w:val="24"/>
          <w:szCs w:val="24"/>
        </w:rPr>
      </w:pPr>
      <w:bookmarkStart w:id="92" w:name="_Toc518667810"/>
      <w:bookmarkStart w:id="93" w:name="_Toc38959100"/>
      <w:r w:rsidRPr="00D61712">
        <w:rPr>
          <w:rFonts w:ascii="PT Astra Serif" w:hAnsi="PT Astra Serif"/>
          <w:sz w:val="24"/>
          <w:szCs w:val="24"/>
        </w:rPr>
        <w:t>2.2. Демографическая характеристика</w:t>
      </w:r>
      <w:bookmarkEnd w:id="90"/>
      <w:bookmarkEnd w:id="91"/>
      <w:bookmarkEnd w:id="92"/>
      <w:bookmarkEnd w:id="93"/>
    </w:p>
    <w:p w:rsidR="006A0249" w:rsidRPr="00D61712" w:rsidRDefault="006A0249" w:rsidP="00871FD7">
      <w:pPr>
        <w:tabs>
          <w:tab w:val="left" w:pos="993"/>
        </w:tabs>
        <w:ind w:firstLine="709"/>
        <w:jc w:val="both"/>
        <w:rPr>
          <w:rFonts w:ascii="PT Astra Serif" w:hAnsi="PT Astra Serif"/>
          <w:sz w:val="24"/>
          <w:szCs w:val="24"/>
        </w:rPr>
      </w:pPr>
    </w:p>
    <w:p w:rsidR="006A0249" w:rsidRPr="00D61712" w:rsidRDefault="006A0249" w:rsidP="00871FD7">
      <w:pPr>
        <w:tabs>
          <w:tab w:val="left" w:pos="993"/>
        </w:tabs>
        <w:ind w:firstLine="709"/>
        <w:jc w:val="both"/>
        <w:rPr>
          <w:rFonts w:ascii="PT Astra Serif" w:hAnsi="PT Astra Serif"/>
          <w:sz w:val="24"/>
          <w:szCs w:val="24"/>
        </w:rPr>
      </w:pPr>
      <w:r w:rsidRPr="00D61712">
        <w:rPr>
          <w:rFonts w:ascii="PT Astra Serif" w:hAnsi="PT Astra Serif"/>
          <w:sz w:val="24"/>
          <w:szCs w:val="24"/>
        </w:rPr>
        <w:t>Численность постоянного населения Пуровского района на 1 января 20</w:t>
      </w:r>
      <w:r w:rsidR="00610413" w:rsidRPr="00D61712">
        <w:rPr>
          <w:rFonts w:ascii="PT Astra Serif" w:hAnsi="PT Astra Serif"/>
          <w:sz w:val="24"/>
          <w:szCs w:val="24"/>
        </w:rPr>
        <w:t>20</w:t>
      </w:r>
      <w:r w:rsidR="0074087A" w:rsidRPr="00D61712">
        <w:rPr>
          <w:rFonts w:ascii="PT Astra Serif" w:hAnsi="PT Astra Serif"/>
          <w:sz w:val="24"/>
          <w:szCs w:val="24"/>
        </w:rPr>
        <w:t xml:space="preserve"> года составила 51 </w:t>
      </w:r>
      <w:r w:rsidR="00777FF9">
        <w:rPr>
          <w:rFonts w:ascii="PT Astra Serif" w:hAnsi="PT Astra Serif"/>
          <w:sz w:val="24"/>
          <w:szCs w:val="24"/>
        </w:rPr>
        <w:t>686</w:t>
      </w:r>
      <w:r w:rsidRPr="00D61712">
        <w:rPr>
          <w:rFonts w:ascii="PT Astra Serif" w:hAnsi="PT Astra Serif"/>
          <w:sz w:val="24"/>
          <w:szCs w:val="24"/>
        </w:rPr>
        <w:t xml:space="preserve"> человек. Из них численность городского населения Пуровского района </w:t>
      </w:r>
      <w:r w:rsidR="00DF357D" w:rsidRPr="00D61712">
        <w:rPr>
          <w:rFonts w:ascii="PT Astra Serif" w:hAnsi="PT Astra Serif"/>
          <w:sz w:val="24"/>
          <w:szCs w:val="24"/>
        </w:rPr>
        <w:t>–</w:t>
      </w:r>
      <w:r w:rsidRPr="00D61712">
        <w:rPr>
          <w:rFonts w:ascii="PT Astra Serif" w:hAnsi="PT Astra Serif"/>
          <w:sz w:val="24"/>
          <w:szCs w:val="24"/>
        </w:rPr>
        <w:t xml:space="preserve"> 31</w:t>
      </w:r>
      <w:r w:rsidR="008515B3" w:rsidRPr="00D61712">
        <w:rPr>
          <w:rFonts w:ascii="PT Astra Serif" w:hAnsi="PT Astra Serif"/>
          <w:sz w:val="24"/>
          <w:szCs w:val="24"/>
        </w:rPr>
        <w:t> </w:t>
      </w:r>
      <w:r w:rsidR="001A4538">
        <w:rPr>
          <w:rFonts w:ascii="PT Astra Serif" w:hAnsi="PT Astra Serif"/>
          <w:sz w:val="24"/>
          <w:szCs w:val="24"/>
        </w:rPr>
        <w:t>498</w:t>
      </w:r>
      <w:r w:rsidR="008515B3" w:rsidRPr="00D61712">
        <w:rPr>
          <w:rFonts w:ascii="PT Astra Serif" w:hAnsi="PT Astra Serif"/>
          <w:sz w:val="24"/>
          <w:szCs w:val="24"/>
        </w:rPr>
        <w:t xml:space="preserve"> </w:t>
      </w:r>
      <w:r w:rsidRPr="00D61712">
        <w:rPr>
          <w:rFonts w:ascii="PT Astra Serif" w:hAnsi="PT Astra Serif"/>
          <w:sz w:val="24"/>
          <w:szCs w:val="24"/>
        </w:rPr>
        <w:t>человек (</w:t>
      </w:r>
      <w:r w:rsidR="007F3191" w:rsidRPr="00D61712">
        <w:rPr>
          <w:rFonts w:ascii="PT Astra Serif" w:hAnsi="PT Astra Serif"/>
          <w:sz w:val="24"/>
          <w:szCs w:val="24"/>
        </w:rPr>
        <w:t>61</w:t>
      </w:r>
      <w:r w:rsidRPr="00D61712">
        <w:rPr>
          <w:rFonts w:ascii="PT Astra Serif" w:hAnsi="PT Astra Serif"/>
          <w:sz w:val="24"/>
          <w:szCs w:val="24"/>
        </w:rPr>
        <w:t xml:space="preserve">%), сельского населения </w:t>
      </w:r>
      <w:r w:rsidR="00DF357D" w:rsidRPr="00D61712">
        <w:rPr>
          <w:rFonts w:ascii="PT Astra Serif" w:hAnsi="PT Astra Serif"/>
          <w:sz w:val="24"/>
          <w:szCs w:val="24"/>
        </w:rPr>
        <w:t>–</w:t>
      </w:r>
      <w:r w:rsidRPr="00D61712">
        <w:rPr>
          <w:rFonts w:ascii="PT Astra Serif" w:hAnsi="PT Astra Serif"/>
          <w:sz w:val="24"/>
          <w:szCs w:val="24"/>
        </w:rPr>
        <w:t xml:space="preserve"> 20 </w:t>
      </w:r>
      <w:r w:rsidR="007F3191" w:rsidRPr="00D61712">
        <w:rPr>
          <w:rFonts w:ascii="PT Astra Serif" w:hAnsi="PT Astra Serif"/>
          <w:sz w:val="24"/>
          <w:szCs w:val="24"/>
        </w:rPr>
        <w:t>1</w:t>
      </w:r>
      <w:r w:rsidR="001A4538">
        <w:rPr>
          <w:rFonts w:ascii="PT Astra Serif" w:hAnsi="PT Astra Serif"/>
          <w:sz w:val="24"/>
          <w:szCs w:val="24"/>
        </w:rPr>
        <w:t>88</w:t>
      </w:r>
      <w:r w:rsidRPr="00D61712">
        <w:rPr>
          <w:rFonts w:ascii="PT Astra Serif" w:hAnsi="PT Astra Serif"/>
          <w:sz w:val="24"/>
          <w:szCs w:val="24"/>
        </w:rPr>
        <w:t xml:space="preserve"> человек (</w:t>
      </w:r>
      <w:r w:rsidR="007F3191" w:rsidRPr="00D61712">
        <w:rPr>
          <w:rFonts w:ascii="PT Astra Serif" w:hAnsi="PT Astra Serif"/>
          <w:sz w:val="24"/>
          <w:szCs w:val="24"/>
        </w:rPr>
        <w:t>39</w:t>
      </w:r>
      <w:r w:rsidRPr="00D61712">
        <w:rPr>
          <w:rFonts w:ascii="PT Astra Serif" w:hAnsi="PT Astra Serif"/>
          <w:sz w:val="24"/>
          <w:szCs w:val="24"/>
        </w:rPr>
        <w:t xml:space="preserve">%). </w:t>
      </w:r>
    </w:p>
    <w:p w:rsidR="00DF08B0" w:rsidRDefault="00DF08B0" w:rsidP="000471C3">
      <w:pPr>
        <w:pStyle w:val="afb"/>
        <w:jc w:val="center"/>
        <w:rPr>
          <w:rFonts w:ascii="PT Astra Serif" w:hAnsi="PT Astra Serif"/>
        </w:rPr>
      </w:pPr>
    </w:p>
    <w:p w:rsidR="0067395C" w:rsidRPr="00D61712" w:rsidRDefault="00307264" w:rsidP="00DF08B0">
      <w:pPr>
        <w:pStyle w:val="afb"/>
        <w:rPr>
          <w:rFonts w:ascii="PT Astra Serif" w:hAnsi="PT Astra Serif"/>
          <w:sz w:val="24"/>
          <w:szCs w:val="24"/>
        </w:rPr>
      </w:pPr>
      <w:r w:rsidRPr="00193A01">
        <w:rPr>
          <w:rFonts w:ascii="PT Astra Serif" w:hAnsi="PT Astra Serif"/>
        </w:rPr>
        <w:t xml:space="preserve">Таблица </w:t>
      </w:r>
      <w:r w:rsidR="00C12060" w:rsidRPr="00193A01">
        <w:rPr>
          <w:rFonts w:ascii="PT Astra Serif" w:hAnsi="PT Astra Serif"/>
        </w:rPr>
        <w:fldChar w:fldCharType="begin"/>
      </w:r>
      <w:r w:rsidR="00C12060" w:rsidRPr="00193A01">
        <w:rPr>
          <w:rFonts w:ascii="PT Astra Serif" w:hAnsi="PT Astra Serif"/>
        </w:rPr>
        <w:instrText xml:space="preserve"> SEQ Таблица \* ARABIC </w:instrText>
      </w:r>
      <w:r w:rsidR="00C12060" w:rsidRPr="00193A01">
        <w:rPr>
          <w:rFonts w:ascii="PT Astra Serif" w:hAnsi="PT Astra Serif"/>
        </w:rPr>
        <w:fldChar w:fldCharType="separate"/>
      </w:r>
      <w:r w:rsidR="00E623BE">
        <w:rPr>
          <w:rFonts w:ascii="PT Astra Serif" w:hAnsi="PT Astra Serif"/>
          <w:noProof/>
        </w:rPr>
        <w:t>2</w:t>
      </w:r>
      <w:r w:rsidR="00C12060" w:rsidRPr="00193A01">
        <w:rPr>
          <w:rFonts w:ascii="PT Astra Serif" w:hAnsi="PT Astra Serif"/>
          <w:noProof/>
        </w:rPr>
        <w:fldChar w:fldCharType="end"/>
      </w:r>
      <w:r w:rsidRPr="00193A01">
        <w:rPr>
          <w:rFonts w:ascii="PT Astra Serif" w:hAnsi="PT Astra Serif"/>
        </w:rPr>
        <w:t xml:space="preserve">. </w:t>
      </w:r>
      <w:r w:rsidR="006A0249" w:rsidRPr="00193A01">
        <w:rPr>
          <w:rFonts w:ascii="PT Astra Serif" w:hAnsi="PT Astra Serif"/>
        </w:rPr>
        <w:t>Динамика движения населения Пуровского района за 2014 − 201</w:t>
      </w:r>
      <w:r w:rsidR="00610413" w:rsidRPr="00193A01">
        <w:rPr>
          <w:rFonts w:ascii="PT Astra Serif" w:hAnsi="PT Astra Serif"/>
        </w:rPr>
        <w:t>9</w:t>
      </w:r>
      <w:r w:rsidR="006A0249" w:rsidRPr="00193A01">
        <w:rPr>
          <w:rFonts w:ascii="PT Astra Serif" w:hAnsi="PT Astra Serif"/>
        </w:rPr>
        <w:t xml:space="preserve"> годы</w:t>
      </w:r>
    </w:p>
    <w:tbl>
      <w:tblPr>
        <w:tblpPr w:leftFromText="180" w:rightFromText="180" w:vertAnchor="text" w:horzAnchor="margin" w:tblpY="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116"/>
        <w:gridCol w:w="1232"/>
        <w:gridCol w:w="1236"/>
        <w:gridCol w:w="1237"/>
        <w:gridCol w:w="1231"/>
        <w:gridCol w:w="1116"/>
        <w:gridCol w:w="1364"/>
      </w:tblGrid>
      <w:tr w:rsidR="000471C3" w:rsidRPr="00301951" w:rsidTr="000471C3">
        <w:trPr>
          <w:cantSplit/>
          <w:trHeight w:val="436"/>
          <w:tblHeader/>
        </w:trPr>
        <w:tc>
          <w:tcPr>
            <w:tcW w:w="792" w:type="pct"/>
            <w:shd w:val="clear" w:color="auto" w:fill="auto"/>
            <w:vAlign w:val="center"/>
            <w:hideMark/>
          </w:tcPr>
          <w:p w:rsidR="000471C3" w:rsidRPr="00301951" w:rsidRDefault="000471C3" w:rsidP="00871FD7">
            <w:pPr>
              <w:shd w:val="clear" w:color="auto" w:fill="FFFFFF"/>
              <w:jc w:val="center"/>
              <w:rPr>
                <w:rFonts w:ascii="PT Astra Serif" w:hAnsi="PT Astra Serif"/>
                <w:bCs/>
              </w:rPr>
            </w:pPr>
            <w:r w:rsidRPr="00301951">
              <w:rPr>
                <w:rFonts w:ascii="PT Astra Serif" w:hAnsi="PT Astra Serif"/>
                <w:bCs/>
              </w:rPr>
              <w:t>Муниципальное образование</w:t>
            </w:r>
          </w:p>
        </w:tc>
        <w:tc>
          <w:tcPr>
            <w:tcW w:w="550" w:type="pct"/>
            <w:shd w:val="clear" w:color="auto" w:fill="auto"/>
            <w:vAlign w:val="center"/>
          </w:tcPr>
          <w:p w:rsidR="000471C3" w:rsidRPr="00301951" w:rsidRDefault="000471C3" w:rsidP="00745328">
            <w:pPr>
              <w:shd w:val="clear" w:color="auto" w:fill="FFFFFF"/>
              <w:jc w:val="center"/>
              <w:rPr>
                <w:rFonts w:ascii="PT Astra Serif" w:hAnsi="PT Astra Serif"/>
                <w:bCs/>
              </w:rPr>
            </w:pPr>
            <w:r w:rsidRPr="00301951">
              <w:rPr>
                <w:rFonts w:ascii="PT Astra Serif" w:hAnsi="PT Astra Serif"/>
                <w:bCs/>
              </w:rPr>
              <w:t xml:space="preserve">01.01.2015 </w:t>
            </w:r>
          </w:p>
        </w:tc>
        <w:tc>
          <w:tcPr>
            <w:tcW w:w="608" w:type="pct"/>
            <w:shd w:val="clear" w:color="auto" w:fill="auto"/>
            <w:vAlign w:val="center"/>
            <w:hideMark/>
          </w:tcPr>
          <w:p w:rsidR="000471C3" w:rsidRPr="00301951" w:rsidRDefault="000471C3" w:rsidP="00745328">
            <w:pPr>
              <w:shd w:val="clear" w:color="auto" w:fill="FFFFFF"/>
              <w:jc w:val="center"/>
              <w:rPr>
                <w:rFonts w:ascii="PT Astra Serif" w:hAnsi="PT Astra Serif"/>
                <w:bCs/>
              </w:rPr>
            </w:pPr>
            <w:r w:rsidRPr="00301951">
              <w:rPr>
                <w:rFonts w:ascii="PT Astra Serif" w:hAnsi="PT Astra Serif"/>
                <w:bCs/>
              </w:rPr>
              <w:t>01.01.2016</w:t>
            </w:r>
          </w:p>
        </w:tc>
        <w:tc>
          <w:tcPr>
            <w:tcW w:w="610" w:type="pct"/>
            <w:shd w:val="clear" w:color="auto" w:fill="auto"/>
            <w:vAlign w:val="center"/>
            <w:hideMark/>
          </w:tcPr>
          <w:p w:rsidR="000471C3" w:rsidRPr="00301951" w:rsidRDefault="000471C3" w:rsidP="00745328">
            <w:pPr>
              <w:shd w:val="clear" w:color="auto" w:fill="FFFFFF"/>
              <w:jc w:val="center"/>
              <w:rPr>
                <w:rFonts w:ascii="PT Astra Serif" w:hAnsi="PT Astra Serif"/>
                <w:bCs/>
              </w:rPr>
            </w:pPr>
            <w:r w:rsidRPr="00301951">
              <w:rPr>
                <w:rFonts w:ascii="PT Astra Serif" w:hAnsi="PT Astra Serif"/>
                <w:bCs/>
              </w:rPr>
              <w:t>01.01.2017</w:t>
            </w:r>
          </w:p>
        </w:tc>
        <w:tc>
          <w:tcPr>
            <w:tcW w:w="610" w:type="pct"/>
            <w:shd w:val="clear" w:color="auto" w:fill="auto"/>
            <w:vAlign w:val="center"/>
          </w:tcPr>
          <w:p w:rsidR="000471C3" w:rsidRPr="00301951" w:rsidRDefault="000471C3" w:rsidP="00745328">
            <w:pPr>
              <w:shd w:val="clear" w:color="auto" w:fill="FFFFFF"/>
              <w:jc w:val="center"/>
              <w:rPr>
                <w:rFonts w:ascii="PT Astra Serif" w:hAnsi="PT Astra Serif"/>
                <w:bCs/>
              </w:rPr>
            </w:pPr>
            <w:r w:rsidRPr="00301951">
              <w:rPr>
                <w:rFonts w:ascii="PT Astra Serif" w:hAnsi="PT Astra Serif"/>
                <w:bCs/>
              </w:rPr>
              <w:t>01.01.2018</w:t>
            </w:r>
          </w:p>
        </w:tc>
        <w:tc>
          <w:tcPr>
            <w:tcW w:w="607" w:type="pct"/>
            <w:vAlign w:val="center"/>
          </w:tcPr>
          <w:p w:rsidR="000471C3" w:rsidRPr="00301951" w:rsidRDefault="000471C3" w:rsidP="00745328">
            <w:pPr>
              <w:shd w:val="clear" w:color="auto" w:fill="FFFFFF"/>
              <w:jc w:val="center"/>
              <w:rPr>
                <w:rFonts w:ascii="PT Astra Serif" w:hAnsi="PT Astra Serif"/>
                <w:bCs/>
              </w:rPr>
            </w:pPr>
            <w:r w:rsidRPr="00301951">
              <w:rPr>
                <w:rFonts w:ascii="PT Astra Serif" w:hAnsi="PT Astra Serif"/>
                <w:bCs/>
              </w:rPr>
              <w:t>01.01.2019</w:t>
            </w:r>
          </w:p>
        </w:tc>
        <w:tc>
          <w:tcPr>
            <w:tcW w:w="550" w:type="pct"/>
            <w:vAlign w:val="center"/>
          </w:tcPr>
          <w:p w:rsidR="000471C3" w:rsidRPr="00301951" w:rsidRDefault="000471C3" w:rsidP="007F3191">
            <w:pPr>
              <w:shd w:val="clear" w:color="auto" w:fill="FFFFFF"/>
              <w:jc w:val="center"/>
              <w:rPr>
                <w:rFonts w:ascii="PT Astra Serif" w:hAnsi="PT Astra Serif"/>
                <w:bCs/>
              </w:rPr>
            </w:pPr>
            <w:r w:rsidRPr="00301951">
              <w:rPr>
                <w:rFonts w:ascii="PT Astra Serif" w:hAnsi="PT Astra Serif"/>
                <w:bCs/>
              </w:rPr>
              <w:t>01.01.2020</w:t>
            </w:r>
          </w:p>
        </w:tc>
        <w:tc>
          <w:tcPr>
            <w:tcW w:w="673" w:type="pct"/>
          </w:tcPr>
          <w:p w:rsidR="000471C3" w:rsidRPr="00301951" w:rsidRDefault="000471C3" w:rsidP="007F3191">
            <w:pPr>
              <w:shd w:val="clear" w:color="auto" w:fill="FFFFFF"/>
              <w:jc w:val="center"/>
              <w:rPr>
                <w:rFonts w:ascii="PT Astra Serif" w:hAnsi="PT Astra Serif"/>
                <w:bCs/>
              </w:rPr>
            </w:pPr>
            <w:r w:rsidRPr="00301951">
              <w:rPr>
                <w:rFonts w:ascii="PT Astra Serif" w:hAnsi="PT Astra Serif"/>
                <w:bCs/>
              </w:rPr>
              <w:t>01.01.2020 к 01.01.2015, %</w:t>
            </w:r>
          </w:p>
        </w:tc>
      </w:tr>
      <w:tr w:rsidR="000471C3" w:rsidRPr="00301951" w:rsidTr="000471C3">
        <w:trPr>
          <w:cantSplit/>
          <w:trHeight w:val="316"/>
        </w:trPr>
        <w:tc>
          <w:tcPr>
            <w:tcW w:w="792" w:type="pct"/>
            <w:shd w:val="clear" w:color="auto" w:fill="auto"/>
            <w:vAlign w:val="center"/>
            <w:hideMark/>
          </w:tcPr>
          <w:p w:rsidR="000471C3" w:rsidRPr="00301951" w:rsidRDefault="000471C3" w:rsidP="00871FD7">
            <w:pPr>
              <w:shd w:val="clear" w:color="auto" w:fill="FFFFFF"/>
              <w:jc w:val="both"/>
              <w:rPr>
                <w:rFonts w:ascii="PT Astra Serif" w:hAnsi="PT Astra Serif"/>
              </w:rPr>
            </w:pPr>
            <w:r w:rsidRPr="00301951">
              <w:rPr>
                <w:rFonts w:ascii="PT Astra Serif" w:hAnsi="PT Astra Serif"/>
              </w:rPr>
              <w:t>Пуровский район</w:t>
            </w:r>
          </w:p>
        </w:tc>
        <w:tc>
          <w:tcPr>
            <w:tcW w:w="550" w:type="pct"/>
            <w:shd w:val="clear" w:color="auto" w:fill="auto"/>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51 859</w:t>
            </w:r>
          </w:p>
        </w:tc>
        <w:tc>
          <w:tcPr>
            <w:tcW w:w="608" w:type="pct"/>
            <w:shd w:val="clear" w:color="auto" w:fill="auto"/>
            <w:noWrap/>
            <w:vAlign w:val="center"/>
            <w:hideMark/>
          </w:tcPr>
          <w:p w:rsidR="000471C3" w:rsidRPr="00301951" w:rsidRDefault="000471C3" w:rsidP="00871FD7">
            <w:pPr>
              <w:shd w:val="clear" w:color="auto" w:fill="FFFFFF"/>
              <w:jc w:val="center"/>
              <w:rPr>
                <w:rFonts w:ascii="PT Astra Serif" w:hAnsi="PT Astra Serif"/>
              </w:rPr>
            </w:pPr>
            <w:r w:rsidRPr="00301951">
              <w:rPr>
                <w:rFonts w:ascii="PT Astra Serif" w:hAnsi="PT Astra Serif"/>
              </w:rPr>
              <w:t>51 938</w:t>
            </w:r>
          </w:p>
        </w:tc>
        <w:tc>
          <w:tcPr>
            <w:tcW w:w="610" w:type="pct"/>
            <w:shd w:val="clear" w:color="auto" w:fill="auto"/>
            <w:noWrap/>
            <w:vAlign w:val="center"/>
            <w:hideMark/>
          </w:tcPr>
          <w:p w:rsidR="000471C3" w:rsidRPr="00301951" w:rsidRDefault="000471C3" w:rsidP="00871FD7">
            <w:pPr>
              <w:shd w:val="clear" w:color="auto" w:fill="FFFFFF"/>
              <w:jc w:val="center"/>
              <w:rPr>
                <w:rFonts w:ascii="PT Astra Serif" w:hAnsi="PT Astra Serif"/>
              </w:rPr>
            </w:pPr>
            <w:r w:rsidRPr="00301951">
              <w:rPr>
                <w:rFonts w:ascii="PT Astra Serif" w:hAnsi="PT Astra Serif"/>
              </w:rPr>
              <w:t>52 090</w:t>
            </w:r>
          </w:p>
        </w:tc>
        <w:tc>
          <w:tcPr>
            <w:tcW w:w="610" w:type="pct"/>
            <w:shd w:val="clear" w:color="auto" w:fill="auto"/>
            <w:vAlign w:val="center"/>
          </w:tcPr>
          <w:p w:rsidR="000471C3" w:rsidRPr="00301951" w:rsidRDefault="000471C3" w:rsidP="00871FD7">
            <w:pPr>
              <w:shd w:val="clear" w:color="auto" w:fill="FFFFFF"/>
              <w:jc w:val="center"/>
              <w:rPr>
                <w:rFonts w:ascii="PT Astra Serif" w:hAnsi="PT Astra Serif"/>
              </w:rPr>
            </w:pPr>
            <w:r w:rsidRPr="00301951">
              <w:rPr>
                <w:rFonts w:ascii="PT Astra Serif" w:hAnsi="PT Astra Serif"/>
              </w:rPr>
              <w:t>51 792</w:t>
            </w:r>
          </w:p>
        </w:tc>
        <w:tc>
          <w:tcPr>
            <w:tcW w:w="607" w:type="pct"/>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51 770</w:t>
            </w:r>
          </w:p>
        </w:tc>
        <w:tc>
          <w:tcPr>
            <w:tcW w:w="550" w:type="pct"/>
            <w:vAlign w:val="center"/>
          </w:tcPr>
          <w:p w:rsidR="000471C3" w:rsidRPr="00301951" w:rsidRDefault="000471C3" w:rsidP="00F8480E">
            <w:pPr>
              <w:shd w:val="clear" w:color="auto" w:fill="FFFFFF"/>
              <w:jc w:val="center"/>
              <w:rPr>
                <w:rFonts w:ascii="PT Astra Serif" w:hAnsi="PT Astra Serif"/>
              </w:rPr>
            </w:pPr>
            <w:r w:rsidRPr="00301951">
              <w:rPr>
                <w:rFonts w:ascii="PT Astra Serif" w:hAnsi="PT Astra Serif"/>
              </w:rPr>
              <w:t>51 686</w:t>
            </w:r>
          </w:p>
        </w:tc>
        <w:tc>
          <w:tcPr>
            <w:tcW w:w="673" w:type="pct"/>
            <w:vAlign w:val="center"/>
          </w:tcPr>
          <w:p w:rsidR="000471C3" w:rsidRPr="00301951" w:rsidRDefault="000471C3">
            <w:pPr>
              <w:jc w:val="center"/>
              <w:rPr>
                <w:rFonts w:ascii="PT Astra Serif" w:hAnsi="PT Astra Serif"/>
                <w:color w:val="000000"/>
              </w:rPr>
            </w:pPr>
            <w:r w:rsidRPr="00301951">
              <w:rPr>
                <w:rFonts w:ascii="PT Astra Serif" w:hAnsi="PT Astra Serif"/>
                <w:color w:val="000000"/>
              </w:rPr>
              <w:t>99,7</w:t>
            </w:r>
          </w:p>
        </w:tc>
      </w:tr>
      <w:tr w:rsidR="000471C3" w:rsidRPr="00301951" w:rsidTr="000471C3">
        <w:trPr>
          <w:cantSplit/>
          <w:trHeight w:val="265"/>
        </w:trPr>
        <w:tc>
          <w:tcPr>
            <w:tcW w:w="792" w:type="pct"/>
            <w:shd w:val="clear" w:color="auto" w:fill="auto"/>
            <w:vAlign w:val="center"/>
          </w:tcPr>
          <w:p w:rsidR="000471C3" w:rsidRPr="00301951" w:rsidRDefault="000471C3" w:rsidP="00871FD7">
            <w:pPr>
              <w:shd w:val="clear" w:color="auto" w:fill="FFFFFF"/>
              <w:jc w:val="both"/>
              <w:rPr>
                <w:rFonts w:ascii="PT Astra Serif" w:hAnsi="PT Astra Serif"/>
              </w:rPr>
            </w:pPr>
            <w:r w:rsidRPr="00301951">
              <w:rPr>
                <w:rFonts w:ascii="PT Astra Serif" w:hAnsi="PT Astra Serif"/>
              </w:rPr>
              <w:t>г. Тарко-Сале</w:t>
            </w:r>
          </w:p>
        </w:tc>
        <w:tc>
          <w:tcPr>
            <w:tcW w:w="550" w:type="pct"/>
            <w:shd w:val="clear" w:color="auto" w:fill="auto"/>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21 304</w:t>
            </w:r>
          </w:p>
        </w:tc>
        <w:tc>
          <w:tcPr>
            <w:tcW w:w="608" w:type="pct"/>
            <w:shd w:val="clear" w:color="auto" w:fill="auto"/>
            <w:noWrap/>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21 448</w:t>
            </w:r>
          </w:p>
        </w:tc>
        <w:tc>
          <w:tcPr>
            <w:tcW w:w="610" w:type="pct"/>
            <w:shd w:val="clear" w:color="auto" w:fill="auto"/>
            <w:noWrap/>
            <w:vAlign w:val="center"/>
          </w:tcPr>
          <w:p w:rsidR="000471C3" w:rsidRPr="00301951" w:rsidRDefault="000471C3" w:rsidP="00871FD7">
            <w:pPr>
              <w:shd w:val="clear" w:color="auto" w:fill="FFFFFF"/>
              <w:jc w:val="center"/>
              <w:rPr>
                <w:rFonts w:ascii="PT Astra Serif" w:hAnsi="PT Astra Serif"/>
              </w:rPr>
            </w:pPr>
            <w:r w:rsidRPr="00301951">
              <w:rPr>
                <w:rFonts w:ascii="PT Astra Serif" w:hAnsi="PT Astra Serif"/>
              </w:rPr>
              <w:t>21 665</w:t>
            </w:r>
          </w:p>
        </w:tc>
        <w:tc>
          <w:tcPr>
            <w:tcW w:w="610" w:type="pct"/>
            <w:shd w:val="clear" w:color="auto" w:fill="auto"/>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21 442</w:t>
            </w:r>
          </w:p>
        </w:tc>
        <w:tc>
          <w:tcPr>
            <w:tcW w:w="607" w:type="pct"/>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21 584</w:t>
            </w:r>
          </w:p>
        </w:tc>
        <w:tc>
          <w:tcPr>
            <w:tcW w:w="550" w:type="pct"/>
            <w:vAlign w:val="center"/>
          </w:tcPr>
          <w:p w:rsidR="000471C3" w:rsidRPr="00301951" w:rsidRDefault="000471C3" w:rsidP="00F8480E">
            <w:pPr>
              <w:shd w:val="clear" w:color="auto" w:fill="FFFFFF"/>
              <w:jc w:val="center"/>
              <w:rPr>
                <w:rFonts w:ascii="PT Astra Serif" w:hAnsi="PT Astra Serif"/>
              </w:rPr>
            </w:pPr>
            <w:r w:rsidRPr="00301951">
              <w:rPr>
                <w:rFonts w:ascii="PT Astra Serif" w:hAnsi="PT Astra Serif"/>
              </w:rPr>
              <w:t>21 500</w:t>
            </w:r>
          </w:p>
        </w:tc>
        <w:tc>
          <w:tcPr>
            <w:tcW w:w="673" w:type="pct"/>
            <w:vAlign w:val="center"/>
          </w:tcPr>
          <w:p w:rsidR="000471C3" w:rsidRPr="00301951" w:rsidRDefault="000471C3">
            <w:pPr>
              <w:jc w:val="center"/>
              <w:rPr>
                <w:rFonts w:ascii="PT Astra Serif" w:hAnsi="PT Astra Serif"/>
                <w:color w:val="000000"/>
              </w:rPr>
            </w:pPr>
            <w:r w:rsidRPr="00301951">
              <w:rPr>
                <w:rFonts w:ascii="PT Astra Serif" w:hAnsi="PT Astra Serif"/>
                <w:color w:val="000000"/>
              </w:rPr>
              <w:t>100,9</w:t>
            </w:r>
          </w:p>
        </w:tc>
      </w:tr>
      <w:tr w:rsidR="000471C3" w:rsidRPr="00301951" w:rsidTr="000471C3">
        <w:trPr>
          <w:cantSplit/>
          <w:trHeight w:val="268"/>
        </w:trPr>
        <w:tc>
          <w:tcPr>
            <w:tcW w:w="792" w:type="pct"/>
            <w:shd w:val="clear" w:color="auto" w:fill="auto"/>
            <w:vAlign w:val="center"/>
          </w:tcPr>
          <w:p w:rsidR="000471C3" w:rsidRPr="00301951" w:rsidRDefault="000471C3" w:rsidP="00871FD7">
            <w:pPr>
              <w:shd w:val="clear" w:color="auto" w:fill="FFFFFF"/>
              <w:jc w:val="both"/>
              <w:rPr>
                <w:rFonts w:ascii="PT Astra Serif" w:hAnsi="PT Astra Serif"/>
              </w:rPr>
            </w:pPr>
            <w:r w:rsidRPr="00301951">
              <w:rPr>
                <w:rFonts w:ascii="PT Astra Serif" w:hAnsi="PT Astra Serif"/>
              </w:rPr>
              <w:t>п.г.т. Уренгой</w:t>
            </w:r>
          </w:p>
        </w:tc>
        <w:tc>
          <w:tcPr>
            <w:tcW w:w="550" w:type="pct"/>
            <w:shd w:val="clear" w:color="auto" w:fill="auto"/>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10 268</w:t>
            </w:r>
          </w:p>
        </w:tc>
        <w:tc>
          <w:tcPr>
            <w:tcW w:w="608" w:type="pct"/>
            <w:shd w:val="clear" w:color="auto" w:fill="auto"/>
            <w:noWrap/>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10 190</w:t>
            </w:r>
          </w:p>
        </w:tc>
        <w:tc>
          <w:tcPr>
            <w:tcW w:w="610" w:type="pct"/>
            <w:shd w:val="clear" w:color="auto" w:fill="auto"/>
            <w:noWrap/>
            <w:vAlign w:val="center"/>
          </w:tcPr>
          <w:p w:rsidR="000471C3" w:rsidRPr="00301951" w:rsidRDefault="000471C3" w:rsidP="00871FD7">
            <w:pPr>
              <w:shd w:val="clear" w:color="auto" w:fill="FFFFFF"/>
              <w:jc w:val="center"/>
              <w:rPr>
                <w:rFonts w:ascii="PT Astra Serif" w:hAnsi="PT Astra Serif"/>
              </w:rPr>
            </w:pPr>
            <w:r w:rsidRPr="00301951">
              <w:rPr>
                <w:rFonts w:ascii="PT Astra Serif" w:hAnsi="PT Astra Serif"/>
              </w:rPr>
              <w:t>10 082</w:t>
            </w:r>
          </w:p>
        </w:tc>
        <w:tc>
          <w:tcPr>
            <w:tcW w:w="610" w:type="pct"/>
            <w:shd w:val="clear" w:color="auto" w:fill="auto"/>
            <w:vAlign w:val="center"/>
          </w:tcPr>
          <w:p w:rsidR="000471C3" w:rsidRPr="00301951" w:rsidRDefault="000471C3" w:rsidP="00871FD7">
            <w:pPr>
              <w:shd w:val="clear" w:color="auto" w:fill="FFFFFF"/>
              <w:jc w:val="center"/>
              <w:rPr>
                <w:rFonts w:ascii="PT Astra Serif" w:hAnsi="PT Astra Serif"/>
              </w:rPr>
            </w:pPr>
            <w:r w:rsidRPr="00301951">
              <w:rPr>
                <w:rFonts w:ascii="PT Astra Serif" w:hAnsi="PT Astra Serif"/>
              </w:rPr>
              <w:t>10 092</w:t>
            </w:r>
          </w:p>
        </w:tc>
        <w:tc>
          <w:tcPr>
            <w:tcW w:w="607" w:type="pct"/>
            <w:vAlign w:val="center"/>
          </w:tcPr>
          <w:p w:rsidR="000471C3" w:rsidRPr="00301951" w:rsidRDefault="000471C3" w:rsidP="00871FD7">
            <w:pPr>
              <w:shd w:val="clear" w:color="auto" w:fill="FFFFFF"/>
              <w:jc w:val="center"/>
              <w:rPr>
                <w:rFonts w:ascii="PT Astra Serif" w:hAnsi="PT Astra Serif"/>
              </w:rPr>
            </w:pPr>
            <w:r w:rsidRPr="00301951">
              <w:rPr>
                <w:rFonts w:ascii="PT Astra Serif" w:hAnsi="PT Astra Serif"/>
              </w:rPr>
              <w:t>9 926</w:t>
            </w:r>
          </w:p>
        </w:tc>
        <w:tc>
          <w:tcPr>
            <w:tcW w:w="550" w:type="pct"/>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9 998</w:t>
            </w:r>
          </w:p>
        </w:tc>
        <w:tc>
          <w:tcPr>
            <w:tcW w:w="673" w:type="pct"/>
            <w:vAlign w:val="center"/>
          </w:tcPr>
          <w:p w:rsidR="000471C3" w:rsidRPr="00301951" w:rsidRDefault="000471C3">
            <w:pPr>
              <w:jc w:val="center"/>
              <w:rPr>
                <w:rFonts w:ascii="PT Astra Serif" w:hAnsi="PT Astra Serif"/>
                <w:color w:val="000000"/>
              </w:rPr>
            </w:pPr>
            <w:r w:rsidRPr="00301951">
              <w:rPr>
                <w:rFonts w:ascii="PT Astra Serif" w:hAnsi="PT Astra Serif"/>
                <w:color w:val="000000"/>
              </w:rPr>
              <w:t>97,4</w:t>
            </w:r>
          </w:p>
        </w:tc>
      </w:tr>
      <w:tr w:rsidR="000471C3" w:rsidRPr="00301951" w:rsidTr="000471C3">
        <w:trPr>
          <w:cantSplit/>
          <w:trHeight w:val="259"/>
        </w:trPr>
        <w:tc>
          <w:tcPr>
            <w:tcW w:w="792" w:type="pct"/>
            <w:shd w:val="clear" w:color="auto" w:fill="auto"/>
            <w:vAlign w:val="center"/>
          </w:tcPr>
          <w:p w:rsidR="000471C3" w:rsidRPr="00301951" w:rsidRDefault="000471C3" w:rsidP="00871FD7">
            <w:pPr>
              <w:shd w:val="clear" w:color="auto" w:fill="FFFFFF"/>
              <w:jc w:val="both"/>
              <w:rPr>
                <w:rFonts w:ascii="PT Astra Serif" w:hAnsi="PT Astra Serif"/>
              </w:rPr>
            </w:pPr>
            <w:r w:rsidRPr="00301951">
              <w:rPr>
                <w:rFonts w:ascii="PT Astra Serif" w:hAnsi="PT Astra Serif"/>
              </w:rPr>
              <w:t>п. Пурпе</w:t>
            </w:r>
          </w:p>
        </w:tc>
        <w:tc>
          <w:tcPr>
            <w:tcW w:w="550" w:type="pct"/>
            <w:shd w:val="clear" w:color="auto" w:fill="auto"/>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9 501</w:t>
            </w:r>
          </w:p>
        </w:tc>
        <w:tc>
          <w:tcPr>
            <w:tcW w:w="608" w:type="pct"/>
            <w:shd w:val="clear" w:color="auto" w:fill="auto"/>
            <w:noWrap/>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9 483</w:t>
            </w:r>
          </w:p>
        </w:tc>
        <w:tc>
          <w:tcPr>
            <w:tcW w:w="610" w:type="pct"/>
            <w:shd w:val="clear" w:color="auto" w:fill="auto"/>
            <w:noWrap/>
            <w:vAlign w:val="center"/>
          </w:tcPr>
          <w:p w:rsidR="000471C3" w:rsidRPr="00301951" w:rsidRDefault="000471C3" w:rsidP="00871FD7">
            <w:pPr>
              <w:shd w:val="clear" w:color="auto" w:fill="FFFFFF"/>
              <w:jc w:val="center"/>
              <w:rPr>
                <w:rFonts w:ascii="PT Astra Serif" w:hAnsi="PT Astra Serif"/>
              </w:rPr>
            </w:pPr>
            <w:r w:rsidRPr="00301951">
              <w:rPr>
                <w:rFonts w:ascii="PT Astra Serif" w:hAnsi="PT Astra Serif"/>
              </w:rPr>
              <w:t>9 598</w:t>
            </w:r>
          </w:p>
        </w:tc>
        <w:tc>
          <w:tcPr>
            <w:tcW w:w="610" w:type="pct"/>
            <w:shd w:val="clear" w:color="auto" w:fill="auto"/>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9 589</w:t>
            </w:r>
          </w:p>
        </w:tc>
        <w:tc>
          <w:tcPr>
            <w:tcW w:w="607" w:type="pct"/>
            <w:vAlign w:val="center"/>
          </w:tcPr>
          <w:p w:rsidR="000471C3" w:rsidRPr="00301951" w:rsidRDefault="000471C3" w:rsidP="00871FD7">
            <w:pPr>
              <w:shd w:val="clear" w:color="auto" w:fill="FFFFFF"/>
              <w:jc w:val="center"/>
              <w:rPr>
                <w:rFonts w:ascii="PT Astra Serif" w:hAnsi="PT Astra Serif"/>
              </w:rPr>
            </w:pPr>
            <w:r w:rsidRPr="00301951">
              <w:rPr>
                <w:rFonts w:ascii="PT Astra Serif" w:hAnsi="PT Astra Serif"/>
              </w:rPr>
              <w:t>9 599</w:t>
            </w:r>
          </w:p>
        </w:tc>
        <w:tc>
          <w:tcPr>
            <w:tcW w:w="550" w:type="pct"/>
            <w:vAlign w:val="center"/>
          </w:tcPr>
          <w:p w:rsidR="000471C3" w:rsidRPr="00301951" w:rsidRDefault="000471C3" w:rsidP="00F8480E">
            <w:pPr>
              <w:shd w:val="clear" w:color="auto" w:fill="FFFFFF"/>
              <w:jc w:val="center"/>
              <w:rPr>
                <w:rFonts w:ascii="PT Astra Serif" w:hAnsi="PT Astra Serif"/>
              </w:rPr>
            </w:pPr>
            <w:r w:rsidRPr="00301951">
              <w:rPr>
                <w:rFonts w:ascii="PT Astra Serif" w:hAnsi="PT Astra Serif"/>
              </w:rPr>
              <w:t>9 569</w:t>
            </w:r>
          </w:p>
        </w:tc>
        <w:tc>
          <w:tcPr>
            <w:tcW w:w="673" w:type="pct"/>
            <w:vAlign w:val="center"/>
          </w:tcPr>
          <w:p w:rsidR="000471C3" w:rsidRPr="00301951" w:rsidRDefault="000471C3">
            <w:pPr>
              <w:jc w:val="center"/>
              <w:rPr>
                <w:rFonts w:ascii="PT Astra Serif" w:hAnsi="PT Astra Serif"/>
                <w:color w:val="000000"/>
              </w:rPr>
            </w:pPr>
            <w:r w:rsidRPr="00301951">
              <w:rPr>
                <w:rFonts w:ascii="PT Astra Serif" w:hAnsi="PT Astra Serif"/>
                <w:color w:val="000000"/>
              </w:rPr>
              <w:t>100,7</w:t>
            </w:r>
          </w:p>
        </w:tc>
      </w:tr>
      <w:tr w:rsidR="000471C3" w:rsidRPr="00301951" w:rsidTr="000471C3">
        <w:trPr>
          <w:cantSplit/>
          <w:trHeight w:val="262"/>
        </w:trPr>
        <w:tc>
          <w:tcPr>
            <w:tcW w:w="792" w:type="pct"/>
            <w:shd w:val="clear" w:color="auto" w:fill="auto"/>
            <w:vAlign w:val="center"/>
          </w:tcPr>
          <w:p w:rsidR="000471C3" w:rsidRPr="00301951" w:rsidRDefault="000471C3" w:rsidP="00871FD7">
            <w:pPr>
              <w:shd w:val="clear" w:color="auto" w:fill="FFFFFF"/>
              <w:jc w:val="both"/>
              <w:rPr>
                <w:rFonts w:ascii="PT Astra Serif" w:hAnsi="PT Astra Serif"/>
              </w:rPr>
            </w:pPr>
            <w:r w:rsidRPr="00301951">
              <w:rPr>
                <w:rFonts w:ascii="PT Astra Serif" w:hAnsi="PT Astra Serif"/>
              </w:rPr>
              <w:t>п. Ханымей</w:t>
            </w:r>
          </w:p>
        </w:tc>
        <w:tc>
          <w:tcPr>
            <w:tcW w:w="550" w:type="pct"/>
            <w:shd w:val="clear" w:color="auto" w:fill="auto"/>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4 504</w:t>
            </w:r>
          </w:p>
        </w:tc>
        <w:tc>
          <w:tcPr>
            <w:tcW w:w="608" w:type="pct"/>
            <w:shd w:val="clear" w:color="auto" w:fill="auto"/>
            <w:noWrap/>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4 461</w:t>
            </w:r>
          </w:p>
        </w:tc>
        <w:tc>
          <w:tcPr>
            <w:tcW w:w="610" w:type="pct"/>
            <w:shd w:val="clear" w:color="auto" w:fill="auto"/>
            <w:noWrap/>
            <w:vAlign w:val="center"/>
          </w:tcPr>
          <w:p w:rsidR="000471C3" w:rsidRPr="00301951" w:rsidRDefault="000471C3" w:rsidP="00871FD7">
            <w:pPr>
              <w:shd w:val="clear" w:color="auto" w:fill="FFFFFF"/>
              <w:jc w:val="center"/>
              <w:rPr>
                <w:rFonts w:ascii="PT Astra Serif" w:hAnsi="PT Astra Serif"/>
              </w:rPr>
            </w:pPr>
            <w:r w:rsidRPr="00301951">
              <w:rPr>
                <w:rFonts w:ascii="PT Astra Serif" w:hAnsi="PT Astra Serif"/>
              </w:rPr>
              <w:t>4 372</w:t>
            </w:r>
          </w:p>
        </w:tc>
        <w:tc>
          <w:tcPr>
            <w:tcW w:w="610" w:type="pct"/>
            <w:shd w:val="clear" w:color="auto" w:fill="auto"/>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4 248</w:t>
            </w:r>
          </w:p>
        </w:tc>
        <w:tc>
          <w:tcPr>
            <w:tcW w:w="607" w:type="pct"/>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4 192</w:t>
            </w:r>
          </w:p>
        </w:tc>
        <w:tc>
          <w:tcPr>
            <w:tcW w:w="550" w:type="pct"/>
            <w:vAlign w:val="center"/>
          </w:tcPr>
          <w:p w:rsidR="000471C3" w:rsidRPr="00301951" w:rsidRDefault="000471C3" w:rsidP="00F8480E">
            <w:pPr>
              <w:shd w:val="clear" w:color="auto" w:fill="FFFFFF"/>
              <w:jc w:val="center"/>
              <w:rPr>
                <w:rFonts w:ascii="PT Astra Serif" w:hAnsi="PT Astra Serif"/>
              </w:rPr>
            </w:pPr>
            <w:r w:rsidRPr="00301951">
              <w:rPr>
                <w:rFonts w:ascii="PT Astra Serif" w:hAnsi="PT Astra Serif"/>
              </w:rPr>
              <w:t>4 110</w:t>
            </w:r>
          </w:p>
        </w:tc>
        <w:tc>
          <w:tcPr>
            <w:tcW w:w="673" w:type="pct"/>
            <w:vAlign w:val="center"/>
          </w:tcPr>
          <w:p w:rsidR="000471C3" w:rsidRPr="00301951" w:rsidRDefault="000471C3">
            <w:pPr>
              <w:jc w:val="center"/>
              <w:rPr>
                <w:rFonts w:ascii="PT Astra Serif" w:hAnsi="PT Astra Serif"/>
                <w:color w:val="000000"/>
              </w:rPr>
            </w:pPr>
            <w:r w:rsidRPr="00301951">
              <w:rPr>
                <w:rFonts w:ascii="PT Astra Serif" w:hAnsi="PT Astra Serif"/>
                <w:color w:val="000000"/>
              </w:rPr>
              <w:t>91,3</w:t>
            </w:r>
          </w:p>
        </w:tc>
      </w:tr>
      <w:tr w:rsidR="000471C3" w:rsidRPr="00301951" w:rsidTr="000471C3">
        <w:trPr>
          <w:cantSplit/>
          <w:trHeight w:val="268"/>
        </w:trPr>
        <w:tc>
          <w:tcPr>
            <w:tcW w:w="792" w:type="pct"/>
            <w:shd w:val="clear" w:color="auto" w:fill="auto"/>
            <w:vAlign w:val="center"/>
          </w:tcPr>
          <w:p w:rsidR="000471C3" w:rsidRPr="00301951" w:rsidRDefault="000471C3" w:rsidP="00871FD7">
            <w:pPr>
              <w:shd w:val="clear" w:color="auto" w:fill="FFFFFF"/>
              <w:jc w:val="both"/>
              <w:rPr>
                <w:rFonts w:ascii="PT Astra Serif" w:hAnsi="PT Astra Serif"/>
              </w:rPr>
            </w:pPr>
            <w:r w:rsidRPr="00301951">
              <w:rPr>
                <w:rFonts w:ascii="PT Astra Serif" w:hAnsi="PT Astra Serif"/>
              </w:rPr>
              <w:t>п. Пуровск</w:t>
            </w:r>
          </w:p>
        </w:tc>
        <w:tc>
          <w:tcPr>
            <w:tcW w:w="550" w:type="pct"/>
            <w:shd w:val="clear" w:color="auto" w:fill="auto"/>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2 680</w:t>
            </w:r>
          </w:p>
        </w:tc>
        <w:tc>
          <w:tcPr>
            <w:tcW w:w="608" w:type="pct"/>
            <w:shd w:val="clear" w:color="auto" w:fill="auto"/>
            <w:noWrap/>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2 717</w:t>
            </w:r>
          </w:p>
        </w:tc>
        <w:tc>
          <w:tcPr>
            <w:tcW w:w="610" w:type="pct"/>
            <w:shd w:val="clear" w:color="auto" w:fill="auto"/>
            <w:noWrap/>
            <w:vAlign w:val="center"/>
          </w:tcPr>
          <w:p w:rsidR="000471C3" w:rsidRPr="00301951" w:rsidRDefault="000471C3" w:rsidP="00871FD7">
            <w:pPr>
              <w:shd w:val="clear" w:color="auto" w:fill="FFFFFF"/>
              <w:jc w:val="center"/>
              <w:rPr>
                <w:rFonts w:ascii="PT Astra Serif" w:hAnsi="PT Astra Serif"/>
              </w:rPr>
            </w:pPr>
            <w:r w:rsidRPr="00301951">
              <w:rPr>
                <w:rFonts w:ascii="PT Astra Serif" w:hAnsi="PT Astra Serif"/>
              </w:rPr>
              <w:t>2 701</w:t>
            </w:r>
          </w:p>
        </w:tc>
        <w:tc>
          <w:tcPr>
            <w:tcW w:w="610" w:type="pct"/>
            <w:shd w:val="clear" w:color="auto" w:fill="auto"/>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2 720</w:t>
            </w:r>
          </w:p>
        </w:tc>
        <w:tc>
          <w:tcPr>
            <w:tcW w:w="607" w:type="pct"/>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 xml:space="preserve"> 2 702</w:t>
            </w:r>
          </w:p>
        </w:tc>
        <w:tc>
          <w:tcPr>
            <w:tcW w:w="550" w:type="pct"/>
            <w:vAlign w:val="center"/>
          </w:tcPr>
          <w:p w:rsidR="000471C3" w:rsidRPr="00301951" w:rsidRDefault="000471C3" w:rsidP="00F8480E">
            <w:pPr>
              <w:shd w:val="clear" w:color="auto" w:fill="FFFFFF"/>
              <w:jc w:val="center"/>
              <w:rPr>
                <w:rFonts w:ascii="PT Astra Serif" w:hAnsi="PT Astra Serif"/>
              </w:rPr>
            </w:pPr>
            <w:r w:rsidRPr="00301951">
              <w:rPr>
                <w:rFonts w:ascii="PT Astra Serif" w:hAnsi="PT Astra Serif"/>
              </w:rPr>
              <w:t>2 704</w:t>
            </w:r>
          </w:p>
        </w:tc>
        <w:tc>
          <w:tcPr>
            <w:tcW w:w="673" w:type="pct"/>
            <w:vAlign w:val="center"/>
          </w:tcPr>
          <w:p w:rsidR="000471C3" w:rsidRPr="00301951" w:rsidRDefault="000471C3">
            <w:pPr>
              <w:jc w:val="center"/>
              <w:rPr>
                <w:rFonts w:ascii="PT Astra Serif" w:hAnsi="PT Astra Serif"/>
                <w:color w:val="000000"/>
              </w:rPr>
            </w:pPr>
            <w:r w:rsidRPr="00301951">
              <w:rPr>
                <w:rFonts w:ascii="PT Astra Serif" w:hAnsi="PT Astra Serif"/>
                <w:color w:val="000000"/>
              </w:rPr>
              <w:t>100,9</w:t>
            </w:r>
          </w:p>
        </w:tc>
      </w:tr>
      <w:tr w:rsidR="000471C3" w:rsidRPr="00301951" w:rsidTr="000471C3">
        <w:trPr>
          <w:cantSplit/>
          <w:trHeight w:val="275"/>
        </w:trPr>
        <w:tc>
          <w:tcPr>
            <w:tcW w:w="792" w:type="pct"/>
            <w:shd w:val="clear" w:color="auto" w:fill="auto"/>
            <w:vAlign w:val="center"/>
          </w:tcPr>
          <w:p w:rsidR="000471C3" w:rsidRPr="00301951" w:rsidRDefault="000471C3" w:rsidP="00871FD7">
            <w:pPr>
              <w:shd w:val="clear" w:color="auto" w:fill="FFFFFF"/>
              <w:jc w:val="both"/>
              <w:rPr>
                <w:rFonts w:ascii="PT Astra Serif" w:hAnsi="PT Astra Serif"/>
              </w:rPr>
            </w:pPr>
            <w:r w:rsidRPr="00301951">
              <w:rPr>
                <w:rFonts w:ascii="PT Astra Serif" w:hAnsi="PT Astra Serif"/>
              </w:rPr>
              <w:t>с. Самбург</w:t>
            </w:r>
          </w:p>
        </w:tc>
        <w:tc>
          <w:tcPr>
            <w:tcW w:w="550" w:type="pct"/>
            <w:shd w:val="clear" w:color="auto" w:fill="auto"/>
            <w:vAlign w:val="center"/>
          </w:tcPr>
          <w:p w:rsidR="000471C3" w:rsidRPr="00301951" w:rsidRDefault="000471C3" w:rsidP="00871FD7">
            <w:pPr>
              <w:shd w:val="clear" w:color="auto" w:fill="FFFFFF"/>
              <w:jc w:val="center"/>
              <w:rPr>
                <w:rFonts w:ascii="PT Astra Serif" w:hAnsi="PT Astra Serif"/>
              </w:rPr>
            </w:pPr>
            <w:r w:rsidRPr="00301951">
              <w:rPr>
                <w:rFonts w:ascii="PT Astra Serif" w:hAnsi="PT Astra Serif"/>
              </w:rPr>
              <w:t>1 974</w:t>
            </w:r>
          </w:p>
        </w:tc>
        <w:tc>
          <w:tcPr>
            <w:tcW w:w="608" w:type="pct"/>
            <w:shd w:val="clear" w:color="auto" w:fill="auto"/>
            <w:noWrap/>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1 996</w:t>
            </w:r>
          </w:p>
        </w:tc>
        <w:tc>
          <w:tcPr>
            <w:tcW w:w="610" w:type="pct"/>
            <w:shd w:val="clear" w:color="auto" w:fill="auto"/>
            <w:noWrap/>
            <w:vAlign w:val="center"/>
          </w:tcPr>
          <w:p w:rsidR="000471C3" w:rsidRPr="00301951" w:rsidRDefault="000471C3" w:rsidP="00871FD7">
            <w:pPr>
              <w:shd w:val="clear" w:color="auto" w:fill="FFFFFF"/>
              <w:jc w:val="center"/>
              <w:rPr>
                <w:rFonts w:ascii="PT Astra Serif" w:hAnsi="PT Astra Serif"/>
              </w:rPr>
            </w:pPr>
            <w:r w:rsidRPr="00301951">
              <w:rPr>
                <w:rFonts w:ascii="PT Astra Serif" w:hAnsi="PT Astra Serif"/>
              </w:rPr>
              <w:t>2 001</w:t>
            </w:r>
          </w:p>
        </w:tc>
        <w:tc>
          <w:tcPr>
            <w:tcW w:w="610" w:type="pct"/>
            <w:shd w:val="clear" w:color="auto" w:fill="auto"/>
            <w:vAlign w:val="center"/>
          </w:tcPr>
          <w:p w:rsidR="000471C3" w:rsidRPr="00301951" w:rsidRDefault="000471C3" w:rsidP="00871FD7">
            <w:pPr>
              <w:shd w:val="clear" w:color="auto" w:fill="FFFFFF"/>
              <w:jc w:val="center"/>
              <w:rPr>
                <w:rFonts w:ascii="PT Astra Serif" w:hAnsi="PT Astra Serif"/>
              </w:rPr>
            </w:pPr>
            <w:r w:rsidRPr="00301951">
              <w:rPr>
                <w:rFonts w:ascii="PT Astra Serif" w:hAnsi="PT Astra Serif"/>
              </w:rPr>
              <w:t>2 003</w:t>
            </w:r>
          </w:p>
        </w:tc>
        <w:tc>
          <w:tcPr>
            <w:tcW w:w="607" w:type="pct"/>
            <w:vAlign w:val="center"/>
          </w:tcPr>
          <w:p w:rsidR="000471C3" w:rsidRPr="00301951" w:rsidRDefault="000471C3" w:rsidP="00745328">
            <w:pPr>
              <w:shd w:val="clear" w:color="auto" w:fill="FFFFFF"/>
              <w:jc w:val="center"/>
              <w:rPr>
                <w:rFonts w:ascii="PT Astra Serif" w:hAnsi="PT Astra Serif"/>
              </w:rPr>
            </w:pPr>
            <w:r w:rsidRPr="00301951">
              <w:rPr>
                <w:rFonts w:ascii="PT Astra Serif" w:hAnsi="PT Astra Serif"/>
              </w:rPr>
              <w:t>2 027</w:t>
            </w:r>
          </w:p>
        </w:tc>
        <w:tc>
          <w:tcPr>
            <w:tcW w:w="550" w:type="pct"/>
            <w:vAlign w:val="center"/>
          </w:tcPr>
          <w:p w:rsidR="000471C3" w:rsidRPr="00301951" w:rsidRDefault="000471C3" w:rsidP="00F8480E">
            <w:pPr>
              <w:shd w:val="clear" w:color="auto" w:fill="FFFFFF"/>
              <w:jc w:val="center"/>
              <w:rPr>
                <w:rFonts w:ascii="PT Astra Serif" w:hAnsi="PT Astra Serif"/>
              </w:rPr>
            </w:pPr>
            <w:r w:rsidRPr="00301951">
              <w:rPr>
                <w:rFonts w:ascii="PT Astra Serif" w:hAnsi="PT Astra Serif"/>
              </w:rPr>
              <w:t>2 055</w:t>
            </w:r>
          </w:p>
        </w:tc>
        <w:tc>
          <w:tcPr>
            <w:tcW w:w="673" w:type="pct"/>
            <w:vAlign w:val="center"/>
          </w:tcPr>
          <w:p w:rsidR="000471C3" w:rsidRPr="00301951" w:rsidRDefault="000471C3">
            <w:pPr>
              <w:jc w:val="center"/>
              <w:rPr>
                <w:rFonts w:ascii="PT Astra Serif" w:hAnsi="PT Astra Serif"/>
                <w:color w:val="000000"/>
              </w:rPr>
            </w:pPr>
            <w:r w:rsidRPr="00301951">
              <w:rPr>
                <w:rFonts w:ascii="PT Astra Serif" w:hAnsi="PT Astra Serif"/>
                <w:color w:val="000000"/>
              </w:rPr>
              <w:t>104,1</w:t>
            </w:r>
          </w:p>
        </w:tc>
      </w:tr>
      <w:tr w:rsidR="000471C3" w:rsidRPr="00301951" w:rsidTr="000471C3">
        <w:trPr>
          <w:cantSplit/>
          <w:trHeight w:val="262"/>
        </w:trPr>
        <w:tc>
          <w:tcPr>
            <w:tcW w:w="792" w:type="pct"/>
            <w:shd w:val="clear" w:color="auto" w:fill="auto"/>
            <w:vAlign w:val="center"/>
          </w:tcPr>
          <w:p w:rsidR="000471C3" w:rsidRPr="00301951" w:rsidRDefault="000471C3" w:rsidP="007F3191">
            <w:pPr>
              <w:shd w:val="clear" w:color="auto" w:fill="FFFFFF"/>
              <w:jc w:val="both"/>
              <w:rPr>
                <w:rFonts w:ascii="PT Astra Serif" w:hAnsi="PT Astra Serif"/>
              </w:rPr>
            </w:pPr>
            <w:r w:rsidRPr="00301951">
              <w:rPr>
                <w:rFonts w:ascii="PT Astra Serif" w:hAnsi="PT Astra Serif"/>
              </w:rPr>
              <w:t>д. Харампур</w:t>
            </w:r>
          </w:p>
        </w:tc>
        <w:tc>
          <w:tcPr>
            <w:tcW w:w="550" w:type="pct"/>
            <w:shd w:val="clear" w:color="auto" w:fill="auto"/>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750</w:t>
            </w:r>
          </w:p>
        </w:tc>
        <w:tc>
          <w:tcPr>
            <w:tcW w:w="608" w:type="pct"/>
            <w:shd w:val="clear" w:color="auto" w:fill="auto"/>
            <w:noWrap/>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760</w:t>
            </w:r>
          </w:p>
        </w:tc>
        <w:tc>
          <w:tcPr>
            <w:tcW w:w="610" w:type="pct"/>
            <w:shd w:val="clear" w:color="auto" w:fill="auto"/>
            <w:noWrap/>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757</w:t>
            </w:r>
          </w:p>
        </w:tc>
        <w:tc>
          <w:tcPr>
            <w:tcW w:w="610" w:type="pct"/>
            <w:shd w:val="clear" w:color="auto" w:fill="auto"/>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762</w:t>
            </w:r>
          </w:p>
        </w:tc>
        <w:tc>
          <w:tcPr>
            <w:tcW w:w="607" w:type="pct"/>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774</w:t>
            </w:r>
          </w:p>
        </w:tc>
        <w:tc>
          <w:tcPr>
            <w:tcW w:w="550" w:type="pct"/>
            <w:vAlign w:val="center"/>
          </w:tcPr>
          <w:p w:rsidR="000471C3" w:rsidRPr="00301951" w:rsidRDefault="000471C3" w:rsidP="00F8480E">
            <w:pPr>
              <w:jc w:val="center"/>
              <w:rPr>
                <w:rFonts w:ascii="PT Astra Serif" w:hAnsi="PT Astra Serif"/>
              </w:rPr>
            </w:pPr>
            <w:r w:rsidRPr="00301951">
              <w:rPr>
                <w:rFonts w:ascii="PT Astra Serif" w:hAnsi="PT Astra Serif"/>
              </w:rPr>
              <w:t>776</w:t>
            </w:r>
          </w:p>
        </w:tc>
        <w:tc>
          <w:tcPr>
            <w:tcW w:w="673" w:type="pct"/>
            <w:vAlign w:val="center"/>
          </w:tcPr>
          <w:p w:rsidR="000471C3" w:rsidRPr="00301951" w:rsidRDefault="000471C3">
            <w:pPr>
              <w:jc w:val="center"/>
              <w:rPr>
                <w:rFonts w:ascii="PT Astra Serif" w:hAnsi="PT Astra Serif"/>
                <w:color w:val="000000"/>
              </w:rPr>
            </w:pPr>
            <w:r w:rsidRPr="00301951">
              <w:rPr>
                <w:rFonts w:ascii="PT Astra Serif" w:hAnsi="PT Astra Serif"/>
                <w:color w:val="000000"/>
              </w:rPr>
              <w:t>103,5</w:t>
            </w:r>
          </w:p>
        </w:tc>
      </w:tr>
      <w:tr w:rsidR="000471C3" w:rsidRPr="00301951" w:rsidTr="000471C3">
        <w:trPr>
          <w:cantSplit/>
          <w:trHeight w:val="269"/>
        </w:trPr>
        <w:tc>
          <w:tcPr>
            <w:tcW w:w="792" w:type="pct"/>
            <w:shd w:val="clear" w:color="auto" w:fill="auto"/>
            <w:vAlign w:val="center"/>
          </w:tcPr>
          <w:p w:rsidR="000471C3" w:rsidRPr="00301951" w:rsidRDefault="000471C3" w:rsidP="007F3191">
            <w:pPr>
              <w:shd w:val="clear" w:color="auto" w:fill="FFFFFF"/>
              <w:jc w:val="both"/>
              <w:rPr>
                <w:rFonts w:ascii="PT Astra Serif" w:hAnsi="PT Astra Serif"/>
              </w:rPr>
            </w:pPr>
            <w:r w:rsidRPr="00301951">
              <w:rPr>
                <w:rFonts w:ascii="PT Astra Serif" w:hAnsi="PT Astra Serif"/>
              </w:rPr>
              <w:t>с. Халясавэй</w:t>
            </w:r>
          </w:p>
        </w:tc>
        <w:tc>
          <w:tcPr>
            <w:tcW w:w="550" w:type="pct"/>
            <w:shd w:val="clear" w:color="auto" w:fill="auto"/>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837</w:t>
            </w:r>
          </w:p>
        </w:tc>
        <w:tc>
          <w:tcPr>
            <w:tcW w:w="608" w:type="pct"/>
            <w:shd w:val="clear" w:color="auto" w:fill="auto"/>
            <w:noWrap/>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842</w:t>
            </w:r>
          </w:p>
        </w:tc>
        <w:tc>
          <w:tcPr>
            <w:tcW w:w="610" w:type="pct"/>
            <w:shd w:val="clear" w:color="auto" w:fill="auto"/>
            <w:noWrap/>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866</w:t>
            </w:r>
          </w:p>
        </w:tc>
        <w:tc>
          <w:tcPr>
            <w:tcW w:w="610" w:type="pct"/>
            <w:shd w:val="clear" w:color="auto" w:fill="auto"/>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884</w:t>
            </w:r>
          </w:p>
        </w:tc>
        <w:tc>
          <w:tcPr>
            <w:tcW w:w="607" w:type="pct"/>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910</w:t>
            </w:r>
          </w:p>
        </w:tc>
        <w:tc>
          <w:tcPr>
            <w:tcW w:w="550" w:type="pct"/>
            <w:vAlign w:val="center"/>
          </w:tcPr>
          <w:p w:rsidR="000471C3" w:rsidRPr="00301951" w:rsidRDefault="000471C3" w:rsidP="00F8480E">
            <w:pPr>
              <w:jc w:val="center"/>
              <w:rPr>
                <w:rFonts w:ascii="PT Astra Serif" w:hAnsi="PT Astra Serif"/>
              </w:rPr>
            </w:pPr>
            <w:r w:rsidRPr="00301951">
              <w:rPr>
                <w:rFonts w:ascii="PT Astra Serif" w:hAnsi="PT Astra Serif"/>
              </w:rPr>
              <w:t>922</w:t>
            </w:r>
          </w:p>
        </w:tc>
        <w:tc>
          <w:tcPr>
            <w:tcW w:w="673" w:type="pct"/>
            <w:vAlign w:val="center"/>
          </w:tcPr>
          <w:p w:rsidR="000471C3" w:rsidRPr="00301951" w:rsidRDefault="000471C3">
            <w:pPr>
              <w:jc w:val="center"/>
              <w:rPr>
                <w:rFonts w:ascii="PT Astra Serif" w:hAnsi="PT Astra Serif"/>
                <w:color w:val="000000"/>
              </w:rPr>
            </w:pPr>
            <w:r w:rsidRPr="00301951">
              <w:rPr>
                <w:rFonts w:ascii="PT Astra Serif" w:hAnsi="PT Astra Serif"/>
                <w:color w:val="000000"/>
              </w:rPr>
              <w:t>110,2</w:t>
            </w:r>
          </w:p>
        </w:tc>
      </w:tr>
      <w:tr w:rsidR="000471C3" w:rsidRPr="00301951" w:rsidTr="000471C3">
        <w:trPr>
          <w:cantSplit/>
          <w:trHeight w:val="270"/>
        </w:trPr>
        <w:tc>
          <w:tcPr>
            <w:tcW w:w="792" w:type="pct"/>
            <w:shd w:val="clear" w:color="auto" w:fill="auto"/>
            <w:vAlign w:val="center"/>
          </w:tcPr>
          <w:p w:rsidR="000471C3" w:rsidRPr="00301951" w:rsidRDefault="000471C3" w:rsidP="007F3191">
            <w:pPr>
              <w:shd w:val="clear" w:color="auto" w:fill="FFFFFF"/>
              <w:jc w:val="both"/>
              <w:rPr>
                <w:rFonts w:ascii="PT Astra Serif" w:hAnsi="PT Astra Serif"/>
              </w:rPr>
            </w:pPr>
            <w:r w:rsidRPr="00301951">
              <w:rPr>
                <w:rFonts w:ascii="PT Astra Serif" w:hAnsi="PT Astra Serif"/>
              </w:rPr>
              <w:t>с. Толька</w:t>
            </w:r>
          </w:p>
        </w:tc>
        <w:tc>
          <w:tcPr>
            <w:tcW w:w="550" w:type="pct"/>
            <w:shd w:val="clear" w:color="auto" w:fill="auto"/>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41</w:t>
            </w:r>
          </w:p>
        </w:tc>
        <w:tc>
          <w:tcPr>
            <w:tcW w:w="608" w:type="pct"/>
            <w:shd w:val="clear" w:color="auto" w:fill="auto"/>
            <w:noWrap/>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41</w:t>
            </w:r>
          </w:p>
        </w:tc>
        <w:tc>
          <w:tcPr>
            <w:tcW w:w="610" w:type="pct"/>
            <w:shd w:val="clear" w:color="auto" w:fill="auto"/>
            <w:noWrap/>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48</w:t>
            </w:r>
          </w:p>
        </w:tc>
        <w:tc>
          <w:tcPr>
            <w:tcW w:w="610" w:type="pct"/>
            <w:shd w:val="clear" w:color="auto" w:fill="auto"/>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52</w:t>
            </w:r>
          </w:p>
        </w:tc>
        <w:tc>
          <w:tcPr>
            <w:tcW w:w="607" w:type="pct"/>
            <w:vAlign w:val="center"/>
          </w:tcPr>
          <w:p w:rsidR="000471C3" w:rsidRPr="00301951" w:rsidRDefault="000471C3" w:rsidP="007F3191">
            <w:pPr>
              <w:shd w:val="clear" w:color="auto" w:fill="FFFFFF"/>
              <w:jc w:val="center"/>
              <w:rPr>
                <w:rFonts w:ascii="PT Astra Serif" w:hAnsi="PT Astra Serif"/>
              </w:rPr>
            </w:pPr>
            <w:r w:rsidRPr="00301951">
              <w:rPr>
                <w:rFonts w:ascii="PT Astra Serif" w:hAnsi="PT Astra Serif"/>
              </w:rPr>
              <w:t>56</w:t>
            </w:r>
          </w:p>
        </w:tc>
        <w:tc>
          <w:tcPr>
            <w:tcW w:w="550" w:type="pct"/>
            <w:vAlign w:val="center"/>
          </w:tcPr>
          <w:p w:rsidR="000471C3" w:rsidRPr="00301951" w:rsidRDefault="000471C3" w:rsidP="00F8480E">
            <w:pPr>
              <w:jc w:val="center"/>
              <w:rPr>
                <w:rFonts w:ascii="PT Astra Serif" w:hAnsi="PT Astra Serif"/>
              </w:rPr>
            </w:pPr>
            <w:r w:rsidRPr="00301951">
              <w:rPr>
                <w:rFonts w:ascii="PT Astra Serif" w:hAnsi="PT Astra Serif"/>
              </w:rPr>
              <w:t>52</w:t>
            </w:r>
          </w:p>
        </w:tc>
        <w:tc>
          <w:tcPr>
            <w:tcW w:w="673" w:type="pct"/>
            <w:vAlign w:val="center"/>
          </w:tcPr>
          <w:p w:rsidR="000471C3" w:rsidRPr="00301951" w:rsidRDefault="000471C3">
            <w:pPr>
              <w:jc w:val="center"/>
              <w:rPr>
                <w:rFonts w:ascii="PT Astra Serif" w:hAnsi="PT Astra Serif"/>
                <w:color w:val="000000"/>
              </w:rPr>
            </w:pPr>
            <w:r w:rsidRPr="00301951">
              <w:rPr>
                <w:rFonts w:ascii="PT Astra Serif" w:hAnsi="PT Astra Serif"/>
                <w:color w:val="000000"/>
              </w:rPr>
              <w:t>126,8</w:t>
            </w:r>
          </w:p>
        </w:tc>
      </w:tr>
    </w:tbl>
    <w:p w:rsidR="00FE1D4B" w:rsidRDefault="00FE1D4B" w:rsidP="001D7F06">
      <w:pPr>
        <w:tabs>
          <w:tab w:val="left" w:pos="993"/>
        </w:tabs>
        <w:ind w:firstLine="709"/>
        <w:jc w:val="both"/>
        <w:rPr>
          <w:rFonts w:ascii="PT Astra Serif" w:hAnsi="PT Astra Serif"/>
          <w:noProof/>
          <w:sz w:val="24"/>
          <w:szCs w:val="24"/>
        </w:rPr>
      </w:pPr>
    </w:p>
    <w:p w:rsidR="001D7F06" w:rsidRDefault="001D7F06" w:rsidP="001D7F06">
      <w:pPr>
        <w:tabs>
          <w:tab w:val="left" w:pos="993"/>
        </w:tabs>
        <w:ind w:firstLine="709"/>
        <w:jc w:val="both"/>
        <w:rPr>
          <w:rFonts w:ascii="PT Astra Serif" w:hAnsi="PT Astra Serif"/>
          <w:sz w:val="24"/>
          <w:szCs w:val="24"/>
        </w:rPr>
      </w:pPr>
      <w:r w:rsidRPr="00D61712">
        <w:rPr>
          <w:rFonts w:ascii="PT Astra Serif" w:hAnsi="PT Astra Serif"/>
          <w:noProof/>
          <w:sz w:val="24"/>
          <w:szCs w:val="24"/>
        </w:rPr>
        <w:t>Коэффициент рождаемости составил 11,7 на 1 000 человек населения</w:t>
      </w:r>
      <w:r>
        <w:rPr>
          <w:rFonts w:ascii="PT Astra Serif" w:hAnsi="PT Astra Serif"/>
          <w:noProof/>
          <w:sz w:val="24"/>
          <w:szCs w:val="24"/>
        </w:rPr>
        <w:t>, в целом е</w:t>
      </w:r>
      <w:r w:rsidRPr="001D7F06">
        <w:rPr>
          <w:rFonts w:ascii="PT Astra Serif" w:hAnsi="PT Astra Serif"/>
          <w:sz w:val="24"/>
          <w:szCs w:val="24"/>
        </w:rPr>
        <w:t>естественный прирост населения имел положительную динамику и составил 358 человека</w:t>
      </w:r>
      <w:r w:rsidR="00B32553">
        <w:rPr>
          <w:rFonts w:ascii="PT Astra Serif" w:hAnsi="PT Astra Serif"/>
          <w:sz w:val="24"/>
          <w:szCs w:val="24"/>
        </w:rPr>
        <w:t>.</w:t>
      </w:r>
      <w:r w:rsidRPr="001D7F06">
        <w:rPr>
          <w:rFonts w:ascii="PT Astra Serif" w:hAnsi="PT Astra Serif"/>
          <w:sz w:val="24"/>
          <w:szCs w:val="24"/>
        </w:rPr>
        <w:t xml:space="preserve"> </w:t>
      </w:r>
    </w:p>
    <w:p w:rsidR="002F7DB6" w:rsidRDefault="002F7DB6" w:rsidP="00301951">
      <w:pPr>
        <w:tabs>
          <w:tab w:val="left" w:pos="993"/>
        </w:tabs>
        <w:jc w:val="both"/>
        <w:rPr>
          <w:rFonts w:ascii="PT Astra Serif" w:hAnsi="PT Astra Serif"/>
          <w:b/>
        </w:rPr>
      </w:pPr>
    </w:p>
    <w:p w:rsidR="00301951" w:rsidRPr="00301951" w:rsidRDefault="00301951" w:rsidP="00301951">
      <w:pPr>
        <w:tabs>
          <w:tab w:val="left" w:pos="993"/>
        </w:tabs>
        <w:jc w:val="both"/>
        <w:rPr>
          <w:rFonts w:ascii="PT Astra Serif" w:hAnsi="PT Astra Serif"/>
          <w:b/>
        </w:rPr>
      </w:pPr>
      <w:r w:rsidRPr="00301951">
        <w:rPr>
          <w:rFonts w:ascii="PT Astra Serif" w:hAnsi="PT Astra Serif"/>
          <w:b/>
        </w:rPr>
        <w:t xml:space="preserve">Таблица </w:t>
      </w:r>
      <w:r>
        <w:rPr>
          <w:rFonts w:ascii="PT Astra Serif" w:hAnsi="PT Astra Serif"/>
          <w:b/>
        </w:rPr>
        <w:t>3</w:t>
      </w:r>
      <w:r w:rsidRPr="00301951">
        <w:rPr>
          <w:rFonts w:ascii="PT Astra Serif" w:hAnsi="PT Astra Serif"/>
          <w:b/>
        </w:rPr>
        <w:t xml:space="preserve">. Динамика </w:t>
      </w:r>
      <w:r>
        <w:rPr>
          <w:rFonts w:ascii="PT Astra Serif" w:hAnsi="PT Astra Serif"/>
          <w:b/>
        </w:rPr>
        <w:t>рождаемости и смертности</w:t>
      </w:r>
      <w:r w:rsidRPr="00301951">
        <w:rPr>
          <w:rFonts w:ascii="PT Astra Serif" w:hAnsi="PT Astra Serif"/>
          <w:b/>
        </w:rPr>
        <w:t xml:space="preserve"> населения Пуровского района за 201</w:t>
      </w:r>
      <w:r>
        <w:rPr>
          <w:rFonts w:ascii="PT Astra Serif" w:hAnsi="PT Astra Serif"/>
          <w:b/>
        </w:rPr>
        <w:t>5</w:t>
      </w:r>
      <w:r w:rsidRPr="00301951">
        <w:rPr>
          <w:rFonts w:ascii="PT Astra Serif" w:hAnsi="PT Astra Serif"/>
          <w:b/>
        </w:rPr>
        <w:t xml:space="preserve"> − 2019 годы</w:t>
      </w:r>
    </w:p>
    <w:tbl>
      <w:tblPr>
        <w:tblW w:w="10223" w:type="dxa"/>
        <w:tblInd w:w="93" w:type="dxa"/>
        <w:tblLayout w:type="fixed"/>
        <w:tblLook w:val="04A0" w:firstRow="1" w:lastRow="0" w:firstColumn="1" w:lastColumn="0" w:noHBand="0" w:noVBand="1"/>
      </w:tblPr>
      <w:tblGrid>
        <w:gridCol w:w="1433"/>
        <w:gridCol w:w="992"/>
        <w:gridCol w:w="709"/>
        <w:gridCol w:w="710"/>
        <w:gridCol w:w="709"/>
        <w:gridCol w:w="708"/>
        <w:gridCol w:w="709"/>
        <w:gridCol w:w="709"/>
        <w:gridCol w:w="709"/>
        <w:gridCol w:w="708"/>
        <w:gridCol w:w="709"/>
        <w:gridCol w:w="709"/>
        <w:gridCol w:w="709"/>
      </w:tblGrid>
      <w:tr w:rsidR="00E03298" w:rsidRPr="00301951" w:rsidTr="00301951">
        <w:trPr>
          <w:trHeight w:val="291"/>
          <w:tblHeader/>
        </w:trPr>
        <w:tc>
          <w:tcPr>
            <w:tcW w:w="1433" w:type="dxa"/>
            <w:vMerge w:val="restart"/>
            <w:tcBorders>
              <w:top w:val="single" w:sz="4" w:space="0" w:color="auto"/>
              <w:left w:val="single" w:sz="4" w:space="0" w:color="auto"/>
              <w:bottom w:val="nil"/>
              <w:right w:val="single" w:sz="4" w:space="0" w:color="auto"/>
            </w:tcBorders>
            <w:shd w:val="clear" w:color="000000" w:fill="FFFFFF"/>
          </w:tcPr>
          <w:p w:rsidR="00E03298" w:rsidRPr="00301951" w:rsidRDefault="00E03298" w:rsidP="00B32553">
            <w:pPr>
              <w:jc w:val="center"/>
              <w:rPr>
                <w:rFonts w:ascii="PT Astra Serif" w:hAnsi="PT Astra Serif"/>
                <w:bCs/>
              </w:rPr>
            </w:pPr>
            <w:proofErr w:type="spellStart"/>
            <w:r w:rsidRPr="00301951">
              <w:rPr>
                <w:rFonts w:ascii="PT Astra Serif" w:hAnsi="PT Astra Serif"/>
                <w:bCs/>
              </w:rPr>
              <w:t>Муници-пальное</w:t>
            </w:r>
            <w:proofErr w:type="spellEnd"/>
            <w:r w:rsidRPr="00301951">
              <w:rPr>
                <w:rFonts w:ascii="PT Astra Serif" w:hAnsi="PT Astra Serif"/>
                <w:bCs/>
              </w:rPr>
              <w:t xml:space="preserve"> образование</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E03298" w:rsidRPr="00301951" w:rsidRDefault="00E03298" w:rsidP="00E03298">
            <w:pPr>
              <w:jc w:val="center"/>
              <w:rPr>
                <w:rFonts w:ascii="PT Astra Serif" w:hAnsi="PT Astra Serif"/>
                <w:bCs/>
              </w:rPr>
            </w:pPr>
            <w:r w:rsidRPr="00301951">
              <w:rPr>
                <w:rFonts w:ascii="PT Astra Serif" w:hAnsi="PT Astra Serif"/>
                <w:bCs/>
              </w:rPr>
              <w:t>Числен</w:t>
            </w:r>
            <w:r w:rsidR="00056207" w:rsidRPr="00301951">
              <w:rPr>
                <w:rFonts w:ascii="PT Astra Serif" w:hAnsi="PT Astra Serif"/>
                <w:bCs/>
              </w:rPr>
              <w:t>-</w:t>
            </w:r>
          </w:p>
          <w:p w:rsidR="00E03298" w:rsidRPr="00301951" w:rsidRDefault="00E03298" w:rsidP="00E03298">
            <w:pPr>
              <w:jc w:val="center"/>
              <w:rPr>
                <w:rFonts w:ascii="PT Astra Serif" w:hAnsi="PT Astra Serif"/>
                <w:bCs/>
              </w:rPr>
            </w:pPr>
            <w:r w:rsidRPr="00301951">
              <w:rPr>
                <w:rFonts w:ascii="PT Astra Serif" w:hAnsi="PT Astra Serif"/>
                <w:bCs/>
              </w:rPr>
              <w:t>ность 01.01</w:t>
            </w:r>
          </w:p>
          <w:p w:rsidR="00E03298" w:rsidRPr="00301951" w:rsidRDefault="00E03298" w:rsidP="00E03298">
            <w:pPr>
              <w:jc w:val="center"/>
              <w:rPr>
                <w:rFonts w:ascii="PT Astra Serif" w:hAnsi="PT Astra Serif"/>
                <w:bCs/>
              </w:rPr>
            </w:pPr>
            <w:r w:rsidRPr="00301951">
              <w:rPr>
                <w:rFonts w:ascii="PT Astra Serif" w:hAnsi="PT Astra Serif"/>
                <w:bCs/>
              </w:rPr>
              <w:t>2019</w:t>
            </w:r>
          </w:p>
        </w:tc>
        <w:tc>
          <w:tcPr>
            <w:tcW w:w="35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03298" w:rsidRPr="00301951" w:rsidRDefault="00E03298" w:rsidP="00B32553">
            <w:pPr>
              <w:jc w:val="center"/>
              <w:rPr>
                <w:rFonts w:ascii="PT Astra Serif" w:hAnsi="PT Astra Serif"/>
                <w:bCs/>
              </w:rPr>
            </w:pPr>
            <w:r w:rsidRPr="00301951">
              <w:rPr>
                <w:rFonts w:ascii="PT Astra Serif" w:hAnsi="PT Astra Serif"/>
                <w:bCs/>
              </w:rPr>
              <w:t>Родилось</w:t>
            </w:r>
          </w:p>
        </w:tc>
        <w:tc>
          <w:tcPr>
            <w:tcW w:w="3544"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03298" w:rsidRPr="00301951" w:rsidRDefault="00E03298" w:rsidP="00B32553">
            <w:pPr>
              <w:jc w:val="center"/>
              <w:rPr>
                <w:rFonts w:ascii="PT Astra Serif" w:hAnsi="PT Astra Serif"/>
                <w:bCs/>
              </w:rPr>
            </w:pPr>
            <w:r w:rsidRPr="00301951">
              <w:rPr>
                <w:rFonts w:ascii="PT Astra Serif" w:hAnsi="PT Astra Serif"/>
                <w:bCs/>
              </w:rPr>
              <w:t>Умерло</w:t>
            </w:r>
          </w:p>
        </w:tc>
        <w:tc>
          <w:tcPr>
            <w:tcW w:w="709" w:type="dxa"/>
            <w:vMerge w:val="restart"/>
            <w:tcBorders>
              <w:top w:val="single" w:sz="4" w:space="0" w:color="auto"/>
              <w:left w:val="single" w:sz="4" w:space="0" w:color="auto"/>
              <w:right w:val="single" w:sz="4" w:space="0" w:color="auto"/>
            </w:tcBorders>
            <w:shd w:val="clear" w:color="000000" w:fill="FFFFFF"/>
          </w:tcPr>
          <w:p w:rsidR="00E03298" w:rsidRPr="00301951" w:rsidRDefault="00FE1D4B" w:rsidP="00E03298">
            <w:pPr>
              <w:jc w:val="center"/>
              <w:rPr>
                <w:rFonts w:ascii="PT Astra Serif" w:hAnsi="PT Astra Serif"/>
                <w:bCs/>
              </w:rPr>
            </w:pPr>
            <w:r w:rsidRPr="00301951">
              <w:rPr>
                <w:rFonts w:ascii="PT Astra Serif" w:hAnsi="PT Astra Serif"/>
                <w:bCs/>
              </w:rPr>
              <w:t>При-</w:t>
            </w:r>
          </w:p>
          <w:p w:rsidR="00E03298" w:rsidRPr="00301951" w:rsidRDefault="00E03298" w:rsidP="00E03298">
            <w:pPr>
              <w:jc w:val="center"/>
              <w:rPr>
                <w:rFonts w:ascii="PT Astra Serif" w:hAnsi="PT Astra Serif"/>
                <w:bCs/>
              </w:rPr>
            </w:pPr>
            <w:r w:rsidRPr="00301951">
              <w:rPr>
                <w:rFonts w:ascii="PT Astra Serif" w:hAnsi="PT Astra Serif"/>
                <w:bCs/>
              </w:rPr>
              <w:t xml:space="preserve">рост </w:t>
            </w:r>
          </w:p>
        </w:tc>
      </w:tr>
      <w:tr w:rsidR="00E03298" w:rsidRPr="00301951" w:rsidTr="00301951">
        <w:trPr>
          <w:trHeight w:val="330"/>
          <w:tblHeader/>
        </w:trPr>
        <w:tc>
          <w:tcPr>
            <w:tcW w:w="1433" w:type="dxa"/>
            <w:vMerge/>
            <w:tcBorders>
              <w:left w:val="single" w:sz="4" w:space="0" w:color="auto"/>
              <w:bottom w:val="single" w:sz="4" w:space="0" w:color="auto"/>
              <w:right w:val="single" w:sz="4" w:space="0" w:color="auto"/>
            </w:tcBorders>
          </w:tcPr>
          <w:p w:rsidR="00E03298" w:rsidRPr="00301951" w:rsidRDefault="00E03298" w:rsidP="00B32553">
            <w:pPr>
              <w:jc w:val="center"/>
              <w:rPr>
                <w:rFonts w:ascii="PT Astra Serif" w:hAnsi="PT Astra Serif"/>
                <w:b/>
                <w:bCs/>
              </w:rPr>
            </w:pPr>
          </w:p>
        </w:tc>
        <w:tc>
          <w:tcPr>
            <w:tcW w:w="992" w:type="dxa"/>
            <w:vMerge/>
            <w:tcBorders>
              <w:top w:val="single" w:sz="4" w:space="0" w:color="auto"/>
              <w:left w:val="single" w:sz="4" w:space="0" w:color="auto"/>
              <w:bottom w:val="single" w:sz="4" w:space="0" w:color="auto"/>
              <w:right w:val="single" w:sz="4" w:space="0" w:color="auto"/>
            </w:tcBorders>
            <w:hideMark/>
          </w:tcPr>
          <w:p w:rsidR="00E03298" w:rsidRPr="00301951" w:rsidRDefault="00E03298" w:rsidP="00B32553">
            <w:pPr>
              <w:jc w:val="center"/>
              <w:rPr>
                <w:rFonts w:ascii="PT Astra Serif" w:hAnsi="PT Astra Serif"/>
                <w:b/>
                <w:bCs/>
              </w:rPr>
            </w:pPr>
          </w:p>
        </w:tc>
        <w:tc>
          <w:tcPr>
            <w:tcW w:w="709" w:type="dxa"/>
            <w:tcBorders>
              <w:top w:val="nil"/>
              <w:left w:val="nil"/>
              <w:bottom w:val="single" w:sz="4" w:space="0" w:color="auto"/>
              <w:right w:val="single" w:sz="4" w:space="0" w:color="auto"/>
            </w:tcBorders>
            <w:shd w:val="clear" w:color="000000" w:fill="FFFFFF"/>
            <w:hideMark/>
          </w:tcPr>
          <w:p w:rsidR="00E03298" w:rsidRPr="00301951" w:rsidRDefault="00E03298" w:rsidP="00B32553">
            <w:pPr>
              <w:jc w:val="center"/>
              <w:rPr>
                <w:rFonts w:ascii="PT Astra Serif" w:hAnsi="PT Astra Serif"/>
                <w:bCs/>
              </w:rPr>
            </w:pPr>
            <w:r w:rsidRPr="00301951">
              <w:rPr>
                <w:rFonts w:ascii="PT Astra Serif" w:hAnsi="PT Astra Serif"/>
                <w:bCs/>
              </w:rPr>
              <w:t>2015</w:t>
            </w:r>
          </w:p>
          <w:p w:rsidR="00E03298" w:rsidRPr="00301951" w:rsidRDefault="00E03298" w:rsidP="00B32553">
            <w:pPr>
              <w:jc w:val="center"/>
              <w:rPr>
                <w:rFonts w:ascii="PT Astra Serif" w:hAnsi="PT Astra Serif"/>
                <w:bCs/>
              </w:rPr>
            </w:pPr>
            <w:r w:rsidRPr="00301951">
              <w:rPr>
                <w:rFonts w:ascii="PT Astra Serif" w:hAnsi="PT Astra Serif"/>
                <w:bCs/>
              </w:rPr>
              <w:t>год</w:t>
            </w:r>
          </w:p>
        </w:tc>
        <w:tc>
          <w:tcPr>
            <w:tcW w:w="710" w:type="dxa"/>
            <w:tcBorders>
              <w:top w:val="nil"/>
              <w:left w:val="nil"/>
              <w:bottom w:val="single" w:sz="4" w:space="0" w:color="auto"/>
              <w:right w:val="single" w:sz="4" w:space="0" w:color="auto"/>
            </w:tcBorders>
            <w:shd w:val="clear" w:color="000000" w:fill="FFFFFF"/>
            <w:hideMark/>
          </w:tcPr>
          <w:p w:rsidR="00E03298" w:rsidRPr="00301951" w:rsidRDefault="00E03298" w:rsidP="00B32553">
            <w:pPr>
              <w:jc w:val="center"/>
              <w:rPr>
                <w:rFonts w:ascii="PT Astra Serif" w:hAnsi="PT Astra Serif"/>
                <w:bCs/>
              </w:rPr>
            </w:pPr>
            <w:r w:rsidRPr="00301951">
              <w:rPr>
                <w:rFonts w:ascii="PT Astra Serif" w:hAnsi="PT Astra Serif"/>
                <w:bCs/>
              </w:rPr>
              <w:t>2016</w:t>
            </w:r>
          </w:p>
          <w:p w:rsidR="00E03298" w:rsidRPr="00301951" w:rsidRDefault="00E03298" w:rsidP="00B32553">
            <w:pPr>
              <w:jc w:val="center"/>
              <w:rPr>
                <w:rFonts w:ascii="PT Astra Serif" w:hAnsi="PT Astra Serif"/>
                <w:bCs/>
              </w:rPr>
            </w:pPr>
            <w:r w:rsidRPr="00301951">
              <w:rPr>
                <w:rFonts w:ascii="PT Astra Serif" w:hAnsi="PT Astra Serif"/>
                <w:bCs/>
              </w:rPr>
              <w:t>год</w:t>
            </w:r>
          </w:p>
        </w:tc>
        <w:tc>
          <w:tcPr>
            <w:tcW w:w="709" w:type="dxa"/>
            <w:tcBorders>
              <w:top w:val="nil"/>
              <w:left w:val="nil"/>
              <w:bottom w:val="single" w:sz="4" w:space="0" w:color="auto"/>
              <w:right w:val="single" w:sz="4" w:space="0" w:color="auto"/>
            </w:tcBorders>
            <w:shd w:val="clear" w:color="000000" w:fill="FFFFFF"/>
            <w:hideMark/>
          </w:tcPr>
          <w:p w:rsidR="00E03298" w:rsidRPr="00301951" w:rsidRDefault="00E03298" w:rsidP="00B32553">
            <w:pPr>
              <w:jc w:val="center"/>
              <w:rPr>
                <w:rFonts w:ascii="PT Astra Serif" w:hAnsi="PT Astra Serif"/>
                <w:bCs/>
              </w:rPr>
            </w:pPr>
            <w:r w:rsidRPr="00301951">
              <w:rPr>
                <w:rFonts w:ascii="PT Astra Serif" w:hAnsi="PT Astra Serif"/>
                <w:bCs/>
              </w:rPr>
              <w:t>2017</w:t>
            </w:r>
          </w:p>
          <w:p w:rsidR="00E03298" w:rsidRPr="00301951" w:rsidRDefault="00E03298" w:rsidP="00B32553">
            <w:pPr>
              <w:jc w:val="center"/>
              <w:rPr>
                <w:rFonts w:ascii="PT Astra Serif" w:hAnsi="PT Astra Serif"/>
                <w:bCs/>
              </w:rPr>
            </w:pPr>
            <w:r w:rsidRPr="00301951">
              <w:rPr>
                <w:rFonts w:ascii="PT Astra Serif" w:hAnsi="PT Astra Serif"/>
                <w:bCs/>
              </w:rPr>
              <w:t>год</w:t>
            </w:r>
          </w:p>
        </w:tc>
        <w:tc>
          <w:tcPr>
            <w:tcW w:w="708" w:type="dxa"/>
            <w:tcBorders>
              <w:top w:val="nil"/>
              <w:left w:val="nil"/>
              <w:bottom w:val="single" w:sz="4" w:space="0" w:color="auto"/>
              <w:right w:val="single" w:sz="4" w:space="0" w:color="auto"/>
            </w:tcBorders>
            <w:shd w:val="clear" w:color="000000" w:fill="FFFFFF"/>
            <w:hideMark/>
          </w:tcPr>
          <w:p w:rsidR="00E03298" w:rsidRPr="00301951" w:rsidRDefault="00E03298" w:rsidP="00B32553">
            <w:pPr>
              <w:jc w:val="center"/>
              <w:rPr>
                <w:rFonts w:ascii="PT Astra Serif" w:hAnsi="PT Astra Serif"/>
                <w:bCs/>
              </w:rPr>
            </w:pPr>
            <w:r w:rsidRPr="00301951">
              <w:rPr>
                <w:rFonts w:ascii="PT Astra Serif" w:hAnsi="PT Astra Serif"/>
                <w:bCs/>
              </w:rPr>
              <w:t>2018</w:t>
            </w:r>
          </w:p>
          <w:p w:rsidR="00E03298" w:rsidRPr="00301951" w:rsidRDefault="00E03298" w:rsidP="00B32553">
            <w:pPr>
              <w:jc w:val="center"/>
              <w:rPr>
                <w:rFonts w:ascii="PT Astra Serif" w:hAnsi="PT Astra Serif"/>
                <w:bCs/>
              </w:rPr>
            </w:pPr>
            <w:r w:rsidRPr="00301951">
              <w:rPr>
                <w:rFonts w:ascii="PT Astra Serif" w:hAnsi="PT Astra Serif"/>
                <w:bCs/>
              </w:rPr>
              <w:t>год</w:t>
            </w:r>
          </w:p>
        </w:tc>
        <w:tc>
          <w:tcPr>
            <w:tcW w:w="709" w:type="dxa"/>
            <w:tcBorders>
              <w:top w:val="nil"/>
              <w:left w:val="nil"/>
              <w:bottom w:val="single" w:sz="4" w:space="0" w:color="auto"/>
              <w:right w:val="single" w:sz="4" w:space="0" w:color="auto"/>
            </w:tcBorders>
            <w:shd w:val="clear" w:color="000000" w:fill="FFFFFF"/>
            <w:hideMark/>
          </w:tcPr>
          <w:p w:rsidR="00E03298" w:rsidRPr="00301951" w:rsidRDefault="00E03298" w:rsidP="00B32553">
            <w:pPr>
              <w:jc w:val="center"/>
              <w:rPr>
                <w:rFonts w:ascii="PT Astra Serif" w:hAnsi="PT Astra Serif"/>
                <w:bCs/>
              </w:rPr>
            </w:pPr>
            <w:r w:rsidRPr="00301951">
              <w:rPr>
                <w:rFonts w:ascii="PT Astra Serif" w:hAnsi="PT Astra Serif"/>
                <w:bCs/>
              </w:rPr>
              <w:t>2019</w:t>
            </w:r>
          </w:p>
          <w:p w:rsidR="00E03298" w:rsidRPr="00301951" w:rsidRDefault="00E03298" w:rsidP="00B32553">
            <w:pPr>
              <w:jc w:val="center"/>
              <w:rPr>
                <w:rFonts w:ascii="PT Astra Serif" w:hAnsi="PT Astra Serif"/>
                <w:bCs/>
              </w:rPr>
            </w:pPr>
            <w:r w:rsidRPr="00301951">
              <w:rPr>
                <w:rFonts w:ascii="PT Astra Serif" w:hAnsi="PT Astra Serif"/>
                <w:bCs/>
              </w:rPr>
              <w:t>год</w:t>
            </w:r>
          </w:p>
        </w:tc>
        <w:tc>
          <w:tcPr>
            <w:tcW w:w="709" w:type="dxa"/>
            <w:tcBorders>
              <w:top w:val="nil"/>
              <w:left w:val="nil"/>
              <w:bottom w:val="single" w:sz="4" w:space="0" w:color="auto"/>
              <w:right w:val="single" w:sz="4" w:space="0" w:color="auto"/>
            </w:tcBorders>
            <w:shd w:val="clear" w:color="000000" w:fill="FFFFFF"/>
            <w:hideMark/>
          </w:tcPr>
          <w:p w:rsidR="00E03298" w:rsidRPr="00301951" w:rsidRDefault="00E03298" w:rsidP="00B32553">
            <w:pPr>
              <w:jc w:val="center"/>
              <w:rPr>
                <w:rFonts w:ascii="PT Astra Serif" w:hAnsi="PT Astra Serif"/>
                <w:bCs/>
              </w:rPr>
            </w:pPr>
            <w:r w:rsidRPr="00301951">
              <w:rPr>
                <w:rFonts w:ascii="PT Astra Serif" w:hAnsi="PT Astra Serif"/>
                <w:bCs/>
              </w:rPr>
              <w:t>2015</w:t>
            </w:r>
          </w:p>
          <w:p w:rsidR="00E03298" w:rsidRPr="00301951" w:rsidRDefault="00E03298" w:rsidP="00B32553">
            <w:pPr>
              <w:jc w:val="center"/>
              <w:rPr>
                <w:rFonts w:ascii="PT Astra Serif" w:hAnsi="PT Astra Serif"/>
                <w:bCs/>
              </w:rPr>
            </w:pPr>
            <w:r w:rsidRPr="00301951">
              <w:rPr>
                <w:rFonts w:ascii="PT Astra Serif" w:hAnsi="PT Astra Serif"/>
                <w:bCs/>
              </w:rPr>
              <w:t>год</w:t>
            </w:r>
          </w:p>
        </w:tc>
        <w:tc>
          <w:tcPr>
            <w:tcW w:w="709" w:type="dxa"/>
            <w:tcBorders>
              <w:top w:val="nil"/>
              <w:left w:val="nil"/>
              <w:bottom w:val="single" w:sz="4" w:space="0" w:color="auto"/>
              <w:right w:val="single" w:sz="4" w:space="0" w:color="auto"/>
            </w:tcBorders>
            <w:shd w:val="clear" w:color="000000" w:fill="FFFFFF"/>
            <w:hideMark/>
          </w:tcPr>
          <w:p w:rsidR="00E03298" w:rsidRPr="00301951" w:rsidRDefault="00E03298" w:rsidP="00B32553">
            <w:pPr>
              <w:jc w:val="center"/>
              <w:rPr>
                <w:rFonts w:ascii="PT Astra Serif" w:hAnsi="PT Astra Serif"/>
                <w:bCs/>
              </w:rPr>
            </w:pPr>
            <w:r w:rsidRPr="00301951">
              <w:rPr>
                <w:rFonts w:ascii="PT Astra Serif" w:hAnsi="PT Astra Serif"/>
                <w:bCs/>
              </w:rPr>
              <w:t>2016</w:t>
            </w:r>
          </w:p>
          <w:p w:rsidR="00E03298" w:rsidRPr="00301951" w:rsidRDefault="00E03298" w:rsidP="00B32553">
            <w:pPr>
              <w:jc w:val="center"/>
              <w:rPr>
                <w:rFonts w:ascii="PT Astra Serif" w:hAnsi="PT Astra Serif"/>
                <w:bCs/>
              </w:rPr>
            </w:pPr>
            <w:r w:rsidRPr="00301951">
              <w:rPr>
                <w:rFonts w:ascii="PT Astra Serif" w:hAnsi="PT Astra Serif"/>
                <w:bCs/>
              </w:rPr>
              <w:t>год</w:t>
            </w:r>
          </w:p>
        </w:tc>
        <w:tc>
          <w:tcPr>
            <w:tcW w:w="708" w:type="dxa"/>
            <w:tcBorders>
              <w:top w:val="nil"/>
              <w:left w:val="nil"/>
              <w:bottom w:val="single" w:sz="4" w:space="0" w:color="auto"/>
              <w:right w:val="single" w:sz="4" w:space="0" w:color="auto"/>
            </w:tcBorders>
            <w:shd w:val="clear" w:color="000000" w:fill="FFFFFF"/>
            <w:hideMark/>
          </w:tcPr>
          <w:p w:rsidR="00E03298" w:rsidRPr="00301951" w:rsidRDefault="00E03298" w:rsidP="00B32553">
            <w:pPr>
              <w:jc w:val="center"/>
              <w:rPr>
                <w:rFonts w:ascii="PT Astra Serif" w:hAnsi="PT Astra Serif"/>
                <w:bCs/>
              </w:rPr>
            </w:pPr>
            <w:r w:rsidRPr="00301951">
              <w:rPr>
                <w:rFonts w:ascii="PT Astra Serif" w:hAnsi="PT Astra Serif"/>
                <w:bCs/>
              </w:rPr>
              <w:t>2017</w:t>
            </w:r>
          </w:p>
          <w:p w:rsidR="00E03298" w:rsidRPr="00301951" w:rsidRDefault="00E03298" w:rsidP="00B32553">
            <w:pPr>
              <w:jc w:val="center"/>
              <w:rPr>
                <w:rFonts w:ascii="PT Astra Serif" w:hAnsi="PT Astra Serif"/>
                <w:bCs/>
              </w:rPr>
            </w:pPr>
            <w:r w:rsidRPr="00301951">
              <w:rPr>
                <w:rFonts w:ascii="PT Astra Serif" w:hAnsi="PT Astra Serif"/>
                <w:bCs/>
              </w:rPr>
              <w:t>год</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bCs/>
              </w:rPr>
            </w:pPr>
            <w:r w:rsidRPr="00301951">
              <w:rPr>
                <w:rFonts w:ascii="PT Astra Serif" w:hAnsi="PT Astra Serif"/>
                <w:bCs/>
              </w:rPr>
              <w:t>2018</w:t>
            </w:r>
          </w:p>
          <w:p w:rsidR="00E03298" w:rsidRPr="00301951" w:rsidRDefault="00E03298" w:rsidP="00B32553">
            <w:pPr>
              <w:jc w:val="center"/>
              <w:rPr>
                <w:rFonts w:ascii="PT Astra Serif" w:hAnsi="PT Astra Serif"/>
                <w:bCs/>
              </w:rPr>
            </w:pPr>
            <w:r w:rsidRPr="00301951">
              <w:rPr>
                <w:rFonts w:ascii="PT Astra Serif" w:hAnsi="PT Astra Serif"/>
                <w:bCs/>
              </w:rPr>
              <w:t>год</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bCs/>
              </w:rPr>
            </w:pPr>
            <w:r w:rsidRPr="00301951">
              <w:rPr>
                <w:rFonts w:ascii="PT Astra Serif" w:hAnsi="PT Astra Serif"/>
                <w:bCs/>
              </w:rPr>
              <w:t>2019 год</w:t>
            </w:r>
          </w:p>
        </w:tc>
        <w:tc>
          <w:tcPr>
            <w:tcW w:w="709" w:type="dxa"/>
            <w:vMerge/>
            <w:tcBorders>
              <w:left w:val="single" w:sz="4" w:space="0" w:color="auto"/>
              <w:bottom w:val="single" w:sz="4" w:space="0" w:color="auto"/>
              <w:right w:val="single" w:sz="4" w:space="0" w:color="auto"/>
            </w:tcBorders>
            <w:shd w:val="clear" w:color="000000" w:fill="FFFFFF"/>
          </w:tcPr>
          <w:p w:rsidR="00E03298" w:rsidRPr="00301951" w:rsidRDefault="00E03298" w:rsidP="00B32553">
            <w:pPr>
              <w:jc w:val="center"/>
              <w:rPr>
                <w:rFonts w:ascii="PT Astra Serif" w:hAnsi="PT Astra Serif"/>
                <w:bCs/>
              </w:rPr>
            </w:pPr>
          </w:p>
        </w:tc>
      </w:tr>
      <w:tr w:rsidR="00E03298" w:rsidRPr="00301951" w:rsidTr="00301951">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pPr>
              <w:rPr>
                <w:rFonts w:ascii="PT Astra Serif" w:hAnsi="PT Astra Serif"/>
              </w:rPr>
            </w:pPr>
            <w:r w:rsidRPr="00301951">
              <w:rPr>
                <w:rFonts w:ascii="PT Astra Serif" w:hAnsi="PT Astra Serif"/>
              </w:rPr>
              <w:t>Всего по району</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rPr>
            </w:pPr>
            <w:r w:rsidRPr="00301951">
              <w:rPr>
                <w:rFonts w:ascii="PT Astra Serif" w:hAnsi="PT Astra Serif"/>
              </w:rPr>
              <w:t>51 770</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817</w:t>
            </w:r>
          </w:p>
        </w:tc>
        <w:tc>
          <w:tcPr>
            <w:tcW w:w="710"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735</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638</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693</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603</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298</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258</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249</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235</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245</w:t>
            </w:r>
          </w:p>
        </w:tc>
        <w:tc>
          <w:tcPr>
            <w:tcW w:w="709" w:type="dxa"/>
            <w:tcBorders>
              <w:top w:val="nil"/>
              <w:left w:val="nil"/>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358</w:t>
            </w:r>
          </w:p>
        </w:tc>
      </w:tr>
      <w:tr w:rsidR="00E03298" w:rsidRPr="00301951" w:rsidTr="00301951">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pPr>
              <w:rPr>
                <w:rFonts w:ascii="PT Astra Serif" w:hAnsi="PT Astra Serif"/>
              </w:rPr>
            </w:pPr>
            <w:r w:rsidRPr="00301951">
              <w:rPr>
                <w:rFonts w:ascii="PT Astra Serif" w:hAnsi="PT Astra Serif"/>
              </w:rPr>
              <w:t>г. Тарко-Сале</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rPr>
            </w:pPr>
            <w:r w:rsidRPr="00301951">
              <w:rPr>
                <w:rFonts w:ascii="PT Astra Serif" w:hAnsi="PT Astra Serif"/>
              </w:rPr>
              <w:t>21 584</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402</w:t>
            </w:r>
          </w:p>
        </w:tc>
        <w:tc>
          <w:tcPr>
            <w:tcW w:w="710"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370</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329</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346</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318</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113</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108</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126</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108</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113</w:t>
            </w:r>
          </w:p>
        </w:tc>
        <w:tc>
          <w:tcPr>
            <w:tcW w:w="709" w:type="dxa"/>
            <w:tcBorders>
              <w:top w:val="nil"/>
              <w:left w:val="nil"/>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205</w:t>
            </w:r>
          </w:p>
        </w:tc>
      </w:tr>
      <w:tr w:rsidR="00E03298" w:rsidRPr="00301951" w:rsidTr="00301951">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056207">
            <w:pPr>
              <w:jc w:val="both"/>
              <w:rPr>
                <w:rFonts w:ascii="PT Astra Serif" w:hAnsi="PT Astra Serif"/>
              </w:rPr>
            </w:pPr>
            <w:r w:rsidRPr="00301951">
              <w:rPr>
                <w:rFonts w:ascii="PT Astra Serif" w:hAnsi="PT Astra Serif"/>
              </w:rPr>
              <w:t>п.г.т. Уренгой</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rPr>
            </w:pPr>
            <w:r w:rsidRPr="00301951">
              <w:rPr>
                <w:rFonts w:ascii="PT Astra Serif" w:hAnsi="PT Astra Serif"/>
              </w:rPr>
              <w:t>9 926</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113</w:t>
            </w:r>
          </w:p>
        </w:tc>
        <w:tc>
          <w:tcPr>
            <w:tcW w:w="710"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101</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92</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99</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86</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56</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50</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34</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38</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40</w:t>
            </w:r>
          </w:p>
        </w:tc>
        <w:tc>
          <w:tcPr>
            <w:tcW w:w="709" w:type="dxa"/>
            <w:tcBorders>
              <w:top w:val="nil"/>
              <w:left w:val="nil"/>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46</w:t>
            </w:r>
          </w:p>
        </w:tc>
      </w:tr>
      <w:tr w:rsidR="00E03298" w:rsidRPr="00301951" w:rsidTr="00301951">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pPr>
              <w:jc w:val="both"/>
              <w:rPr>
                <w:rFonts w:ascii="PT Astra Serif" w:hAnsi="PT Astra Serif"/>
              </w:rPr>
            </w:pPr>
            <w:r w:rsidRPr="00301951">
              <w:rPr>
                <w:rFonts w:ascii="PT Astra Serif" w:hAnsi="PT Astra Serif"/>
              </w:rPr>
              <w:t>п. Пурпе</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rPr>
            </w:pPr>
            <w:r w:rsidRPr="00301951">
              <w:rPr>
                <w:rFonts w:ascii="PT Astra Serif" w:hAnsi="PT Astra Serif"/>
              </w:rPr>
              <w:t>9 600</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120</w:t>
            </w:r>
          </w:p>
        </w:tc>
        <w:tc>
          <w:tcPr>
            <w:tcW w:w="710"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94</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70</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84</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73</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47</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31</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25</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24</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25</w:t>
            </w:r>
          </w:p>
        </w:tc>
        <w:tc>
          <w:tcPr>
            <w:tcW w:w="709" w:type="dxa"/>
            <w:tcBorders>
              <w:top w:val="nil"/>
              <w:left w:val="nil"/>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48</w:t>
            </w:r>
          </w:p>
        </w:tc>
      </w:tr>
      <w:tr w:rsidR="00E03298" w:rsidRPr="00301951" w:rsidTr="00301951">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pPr>
              <w:jc w:val="both"/>
              <w:rPr>
                <w:rFonts w:ascii="PT Astra Serif" w:hAnsi="PT Astra Serif"/>
              </w:rPr>
            </w:pPr>
            <w:r w:rsidRPr="00301951">
              <w:rPr>
                <w:rFonts w:ascii="PT Astra Serif" w:hAnsi="PT Astra Serif"/>
              </w:rPr>
              <w:t>п. Ханымей</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rPr>
            </w:pPr>
            <w:r w:rsidRPr="00301951">
              <w:rPr>
                <w:rFonts w:ascii="PT Astra Serif" w:hAnsi="PT Astra Serif"/>
              </w:rPr>
              <w:t>4 192</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37</w:t>
            </w:r>
          </w:p>
        </w:tc>
        <w:tc>
          <w:tcPr>
            <w:tcW w:w="710"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41</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40</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40</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35</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27</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20</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32</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27</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28</w:t>
            </w:r>
          </w:p>
        </w:tc>
        <w:tc>
          <w:tcPr>
            <w:tcW w:w="709" w:type="dxa"/>
            <w:tcBorders>
              <w:top w:val="nil"/>
              <w:left w:val="nil"/>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7</w:t>
            </w:r>
          </w:p>
        </w:tc>
      </w:tr>
      <w:tr w:rsidR="00E03298" w:rsidRPr="00301951" w:rsidTr="00301951">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056207" w:rsidP="00056207">
            <w:pPr>
              <w:jc w:val="both"/>
              <w:rPr>
                <w:rFonts w:ascii="PT Astra Serif" w:hAnsi="PT Astra Serif"/>
              </w:rPr>
            </w:pPr>
            <w:r w:rsidRPr="00301951">
              <w:rPr>
                <w:rFonts w:ascii="PT Astra Serif" w:hAnsi="PT Astra Serif"/>
              </w:rPr>
              <w:t xml:space="preserve">п. </w:t>
            </w:r>
            <w:r w:rsidR="00E03298" w:rsidRPr="00301951">
              <w:rPr>
                <w:rFonts w:ascii="PT Astra Serif" w:hAnsi="PT Astra Serif"/>
              </w:rPr>
              <w:t>Пуровск</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rPr>
            </w:pPr>
            <w:r w:rsidRPr="00301951">
              <w:rPr>
                <w:rFonts w:ascii="PT Astra Serif" w:hAnsi="PT Astra Serif"/>
              </w:rPr>
              <w:t>2 702</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41</w:t>
            </w:r>
          </w:p>
        </w:tc>
        <w:tc>
          <w:tcPr>
            <w:tcW w:w="710"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30</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33</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30</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26</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22</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6</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8</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14</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15</w:t>
            </w:r>
          </w:p>
        </w:tc>
        <w:tc>
          <w:tcPr>
            <w:tcW w:w="709" w:type="dxa"/>
            <w:tcBorders>
              <w:top w:val="nil"/>
              <w:left w:val="nil"/>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11</w:t>
            </w:r>
          </w:p>
        </w:tc>
      </w:tr>
      <w:tr w:rsidR="00E03298" w:rsidRPr="00301951" w:rsidTr="00EC1EE7">
        <w:trPr>
          <w:trHeight w:val="356"/>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pPr>
              <w:jc w:val="both"/>
              <w:rPr>
                <w:rFonts w:ascii="PT Astra Serif" w:hAnsi="PT Astra Serif"/>
              </w:rPr>
            </w:pPr>
            <w:r w:rsidRPr="00301951">
              <w:rPr>
                <w:rFonts w:ascii="PT Astra Serif" w:hAnsi="PT Astra Serif"/>
              </w:rPr>
              <w:t>с. Самбург</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rPr>
            </w:pPr>
            <w:r w:rsidRPr="00301951">
              <w:rPr>
                <w:rFonts w:ascii="PT Astra Serif" w:hAnsi="PT Astra Serif"/>
              </w:rPr>
              <w:t>2 027</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59</w:t>
            </w:r>
          </w:p>
        </w:tc>
        <w:tc>
          <w:tcPr>
            <w:tcW w:w="710"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56</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39</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55</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32</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21</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26</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15</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13</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14</w:t>
            </w:r>
          </w:p>
        </w:tc>
        <w:tc>
          <w:tcPr>
            <w:tcW w:w="709" w:type="dxa"/>
            <w:tcBorders>
              <w:top w:val="nil"/>
              <w:left w:val="nil"/>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18</w:t>
            </w:r>
          </w:p>
        </w:tc>
      </w:tr>
      <w:tr w:rsidR="00E03298" w:rsidRPr="00301951" w:rsidTr="00301951">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pPr>
              <w:jc w:val="both"/>
              <w:rPr>
                <w:rFonts w:ascii="PT Astra Serif" w:hAnsi="PT Astra Serif"/>
                <w:color w:val="000000"/>
              </w:rPr>
            </w:pPr>
            <w:r w:rsidRPr="00301951">
              <w:rPr>
                <w:rFonts w:ascii="PT Astra Serif" w:hAnsi="PT Astra Serif"/>
                <w:color w:val="000000"/>
              </w:rPr>
              <w:t>д. Харампур</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rPr>
            </w:pPr>
            <w:r w:rsidRPr="00301951">
              <w:rPr>
                <w:rFonts w:ascii="PT Astra Serif" w:hAnsi="PT Astra Serif"/>
              </w:rPr>
              <w:t>774</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10</w:t>
            </w:r>
          </w:p>
        </w:tc>
        <w:tc>
          <w:tcPr>
            <w:tcW w:w="710"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9</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4</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11</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10</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w:t>
            </w:r>
          </w:p>
        </w:tc>
        <w:tc>
          <w:tcPr>
            <w:tcW w:w="709" w:type="dxa"/>
            <w:tcBorders>
              <w:top w:val="nil"/>
              <w:left w:val="nil"/>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8</w:t>
            </w:r>
          </w:p>
        </w:tc>
      </w:tr>
      <w:tr w:rsidR="00E03298" w:rsidRPr="00301951" w:rsidTr="00301951">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pPr>
              <w:jc w:val="both"/>
              <w:rPr>
                <w:rFonts w:ascii="PT Astra Serif" w:hAnsi="PT Astra Serif"/>
                <w:color w:val="000000"/>
              </w:rPr>
            </w:pPr>
            <w:r w:rsidRPr="00301951">
              <w:rPr>
                <w:rFonts w:ascii="PT Astra Serif" w:hAnsi="PT Astra Serif"/>
                <w:color w:val="000000"/>
              </w:rPr>
              <w:lastRenderedPageBreak/>
              <w:t xml:space="preserve">с. </w:t>
            </w:r>
            <w:proofErr w:type="spellStart"/>
            <w:r w:rsidRPr="00301951">
              <w:rPr>
                <w:rFonts w:ascii="PT Astra Serif" w:hAnsi="PT Astra Serif"/>
                <w:color w:val="000000"/>
              </w:rPr>
              <w:t>Халясавей</w:t>
            </w:r>
            <w:proofErr w:type="spellEnd"/>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rPr>
            </w:pPr>
            <w:r w:rsidRPr="00301951">
              <w:rPr>
                <w:rFonts w:ascii="PT Astra Serif" w:hAnsi="PT Astra Serif"/>
              </w:rPr>
              <w:t>910</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34</w:t>
            </w:r>
          </w:p>
        </w:tc>
        <w:tc>
          <w:tcPr>
            <w:tcW w:w="710"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29</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29</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26</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23</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8</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8</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7</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8</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8</w:t>
            </w:r>
          </w:p>
        </w:tc>
        <w:tc>
          <w:tcPr>
            <w:tcW w:w="709" w:type="dxa"/>
            <w:tcBorders>
              <w:top w:val="nil"/>
              <w:left w:val="nil"/>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15</w:t>
            </w:r>
          </w:p>
        </w:tc>
      </w:tr>
      <w:tr w:rsidR="00E03298" w:rsidRPr="00301951" w:rsidTr="00301951">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pPr>
              <w:jc w:val="both"/>
              <w:rPr>
                <w:rFonts w:ascii="PT Astra Serif" w:hAnsi="PT Astra Serif"/>
                <w:color w:val="000000"/>
              </w:rPr>
            </w:pPr>
            <w:r w:rsidRPr="00301951">
              <w:rPr>
                <w:rFonts w:ascii="PT Astra Serif" w:hAnsi="PT Astra Serif"/>
                <w:color w:val="000000"/>
              </w:rPr>
              <w:t>с. Толька</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rPr>
            </w:pPr>
            <w:r w:rsidRPr="00301951">
              <w:rPr>
                <w:rFonts w:ascii="PT Astra Serif" w:hAnsi="PT Astra Serif"/>
              </w:rPr>
              <w:t>56</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3</w:t>
            </w:r>
          </w:p>
        </w:tc>
        <w:tc>
          <w:tcPr>
            <w:tcW w:w="710"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2</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0</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6</w:t>
            </w:r>
          </w:p>
        </w:tc>
        <w:tc>
          <w:tcPr>
            <w:tcW w:w="708"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 </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1</w:t>
            </w:r>
          </w:p>
        </w:tc>
        <w:tc>
          <w:tcPr>
            <w:tcW w:w="709" w:type="dxa"/>
            <w:tcBorders>
              <w:top w:val="nil"/>
              <w:left w:val="nil"/>
              <w:bottom w:val="single" w:sz="4" w:space="0" w:color="auto"/>
              <w:right w:val="single" w:sz="4" w:space="0" w:color="auto"/>
            </w:tcBorders>
            <w:shd w:val="clear" w:color="000000" w:fill="FFFFFF"/>
            <w:vAlign w:val="center"/>
            <w:hideMark/>
          </w:tcPr>
          <w:p w:rsidR="00E03298" w:rsidRPr="00301951" w:rsidRDefault="00E03298" w:rsidP="00B32553">
            <w:pPr>
              <w:jc w:val="center"/>
              <w:rPr>
                <w:rFonts w:ascii="PT Astra Serif" w:hAnsi="PT Astra Serif"/>
              </w:rPr>
            </w:pPr>
            <w:r w:rsidRPr="00301951">
              <w:rPr>
                <w:rFonts w:ascii="PT Astra Serif" w:hAnsi="PT Astra Serif"/>
              </w:rPr>
              <w:t> </w:t>
            </w:r>
          </w:p>
        </w:tc>
        <w:tc>
          <w:tcPr>
            <w:tcW w:w="709" w:type="dxa"/>
            <w:tcBorders>
              <w:top w:val="nil"/>
              <w:left w:val="nil"/>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0</w:t>
            </w:r>
          </w:p>
        </w:tc>
      </w:tr>
    </w:tbl>
    <w:p w:rsidR="00056207" w:rsidRDefault="00056207" w:rsidP="001D7F06">
      <w:pPr>
        <w:tabs>
          <w:tab w:val="left" w:pos="993"/>
        </w:tabs>
        <w:ind w:firstLine="709"/>
        <w:jc w:val="both"/>
        <w:rPr>
          <w:rFonts w:ascii="PT Astra Serif" w:hAnsi="PT Astra Serif"/>
          <w:sz w:val="24"/>
          <w:szCs w:val="24"/>
        </w:rPr>
      </w:pPr>
    </w:p>
    <w:p w:rsidR="00301951" w:rsidRPr="00301951" w:rsidRDefault="00301951" w:rsidP="00301951">
      <w:pPr>
        <w:tabs>
          <w:tab w:val="left" w:pos="993"/>
        </w:tabs>
        <w:jc w:val="both"/>
        <w:rPr>
          <w:rFonts w:ascii="PT Astra Serif" w:hAnsi="PT Astra Serif"/>
          <w:b/>
        </w:rPr>
      </w:pPr>
      <w:r w:rsidRPr="00301951">
        <w:rPr>
          <w:rFonts w:ascii="PT Astra Serif" w:hAnsi="PT Astra Serif"/>
          <w:b/>
        </w:rPr>
        <w:t xml:space="preserve">Таблица 4. Динамика </w:t>
      </w:r>
      <w:r w:rsidR="00083EB6">
        <w:rPr>
          <w:rFonts w:ascii="PT Astra Serif" w:hAnsi="PT Astra Serif"/>
          <w:b/>
        </w:rPr>
        <w:t>миграции</w:t>
      </w:r>
      <w:r w:rsidRPr="00301951">
        <w:rPr>
          <w:rFonts w:ascii="PT Astra Serif" w:hAnsi="PT Astra Serif"/>
          <w:b/>
        </w:rPr>
        <w:t xml:space="preserve"> населения Пуровского района за 2015 − 2019 годы</w:t>
      </w:r>
    </w:p>
    <w:tbl>
      <w:tblPr>
        <w:tblW w:w="10221" w:type="dxa"/>
        <w:tblInd w:w="93" w:type="dxa"/>
        <w:tblLayout w:type="fixed"/>
        <w:tblLook w:val="04A0" w:firstRow="1" w:lastRow="0" w:firstColumn="1" w:lastColumn="0" w:noHBand="0" w:noVBand="1"/>
      </w:tblPr>
      <w:tblGrid>
        <w:gridCol w:w="1433"/>
        <w:gridCol w:w="709"/>
        <w:gridCol w:w="708"/>
        <w:gridCol w:w="709"/>
        <w:gridCol w:w="709"/>
        <w:gridCol w:w="709"/>
        <w:gridCol w:w="708"/>
        <w:gridCol w:w="709"/>
        <w:gridCol w:w="709"/>
        <w:gridCol w:w="709"/>
        <w:gridCol w:w="708"/>
        <w:gridCol w:w="709"/>
        <w:gridCol w:w="992"/>
      </w:tblGrid>
      <w:tr w:rsidR="00E03298" w:rsidRPr="00301951" w:rsidTr="00083EB6">
        <w:trPr>
          <w:trHeight w:val="139"/>
        </w:trPr>
        <w:tc>
          <w:tcPr>
            <w:tcW w:w="1433" w:type="dxa"/>
            <w:vMerge w:val="restart"/>
            <w:tcBorders>
              <w:top w:val="single" w:sz="4" w:space="0" w:color="auto"/>
              <w:left w:val="single" w:sz="4" w:space="0" w:color="auto"/>
              <w:bottom w:val="nil"/>
              <w:right w:val="single" w:sz="4" w:space="0" w:color="auto"/>
            </w:tcBorders>
            <w:shd w:val="clear" w:color="000000" w:fill="FFFFFF"/>
          </w:tcPr>
          <w:p w:rsidR="00E03298" w:rsidRPr="00301951" w:rsidRDefault="00E03298" w:rsidP="00E03298">
            <w:pPr>
              <w:jc w:val="center"/>
              <w:rPr>
                <w:rFonts w:ascii="PT Astra Serif" w:hAnsi="PT Astra Serif"/>
                <w:bCs/>
              </w:rPr>
            </w:pPr>
            <w:proofErr w:type="spellStart"/>
            <w:r w:rsidRPr="00301951">
              <w:rPr>
                <w:rFonts w:ascii="PT Astra Serif" w:hAnsi="PT Astra Serif"/>
                <w:bCs/>
              </w:rPr>
              <w:t>Муници-пальное</w:t>
            </w:r>
            <w:proofErr w:type="spellEnd"/>
            <w:r w:rsidRPr="00301951">
              <w:rPr>
                <w:rFonts w:ascii="PT Astra Serif" w:hAnsi="PT Astra Serif"/>
                <w:bCs/>
              </w:rPr>
              <w:t xml:space="preserve"> образование</w:t>
            </w:r>
          </w:p>
        </w:tc>
        <w:tc>
          <w:tcPr>
            <w:tcW w:w="3544"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03298" w:rsidRPr="00301951" w:rsidRDefault="00E03298" w:rsidP="00E03298">
            <w:pPr>
              <w:jc w:val="center"/>
              <w:rPr>
                <w:rFonts w:ascii="PT Astra Serif" w:hAnsi="PT Astra Serif"/>
                <w:bCs/>
              </w:rPr>
            </w:pPr>
            <w:r w:rsidRPr="00301951">
              <w:rPr>
                <w:rFonts w:ascii="PT Astra Serif" w:hAnsi="PT Astra Serif"/>
                <w:bCs/>
              </w:rPr>
              <w:t>Прибыло</w:t>
            </w:r>
          </w:p>
        </w:tc>
        <w:tc>
          <w:tcPr>
            <w:tcW w:w="3543"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03298" w:rsidRPr="00301951" w:rsidRDefault="00E03298" w:rsidP="00E03298">
            <w:pPr>
              <w:jc w:val="center"/>
              <w:rPr>
                <w:rFonts w:ascii="PT Astra Serif" w:hAnsi="PT Astra Serif"/>
                <w:bCs/>
              </w:rPr>
            </w:pPr>
            <w:r w:rsidRPr="00301951">
              <w:rPr>
                <w:rFonts w:ascii="PT Astra Serif" w:hAnsi="PT Astra Serif"/>
                <w:bCs/>
              </w:rPr>
              <w:t>Выбыло</w:t>
            </w:r>
          </w:p>
        </w:tc>
        <w:tc>
          <w:tcPr>
            <w:tcW w:w="709" w:type="dxa"/>
            <w:vMerge w:val="restart"/>
            <w:tcBorders>
              <w:top w:val="single" w:sz="4" w:space="0" w:color="auto"/>
              <w:left w:val="single" w:sz="4" w:space="0" w:color="auto"/>
              <w:right w:val="single" w:sz="4" w:space="0" w:color="auto"/>
            </w:tcBorders>
            <w:shd w:val="clear" w:color="000000" w:fill="FFFFFF"/>
          </w:tcPr>
          <w:p w:rsidR="00E03298" w:rsidRPr="00301951" w:rsidRDefault="00E03298">
            <w:pPr>
              <w:jc w:val="center"/>
              <w:rPr>
                <w:rFonts w:ascii="PT Astra Serif" w:hAnsi="PT Astra Serif"/>
                <w:bCs/>
              </w:rPr>
            </w:pPr>
            <w:r w:rsidRPr="00301951">
              <w:rPr>
                <w:rFonts w:ascii="PT Astra Serif" w:hAnsi="PT Astra Serif"/>
                <w:bCs/>
              </w:rPr>
              <w:t>миграция</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rsidP="00E03298">
            <w:pPr>
              <w:jc w:val="center"/>
              <w:rPr>
                <w:rFonts w:ascii="PT Astra Serif" w:hAnsi="PT Astra Serif"/>
                <w:bCs/>
              </w:rPr>
            </w:pPr>
            <w:r w:rsidRPr="00301951">
              <w:rPr>
                <w:rFonts w:ascii="PT Astra Serif" w:hAnsi="PT Astra Serif"/>
                <w:bCs/>
              </w:rPr>
              <w:t>Числен-ность 01.01.</w:t>
            </w:r>
          </w:p>
          <w:p w:rsidR="00E03298" w:rsidRPr="00301951" w:rsidRDefault="00E03298" w:rsidP="00E03298">
            <w:pPr>
              <w:jc w:val="center"/>
              <w:rPr>
                <w:rFonts w:ascii="PT Astra Serif" w:hAnsi="PT Astra Serif"/>
                <w:bCs/>
              </w:rPr>
            </w:pPr>
            <w:r w:rsidRPr="00301951">
              <w:rPr>
                <w:rFonts w:ascii="PT Astra Serif" w:hAnsi="PT Astra Serif"/>
                <w:bCs/>
              </w:rPr>
              <w:t>2020</w:t>
            </w:r>
          </w:p>
        </w:tc>
      </w:tr>
      <w:tr w:rsidR="00E03298" w:rsidRPr="00301951" w:rsidTr="00083EB6">
        <w:trPr>
          <w:trHeight w:val="300"/>
        </w:trPr>
        <w:tc>
          <w:tcPr>
            <w:tcW w:w="1433" w:type="dxa"/>
            <w:vMerge/>
            <w:tcBorders>
              <w:left w:val="single" w:sz="4" w:space="0" w:color="auto"/>
              <w:bottom w:val="single" w:sz="4" w:space="0" w:color="auto"/>
              <w:right w:val="single" w:sz="4" w:space="0" w:color="auto"/>
            </w:tcBorders>
          </w:tcPr>
          <w:p w:rsidR="00E03298" w:rsidRPr="00301951" w:rsidRDefault="00E03298" w:rsidP="00E03298">
            <w:pPr>
              <w:jc w:val="center"/>
              <w:rPr>
                <w:rFonts w:ascii="PT Astra Serif" w:hAnsi="PT Astra Serif"/>
                <w:b/>
                <w:bCs/>
              </w:rPr>
            </w:pPr>
          </w:p>
        </w:tc>
        <w:tc>
          <w:tcPr>
            <w:tcW w:w="709" w:type="dxa"/>
            <w:tcBorders>
              <w:top w:val="single" w:sz="4" w:space="0" w:color="auto"/>
              <w:left w:val="nil"/>
              <w:bottom w:val="single" w:sz="4" w:space="0" w:color="auto"/>
              <w:right w:val="single" w:sz="4" w:space="0" w:color="auto"/>
            </w:tcBorders>
            <w:shd w:val="clear" w:color="000000" w:fill="FFFFFF"/>
            <w:hideMark/>
          </w:tcPr>
          <w:p w:rsidR="00E03298" w:rsidRPr="00301951" w:rsidRDefault="00E03298" w:rsidP="00E03298">
            <w:pPr>
              <w:jc w:val="center"/>
              <w:rPr>
                <w:rFonts w:ascii="PT Astra Serif" w:hAnsi="PT Astra Serif"/>
                <w:bCs/>
              </w:rPr>
            </w:pPr>
            <w:r w:rsidRPr="00301951">
              <w:rPr>
                <w:rFonts w:ascii="PT Astra Serif" w:hAnsi="PT Astra Serif"/>
                <w:bCs/>
              </w:rPr>
              <w:t>2015</w:t>
            </w:r>
          </w:p>
          <w:p w:rsidR="00E03298" w:rsidRPr="00301951" w:rsidRDefault="00FE1D4B" w:rsidP="00E03298">
            <w:pPr>
              <w:jc w:val="center"/>
              <w:rPr>
                <w:rFonts w:ascii="PT Astra Serif" w:hAnsi="PT Astra Serif"/>
                <w:bCs/>
              </w:rPr>
            </w:pPr>
            <w:r w:rsidRPr="00301951">
              <w:rPr>
                <w:rFonts w:ascii="PT Astra Serif" w:hAnsi="PT Astra Serif"/>
                <w:bCs/>
              </w:rPr>
              <w:t>г</w:t>
            </w:r>
            <w:r w:rsidR="00E03298" w:rsidRPr="00301951">
              <w:rPr>
                <w:rFonts w:ascii="PT Astra Serif" w:hAnsi="PT Astra Serif"/>
                <w:bCs/>
              </w:rPr>
              <w:t>од</w:t>
            </w:r>
          </w:p>
        </w:tc>
        <w:tc>
          <w:tcPr>
            <w:tcW w:w="708" w:type="dxa"/>
            <w:tcBorders>
              <w:top w:val="single" w:sz="4" w:space="0" w:color="auto"/>
              <w:left w:val="nil"/>
              <w:bottom w:val="single" w:sz="4" w:space="0" w:color="auto"/>
              <w:right w:val="single" w:sz="4" w:space="0" w:color="auto"/>
            </w:tcBorders>
            <w:shd w:val="clear" w:color="000000" w:fill="FFFFFF"/>
            <w:hideMark/>
          </w:tcPr>
          <w:p w:rsidR="00E03298" w:rsidRPr="00301951" w:rsidRDefault="00E03298" w:rsidP="00E03298">
            <w:pPr>
              <w:jc w:val="center"/>
              <w:rPr>
                <w:rFonts w:ascii="PT Astra Serif" w:hAnsi="PT Astra Serif"/>
                <w:bCs/>
              </w:rPr>
            </w:pPr>
            <w:r w:rsidRPr="00301951">
              <w:rPr>
                <w:rFonts w:ascii="PT Astra Serif" w:hAnsi="PT Astra Serif"/>
                <w:bCs/>
              </w:rPr>
              <w:t>2016</w:t>
            </w:r>
          </w:p>
          <w:p w:rsidR="00E03298" w:rsidRPr="00301951" w:rsidRDefault="00E03298" w:rsidP="00E03298">
            <w:pPr>
              <w:jc w:val="center"/>
              <w:rPr>
                <w:rFonts w:ascii="PT Astra Serif" w:hAnsi="PT Astra Serif"/>
                <w:bCs/>
              </w:rPr>
            </w:pPr>
            <w:r w:rsidRPr="00301951">
              <w:rPr>
                <w:rFonts w:ascii="PT Astra Serif" w:hAnsi="PT Astra Serif"/>
                <w:bCs/>
              </w:rPr>
              <w:t>год</w:t>
            </w:r>
          </w:p>
        </w:tc>
        <w:tc>
          <w:tcPr>
            <w:tcW w:w="709" w:type="dxa"/>
            <w:tcBorders>
              <w:top w:val="single" w:sz="4" w:space="0" w:color="auto"/>
              <w:left w:val="nil"/>
              <w:bottom w:val="single" w:sz="4" w:space="0" w:color="auto"/>
              <w:right w:val="single" w:sz="4" w:space="0" w:color="auto"/>
            </w:tcBorders>
            <w:shd w:val="clear" w:color="000000" w:fill="FFFFFF"/>
            <w:hideMark/>
          </w:tcPr>
          <w:p w:rsidR="00E03298" w:rsidRPr="00301951" w:rsidRDefault="00E03298" w:rsidP="00E03298">
            <w:pPr>
              <w:jc w:val="center"/>
              <w:rPr>
                <w:rFonts w:ascii="PT Astra Serif" w:hAnsi="PT Astra Serif"/>
                <w:bCs/>
              </w:rPr>
            </w:pPr>
            <w:r w:rsidRPr="00301951">
              <w:rPr>
                <w:rFonts w:ascii="PT Astra Serif" w:hAnsi="PT Astra Serif"/>
                <w:bCs/>
              </w:rPr>
              <w:t>2017</w:t>
            </w:r>
          </w:p>
          <w:p w:rsidR="00E03298" w:rsidRPr="00301951" w:rsidRDefault="00E03298" w:rsidP="00E03298">
            <w:pPr>
              <w:jc w:val="center"/>
              <w:rPr>
                <w:rFonts w:ascii="PT Astra Serif" w:hAnsi="PT Astra Serif"/>
                <w:b/>
                <w:bCs/>
                <w:color w:val="FF0000"/>
              </w:rPr>
            </w:pPr>
            <w:r w:rsidRPr="00301951">
              <w:rPr>
                <w:rFonts w:ascii="PT Astra Serif" w:hAnsi="PT Astra Serif"/>
                <w:bCs/>
              </w:rPr>
              <w:t>год</w:t>
            </w:r>
          </w:p>
        </w:tc>
        <w:tc>
          <w:tcPr>
            <w:tcW w:w="709" w:type="dxa"/>
            <w:tcBorders>
              <w:top w:val="single" w:sz="4" w:space="0" w:color="auto"/>
              <w:left w:val="nil"/>
              <w:bottom w:val="single" w:sz="4" w:space="0" w:color="auto"/>
              <w:right w:val="single" w:sz="4" w:space="0" w:color="auto"/>
            </w:tcBorders>
            <w:shd w:val="clear" w:color="000000" w:fill="FFFFFF"/>
            <w:hideMark/>
          </w:tcPr>
          <w:p w:rsidR="00E03298" w:rsidRPr="00301951" w:rsidRDefault="00E03298" w:rsidP="00E03298">
            <w:pPr>
              <w:jc w:val="center"/>
              <w:rPr>
                <w:rFonts w:ascii="PT Astra Serif" w:hAnsi="PT Astra Serif"/>
                <w:bCs/>
              </w:rPr>
            </w:pPr>
            <w:r w:rsidRPr="00301951">
              <w:rPr>
                <w:rFonts w:ascii="PT Astra Serif" w:hAnsi="PT Astra Serif"/>
                <w:bCs/>
              </w:rPr>
              <w:t>2018</w:t>
            </w:r>
          </w:p>
          <w:p w:rsidR="00E03298" w:rsidRPr="00301951" w:rsidRDefault="00E03298" w:rsidP="00E03298">
            <w:pPr>
              <w:jc w:val="center"/>
              <w:rPr>
                <w:rFonts w:ascii="PT Astra Serif" w:hAnsi="PT Astra Serif"/>
                <w:bCs/>
              </w:rPr>
            </w:pPr>
            <w:r w:rsidRPr="00301951">
              <w:rPr>
                <w:rFonts w:ascii="PT Astra Serif" w:hAnsi="PT Astra Serif"/>
                <w:bCs/>
              </w:rPr>
              <w:t>год</w:t>
            </w:r>
          </w:p>
        </w:tc>
        <w:tc>
          <w:tcPr>
            <w:tcW w:w="709" w:type="dxa"/>
            <w:tcBorders>
              <w:top w:val="single" w:sz="4" w:space="0" w:color="auto"/>
              <w:left w:val="nil"/>
              <w:bottom w:val="single" w:sz="4" w:space="0" w:color="auto"/>
              <w:right w:val="single" w:sz="4" w:space="0" w:color="auto"/>
            </w:tcBorders>
            <w:shd w:val="clear" w:color="000000" w:fill="FFFFFF"/>
            <w:hideMark/>
          </w:tcPr>
          <w:p w:rsidR="00E03298" w:rsidRPr="00301951" w:rsidRDefault="00E03298" w:rsidP="00E03298">
            <w:pPr>
              <w:jc w:val="center"/>
              <w:rPr>
                <w:rFonts w:ascii="PT Astra Serif" w:hAnsi="PT Astra Serif"/>
                <w:bCs/>
              </w:rPr>
            </w:pPr>
            <w:r w:rsidRPr="00301951">
              <w:rPr>
                <w:rFonts w:ascii="PT Astra Serif" w:hAnsi="PT Astra Serif"/>
                <w:bCs/>
              </w:rPr>
              <w:t>2019</w:t>
            </w:r>
          </w:p>
          <w:p w:rsidR="00E03298" w:rsidRPr="00301951" w:rsidRDefault="00E03298" w:rsidP="00E03298">
            <w:pPr>
              <w:jc w:val="center"/>
              <w:rPr>
                <w:rFonts w:ascii="PT Astra Serif" w:hAnsi="PT Astra Serif"/>
                <w:bCs/>
              </w:rPr>
            </w:pPr>
            <w:r w:rsidRPr="00301951">
              <w:rPr>
                <w:rFonts w:ascii="PT Astra Serif" w:hAnsi="PT Astra Serif"/>
                <w:bCs/>
              </w:rPr>
              <w:t>год</w:t>
            </w:r>
          </w:p>
        </w:tc>
        <w:tc>
          <w:tcPr>
            <w:tcW w:w="708" w:type="dxa"/>
            <w:tcBorders>
              <w:top w:val="single" w:sz="4" w:space="0" w:color="auto"/>
              <w:left w:val="nil"/>
              <w:bottom w:val="single" w:sz="4" w:space="0" w:color="auto"/>
              <w:right w:val="single" w:sz="4" w:space="0" w:color="auto"/>
            </w:tcBorders>
            <w:shd w:val="clear" w:color="000000" w:fill="FFFFFF"/>
            <w:hideMark/>
          </w:tcPr>
          <w:p w:rsidR="00E03298" w:rsidRPr="00301951" w:rsidRDefault="00E03298" w:rsidP="00E03298">
            <w:pPr>
              <w:jc w:val="center"/>
              <w:rPr>
                <w:rFonts w:ascii="PT Astra Serif" w:hAnsi="PT Astra Serif"/>
                <w:bCs/>
              </w:rPr>
            </w:pPr>
            <w:r w:rsidRPr="00301951">
              <w:rPr>
                <w:rFonts w:ascii="PT Astra Serif" w:hAnsi="PT Astra Serif"/>
                <w:bCs/>
              </w:rPr>
              <w:t>2015</w:t>
            </w:r>
          </w:p>
          <w:p w:rsidR="00E03298" w:rsidRPr="00301951" w:rsidRDefault="00E03298" w:rsidP="00E03298">
            <w:pPr>
              <w:jc w:val="center"/>
              <w:rPr>
                <w:rFonts w:ascii="PT Astra Serif" w:hAnsi="PT Astra Serif"/>
                <w:bCs/>
              </w:rPr>
            </w:pPr>
            <w:r w:rsidRPr="00301951">
              <w:rPr>
                <w:rFonts w:ascii="PT Astra Serif" w:hAnsi="PT Astra Serif"/>
                <w:bCs/>
              </w:rPr>
              <w:t>год</w:t>
            </w:r>
          </w:p>
        </w:tc>
        <w:tc>
          <w:tcPr>
            <w:tcW w:w="709" w:type="dxa"/>
            <w:tcBorders>
              <w:top w:val="single" w:sz="4" w:space="0" w:color="auto"/>
              <w:left w:val="nil"/>
              <w:bottom w:val="single" w:sz="4" w:space="0" w:color="auto"/>
              <w:right w:val="single" w:sz="4" w:space="0" w:color="auto"/>
            </w:tcBorders>
            <w:shd w:val="clear" w:color="000000" w:fill="FFFFFF"/>
            <w:hideMark/>
          </w:tcPr>
          <w:p w:rsidR="00E03298" w:rsidRPr="00301951" w:rsidRDefault="00E03298" w:rsidP="00E03298">
            <w:pPr>
              <w:jc w:val="center"/>
              <w:rPr>
                <w:rFonts w:ascii="PT Astra Serif" w:hAnsi="PT Astra Serif"/>
                <w:bCs/>
              </w:rPr>
            </w:pPr>
            <w:r w:rsidRPr="00301951">
              <w:rPr>
                <w:rFonts w:ascii="PT Astra Serif" w:hAnsi="PT Astra Serif"/>
                <w:bCs/>
              </w:rPr>
              <w:t>2016</w:t>
            </w:r>
          </w:p>
          <w:p w:rsidR="00E03298" w:rsidRPr="00301951" w:rsidRDefault="00E03298" w:rsidP="00E03298">
            <w:pPr>
              <w:jc w:val="center"/>
              <w:rPr>
                <w:rFonts w:ascii="PT Astra Serif" w:hAnsi="PT Astra Serif"/>
                <w:bCs/>
              </w:rPr>
            </w:pPr>
            <w:r w:rsidRPr="00301951">
              <w:rPr>
                <w:rFonts w:ascii="PT Astra Serif" w:hAnsi="PT Astra Serif"/>
                <w:bCs/>
              </w:rPr>
              <w:t>год</w:t>
            </w:r>
          </w:p>
        </w:tc>
        <w:tc>
          <w:tcPr>
            <w:tcW w:w="709" w:type="dxa"/>
            <w:tcBorders>
              <w:top w:val="single" w:sz="4" w:space="0" w:color="auto"/>
              <w:left w:val="nil"/>
              <w:bottom w:val="single" w:sz="4" w:space="0" w:color="auto"/>
              <w:right w:val="single" w:sz="4" w:space="0" w:color="auto"/>
            </w:tcBorders>
            <w:shd w:val="clear" w:color="000000" w:fill="FFFFFF"/>
            <w:hideMark/>
          </w:tcPr>
          <w:p w:rsidR="00E03298" w:rsidRPr="00301951" w:rsidRDefault="00E03298" w:rsidP="00E03298">
            <w:pPr>
              <w:jc w:val="center"/>
              <w:rPr>
                <w:rFonts w:ascii="PT Astra Serif" w:hAnsi="PT Astra Serif"/>
                <w:bCs/>
              </w:rPr>
            </w:pPr>
            <w:r w:rsidRPr="00301951">
              <w:rPr>
                <w:rFonts w:ascii="PT Astra Serif" w:hAnsi="PT Astra Serif"/>
                <w:bCs/>
              </w:rPr>
              <w:t>2017</w:t>
            </w:r>
          </w:p>
          <w:p w:rsidR="00E03298" w:rsidRPr="00301951" w:rsidRDefault="00E03298" w:rsidP="00E03298">
            <w:pPr>
              <w:jc w:val="center"/>
              <w:rPr>
                <w:rFonts w:ascii="PT Astra Serif" w:hAnsi="PT Astra Serif"/>
                <w:bCs/>
              </w:rPr>
            </w:pPr>
            <w:r w:rsidRPr="00301951">
              <w:rPr>
                <w:rFonts w:ascii="PT Astra Serif" w:hAnsi="PT Astra Serif"/>
                <w:bCs/>
              </w:rPr>
              <w:t>год</w:t>
            </w:r>
          </w:p>
        </w:tc>
        <w:tc>
          <w:tcPr>
            <w:tcW w:w="709" w:type="dxa"/>
            <w:tcBorders>
              <w:top w:val="single" w:sz="4" w:space="0" w:color="auto"/>
              <w:left w:val="nil"/>
              <w:bottom w:val="single" w:sz="4" w:space="0" w:color="auto"/>
              <w:right w:val="single" w:sz="4" w:space="0" w:color="auto"/>
            </w:tcBorders>
            <w:shd w:val="clear" w:color="000000" w:fill="FFFFFF"/>
            <w:hideMark/>
          </w:tcPr>
          <w:p w:rsidR="00E03298" w:rsidRPr="00301951" w:rsidRDefault="00E03298" w:rsidP="00E03298">
            <w:pPr>
              <w:jc w:val="center"/>
              <w:rPr>
                <w:rFonts w:ascii="PT Astra Serif" w:hAnsi="PT Astra Serif"/>
                <w:bCs/>
              </w:rPr>
            </w:pPr>
            <w:r w:rsidRPr="00301951">
              <w:rPr>
                <w:rFonts w:ascii="PT Astra Serif" w:hAnsi="PT Astra Serif"/>
                <w:bCs/>
              </w:rPr>
              <w:t>2018</w:t>
            </w:r>
          </w:p>
          <w:p w:rsidR="00E03298" w:rsidRPr="00301951" w:rsidRDefault="00E03298" w:rsidP="00E03298">
            <w:pPr>
              <w:jc w:val="center"/>
              <w:rPr>
                <w:rFonts w:ascii="PT Astra Serif" w:hAnsi="PT Astra Serif"/>
                <w:bCs/>
              </w:rPr>
            </w:pPr>
            <w:r w:rsidRPr="00301951">
              <w:rPr>
                <w:rFonts w:ascii="PT Astra Serif" w:hAnsi="PT Astra Serif"/>
                <w:bCs/>
              </w:rPr>
              <w:t>год</w:t>
            </w:r>
          </w:p>
        </w:tc>
        <w:tc>
          <w:tcPr>
            <w:tcW w:w="708" w:type="dxa"/>
            <w:tcBorders>
              <w:top w:val="single" w:sz="4" w:space="0" w:color="auto"/>
              <w:left w:val="nil"/>
              <w:bottom w:val="single" w:sz="4" w:space="0" w:color="auto"/>
              <w:right w:val="single" w:sz="4" w:space="0" w:color="auto"/>
            </w:tcBorders>
            <w:shd w:val="clear" w:color="000000" w:fill="FFFFFF"/>
            <w:hideMark/>
          </w:tcPr>
          <w:p w:rsidR="00E03298" w:rsidRPr="00301951" w:rsidRDefault="00E03298" w:rsidP="00E03298">
            <w:pPr>
              <w:jc w:val="center"/>
              <w:rPr>
                <w:rFonts w:ascii="PT Astra Serif" w:hAnsi="PT Astra Serif"/>
                <w:bCs/>
              </w:rPr>
            </w:pPr>
            <w:r w:rsidRPr="00301951">
              <w:rPr>
                <w:rFonts w:ascii="PT Astra Serif" w:hAnsi="PT Astra Serif"/>
                <w:bCs/>
              </w:rPr>
              <w:t>2019 год</w:t>
            </w:r>
          </w:p>
        </w:tc>
        <w:tc>
          <w:tcPr>
            <w:tcW w:w="709" w:type="dxa"/>
            <w:vMerge/>
            <w:tcBorders>
              <w:left w:val="single" w:sz="4" w:space="0" w:color="auto"/>
              <w:bottom w:val="single" w:sz="4" w:space="0" w:color="auto"/>
              <w:right w:val="single" w:sz="4" w:space="0" w:color="auto"/>
            </w:tcBorders>
            <w:shd w:val="clear" w:color="000000" w:fill="FFFFFF"/>
          </w:tcPr>
          <w:p w:rsidR="00E03298" w:rsidRPr="00301951" w:rsidRDefault="00E03298" w:rsidP="00E03298">
            <w:pPr>
              <w:jc w:val="center"/>
              <w:rPr>
                <w:rFonts w:ascii="PT Astra Serif" w:hAnsi="PT Astra Serif"/>
                <w:bCs/>
              </w:rPr>
            </w:pPr>
          </w:p>
        </w:tc>
        <w:tc>
          <w:tcPr>
            <w:tcW w:w="992" w:type="dxa"/>
            <w:vMerge/>
            <w:tcBorders>
              <w:top w:val="single" w:sz="4" w:space="0" w:color="auto"/>
              <w:left w:val="single" w:sz="4" w:space="0" w:color="auto"/>
              <w:bottom w:val="single" w:sz="4" w:space="0" w:color="auto"/>
              <w:right w:val="single" w:sz="4" w:space="0" w:color="auto"/>
            </w:tcBorders>
            <w:shd w:val="clear" w:color="000000" w:fill="FFFFFF"/>
          </w:tcPr>
          <w:p w:rsidR="00E03298" w:rsidRPr="00301951" w:rsidRDefault="00E03298" w:rsidP="00E03298">
            <w:pPr>
              <w:jc w:val="center"/>
              <w:rPr>
                <w:rFonts w:ascii="PT Astra Serif" w:hAnsi="PT Astra Serif"/>
                <w:bCs/>
              </w:rPr>
            </w:pPr>
          </w:p>
        </w:tc>
      </w:tr>
      <w:tr w:rsidR="00E03298" w:rsidRPr="00301951" w:rsidTr="00083EB6">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rsidP="00E03298">
            <w:pPr>
              <w:rPr>
                <w:rFonts w:ascii="PT Astra Serif" w:hAnsi="PT Astra Serif"/>
              </w:rPr>
            </w:pPr>
            <w:r w:rsidRPr="00301951">
              <w:rPr>
                <w:rFonts w:ascii="PT Astra Serif" w:hAnsi="PT Astra Serif"/>
              </w:rPr>
              <w:t>Всего по району</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2601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2631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2379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2398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2085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3041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2957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3064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2866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2502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-417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51 686</w:t>
            </w:r>
          </w:p>
        </w:tc>
      </w:tr>
      <w:tr w:rsidR="00E03298" w:rsidRPr="00301951" w:rsidTr="00083EB6">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rsidP="00E03298">
            <w:pPr>
              <w:rPr>
                <w:rFonts w:ascii="PT Astra Serif" w:hAnsi="PT Astra Serif"/>
              </w:rPr>
            </w:pPr>
            <w:r w:rsidRPr="00301951">
              <w:rPr>
                <w:rFonts w:ascii="PT Astra Serif" w:hAnsi="PT Astra Serif"/>
              </w:rPr>
              <w:t>г. Тарко-Сале</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1160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1210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1010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1121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984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1306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1255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1434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1366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1249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-265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21 500</w:t>
            </w:r>
          </w:p>
        </w:tc>
      </w:tr>
      <w:tr w:rsidR="00E03298" w:rsidRPr="00301951" w:rsidTr="00083EB6">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056207" w:rsidP="00E03298">
            <w:pPr>
              <w:jc w:val="both"/>
              <w:rPr>
                <w:rFonts w:ascii="PT Astra Serif" w:hAnsi="PT Astra Serif"/>
              </w:rPr>
            </w:pPr>
            <w:r w:rsidRPr="00301951">
              <w:rPr>
                <w:rFonts w:ascii="PT Astra Serif" w:hAnsi="PT Astra Serif"/>
              </w:rPr>
              <w:t>п.г.т. Уренгой</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567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555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577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523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436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702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714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625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566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373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63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9 998</w:t>
            </w:r>
          </w:p>
        </w:tc>
      </w:tr>
      <w:tr w:rsidR="00E03298" w:rsidRPr="00301951" w:rsidTr="00083EB6">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rsidP="00E03298">
            <w:pPr>
              <w:jc w:val="both"/>
              <w:rPr>
                <w:rFonts w:ascii="PT Astra Serif" w:hAnsi="PT Astra Serif"/>
              </w:rPr>
            </w:pPr>
            <w:r w:rsidRPr="00301951">
              <w:rPr>
                <w:rFonts w:ascii="PT Astra Serif" w:hAnsi="PT Astra Serif"/>
              </w:rPr>
              <w:t>п. Пурпе</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430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502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452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353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359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523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448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506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456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517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-158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9 568</w:t>
            </w:r>
          </w:p>
        </w:tc>
      </w:tr>
      <w:tr w:rsidR="00E03298" w:rsidRPr="00301951" w:rsidTr="00083EB6">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rsidP="00E03298">
            <w:pPr>
              <w:jc w:val="both"/>
              <w:rPr>
                <w:rFonts w:ascii="PT Astra Serif" w:hAnsi="PT Astra Serif"/>
              </w:rPr>
            </w:pPr>
            <w:r w:rsidRPr="00301951">
              <w:rPr>
                <w:rFonts w:ascii="PT Astra Serif" w:hAnsi="PT Astra Serif"/>
              </w:rPr>
              <w:t>п. Ханымей</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207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155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155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261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280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287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254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202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-47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4 110</w:t>
            </w:r>
          </w:p>
        </w:tc>
      </w:tr>
      <w:tr w:rsidR="00E03298" w:rsidRPr="00301951" w:rsidTr="00083EB6">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056207" w:rsidP="00056207">
            <w:pPr>
              <w:jc w:val="both"/>
              <w:rPr>
                <w:rFonts w:ascii="PT Astra Serif" w:hAnsi="PT Astra Serif"/>
              </w:rPr>
            </w:pPr>
            <w:r w:rsidRPr="00301951">
              <w:rPr>
                <w:rFonts w:ascii="PT Astra Serif" w:hAnsi="PT Astra Serif"/>
              </w:rPr>
              <w:t xml:space="preserve">п. </w:t>
            </w:r>
            <w:r w:rsidR="00E03298" w:rsidRPr="00301951">
              <w:rPr>
                <w:rFonts w:ascii="PT Astra Serif" w:hAnsi="PT Astra Serif"/>
              </w:rPr>
              <w:t>Пуровск</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191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142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74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62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189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148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130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86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-24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2 704</w:t>
            </w:r>
          </w:p>
        </w:tc>
      </w:tr>
      <w:tr w:rsidR="00E03298" w:rsidRPr="00301951" w:rsidTr="00083EB6">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rsidP="00E03298">
            <w:pPr>
              <w:jc w:val="both"/>
              <w:rPr>
                <w:rFonts w:ascii="PT Astra Serif" w:hAnsi="PT Astra Serif"/>
              </w:rPr>
            </w:pPr>
            <w:r w:rsidRPr="00301951">
              <w:rPr>
                <w:rFonts w:ascii="PT Astra Serif" w:hAnsi="PT Astra Serif"/>
              </w:rPr>
              <w:t>с. Самбург</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79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53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43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48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69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54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2 055</w:t>
            </w:r>
          </w:p>
        </w:tc>
      </w:tr>
      <w:tr w:rsidR="00E03298" w:rsidRPr="00301951" w:rsidTr="00083EB6">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rsidP="00E03298">
            <w:pPr>
              <w:jc w:val="both"/>
              <w:rPr>
                <w:rFonts w:ascii="PT Astra Serif" w:hAnsi="PT Astra Serif"/>
                <w:color w:val="000000"/>
              </w:rPr>
            </w:pPr>
            <w:r w:rsidRPr="00301951">
              <w:rPr>
                <w:rFonts w:ascii="PT Astra Serif" w:hAnsi="PT Astra Serif"/>
                <w:color w:val="000000"/>
              </w:rPr>
              <w:t>д. Харампур</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776</w:t>
            </w:r>
          </w:p>
        </w:tc>
      </w:tr>
      <w:tr w:rsidR="00E03298" w:rsidRPr="00301951" w:rsidTr="00083EB6">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rsidP="00E03298">
            <w:pPr>
              <w:jc w:val="both"/>
              <w:rPr>
                <w:rFonts w:ascii="PT Astra Serif" w:hAnsi="PT Astra Serif"/>
                <w:color w:val="000000"/>
              </w:rPr>
            </w:pPr>
            <w:r w:rsidRPr="00301951">
              <w:rPr>
                <w:rFonts w:ascii="PT Astra Serif" w:hAnsi="PT Astra Serif"/>
                <w:color w:val="000000"/>
              </w:rPr>
              <w:t xml:space="preserve">с. </w:t>
            </w:r>
            <w:proofErr w:type="spellStart"/>
            <w:r w:rsidRPr="00301951">
              <w:rPr>
                <w:rFonts w:ascii="PT Astra Serif" w:hAnsi="PT Astra Serif"/>
                <w:color w:val="000000"/>
              </w:rPr>
              <w:t>Халясавей</w:t>
            </w:r>
            <w:proofErr w:type="spellEnd"/>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36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922</w:t>
            </w:r>
          </w:p>
        </w:tc>
      </w:tr>
      <w:tr w:rsidR="00E03298" w:rsidRPr="00301951" w:rsidTr="00083EB6">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tcPr>
          <w:p w:rsidR="00E03298" w:rsidRPr="00301951" w:rsidRDefault="00E03298" w:rsidP="00E03298">
            <w:pPr>
              <w:jc w:val="both"/>
              <w:rPr>
                <w:rFonts w:ascii="PT Astra Serif" w:hAnsi="PT Astra Serif"/>
                <w:color w:val="000000"/>
              </w:rPr>
            </w:pPr>
            <w:r w:rsidRPr="00301951">
              <w:rPr>
                <w:rFonts w:ascii="PT Astra Serif" w:hAnsi="PT Astra Serif"/>
                <w:color w:val="000000"/>
              </w:rPr>
              <w:t>с. Толька</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11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3298" w:rsidRPr="00301951" w:rsidRDefault="00E03298">
            <w:pPr>
              <w:jc w:val="center"/>
              <w:rPr>
                <w:rFonts w:ascii="PT Astra Serif" w:hAnsi="PT Astra Serif"/>
                <w:color w:val="000000"/>
              </w:rPr>
            </w:pPr>
            <w:r w:rsidRPr="00301951">
              <w:rPr>
                <w:rFonts w:ascii="PT Astra Serif" w:hAnsi="PT Astra Seri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E03298" w:rsidRPr="00301951" w:rsidRDefault="00E03298">
            <w:pPr>
              <w:jc w:val="center"/>
              <w:rPr>
                <w:rFonts w:ascii="PT Astra Serif" w:hAnsi="PT Astra Serif"/>
              </w:rPr>
            </w:pPr>
            <w:r w:rsidRPr="00301951">
              <w:rPr>
                <w:rFonts w:ascii="PT Astra Serif" w:hAnsi="PT Astra Serif"/>
              </w:rPr>
              <w:t>52</w:t>
            </w:r>
          </w:p>
        </w:tc>
      </w:tr>
    </w:tbl>
    <w:p w:rsidR="00B32553" w:rsidRDefault="00E03298" w:rsidP="001D7F06">
      <w:pPr>
        <w:tabs>
          <w:tab w:val="left" w:pos="993"/>
        </w:tabs>
        <w:ind w:firstLine="709"/>
        <w:jc w:val="both"/>
        <w:rPr>
          <w:rFonts w:ascii="PT Astra Serif" w:hAnsi="PT Astra Serif"/>
          <w:sz w:val="24"/>
          <w:szCs w:val="24"/>
        </w:rPr>
      </w:pPr>
      <w:r>
        <w:rPr>
          <w:rFonts w:ascii="PT Astra Serif" w:hAnsi="PT Astra Serif"/>
          <w:sz w:val="24"/>
          <w:szCs w:val="24"/>
        </w:rPr>
        <w:t>М</w:t>
      </w:r>
      <w:r w:rsidR="00B32553" w:rsidRPr="00273C7D">
        <w:rPr>
          <w:rFonts w:ascii="PT Astra Serif" w:hAnsi="PT Astra Serif"/>
          <w:sz w:val="24"/>
          <w:szCs w:val="24"/>
        </w:rPr>
        <w:t xml:space="preserve">играционный отток населения по сравнению с прошлым годом снизился </w:t>
      </w:r>
      <w:r w:rsidR="00B32553">
        <w:rPr>
          <w:rFonts w:ascii="PT Astra Serif" w:hAnsi="PT Astra Serif"/>
          <w:sz w:val="24"/>
          <w:szCs w:val="24"/>
        </w:rPr>
        <w:t xml:space="preserve">и составил </w:t>
      </w:r>
      <w:r w:rsidR="00B32553" w:rsidRPr="001D7F06">
        <w:rPr>
          <w:rFonts w:ascii="PT Astra Serif" w:hAnsi="PT Astra Serif"/>
          <w:sz w:val="24"/>
          <w:szCs w:val="24"/>
        </w:rPr>
        <w:t>417 человек</w:t>
      </w:r>
      <w:r w:rsidR="00B32553" w:rsidRPr="00273C7D">
        <w:rPr>
          <w:rFonts w:ascii="PT Astra Serif" w:hAnsi="PT Astra Serif"/>
          <w:sz w:val="24"/>
          <w:szCs w:val="24"/>
        </w:rPr>
        <w:t xml:space="preserve"> (2018 г. - 468 человек).</w:t>
      </w:r>
      <w:r w:rsidR="00B32553">
        <w:rPr>
          <w:rFonts w:ascii="PT Astra Serif" w:hAnsi="PT Astra Serif"/>
          <w:sz w:val="24"/>
          <w:szCs w:val="24"/>
        </w:rPr>
        <w:t xml:space="preserve"> С учётом естественного прироста и миграционной убыли численность района остаётся стабильной.</w:t>
      </w:r>
    </w:p>
    <w:p w:rsidR="00DF08B0" w:rsidRPr="00273C7D" w:rsidRDefault="00DF08B0" w:rsidP="001D7F06">
      <w:pPr>
        <w:tabs>
          <w:tab w:val="left" w:pos="993"/>
        </w:tabs>
        <w:ind w:firstLine="709"/>
        <w:jc w:val="both"/>
        <w:rPr>
          <w:rFonts w:ascii="PT Astra Serif" w:hAnsi="PT Astra Serif"/>
          <w:sz w:val="24"/>
          <w:szCs w:val="24"/>
        </w:rPr>
      </w:pPr>
    </w:p>
    <w:p w:rsidR="00912D09" w:rsidRPr="00C21D77" w:rsidRDefault="00F8378D" w:rsidP="008515B3">
      <w:pPr>
        <w:tabs>
          <w:tab w:val="left" w:pos="993"/>
        </w:tabs>
        <w:jc w:val="center"/>
        <w:rPr>
          <w:rFonts w:ascii="PT Astra Serif" w:hAnsi="PT Astra Serif"/>
          <w:b/>
        </w:rPr>
      </w:pPr>
      <w:r w:rsidRPr="00C21D77">
        <w:rPr>
          <w:rFonts w:ascii="PT Astra Serif" w:hAnsi="PT Astra Serif"/>
          <w:b/>
        </w:rPr>
        <w:t xml:space="preserve">Рисунок 2. </w:t>
      </w:r>
      <w:r w:rsidR="00187205">
        <w:rPr>
          <w:rFonts w:ascii="PT Astra Serif" w:hAnsi="PT Astra Serif"/>
          <w:b/>
        </w:rPr>
        <w:t>Динамика ч</w:t>
      </w:r>
      <w:r w:rsidRPr="00C21D77">
        <w:rPr>
          <w:rFonts w:ascii="PT Astra Serif" w:hAnsi="PT Astra Serif"/>
          <w:b/>
        </w:rPr>
        <w:t>исленност</w:t>
      </w:r>
      <w:r w:rsidR="00187205">
        <w:rPr>
          <w:rFonts w:ascii="PT Astra Serif" w:hAnsi="PT Astra Serif"/>
          <w:b/>
        </w:rPr>
        <w:t>и</w:t>
      </w:r>
      <w:r w:rsidRPr="00C21D77">
        <w:rPr>
          <w:rFonts w:ascii="PT Astra Serif" w:hAnsi="PT Astra Serif"/>
          <w:b/>
        </w:rPr>
        <w:t xml:space="preserve"> коренных малочисленных народов Севера за 2014 – 201</w:t>
      </w:r>
      <w:r w:rsidR="00370B33" w:rsidRPr="00C21D77">
        <w:rPr>
          <w:rFonts w:ascii="PT Astra Serif" w:hAnsi="PT Astra Serif"/>
          <w:b/>
        </w:rPr>
        <w:t>9</w:t>
      </w:r>
      <w:r w:rsidRPr="00C21D77">
        <w:rPr>
          <w:rFonts w:ascii="PT Astra Serif" w:hAnsi="PT Astra Serif"/>
          <w:b/>
        </w:rPr>
        <w:t xml:space="preserve"> годы</w:t>
      </w:r>
    </w:p>
    <w:p w:rsidR="00B00410" w:rsidRPr="00D61712" w:rsidRDefault="00187205" w:rsidP="0070233B">
      <w:pPr>
        <w:tabs>
          <w:tab w:val="left" w:pos="993"/>
        </w:tabs>
        <w:jc w:val="both"/>
        <w:rPr>
          <w:rFonts w:ascii="PT Astra Serif" w:hAnsi="PT Astra Serif"/>
          <w:sz w:val="24"/>
          <w:szCs w:val="24"/>
        </w:rPr>
      </w:pPr>
      <w:r w:rsidRPr="00D61712">
        <w:rPr>
          <w:rFonts w:ascii="PT Astra Serif" w:hAnsi="PT Astra Serif"/>
          <w:noProof/>
          <w:sz w:val="24"/>
          <w:szCs w:val="24"/>
        </w:rPr>
        <w:drawing>
          <wp:anchor distT="0" distB="0" distL="114300" distR="114300" simplePos="0" relativeHeight="251764736" behindDoc="0" locked="0" layoutInCell="1" allowOverlap="1" wp14:anchorId="778CEB81" wp14:editId="7433A71A">
            <wp:simplePos x="0" y="0"/>
            <wp:positionH relativeFrom="column">
              <wp:posOffset>-66040</wp:posOffset>
            </wp:positionH>
            <wp:positionV relativeFrom="paragraph">
              <wp:posOffset>190500</wp:posOffset>
            </wp:positionV>
            <wp:extent cx="6376670" cy="1574165"/>
            <wp:effectExtent l="0" t="0" r="24130" b="6985"/>
            <wp:wrapTight wrapText="bothSides">
              <wp:wrapPolygon edited="0">
                <wp:start x="0" y="0"/>
                <wp:lineTo x="0" y="21434"/>
                <wp:lineTo x="21617" y="21434"/>
                <wp:lineTo x="21617" y="0"/>
                <wp:lineTo x="0" y="0"/>
              </wp:wrapPolygon>
            </wp:wrapTight>
            <wp:docPr id="24" name="Объект 2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A3258A" w:rsidRDefault="00F8378D" w:rsidP="00F8378D">
      <w:pPr>
        <w:tabs>
          <w:tab w:val="left" w:pos="993"/>
        </w:tabs>
        <w:ind w:firstLine="709"/>
        <w:jc w:val="both"/>
        <w:rPr>
          <w:rFonts w:ascii="PT Astra Serif" w:hAnsi="PT Astra Serif"/>
          <w:noProof/>
          <w:sz w:val="24"/>
          <w:szCs w:val="24"/>
        </w:rPr>
      </w:pPr>
      <w:r w:rsidRPr="00D61712">
        <w:rPr>
          <w:rFonts w:ascii="PT Astra Serif" w:hAnsi="PT Astra Serif"/>
          <w:noProof/>
          <w:sz w:val="24"/>
          <w:szCs w:val="24"/>
        </w:rPr>
        <w:t>Численность коренных малочисленных народов Севера, проживающих на территории Пуровского района – 5 5</w:t>
      </w:r>
      <w:r w:rsidR="00370B33" w:rsidRPr="00D61712">
        <w:rPr>
          <w:rFonts w:ascii="PT Astra Serif" w:hAnsi="PT Astra Serif"/>
          <w:noProof/>
          <w:sz w:val="24"/>
          <w:szCs w:val="24"/>
        </w:rPr>
        <w:t>74</w:t>
      </w:r>
      <w:r w:rsidRPr="00D61712">
        <w:rPr>
          <w:rFonts w:ascii="PT Astra Serif" w:hAnsi="PT Astra Serif"/>
          <w:noProof/>
          <w:sz w:val="24"/>
          <w:szCs w:val="24"/>
        </w:rPr>
        <w:t xml:space="preserve"> человека, из них 2 467 человек ведут традиционный образ жизни: 1 5</w:t>
      </w:r>
      <w:r w:rsidR="00370B33" w:rsidRPr="00D61712">
        <w:rPr>
          <w:rFonts w:ascii="PT Astra Serif" w:hAnsi="PT Astra Serif"/>
          <w:noProof/>
          <w:sz w:val="24"/>
          <w:szCs w:val="24"/>
        </w:rPr>
        <w:t>45</w:t>
      </w:r>
      <w:r w:rsidRPr="00D61712">
        <w:rPr>
          <w:rFonts w:ascii="PT Astra Serif" w:hAnsi="PT Astra Serif"/>
          <w:noProof/>
          <w:sz w:val="24"/>
          <w:szCs w:val="24"/>
        </w:rPr>
        <w:t xml:space="preserve"> человек ведут кочевой образ жизни, 92</w:t>
      </w:r>
      <w:r w:rsidR="00370B33" w:rsidRPr="00D61712">
        <w:rPr>
          <w:rFonts w:ascii="PT Astra Serif" w:hAnsi="PT Astra Serif"/>
          <w:noProof/>
          <w:sz w:val="24"/>
          <w:szCs w:val="24"/>
        </w:rPr>
        <w:t>2</w:t>
      </w:r>
      <w:r w:rsidRPr="00D61712">
        <w:rPr>
          <w:rFonts w:ascii="PT Astra Serif" w:hAnsi="PT Astra Serif"/>
          <w:noProof/>
          <w:sz w:val="24"/>
          <w:szCs w:val="24"/>
        </w:rPr>
        <w:t xml:space="preserve"> человек</w:t>
      </w:r>
      <w:r w:rsidR="00056207">
        <w:rPr>
          <w:rFonts w:ascii="PT Astra Serif" w:hAnsi="PT Astra Serif"/>
          <w:noProof/>
          <w:sz w:val="24"/>
          <w:szCs w:val="24"/>
        </w:rPr>
        <w:t>а</w:t>
      </w:r>
      <w:r w:rsidRPr="00D61712">
        <w:rPr>
          <w:rFonts w:ascii="PT Astra Serif" w:hAnsi="PT Astra Serif"/>
          <w:noProof/>
          <w:sz w:val="24"/>
          <w:szCs w:val="24"/>
        </w:rPr>
        <w:t xml:space="preserve"> – полукочевой.</w:t>
      </w:r>
      <w:r w:rsidR="00A3258A">
        <w:rPr>
          <w:rFonts w:ascii="PT Astra Serif" w:hAnsi="PT Astra Serif"/>
          <w:noProof/>
          <w:sz w:val="24"/>
          <w:szCs w:val="24"/>
        </w:rPr>
        <w:t xml:space="preserve"> За 2017</w:t>
      </w:r>
      <w:r w:rsidR="00056207">
        <w:rPr>
          <w:rFonts w:ascii="PT Astra Serif" w:hAnsi="PT Astra Serif"/>
          <w:noProof/>
          <w:sz w:val="24"/>
          <w:szCs w:val="24"/>
        </w:rPr>
        <w:t xml:space="preserve"> </w:t>
      </w:r>
      <w:r w:rsidR="00056207" w:rsidRPr="00056207">
        <w:rPr>
          <w:rFonts w:ascii="PT Astra Serif" w:hAnsi="PT Astra Serif"/>
          <w:noProof/>
          <w:sz w:val="24"/>
          <w:szCs w:val="24"/>
        </w:rPr>
        <w:t>–</w:t>
      </w:r>
      <w:r w:rsidR="00056207">
        <w:rPr>
          <w:rFonts w:ascii="PT Astra Serif" w:hAnsi="PT Astra Serif"/>
          <w:noProof/>
          <w:sz w:val="24"/>
          <w:szCs w:val="24"/>
        </w:rPr>
        <w:t xml:space="preserve"> </w:t>
      </w:r>
      <w:r w:rsidR="00A3258A">
        <w:rPr>
          <w:rFonts w:ascii="PT Astra Serif" w:hAnsi="PT Astra Serif"/>
          <w:noProof/>
          <w:sz w:val="24"/>
          <w:szCs w:val="24"/>
        </w:rPr>
        <w:t>2019 годы численность ведущих традиционный образ жизни выросла на 7% с 2 311 до 2 467 человек.</w:t>
      </w:r>
    </w:p>
    <w:p w:rsidR="00C21D77" w:rsidRDefault="00C21D77" w:rsidP="00F8378D">
      <w:pPr>
        <w:tabs>
          <w:tab w:val="left" w:pos="993"/>
        </w:tabs>
        <w:ind w:firstLine="709"/>
        <w:jc w:val="both"/>
        <w:rPr>
          <w:rFonts w:ascii="PT Astra Serif" w:hAnsi="PT Astra Serif"/>
          <w:noProof/>
          <w:sz w:val="24"/>
          <w:szCs w:val="24"/>
        </w:rPr>
      </w:pPr>
      <w:r w:rsidRPr="00C21D77">
        <w:rPr>
          <w:noProof/>
        </w:rPr>
        <w:lastRenderedPageBreak/>
        <w:drawing>
          <wp:inline distT="0" distB="0" distL="0" distR="0" wp14:anchorId="7C9E7838" wp14:editId="6676EC36">
            <wp:extent cx="5088835" cy="2154803"/>
            <wp:effectExtent l="0" t="0" r="17145" b="17145"/>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87205" w:rsidRDefault="00187205" w:rsidP="00F8378D">
      <w:pPr>
        <w:tabs>
          <w:tab w:val="left" w:pos="993"/>
        </w:tabs>
        <w:ind w:firstLine="709"/>
        <w:jc w:val="both"/>
        <w:rPr>
          <w:rFonts w:ascii="PT Astra Serif" w:hAnsi="PT Astra Serif"/>
          <w:noProof/>
          <w:sz w:val="24"/>
          <w:szCs w:val="24"/>
        </w:rPr>
      </w:pPr>
    </w:p>
    <w:p w:rsidR="00187205" w:rsidRDefault="00187205" w:rsidP="00F8378D">
      <w:pPr>
        <w:tabs>
          <w:tab w:val="left" w:pos="993"/>
        </w:tabs>
        <w:ind w:firstLine="709"/>
        <w:jc w:val="both"/>
        <w:rPr>
          <w:rFonts w:ascii="PT Astra Serif" w:hAnsi="PT Astra Serif"/>
          <w:noProof/>
          <w:sz w:val="24"/>
          <w:szCs w:val="24"/>
        </w:rPr>
      </w:pPr>
      <w:r>
        <w:rPr>
          <w:rFonts w:ascii="PT Astra Serif" w:hAnsi="PT Astra Serif"/>
          <w:noProof/>
          <w:sz w:val="24"/>
          <w:szCs w:val="24"/>
        </w:rPr>
        <w:t xml:space="preserve">Состав населения района многонациональный, на долю русского населения приходится 62%, </w:t>
      </w:r>
      <w:r w:rsidR="007704F5">
        <w:rPr>
          <w:rFonts w:ascii="PT Astra Serif" w:hAnsi="PT Astra Serif"/>
          <w:noProof/>
          <w:sz w:val="24"/>
          <w:szCs w:val="24"/>
        </w:rPr>
        <w:t>коренные малочисленные народы севера 11%, украинцы 9%, татары 4%</w:t>
      </w:r>
    </w:p>
    <w:p w:rsidR="00187205" w:rsidRPr="00D61712" w:rsidRDefault="00187205" w:rsidP="00F8378D">
      <w:pPr>
        <w:tabs>
          <w:tab w:val="left" w:pos="993"/>
        </w:tabs>
        <w:ind w:firstLine="709"/>
        <w:jc w:val="both"/>
        <w:rPr>
          <w:rFonts w:ascii="PT Astra Serif" w:hAnsi="PT Astra Serif"/>
          <w:noProof/>
          <w:sz w:val="24"/>
          <w:szCs w:val="24"/>
        </w:rPr>
      </w:pPr>
      <w:r w:rsidRPr="00187205">
        <w:rPr>
          <w:noProof/>
        </w:rPr>
        <w:t xml:space="preserve"> </w:t>
      </w:r>
      <w:r>
        <w:rPr>
          <w:noProof/>
        </w:rPr>
        <w:drawing>
          <wp:inline distT="0" distB="0" distL="0" distR="0" wp14:anchorId="7B50B4CC" wp14:editId="6234E680">
            <wp:extent cx="6154310" cy="2910178"/>
            <wp:effectExtent l="0" t="0" r="18415" b="2413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93A01" w:rsidRDefault="00193A01" w:rsidP="00871FD7">
      <w:pPr>
        <w:pStyle w:val="1"/>
        <w:spacing w:before="0"/>
        <w:rPr>
          <w:rFonts w:ascii="PT Astra Serif" w:hAnsi="PT Astra Serif"/>
          <w:sz w:val="24"/>
          <w:szCs w:val="24"/>
        </w:rPr>
      </w:pPr>
      <w:bookmarkStart w:id="94" w:name="_Toc518492519"/>
      <w:bookmarkStart w:id="95" w:name="_Toc518493790"/>
      <w:bookmarkStart w:id="96" w:name="_Toc518639024"/>
      <w:bookmarkStart w:id="97" w:name="_Toc518639183"/>
      <w:bookmarkStart w:id="98" w:name="_Toc518667811"/>
      <w:bookmarkStart w:id="99" w:name="_Toc38959101"/>
    </w:p>
    <w:p w:rsidR="00561EC8" w:rsidRPr="00D61712" w:rsidRDefault="00561EC8" w:rsidP="00D91055">
      <w:pPr>
        <w:pStyle w:val="1"/>
        <w:spacing w:before="0"/>
        <w:ind w:firstLine="0"/>
        <w:rPr>
          <w:rFonts w:ascii="PT Astra Serif" w:hAnsi="PT Astra Serif"/>
          <w:sz w:val="24"/>
          <w:szCs w:val="24"/>
        </w:rPr>
      </w:pPr>
      <w:r w:rsidRPr="00D61712">
        <w:rPr>
          <w:rFonts w:ascii="PT Astra Serif" w:hAnsi="PT Astra Serif"/>
          <w:sz w:val="24"/>
          <w:szCs w:val="24"/>
        </w:rPr>
        <w:t>2.</w:t>
      </w:r>
      <w:r w:rsidR="006A0249" w:rsidRPr="00D61712">
        <w:rPr>
          <w:rFonts w:ascii="PT Astra Serif" w:hAnsi="PT Astra Serif"/>
          <w:sz w:val="24"/>
          <w:szCs w:val="24"/>
        </w:rPr>
        <w:t>3</w:t>
      </w:r>
      <w:r w:rsidRPr="00D61712">
        <w:rPr>
          <w:rFonts w:ascii="PT Astra Serif" w:hAnsi="PT Astra Serif"/>
          <w:sz w:val="24"/>
          <w:szCs w:val="24"/>
        </w:rPr>
        <w:t>. Рынок труда и занятость</w:t>
      </w:r>
      <w:bookmarkEnd w:id="81"/>
      <w:bookmarkEnd w:id="82"/>
      <w:bookmarkEnd w:id="83"/>
      <w:bookmarkEnd w:id="84"/>
      <w:bookmarkEnd w:id="85"/>
      <w:bookmarkEnd w:id="86"/>
      <w:bookmarkEnd w:id="87"/>
      <w:bookmarkEnd w:id="88"/>
      <w:bookmarkEnd w:id="89"/>
      <w:bookmarkEnd w:id="94"/>
      <w:bookmarkEnd w:id="95"/>
      <w:bookmarkEnd w:id="96"/>
      <w:bookmarkEnd w:id="97"/>
      <w:bookmarkEnd w:id="98"/>
      <w:bookmarkEnd w:id="99"/>
    </w:p>
    <w:p w:rsidR="00813B5F" w:rsidRPr="00D61712" w:rsidRDefault="00813B5F" w:rsidP="00871FD7">
      <w:pPr>
        <w:rPr>
          <w:rFonts w:ascii="PT Astra Serif" w:hAnsi="PT Astra Serif"/>
          <w:sz w:val="24"/>
          <w:szCs w:val="24"/>
        </w:rPr>
      </w:pPr>
    </w:p>
    <w:p w:rsidR="00090FA0" w:rsidRPr="00D61712" w:rsidRDefault="006A7913" w:rsidP="00871FD7">
      <w:pPr>
        <w:tabs>
          <w:tab w:val="left" w:pos="993"/>
        </w:tabs>
        <w:ind w:firstLine="709"/>
        <w:jc w:val="both"/>
        <w:rPr>
          <w:rFonts w:ascii="PT Astra Serif" w:hAnsi="PT Astra Serif"/>
          <w:sz w:val="24"/>
          <w:szCs w:val="24"/>
        </w:rPr>
      </w:pPr>
      <w:r w:rsidRPr="00D61712">
        <w:rPr>
          <w:rFonts w:ascii="PT Astra Serif" w:hAnsi="PT Astra Serif"/>
          <w:sz w:val="24"/>
          <w:szCs w:val="24"/>
        </w:rPr>
        <w:t>За 201</w:t>
      </w:r>
      <w:r w:rsidR="00BB1115" w:rsidRPr="00D61712">
        <w:rPr>
          <w:rFonts w:ascii="PT Astra Serif" w:hAnsi="PT Astra Serif"/>
          <w:sz w:val="24"/>
          <w:szCs w:val="24"/>
        </w:rPr>
        <w:t>9</w:t>
      </w:r>
      <w:r w:rsidRPr="00D61712">
        <w:rPr>
          <w:rFonts w:ascii="PT Astra Serif" w:hAnsi="PT Astra Serif"/>
          <w:sz w:val="24"/>
          <w:szCs w:val="24"/>
        </w:rPr>
        <w:t xml:space="preserve"> год по данным </w:t>
      </w:r>
      <w:r w:rsidR="00216722" w:rsidRPr="00D61712">
        <w:rPr>
          <w:rFonts w:ascii="PT Astra Serif" w:hAnsi="PT Astra Serif"/>
          <w:sz w:val="24"/>
          <w:szCs w:val="24"/>
        </w:rPr>
        <w:t>Федеральной службы г</w:t>
      </w:r>
      <w:r w:rsidRPr="00D61712">
        <w:rPr>
          <w:rFonts w:ascii="PT Astra Serif" w:hAnsi="PT Astra Serif"/>
          <w:sz w:val="24"/>
          <w:szCs w:val="24"/>
        </w:rPr>
        <w:t>осударственной статистики по Ямало-Ненецкому автономному округу среднесписочная численность работников</w:t>
      </w:r>
      <w:r w:rsidR="0029300C" w:rsidRPr="00D61712">
        <w:rPr>
          <w:rFonts w:ascii="PT Astra Serif" w:hAnsi="PT Astra Serif"/>
          <w:sz w:val="24"/>
          <w:szCs w:val="24"/>
        </w:rPr>
        <w:t>,</w:t>
      </w:r>
      <w:r w:rsidRPr="00D61712">
        <w:rPr>
          <w:rFonts w:ascii="PT Astra Serif" w:hAnsi="PT Astra Serif"/>
          <w:sz w:val="24"/>
          <w:szCs w:val="24"/>
        </w:rPr>
        <w:t xml:space="preserve"> занятых в организациях </w:t>
      </w:r>
      <w:r w:rsidR="0029300C" w:rsidRPr="00D61712">
        <w:rPr>
          <w:rFonts w:ascii="PT Astra Serif" w:hAnsi="PT Astra Serif"/>
          <w:sz w:val="24"/>
          <w:szCs w:val="24"/>
        </w:rPr>
        <w:t xml:space="preserve">района </w:t>
      </w:r>
      <w:r w:rsidRPr="00D61712">
        <w:rPr>
          <w:rFonts w:ascii="PT Astra Serif" w:hAnsi="PT Astra Serif"/>
          <w:sz w:val="24"/>
          <w:szCs w:val="24"/>
        </w:rPr>
        <w:t xml:space="preserve">(без субъектов малого предпринимательства) </w:t>
      </w:r>
      <w:r w:rsidR="00DF357D" w:rsidRPr="00D61712">
        <w:rPr>
          <w:rFonts w:ascii="PT Astra Serif" w:hAnsi="PT Astra Serif"/>
          <w:sz w:val="24"/>
          <w:szCs w:val="24"/>
        </w:rPr>
        <w:t>–</w:t>
      </w:r>
      <w:r w:rsidR="0029300C" w:rsidRPr="00D61712">
        <w:rPr>
          <w:rFonts w:ascii="PT Astra Serif" w:hAnsi="PT Astra Serif"/>
          <w:sz w:val="24"/>
          <w:szCs w:val="24"/>
        </w:rPr>
        <w:t xml:space="preserve"> </w:t>
      </w:r>
      <w:r w:rsidR="001A4538">
        <w:rPr>
          <w:rFonts w:ascii="PT Astra Serif" w:hAnsi="PT Astra Serif"/>
          <w:sz w:val="24"/>
          <w:szCs w:val="24"/>
        </w:rPr>
        <w:t>58 010</w:t>
      </w:r>
      <w:r w:rsidR="00BB1115" w:rsidRPr="00D61712">
        <w:rPr>
          <w:rFonts w:ascii="PT Astra Serif" w:hAnsi="PT Astra Serif"/>
          <w:sz w:val="24"/>
          <w:szCs w:val="24"/>
        </w:rPr>
        <w:t xml:space="preserve"> </w:t>
      </w:r>
      <w:r w:rsidRPr="00D61712">
        <w:rPr>
          <w:rFonts w:ascii="PT Astra Serif" w:hAnsi="PT Astra Serif"/>
          <w:sz w:val="24"/>
          <w:szCs w:val="24"/>
        </w:rPr>
        <w:t xml:space="preserve">человек. </w:t>
      </w:r>
    </w:p>
    <w:p w:rsidR="006F7A76" w:rsidRPr="00D61712" w:rsidRDefault="00BB1115" w:rsidP="00871FD7">
      <w:pPr>
        <w:tabs>
          <w:tab w:val="left" w:pos="993"/>
        </w:tabs>
        <w:ind w:firstLine="709"/>
        <w:jc w:val="both"/>
        <w:rPr>
          <w:rFonts w:ascii="PT Astra Serif" w:hAnsi="PT Astra Serif"/>
          <w:sz w:val="24"/>
          <w:szCs w:val="24"/>
        </w:rPr>
      </w:pPr>
      <w:bookmarkStart w:id="100" w:name="_Toc475344151"/>
      <w:bookmarkStart w:id="101" w:name="_Toc475363169"/>
      <w:bookmarkStart w:id="102" w:name="_Toc475388806"/>
      <w:bookmarkStart w:id="103" w:name="_Toc475452786"/>
      <w:bookmarkStart w:id="104" w:name="_Toc475525162"/>
      <w:bookmarkStart w:id="105" w:name="_Toc475531439"/>
      <w:r w:rsidRPr="00D61712">
        <w:rPr>
          <w:rFonts w:ascii="PT Astra Serif" w:hAnsi="PT Astra Serif"/>
          <w:sz w:val="24"/>
          <w:szCs w:val="24"/>
        </w:rPr>
        <w:t xml:space="preserve">Уровень регистрируемой безработицы на 1 января 2020 года составил 0,63% от экономически активного населения Пуровского района, </w:t>
      </w:r>
      <w:r w:rsidR="0029300C" w:rsidRPr="00D61712">
        <w:rPr>
          <w:rFonts w:ascii="PT Astra Serif" w:hAnsi="PT Astra Serif"/>
          <w:sz w:val="24"/>
          <w:szCs w:val="24"/>
        </w:rPr>
        <w:t>ч</w:t>
      </w:r>
      <w:r w:rsidR="00102ADC" w:rsidRPr="00D61712">
        <w:rPr>
          <w:rFonts w:ascii="PT Astra Serif" w:hAnsi="PT Astra Serif"/>
          <w:sz w:val="24"/>
          <w:szCs w:val="24"/>
        </w:rPr>
        <w:t>исленность безработных</w:t>
      </w:r>
      <w:r w:rsidR="000A577B" w:rsidRPr="00D61712">
        <w:rPr>
          <w:rFonts w:ascii="PT Astra Serif" w:hAnsi="PT Astra Serif"/>
          <w:sz w:val="24"/>
          <w:szCs w:val="24"/>
        </w:rPr>
        <w:t xml:space="preserve"> на конец</w:t>
      </w:r>
      <w:r w:rsidR="0039537C" w:rsidRPr="00D61712">
        <w:rPr>
          <w:rFonts w:ascii="PT Astra Serif" w:hAnsi="PT Astra Serif"/>
          <w:sz w:val="24"/>
          <w:szCs w:val="24"/>
        </w:rPr>
        <w:t xml:space="preserve"> 2019</w:t>
      </w:r>
      <w:r w:rsidR="000A577B" w:rsidRPr="00D61712">
        <w:rPr>
          <w:rFonts w:ascii="PT Astra Serif" w:hAnsi="PT Astra Serif"/>
          <w:sz w:val="24"/>
          <w:szCs w:val="24"/>
        </w:rPr>
        <w:t xml:space="preserve"> года</w:t>
      </w:r>
      <w:r w:rsidR="00102ADC" w:rsidRPr="00D61712">
        <w:rPr>
          <w:rFonts w:ascii="PT Astra Serif" w:hAnsi="PT Astra Serif"/>
          <w:sz w:val="24"/>
          <w:szCs w:val="24"/>
        </w:rPr>
        <w:t xml:space="preserve"> </w:t>
      </w:r>
      <w:r w:rsidR="005B3E5E" w:rsidRPr="00D61712">
        <w:rPr>
          <w:rFonts w:ascii="PT Astra Serif" w:hAnsi="PT Astra Serif"/>
          <w:sz w:val="24"/>
          <w:szCs w:val="24"/>
        </w:rPr>
        <w:t>составила</w:t>
      </w:r>
      <w:r w:rsidR="00400B54" w:rsidRPr="00D61712">
        <w:rPr>
          <w:rFonts w:ascii="PT Astra Serif" w:hAnsi="PT Astra Serif"/>
          <w:sz w:val="24"/>
          <w:szCs w:val="24"/>
        </w:rPr>
        <w:t xml:space="preserve"> </w:t>
      </w:r>
      <w:r w:rsidR="005B0197" w:rsidRPr="00D61712">
        <w:rPr>
          <w:rFonts w:ascii="PT Astra Serif" w:hAnsi="PT Astra Serif"/>
          <w:sz w:val="24"/>
          <w:szCs w:val="24"/>
        </w:rPr>
        <w:t>2</w:t>
      </w:r>
      <w:r w:rsidRPr="00D61712">
        <w:rPr>
          <w:rFonts w:ascii="PT Astra Serif" w:hAnsi="PT Astra Serif"/>
          <w:sz w:val="24"/>
          <w:szCs w:val="24"/>
        </w:rPr>
        <w:t>42</w:t>
      </w:r>
      <w:r w:rsidR="00400B54" w:rsidRPr="00D61712">
        <w:rPr>
          <w:rFonts w:ascii="PT Astra Serif" w:hAnsi="PT Astra Serif"/>
          <w:sz w:val="24"/>
          <w:szCs w:val="24"/>
        </w:rPr>
        <w:t xml:space="preserve"> человек</w:t>
      </w:r>
      <w:r w:rsidRPr="00D61712">
        <w:rPr>
          <w:rFonts w:ascii="PT Astra Serif" w:hAnsi="PT Astra Serif"/>
          <w:sz w:val="24"/>
          <w:szCs w:val="24"/>
        </w:rPr>
        <w:t>а</w:t>
      </w:r>
      <w:r w:rsidR="00BC0193" w:rsidRPr="00D61712">
        <w:rPr>
          <w:rFonts w:ascii="PT Astra Serif" w:hAnsi="PT Astra Serif"/>
          <w:sz w:val="24"/>
          <w:szCs w:val="24"/>
        </w:rPr>
        <w:t>.</w:t>
      </w:r>
      <w:bookmarkEnd w:id="100"/>
      <w:bookmarkEnd w:id="101"/>
      <w:bookmarkEnd w:id="102"/>
      <w:bookmarkEnd w:id="103"/>
      <w:bookmarkEnd w:id="104"/>
      <w:bookmarkEnd w:id="105"/>
    </w:p>
    <w:p w:rsidR="00E0195A" w:rsidRPr="00D61712" w:rsidRDefault="00E0195A" w:rsidP="00871FD7">
      <w:pPr>
        <w:tabs>
          <w:tab w:val="left" w:pos="993"/>
        </w:tabs>
        <w:ind w:firstLine="709"/>
        <w:jc w:val="both"/>
        <w:rPr>
          <w:rFonts w:ascii="PT Astra Serif" w:hAnsi="PT Astra Serif"/>
          <w:sz w:val="24"/>
          <w:szCs w:val="24"/>
        </w:rPr>
      </w:pPr>
      <w:r w:rsidRPr="00D61712">
        <w:rPr>
          <w:rFonts w:ascii="PT Astra Serif" w:hAnsi="PT Astra Serif"/>
          <w:sz w:val="24"/>
          <w:szCs w:val="24"/>
        </w:rPr>
        <w:t xml:space="preserve">Наиболее востребованными рабочими профессиями (специальностями) </w:t>
      </w:r>
      <w:r w:rsidR="00C63C29" w:rsidRPr="00D61712">
        <w:rPr>
          <w:rFonts w:ascii="PT Astra Serif" w:hAnsi="PT Astra Serif"/>
          <w:sz w:val="24"/>
          <w:szCs w:val="24"/>
        </w:rPr>
        <w:t>в 201</w:t>
      </w:r>
      <w:r w:rsidR="00BB1115" w:rsidRPr="00D61712">
        <w:rPr>
          <w:rFonts w:ascii="PT Astra Serif" w:hAnsi="PT Astra Serif"/>
          <w:sz w:val="24"/>
          <w:szCs w:val="24"/>
        </w:rPr>
        <w:t>9</w:t>
      </w:r>
      <w:r w:rsidR="00C63C29" w:rsidRPr="00D61712">
        <w:rPr>
          <w:rFonts w:ascii="PT Astra Serif" w:hAnsi="PT Astra Serif"/>
          <w:sz w:val="24"/>
          <w:szCs w:val="24"/>
        </w:rPr>
        <w:t xml:space="preserve"> году стали такие профессии, как водитель автомобиля</w:t>
      </w:r>
      <w:r w:rsidR="00BB1115" w:rsidRPr="00D61712">
        <w:rPr>
          <w:rFonts w:ascii="PT Astra Serif" w:hAnsi="PT Astra Serif"/>
          <w:sz w:val="24"/>
          <w:szCs w:val="24"/>
        </w:rPr>
        <w:t>, машинист крана автомобильного</w:t>
      </w:r>
      <w:r w:rsidR="00C63C29" w:rsidRPr="00D61712">
        <w:rPr>
          <w:rFonts w:ascii="PT Astra Serif" w:hAnsi="PT Astra Serif"/>
          <w:sz w:val="24"/>
          <w:szCs w:val="24"/>
        </w:rPr>
        <w:t xml:space="preserve">, а также </w:t>
      </w:r>
      <w:r w:rsidR="00BB1115" w:rsidRPr="00D61712">
        <w:rPr>
          <w:rFonts w:ascii="PT Astra Serif" w:hAnsi="PT Astra Serif"/>
          <w:sz w:val="24"/>
          <w:szCs w:val="24"/>
        </w:rPr>
        <w:t>продавец продовольственных товаров</w:t>
      </w:r>
      <w:r w:rsidR="00C63C29" w:rsidRPr="00D61712">
        <w:rPr>
          <w:rFonts w:ascii="PT Astra Serif" w:hAnsi="PT Astra Serif"/>
          <w:sz w:val="24"/>
          <w:szCs w:val="24"/>
        </w:rPr>
        <w:t xml:space="preserve">, наименее востребованными – </w:t>
      </w:r>
      <w:r w:rsidR="00CE7EC5" w:rsidRPr="00D61712">
        <w:rPr>
          <w:rFonts w:ascii="PT Astra Serif" w:hAnsi="PT Astra Serif"/>
          <w:sz w:val="24"/>
          <w:szCs w:val="24"/>
        </w:rPr>
        <w:t xml:space="preserve">машинист бульдозера, машинист компрессорных установок, моторист цементировочного агрегата, машинист </w:t>
      </w:r>
      <w:r w:rsidR="00D05A1F" w:rsidRPr="00D61712">
        <w:rPr>
          <w:rFonts w:ascii="PT Astra Serif" w:hAnsi="PT Astra Serif"/>
          <w:sz w:val="24"/>
          <w:szCs w:val="24"/>
        </w:rPr>
        <w:t xml:space="preserve">передвижного </w:t>
      </w:r>
      <w:r w:rsidR="00CE7EC5" w:rsidRPr="00D61712">
        <w:rPr>
          <w:rFonts w:ascii="PT Astra Serif" w:hAnsi="PT Astra Serif"/>
          <w:sz w:val="24"/>
          <w:szCs w:val="24"/>
        </w:rPr>
        <w:t>бетоносмесителя</w:t>
      </w:r>
      <w:r w:rsidR="00095AEC" w:rsidRPr="00D61712">
        <w:rPr>
          <w:rFonts w:ascii="PT Astra Serif" w:hAnsi="PT Astra Serif"/>
          <w:sz w:val="24"/>
          <w:szCs w:val="24"/>
        </w:rPr>
        <w:t>.</w:t>
      </w:r>
      <w:r w:rsidR="00C300A7" w:rsidRPr="00D61712">
        <w:rPr>
          <w:rFonts w:ascii="PT Astra Serif" w:hAnsi="PT Astra Serif"/>
          <w:sz w:val="24"/>
          <w:szCs w:val="24"/>
        </w:rPr>
        <w:t xml:space="preserve"> </w:t>
      </w:r>
    </w:p>
    <w:p w:rsidR="00D66ED1" w:rsidRPr="00D61712" w:rsidRDefault="00107745" w:rsidP="00871FD7">
      <w:pPr>
        <w:tabs>
          <w:tab w:val="left" w:pos="993"/>
        </w:tabs>
        <w:ind w:firstLine="709"/>
        <w:jc w:val="both"/>
        <w:rPr>
          <w:rFonts w:ascii="PT Astra Serif" w:hAnsi="PT Astra Serif"/>
          <w:sz w:val="24"/>
          <w:szCs w:val="24"/>
        </w:rPr>
      </w:pPr>
      <w:r w:rsidRPr="00D61712">
        <w:rPr>
          <w:rFonts w:ascii="PT Astra Serif" w:hAnsi="PT Astra Serif"/>
          <w:sz w:val="24"/>
          <w:szCs w:val="24"/>
        </w:rPr>
        <w:lastRenderedPageBreak/>
        <w:t>Среди специалистов (служащих) н</w:t>
      </w:r>
      <w:r w:rsidR="00D66ED1" w:rsidRPr="00D61712">
        <w:rPr>
          <w:rFonts w:ascii="PT Astra Serif" w:hAnsi="PT Astra Serif"/>
          <w:sz w:val="24"/>
          <w:szCs w:val="24"/>
        </w:rPr>
        <w:t>аиболее востребованными в 201</w:t>
      </w:r>
      <w:r w:rsidR="00CE7EC5" w:rsidRPr="00D61712">
        <w:rPr>
          <w:rFonts w:ascii="PT Astra Serif" w:hAnsi="PT Astra Serif"/>
          <w:sz w:val="24"/>
          <w:szCs w:val="24"/>
        </w:rPr>
        <w:t>9</w:t>
      </w:r>
      <w:r w:rsidR="00D66ED1" w:rsidRPr="00D61712">
        <w:rPr>
          <w:rFonts w:ascii="PT Astra Serif" w:hAnsi="PT Astra Serif"/>
          <w:sz w:val="24"/>
          <w:szCs w:val="24"/>
        </w:rPr>
        <w:t xml:space="preserve"> году стали такие специалисты, как </w:t>
      </w:r>
      <w:r w:rsidR="00CE7EC5" w:rsidRPr="00D61712">
        <w:rPr>
          <w:rFonts w:ascii="PT Astra Serif" w:hAnsi="PT Astra Serif"/>
          <w:sz w:val="24"/>
          <w:szCs w:val="24"/>
        </w:rPr>
        <w:t>геологи, начальники партии (геологической, геодезической, сейсмологической и др.), а также врачи.</w:t>
      </w:r>
    </w:p>
    <w:p w:rsidR="00520895" w:rsidRPr="00D61712" w:rsidRDefault="00520895" w:rsidP="00871FD7">
      <w:pPr>
        <w:pStyle w:val="3"/>
        <w:rPr>
          <w:rFonts w:ascii="PT Astra Serif" w:hAnsi="PT Astra Serif"/>
          <w:sz w:val="24"/>
          <w:szCs w:val="24"/>
        </w:rPr>
      </w:pPr>
      <w:bookmarkStart w:id="106" w:name="_Toc475344154"/>
    </w:p>
    <w:p w:rsidR="000F24E8" w:rsidRPr="00D61712" w:rsidRDefault="008F16ED" w:rsidP="00D91055">
      <w:pPr>
        <w:pStyle w:val="1"/>
        <w:spacing w:before="0"/>
        <w:ind w:firstLine="0"/>
        <w:rPr>
          <w:rFonts w:ascii="PT Astra Serif" w:hAnsi="PT Astra Serif"/>
          <w:sz w:val="24"/>
          <w:szCs w:val="24"/>
        </w:rPr>
      </w:pPr>
      <w:bookmarkStart w:id="107" w:name="_Toc475363172"/>
      <w:bookmarkStart w:id="108" w:name="_Toc475388809"/>
      <w:bookmarkStart w:id="109" w:name="_Toc475452790"/>
      <w:bookmarkStart w:id="110" w:name="_Toc475525166"/>
      <w:bookmarkStart w:id="111" w:name="_Toc475531443"/>
      <w:bookmarkStart w:id="112" w:name="_Toc516757587"/>
      <w:bookmarkStart w:id="113" w:name="_Toc516758240"/>
      <w:bookmarkStart w:id="114" w:name="_Toc518316516"/>
      <w:bookmarkStart w:id="115" w:name="_Toc518492520"/>
      <w:bookmarkStart w:id="116" w:name="_Toc518493791"/>
      <w:bookmarkStart w:id="117" w:name="_Toc518639025"/>
      <w:bookmarkStart w:id="118" w:name="_Toc518639184"/>
      <w:bookmarkStart w:id="119" w:name="_Toc518667812"/>
      <w:bookmarkStart w:id="120" w:name="_Toc38959102"/>
      <w:r w:rsidRPr="00D61712">
        <w:rPr>
          <w:rFonts w:ascii="PT Astra Serif" w:hAnsi="PT Astra Serif"/>
          <w:sz w:val="24"/>
          <w:szCs w:val="24"/>
        </w:rPr>
        <w:t>2.</w:t>
      </w:r>
      <w:r w:rsidR="006A0249" w:rsidRPr="00D61712">
        <w:rPr>
          <w:rFonts w:ascii="PT Astra Serif" w:hAnsi="PT Astra Serif"/>
          <w:sz w:val="24"/>
          <w:szCs w:val="24"/>
        </w:rPr>
        <w:t>4</w:t>
      </w:r>
      <w:r w:rsidRPr="00D61712">
        <w:rPr>
          <w:rFonts w:ascii="PT Astra Serif" w:hAnsi="PT Astra Serif"/>
          <w:sz w:val="24"/>
          <w:szCs w:val="24"/>
        </w:rPr>
        <w:t>. Промышленный комплекс</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B94C06" w:rsidRPr="00D61712">
        <w:rPr>
          <w:rFonts w:ascii="PT Astra Serif" w:hAnsi="PT Astra Serif"/>
          <w:sz w:val="24"/>
          <w:szCs w:val="24"/>
        </w:rPr>
        <w:t xml:space="preserve"> </w:t>
      </w:r>
    </w:p>
    <w:p w:rsidR="00007706" w:rsidRPr="00D61712" w:rsidRDefault="000E7765" w:rsidP="00871FD7">
      <w:pPr>
        <w:rPr>
          <w:rFonts w:ascii="PT Astra Serif" w:hAnsi="PT Astra Serif"/>
          <w:sz w:val="24"/>
          <w:szCs w:val="24"/>
        </w:rPr>
      </w:pPr>
      <w:bookmarkStart w:id="121" w:name="_Toc475344155"/>
      <w:bookmarkStart w:id="122" w:name="_Toc475388810"/>
      <w:bookmarkStart w:id="123" w:name="_Toc475452791"/>
      <w:bookmarkStart w:id="124" w:name="_Toc475525167"/>
      <w:bookmarkStart w:id="125" w:name="_Toc475531444"/>
      <w:bookmarkStart w:id="126" w:name="_Toc516757588"/>
      <w:bookmarkStart w:id="127" w:name="_Toc516758241"/>
      <w:bookmarkStart w:id="128" w:name="_Toc518316517"/>
      <w:bookmarkStart w:id="129" w:name="_Toc475363175"/>
      <w:bookmarkStart w:id="130" w:name="_Toc518492521"/>
      <w:bookmarkStart w:id="131" w:name="_Toc518493792"/>
      <w:bookmarkStart w:id="132" w:name="_Toc518639026"/>
      <w:bookmarkStart w:id="133" w:name="_Toc518639185"/>
      <w:bookmarkStart w:id="134" w:name="_Toc518667813"/>
      <w:bookmarkStart w:id="135" w:name="_Toc518668383"/>
      <w:bookmarkStart w:id="136" w:name="_Toc518668507"/>
      <w:r w:rsidRPr="00D61712">
        <w:rPr>
          <w:rFonts w:ascii="PT Astra Serif" w:hAnsi="PT Astra Serif"/>
          <w:noProof/>
          <w:sz w:val="24"/>
          <w:szCs w:val="24"/>
        </w:rPr>
        <w:drawing>
          <wp:anchor distT="0" distB="0" distL="114300" distR="114300" simplePos="0" relativeHeight="251662336" behindDoc="0" locked="0" layoutInCell="1" allowOverlap="1" wp14:anchorId="227BA806" wp14:editId="7CE9BAC1">
            <wp:simplePos x="0" y="0"/>
            <wp:positionH relativeFrom="column">
              <wp:posOffset>3003550</wp:posOffset>
            </wp:positionH>
            <wp:positionV relativeFrom="paragraph">
              <wp:posOffset>141605</wp:posOffset>
            </wp:positionV>
            <wp:extent cx="3307715" cy="1526540"/>
            <wp:effectExtent l="0" t="0" r="26035" b="16510"/>
            <wp:wrapTight wrapText="bothSides">
              <wp:wrapPolygon edited="0">
                <wp:start x="0" y="0"/>
                <wp:lineTo x="0" y="21564"/>
                <wp:lineTo x="21646" y="21564"/>
                <wp:lineTo x="21646" y="0"/>
                <wp:lineTo x="0" y="0"/>
              </wp:wrapPolygon>
            </wp:wrapTight>
            <wp:docPr id="349" name="Объект 3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00786032">
        <w:rPr>
          <w:rFonts w:ascii="PT Astra Serif" w:hAnsi="PT Astra Serif"/>
          <w:noProof/>
          <w:sz w:val="24"/>
          <w:szCs w:val="24"/>
        </w:rPr>
        <mc:AlternateContent>
          <mc:Choice Requires="wps">
            <w:drawing>
              <wp:anchor distT="0" distB="0" distL="114300" distR="114300" simplePos="0" relativeHeight="251737088" behindDoc="0" locked="0" layoutInCell="1" allowOverlap="1" wp14:anchorId="2DAE7061" wp14:editId="181A133B">
                <wp:simplePos x="0" y="0"/>
                <wp:positionH relativeFrom="column">
                  <wp:posOffset>2900680</wp:posOffset>
                </wp:positionH>
                <wp:positionV relativeFrom="paragraph">
                  <wp:posOffset>46355</wp:posOffset>
                </wp:positionV>
                <wp:extent cx="3452495" cy="146050"/>
                <wp:effectExtent l="0" t="0" r="0" b="9525"/>
                <wp:wrapTight wrapText="bothSides">
                  <wp:wrapPolygon edited="0">
                    <wp:start x="0" y="0"/>
                    <wp:lineTo x="0" y="20463"/>
                    <wp:lineTo x="21453" y="20463"/>
                    <wp:lineTo x="21453"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1EE7" w:rsidRPr="00301951" w:rsidRDefault="00EC1EE7" w:rsidP="00C118B7">
                            <w:pPr>
                              <w:pStyle w:val="afb"/>
                              <w:jc w:val="center"/>
                              <w:rPr>
                                <w:rFonts w:ascii="PT Astra Serif" w:hAnsi="PT Astra Serif"/>
                                <w:noProof/>
                              </w:rPr>
                            </w:pPr>
                            <w:r w:rsidRPr="00301951">
                              <w:rPr>
                                <w:rFonts w:ascii="PT Astra Serif" w:hAnsi="PT Astra Serif"/>
                              </w:rPr>
                              <w:t>Рисунок 3.</w:t>
                            </w:r>
                            <w:r w:rsidRPr="00301951">
                              <w:rPr>
                                <w:rFonts w:ascii="PT Astra Serif" w:hAnsi="PT Astra Serif"/>
                                <w:b w:val="0"/>
                                <w:bCs w:val="0"/>
                                <w:sz w:val="24"/>
                                <w:szCs w:val="24"/>
                              </w:rPr>
                              <w:t xml:space="preserve"> </w:t>
                            </w:r>
                            <w:r w:rsidRPr="00301951">
                              <w:rPr>
                                <w:rFonts w:ascii="PT Astra Serif" w:hAnsi="PT Astra Serif"/>
                              </w:rPr>
                              <w:t>Структура экономики Пуровского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8.4pt;margin-top:3.65pt;width:271.85pt;height: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" stroked="f">
                <v:textbox style="mso-fit-shape-to-text:t" inset="0,0,0,0">
                  <w:txbxContent>
                    <w:p w:rsidR="00EC1EE7" w:rsidRPr="00301951" w:rsidRDefault="00EC1EE7" w:rsidP="00C118B7">
                      <w:pPr>
                        <w:pStyle w:val="afb"/>
                        <w:jc w:val="center"/>
                        <w:rPr>
                          <w:rFonts w:ascii="PT Astra Serif" w:hAnsi="PT Astra Serif"/>
                          <w:noProof/>
                        </w:rPr>
                      </w:pPr>
                      <w:r w:rsidRPr="00301951">
                        <w:rPr>
                          <w:rFonts w:ascii="PT Astra Serif" w:hAnsi="PT Astra Serif"/>
                        </w:rPr>
                        <w:t>Рисунок 3.</w:t>
                      </w:r>
                      <w:r w:rsidRPr="00301951">
                        <w:rPr>
                          <w:rFonts w:ascii="PT Astra Serif" w:hAnsi="PT Astra Serif"/>
                          <w:b w:val="0"/>
                          <w:bCs w:val="0"/>
                          <w:sz w:val="24"/>
                          <w:szCs w:val="24"/>
                        </w:rPr>
                        <w:t xml:space="preserve"> </w:t>
                      </w:r>
                      <w:r w:rsidRPr="00301951">
                        <w:rPr>
                          <w:rFonts w:ascii="PT Astra Serif" w:hAnsi="PT Astra Serif"/>
                        </w:rPr>
                        <w:t>Структура экономики Пуровского района</w:t>
                      </w:r>
                    </w:p>
                  </w:txbxContent>
                </v:textbox>
                <w10:wrap type="tight"/>
              </v:shape>
            </w:pict>
          </mc:Fallback>
        </mc:AlternateContent>
      </w:r>
    </w:p>
    <w:p w:rsidR="00240138" w:rsidRPr="00D61712" w:rsidRDefault="00240138" w:rsidP="00871FD7">
      <w:pPr>
        <w:ind w:firstLine="709"/>
        <w:jc w:val="both"/>
        <w:rPr>
          <w:rFonts w:ascii="PT Astra Serif" w:hAnsi="PT Astra Serif"/>
          <w:sz w:val="24"/>
          <w:szCs w:val="24"/>
        </w:rPr>
      </w:pPr>
      <w:r w:rsidRPr="00D61712">
        <w:rPr>
          <w:rFonts w:ascii="PT Astra Serif" w:hAnsi="PT Astra Serif"/>
          <w:sz w:val="24"/>
          <w:szCs w:val="24"/>
        </w:rPr>
        <w:t xml:space="preserve">Структура экономики Пуровского </w:t>
      </w:r>
      <w:r w:rsidR="0029300C" w:rsidRPr="00D61712">
        <w:rPr>
          <w:rFonts w:ascii="PT Astra Serif" w:hAnsi="PT Astra Serif"/>
          <w:sz w:val="24"/>
          <w:szCs w:val="24"/>
        </w:rPr>
        <w:t>района</w:t>
      </w:r>
      <w:r w:rsidRPr="00D61712">
        <w:rPr>
          <w:rFonts w:ascii="PT Astra Serif" w:hAnsi="PT Astra Serif"/>
          <w:sz w:val="24"/>
          <w:szCs w:val="24"/>
        </w:rPr>
        <w:t xml:space="preserve"> представлена деятельностью промышленного производства</w:t>
      </w:r>
      <w:r w:rsidR="00B60E54" w:rsidRPr="00D61712">
        <w:rPr>
          <w:rFonts w:ascii="PT Astra Serif" w:hAnsi="PT Astra Serif"/>
          <w:sz w:val="24"/>
          <w:szCs w:val="24"/>
        </w:rPr>
        <w:t>.</w:t>
      </w:r>
    </w:p>
    <w:p w:rsidR="00240138" w:rsidRPr="00D61712" w:rsidRDefault="00240138" w:rsidP="00871FD7">
      <w:pPr>
        <w:ind w:firstLine="709"/>
        <w:jc w:val="both"/>
        <w:rPr>
          <w:rFonts w:ascii="PT Astra Serif" w:hAnsi="PT Astra Serif"/>
          <w:sz w:val="24"/>
          <w:szCs w:val="24"/>
        </w:rPr>
      </w:pPr>
      <w:r w:rsidRPr="00D61712">
        <w:rPr>
          <w:rFonts w:ascii="PT Astra Serif" w:hAnsi="PT Astra Serif"/>
          <w:sz w:val="24"/>
          <w:szCs w:val="24"/>
        </w:rPr>
        <w:t>Промышленность представлена следующими видами экономической деятельности:</w:t>
      </w:r>
    </w:p>
    <w:p w:rsidR="00240138" w:rsidRPr="00D61712" w:rsidRDefault="00240138" w:rsidP="00871FD7">
      <w:pPr>
        <w:numPr>
          <w:ilvl w:val="0"/>
          <w:numId w:val="2"/>
        </w:numPr>
        <w:tabs>
          <w:tab w:val="left" w:pos="993"/>
        </w:tabs>
        <w:ind w:hanging="11"/>
        <w:jc w:val="both"/>
        <w:rPr>
          <w:rFonts w:ascii="PT Astra Serif" w:hAnsi="PT Astra Serif"/>
          <w:sz w:val="24"/>
          <w:szCs w:val="24"/>
        </w:rPr>
      </w:pPr>
      <w:r w:rsidRPr="00D61712">
        <w:rPr>
          <w:rFonts w:ascii="PT Astra Serif" w:hAnsi="PT Astra Serif"/>
          <w:sz w:val="24"/>
          <w:szCs w:val="24"/>
        </w:rPr>
        <w:t>добыча полезных ископаемых;</w:t>
      </w:r>
    </w:p>
    <w:p w:rsidR="00240138" w:rsidRPr="00D61712" w:rsidRDefault="00240138" w:rsidP="00871FD7">
      <w:pPr>
        <w:numPr>
          <w:ilvl w:val="0"/>
          <w:numId w:val="2"/>
        </w:numPr>
        <w:tabs>
          <w:tab w:val="left" w:pos="993"/>
        </w:tabs>
        <w:ind w:hanging="11"/>
        <w:jc w:val="both"/>
        <w:rPr>
          <w:rFonts w:ascii="PT Astra Serif" w:hAnsi="PT Astra Serif"/>
          <w:sz w:val="24"/>
          <w:szCs w:val="24"/>
        </w:rPr>
      </w:pPr>
      <w:r w:rsidRPr="00D61712">
        <w:rPr>
          <w:rFonts w:ascii="PT Astra Serif" w:hAnsi="PT Astra Serif"/>
          <w:sz w:val="24"/>
          <w:szCs w:val="24"/>
        </w:rPr>
        <w:t>обрабатывающее производство;</w:t>
      </w:r>
    </w:p>
    <w:p w:rsidR="00240138" w:rsidRPr="00D61712" w:rsidRDefault="00240138" w:rsidP="00871FD7">
      <w:pPr>
        <w:numPr>
          <w:ilvl w:val="0"/>
          <w:numId w:val="2"/>
        </w:numPr>
        <w:tabs>
          <w:tab w:val="left" w:pos="993"/>
        </w:tabs>
        <w:ind w:left="0" w:firstLine="709"/>
        <w:jc w:val="both"/>
        <w:rPr>
          <w:rFonts w:ascii="PT Astra Serif" w:hAnsi="PT Astra Serif"/>
          <w:sz w:val="24"/>
          <w:szCs w:val="24"/>
        </w:rPr>
      </w:pPr>
      <w:r w:rsidRPr="00D61712">
        <w:rPr>
          <w:rFonts w:ascii="PT Astra Serif" w:hAnsi="PT Astra Serif"/>
          <w:sz w:val="24"/>
          <w:szCs w:val="24"/>
        </w:rPr>
        <w:t>производство и распределение электроэнергии, газа и воды;</w:t>
      </w:r>
    </w:p>
    <w:p w:rsidR="00240138" w:rsidRPr="00D61712" w:rsidRDefault="00007706" w:rsidP="00871FD7">
      <w:pPr>
        <w:numPr>
          <w:ilvl w:val="0"/>
          <w:numId w:val="2"/>
        </w:numPr>
        <w:tabs>
          <w:tab w:val="left" w:pos="993"/>
        </w:tabs>
        <w:ind w:left="0" w:firstLine="709"/>
        <w:jc w:val="both"/>
        <w:rPr>
          <w:rFonts w:ascii="PT Astra Serif" w:hAnsi="PT Astra Serif"/>
          <w:sz w:val="24"/>
          <w:szCs w:val="24"/>
        </w:rPr>
      </w:pPr>
      <w:r w:rsidRPr="00D61712">
        <w:rPr>
          <w:rFonts w:ascii="PT Astra Serif" w:hAnsi="PT Astra Serif"/>
          <w:sz w:val="24"/>
          <w:szCs w:val="24"/>
        </w:rPr>
        <w:t>водоснабжение, водоотведение, организация сбора и утилизации отходов</w:t>
      </w:r>
      <w:r w:rsidR="00240138" w:rsidRPr="00D61712">
        <w:rPr>
          <w:rFonts w:ascii="PT Astra Serif" w:hAnsi="PT Astra Serif"/>
          <w:sz w:val="24"/>
          <w:szCs w:val="24"/>
        </w:rPr>
        <w:t>.</w:t>
      </w:r>
    </w:p>
    <w:bookmarkStart w:id="137" w:name="_Toc10555587"/>
    <w:bookmarkStart w:id="138" w:name="_Toc38958784"/>
    <w:bookmarkStart w:id="139" w:name="_Toc38958904"/>
    <w:bookmarkStart w:id="140" w:name="_Toc38959103"/>
    <w:p w:rsidR="00F652D5" w:rsidRPr="00D61712" w:rsidRDefault="00786032" w:rsidP="00670B9C">
      <w:pPr>
        <w:tabs>
          <w:tab w:val="left" w:pos="0"/>
        </w:tabs>
        <w:ind w:left="709"/>
        <w:jc w:val="both"/>
        <w:outlineLvl w:val="1"/>
        <w:rPr>
          <w:rFonts w:ascii="PT Astra Serif" w:hAnsi="PT Astra Serif"/>
          <w:sz w:val="24"/>
          <w:szCs w:val="24"/>
        </w:rPr>
      </w:pPr>
      <w:r>
        <w:rPr>
          <w:rFonts w:ascii="PT Astra Serif" w:hAnsi="PT Astra Serif"/>
          <w:noProof/>
          <w:sz w:val="24"/>
          <w:szCs w:val="24"/>
        </w:rPr>
        <mc:AlternateContent>
          <mc:Choice Requires="wps">
            <w:drawing>
              <wp:anchor distT="0" distB="0" distL="114300" distR="114300" simplePos="0" relativeHeight="251766784" behindDoc="0" locked="0" layoutInCell="1" allowOverlap="1" wp14:anchorId="3B6077AE" wp14:editId="7EDC1F5B">
                <wp:simplePos x="0" y="0"/>
                <wp:positionH relativeFrom="column">
                  <wp:posOffset>-100330</wp:posOffset>
                </wp:positionH>
                <wp:positionV relativeFrom="paragraph">
                  <wp:posOffset>125730</wp:posOffset>
                </wp:positionV>
                <wp:extent cx="3105150" cy="285750"/>
                <wp:effectExtent l="4445" t="1905" r="0" b="0"/>
                <wp:wrapSquare wrapText="bothSides"/>
                <wp:docPr id="2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1EE7" w:rsidRPr="00301951" w:rsidRDefault="00EC1EE7" w:rsidP="00F53661">
                            <w:pPr>
                              <w:pStyle w:val="afb"/>
                              <w:jc w:val="center"/>
                              <w:rPr>
                                <w:rFonts w:ascii="PT Astra Serif" w:hAnsi="PT Astra Serif"/>
                                <w:noProof/>
                                <w:sz w:val="24"/>
                                <w:szCs w:val="24"/>
                              </w:rPr>
                            </w:pPr>
                            <w:r w:rsidRPr="00301951">
                              <w:rPr>
                                <w:rFonts w:ascii="PT Astra Serif" w:hAnsi="PT Astra Serif"/>
                              </w:rPr>
                              <w:t>Рисунок 4. Динамика добычи природного газа за 2014-2019 гг., млн. куб.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7.9pt;margin-top:9.9pt;width:244.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fgIAAAk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" stroked="f">
                <v:textbox inset="0,0,0,0">
                  <w:txbxContent>
                    <w:p w:rsidR="00EC1EE7" w:rsidRPr="00301951" w:rsidRDefault="00EC1EE7" w:rsidP="00F53661">
                      <w:pPr>
                        <w:pStyle w:val="afb"/>
                        <w:jc w:val="center"/>
                        <w:rPr>
                          <w:rFonts w:ascii="PT Astra Serif" w:hAnsi="PT Astra Serif"/>
                          <w:noProof/>
                          <w:sz w:val="24"/>
                          <w:szCs w:val="24"/>
                        </w:rPr>
                      </w:pPr>
                      <w:r w:rsidRPr="00301951">
                        <w:rPr>
                          <w:rFonts w:ascii="PT Astra Serif" w:hAnsi="PT Astra Serif"/>
                        </w:rPr>
                        <w:t>Рисунок 4. Динамика добычи природного газа за 2014-2019 гг., млн. куб. м</w:t>
                      </w:r>
                    </w:p>
                  </w:txbxContent>
                </v:textbox>
                <w10:wrap type="square"/>
              </v:shape>
            </w:pict>
          </mc:Fallback>
        </mc:AlternateContent>
      </w:r>
      <w:r w:rsidR="00E9207B" w:rsidRPr="00D61712">
        <w:rPr>
          <w:rFonts w:ascii="PT Astra Serif" w:hAnsi="PT Astra Serif"/>
          <w:noProof/>
          <w:sz w:val="24"/>
          <w:szCs w:val="24"/>
        </w:rPr>
        <w:drawing>
          <wp:anchor distT="0" distB="0" distL="114300" distR="114300" simplePos="0" relativeHeight="251725824" behindDoc="0" locked="0" layoutInCell="1" allowOverlap="1" wp14:anchorId="5DABDB65" wp14:editId="250C9CC4">
            <wp:simplePos x="0" y="0"/>
            <wp:positionH relativeFrom="column">
              <wp:posOffset>-320040</wp:posOffset>
            </wp:positionH>
            <wp:positionV relativeFrom="paragraph">
              <wp:posOffset>428625</wp:posOffset>
            </wp:positionV>
            <wp:extent cx="3457575" cy="1771650"/>
            <wp:effectExtent l="0" t="0" r="0" b="0"/>
            <wp:wrapSquare wrapText="bothSides"/>
            <wp:docPr id="259" name="Объект 2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392146" w:rsidRPr="00D61712">
        <w:rPr>
          <w:rFonts w:ascii="PT Astra Serif" w:hAnsi="PT Astra Serif"/>
          <w:sz w:val="24"/>
          <w:szCs w:val="24"/>
        </w:rPr>
        <w:t xml:space="preserve"> </w:t>
      </w:r>
      <w:r w:rsidR="00670B9C">
        <w:rPr>
          <w:rFonts w:ascii="PT Astra Serif" w:hAnsi="PT Astra Serif"/>
          <w:sz w:val="24"/>
          <w:szCs w:val="24"/>
        </w:rPr>
        <w:tab/>
      </w:r>
      <w:r w:rsidR="00090FA0" w:rsidRPr="00D61712">
        <w:rPr>
          <w:rFonts w:ascii="PT Astra Serif" w:hAnsi="PT Astra Serif"/>
          <w:sz w:val="24"/>
          <w:szCs w:val="24"/>
        </w:rPr>
        <w:t xml:space="preserve">В структуре промышленного производства района </w:t>
      </w:r>
      <w:r w:rsidR="002B3CBD">
        <w:rPr>
          <w:rFonts w:ascii="PT Astra Serif" w:hAnsi="PT Astra Serif"/>
          <w:sz w:val="24"/>
          <w:szCs w:val="24"/>
        </w:rPr>
        <w:t>76</w:t>
      </w:r>
      <w:r w:rsidR="00F652D5" w:rsidRPr="00D61712">
        <w:rPr>
          <w:rFonts w:ascii="PT Astra Serif" w:hAnsi="PT Astra Serif"/>
          <w:sz w:val="24"/>
          <w:szCs w:val="24"/>
        </w:rPr>
        <w:t xml:space="preserve">% </w:t>
      </w:r>
      <w:r w:rsidR="00090FA0" w:rsidRPr="00D61712">
        <w:rPr>
          <w:rFonts w:ascii="PT Astra Serif" w:hAnsi="PT Astra Serif"/>
          <w:sz w:val="24"/>
          <w:szCs w:val="24"/>
        </w:rPr>
        <w:t>приходится на</w:t>
      </w:r>
      <w:r w:rsidR="00F652D5" w:rsidRPr="00D61712">
        <w:rPr>
          <w:rFonts w:ascii="PT Astra Serif" w:hAnsi="PT Astra Serif"/>
          <w:sz w:val="24"/>
          <w:szCs w:val="24"/>
        </w:rPr>
        <w:t xml:space="preserve"> добыч</w:t>
      </w:r>
      <w:r w:rsidR="00090FA0" w:rsidRPr="00D61712">
        <w:rPr>
          <w:rFonts w:ascii="PT Astra Serif" w:hAnsi="PT Astra Serif"/>
          <w:sz w:val="24"/>
          <w:szCs w:val="24"/>
        </w:rPr>
        <w:t>у</w:t>
      </w:r>
      <w:r w:rsidR="00F652D5" w:rsidRPr="00D61712">
        <w:rPr>
          <w:rFonts w:ascii="PT Astra Serif" w:hAnsi="PT Astra Serif"/>
          <w:sz w:val="24"/>
          <w:szCs w:val="24"/>
        </w:rPr>
        <w:t xml:space="preserve"> полезных ископаемых.</w:t>
      </w:r>
      <w:bookmarkEnd w:id="137"/>
      <w:bookmarkEnd w:id="138"/>
      <w:bookmarkEnd w:id="139"/>
      <w:bookmarkEnd w:id="140"/>
    </w:p>
    <w:p w:rsidR="000D6D01" w:rsidRPr="00D61712" w:rsidRDefault="00F652D5" w:rsidP="005D010E">
      <w:pPr>
        <w:tabs>
          <w:tab w:val="left" w:pos="4678"/>
        </w:tabs>
        <w:ind w:firstLine="709"/>
        <w:jc w:val="both"/>
        <w:outlineLvl w:val="1"/>
        <w:rPr>
          <w:rFonts w:ascii="PT Astra Serif" w:hAnsi="PT Astra Serif"/>
          <w:sz w:val="24"/>
          <w:szCs w:val="24"/>
        </w:rPr>
      </w:pPr>
      <w:bookmarkStart w:id="141" w:name="_Toc10555588"/>
      <w:bookmarkStart w:id="142" w:name="_Toc38958785"/>
      <w:bookmarkStart w:id="143" w:name="_Toc38958905"/>
      <w:bookmarkStart w:id="144" w:name="_Toc38959104"/>
      <w:r w:rsidRPr="00D61712">
        <w:rPr>
          <w:rFonts w:ascii="PT Astra Serif" w:hAnsi="PT Astra Serif"/>
          <w:sz w:val="24"/>
          <w:szCs w:val="24"/>
        </w:rPr>
        <w:t>В 201</w:t>
      </w:r>
      <w:r w:rsidR="007D648C" w:rsidRPr="00D61712">
        <w:rPr>
          <w:rFonts w:ascii="PT Astra Serif" w:hAnsi="PT Astra Serif"/>
          <w:sz w:val="24"/>
          <w:szCs w:val="24"/>
        </w:rPr>
        <w:t>9</w:t>
      </w:r>
      <w:r w:rsidRPr="00D61712">
        <w:rPr>
          <w:rFonts w:ascii="PT Astra Serif" w:hAnsi="PT Astra Serif"/>
          <w:sz w:val="24"/>
          <w:szCs w:val="24"/>
        </w:rPr>
        <w:t xml:space="preserve"> году сохран</w:t>
      </w:r>
      <w:r w:rsidR="00090FA0" w:rsidRPr="00D61712">
        <w:rPr>
          <w:rFonts w:ascii="PT Astra Serif" w:hAnsi="PT Astra Serif"/>
          <w:sz w:val="24"/>
          <w:szCs w:val="24"/>
        </w:rPr>
        <w:t>илась</w:t>
      </w:r>
      <w:r w:rsidRPr="00D61712">
        <w:rPr>
          <w:rFonts w:ascii="PT Astra Serif" w:hAnsi="PT Astra Serif"/>
          <w:sz w:val="24"/>
          <w:szCs w:val="24"/>
        </w:rPr>
        <w:t xml:space="preserve"> положительная динамика роста</w:t>
      </w:r>
      <w:r w:rsidR="000D6D01" w:rsidRPr="00D61712">
        <w:rPr>
          <w:rFonts w:ascii="PT Astra Serif" w:hAnsi="PT Astra Serif"/>
          <w:sz w:val="24"/>
          <w:szCs w:val="24"/>
        </w:rPr>
        <w:t xml:space="preserve"> объема добычи полезных ископаемых, составившая в денежном выражении </w:t>
      </w:r>
      <w:r w:rsidR="007D648C" w:rsidRPr="00D61712">
        <w:rPr>
          <w:rFonts w:ascii="PT Astra Serif" w:hAnsi="PT Astra Serif"/>
          <w:sz w:val="24"/>
          <w:szCs w:val="24"/>
        </w:rPr>
        <w:t>995,7 млрд. руб.</w:t>
      </w:r>
      <w:bookmarkEnd w:id="141"/>
      <w:bookmarkEnd w:id="142"/>
      <w:bookmarkEnd w:id="143"/>
      <w:bookmarkEnd w:id="144"/>
      <w:r w:rsidR="00860FAD" w:rsidRPr="00D61712">
        <w:rPr>
          <w:rFonts w:ascii="PT Astra Serif" w:hAnsi="PT Astra Serif"/>
          <w:sz w:val="24"/>
          <w:szCs w:val="24"/>
        </w:rPr>
        <w:t xml:space="preserve"> </w:t>
      </w:r>
    </w:p>
    <w:p w:rsidR="008B19AD" w:rsidRPr="00D61712" w:rsidRDefault="008B19AD" w:rsidP="005D010E">
      <w:pPr>
        <w:tabs>
          <w:tab w:val="left" w:pos="4678"/>
        </w:tabs>
        <w:ind w:firstLine="709"/>
        <w:jc w:val="both"/>
        <w:outlineLvl w:val="1"/>
        <w:rPr>
          <w:rFonts w:ascii="PT Astra Serif" w:hAnsi="PT Astra Serif"/>
          <w:sz w:val="24"/>
          <w:szCs w:val="24"/>
        </w:rPr>
      </w:pPr>
      <w:bookmarkStart w:id="145" w:name="_Toc38958786"/>
      <w:bookmarkStart w:id="146" w:name="_Toc38958906"/>
      <w:bookmarkStart w:id="147" w:name="_Toc38959105"/>
      <w:bookmarkStart w:id="148" w:name="_Toc10555589"/>
      <w:r w:rsidRPr="00D61712">
        <w:rPr>
          <w:rFonts w:ascii="PT Astra Serif" w:hAnsi="PT Astra Serif"/>
          <w:sz w:val="24"/>
          <w:szCs w:val="24"/>
        </w:rPr>
        <w:t>Добывающими предприятиями на территории Пуровского района за отчетный период добыто 14,</w:t>
      </w:r>
      <w:r w:rsidR="007D648C" w:rsidRPr="00D61712">
        <w:rPr>
          <w:rFonts w:ascii="PT Astra Serif" w:hAnsi="PT Astra Serif"/>
          <w:sz w:val="24"/>
          <w:szCs w:val="24"/>
        </w:rPr>
        <w:t>5</w:t>
      </w:r>
      <w:r w:rsidRPr="00D61712">
        <w:rPr>
          <w:rFonts w:ascii="PT Astra Serif" w:hAnsi="PT Astra Serif"/>
          <w:sz w:val="24"/>
          <w:szCs w:val="24"/>
        </w:rPr>
        <w:t xml:space="preserve"> млн. тонн нефти </w:t>
      </w:r>
      <w:r w:rsidR="007D648C" w:rsidRPr="00D61712">
        <w:rPr>
          <w:rFonts w:ascii="PT Astra Serif" w:hAnsi="PT Astra Serif"/>
          <w:sz w:val="24"/>
          <w:szCs w:val="24"/>
        </w:rPr>
        <w:t>–</w:t>
      </w:r>
      <w:r w:rsidRPr="00D61712">
        <w:rPr>
          <w:rFonts w:ascii="PT Astra Serif" w:hAnsi="PT Astra Serif"/>
          <w:sz w:val="24"/>
          <w:szCs w:val="24"/>
        </w:rPr>
        <w:t xml:space="preserve"> </w:t>
      </w:r>
      <w:r w:rsidR="002B3CBD">
        <w:rPr>
          <w:rFonts w:ascii="PT Astra Serif" w:hAnsi="PT Astra Serif"/>
          <w:sz w:val="24"/>
          <w:szCs w:val="24"/>
        </w:rPr>
        <w:t>42</w:t>
      </w:r>
      <w:r w:rsidRPr="00D61712">
        <w:rPr>
          <w:rFonts w:ascii="PT Astra Serif" w:hAnsi="PT Astra Serif"/>
          <w:sz w:val="24"/>
          <w:szCs w:val="24"/>
        </w:rPr>
        <w:t>% всей добытой нефти по Ямало-Ненецкому автономному округу.</w:t>
      </w:r>
      <w:bookmarkEnd w:id="145"/>
      <w:bookmarkEnd w:id="146"/>
      <w:bookmarkEnd w:id="147"/>
      <w:r w:rsidR="00392146" w:rsidRPr="00D61712">
        <w:rPr>
          <w:rFonts w:ascii="PT Astra Serif" w:hAnsi="PT Astra Serif"/>
          <w:sz w:val="24"/>
          <w:szCs w:val="24"/>
        </w:rPr>
        <w:t xml:space="preserve"> </w:t>
      </w:r>
      <w:bookmarkEnd w:id="148"/>
    </w:p>
    <w:bookmarkStart w:id="149" w:name="_Toc10555590"/>
    <w:bookmarkStart w:id="150" w:name="_Toc38958787"/>
    <w:bookmarkStart w:id="151" w:name="_Toc38958907"/>
    <w:bookmarkStart w:id="152" w:name="_Toc38959106"/>
    <w:p w:rsidR="00392146" w:rsidRPr="00D61712" w:rsidRDefault="00056207" w:rsidP="00D21717">
      <w:pPr>
        <w:tabs>
          <w:tab w:val="left" w:pos="4678"/>
          <w:tab w:val="left" w:pos="5812"/>
          <w:tab w:val="left" w:pos="6521"/>
        </w:tabs>
        <w:ind w:firstLine="709"/>
        <w:jc w:val="both"/>
        <w:outlineLvl w:val="1"/>
        <w:rPr>
          <w:rFonts w:ascii="PT Astra Serif" w:hAnsi="PT Astra Serif"/>
          <w:sz w:val="24"/>
          <w:szCs w:val="24"/>
        </w:rPr>
      </w:pPr>
      <w:r>
        <w:rPr>
          <w:rFonts w:ascii="PT Astra Serif" w:hAnsi="PT Astra Serif"/>
          <w:noProof/>
          <w:sz w:val="24"/>
          <w:szCs w:val="24"/>
        </w:rPr>
        <mc:AlternateContent>
          <mc:Choice Requires="wps">
            <w:drawing>
              <wp:anchor distT="0" distB="0" distL="114300" distR="114300" simplePos="0" relativeHeight="251762688" behindDoc="0" locked="0" layoutInCell="1" allowOverlap="1" wp14:anchorId="6FE6D455" wp14:editId="056CA583">
                <wp:simplePos x="0" y="0"/>
                <wp:positionH relativeFrom="column">
                  <wp:posOffset>117475</wp:posOffset>
                </wp:positionH>
                <wp:positionV relativeFrom="paragraph">
                  <wp:posOffset>60960</wp:posOffset>
                </wp:positionV>
                <wp:extent cx="2965450" cy="329565"/>
                <wp:effectExtent l="0" t="0" r="6350" b="0"/>
                <wp:wrapSquare wrapText="bothSides"/>
                <wp:docPr id="2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1EE7" w:rsidRPr="00301951" w:rsidRDefault="00EC1EE7" w:rsidP="00B00410">
                            <w:pPr>
                              <w:pStyle w:val="afb"/>
                              <w:jc w:val="center"/>
                              <w:rPr>
                                <w:rFonts w:ascii="PT Astra Serif" w:hAnsi="PT Astra Serif"/>
                              </w:rPr>
                            </w:pPr>
                            <w:r w:rsidRPr="00301951">
                              <w:rPr>
                                <w:rFonts w:ascii="PT Astra Serif" w:hAnsi="PT Astra Serif"/>
                              </w:rPr>
                              <w:t>Рисунок 5. Динамика добычи нефти, газового конденсата за 2014-2019 гг., тыс. тонн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9.25pt;margin-top:4.8pt;width:233.5pt;height:25.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" stroked="f">
                <v:textbox inset="0,0,0,0">
                  <w:txbxContent>
                    <w:p w:rsidR="00EC1EE7" w:rsidRPr="00301951" w:rsidRDefault="00EC1EE7" w:rsidP="00B00410">
                      <w:pPr>
                        <w:pStyle w:val="afb"/>
                        <w:jc w:val="center"/>
                        <w:rPr>
                          <w:rFonts w:ascii="PT Astra Serif" w:hAnsi="PT Astra Serif"/>
                        </w:rPr>
                      </w:pPr>
                      <w:r w:rsidRPr="00301951">
                        <w:rPr>
                          <w:rFonts w:ascii="PT Astra Serif" w:hAnsi="PT Astra Serif"/>
                        </w:rPr>
                        <w:t>Рисунок 5. Динамика добычи нефти, газового конденсата за 2014-2019 гг., тыс. тонн</w:t>
                      </w:r>
                    </w:p>
                  </w:txbxContent>
                </v:textbox>
                <w10:wrap type="square"/>
              </v:shape>
            </w:pict>
          </mc:Fallback>
        </mc:AlternateContent>
      </w:r>
      <w:r w:rsidR="00193A01" w:rsidRPr="00D61712">
        <w:rPr>
          <w:rFonts w:ascii="PT Astra Serif" w:hAnsi="PT Astra Serif"/>
          <w:noProof/>
          <w:sz w:val="24"/>
          <w:szCs w:val="24"/>
        </w:rPr>
        <w:drawing>
          <wp:anchor distT="0" distB="0" distL="114300" distR="114300" simplePos="0" relativeHeight="251723776" behindDoc="0" locked="0" layoutInCell="1" allowOverlap="1" wp14:anchorId="341643F8" wp14:editId="553A4F78">
            <wp:simplePos x="0" y="0"/>
            <wp:positionH relativeFrom="column">
              <wp:posOffset>2814320</wp:posOffset>
            </wp:positionH>
            <wp:positionV relativeFrom="paragraph">
              <wp:posOffset>382905</wp:posOffset>
            </wp:positionV>
            <wp:extent cx="3533775" cy="1762125"/>
            <wp:effectExtent l="0" t="0" r="0" b="0"/>
            <wp:wrapSquare wrapText="bothSides"/>
            <wp:docPr id="398" name="Объект 3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392146" w:rsidRPr="00D61712">
        <w:rPr>
          <w:rFonts w:ascii="PT Astra Serif" w:hAnsi="PT Astra Serif"/>
          <w:sz w:val="24"/>
          <w:szCs w:val="24"/>
        </w:rPr>
        <w:t>Основными нефтедобывающими предприятиями района остаются дочерние предприятия ПАО «Газпром» (</w:t>
      </w:r>
      <w:r w:rsidR="002B3CBD">
        <w:rPr>
          <w:rFonts w:ascii="PT Astra Serif" w:hAnsi="PT Astra Serif"/>
          <w:sz w:val="24"/>
          <w:szCs w:val="24"/>
        </w:rPr>
        <w:t>52</w:t>
      </w:r>
      <w:r w:rsidR="00392146" w:rsidRPr="00D61712">
        <w:rPr>
          <w:rFonts w:ascii="PT Astra Serif" w:hAnsi="PT Astra Serif"/>
          <w:sz w:val="24"/>
          <w:szCs w:val="24"/>
        </w:rPr>
        <w:t>%</w:t>
      </w:r>
      <w:r w:rsidR="00AF4B5F" w:rsidRPr="00D61712">
        <w:rPr>
          <w:rFonts w:ascii="PT Astra Serif" w:hAnsi="PT Astra Serif"/>
          <w:sz w:val="24"/>
          <w:szCs w:val="24"/>
        </w:rPr>
        <w:t xml:space="preserve"> </w:t>
      </w:r>
      <w:r w:rsidR="00392146" w:rsidRPr="00D61712">
        <w:rPr>
          <w:rFonts w:ascii="PT Astra Serif" w:hAnsi="PT Astra Serif"/>
          <w:sz w:val="24"/>
          <w:szCs w:val="24"/>
        </w:rPr>
        <w:t>от общего объема добытой нефти в целом по району) и ОАО НК «Роснефть» (</w:t>
      </w:r>
      <w:r w:rsidR="002B3CBD">
        <w:rPr>
          <w:rFonts w:ascii="PT Astra Serif" w:hAnsi="PT Astra Serif"/>
          <w:sz w:val="24"/>
          <w:szCs w:val="24"/>
        </w:rPr>
        <w:t>30</w:t>
      </w:r>
      <w:r w:rsidR="00392146" w:rsidRPr="00D61712">
        <w:rPr>
          <w:rFonts w:ascii="PT Astra Serif" w:hAnsi="PT Astra Serif"/>
          <w:sz w:val="24"/>
          <w:szCs w:val="24"/>
        </w:rPr>
        <w:t>%). На долю ПАО «</w:t>
      </w:r>
      <w:r w:rsidR="00FB5DAA" w:rsidRPr="00D61712">
        <w:rPr>
          <w:rFonts w:ascii="PT Astra Serif" w:hAnsi="PT Astra Serif"/>
          <w:sz w:val="24"/>
          <w:szCs w:val="24"/>
        </w:rPr>
        <w:t>НОВАТЭК</w:t>
      </w:r>
      <w:r w:rsidR="00392146" w:rsidRPr="00D61712">
        <w:rPr>
          <w:rFonts w:ascii="PT Astra Serif" w:hAnsi="PT Astra Serif"/>
          <w:sz w:val="24"/>
          <w:szCs w:val="24"/>
        </w:rPr>
        <w:t xml:space="preserve">» приходится </w:t>
      </w:r>
      <w:r w:rsidR="002B3CBD">
        <w:rPr>
          <w:rFonts w:ascii="PT Astra Serif" w:hAnsi="PT Astra Serif"/>
          <w:sz w:val="24"/>
          <w:szCs w:val="24"/>
        </w:rPr>
        <w:t>13</w:t>
      </w:r>
      <w:r w:rsidR="00392146" w:rsidRPr="00D61712">
        <w:rPr>
          <w:rFonts w:ascii="PT Astra Serif" w:hAnsi="PT Astra Serif"/>
          <w:sz w:val="24"/>
          <w:szCs w:val="24"/>
        </w:rPr>
        <w:t>%</w:t>
      </w:r>
      <w:r w:rsidR="00AF4B5F" w:rsidRPr="00D61712">
        <w:rPr>
          <w:rFonts w:ascii="PT Astra Serif" w:hAnsi="PT Astra Serif"/>
          <w:sz w:val="24"/>
          <w:szCs w:val="24"/>
        </w:rPr>
        <w:t xml:space="preserve"> </w:t>
      </w:r>
      <w:r w:rsidR="00392146" w:rsidRPr="00D61712">
        <w:rPr>
          <w:rFonts w:ascii="PT Astra Serif" w:hAnsi="PT Astra Serif"/>
          <w:sz w:val="24"/>
          <w:szCs w:val="24"/>
        </w:rPr>
        <w:t xml:space="preserve">добытой нефти, на долю остальных </w:t>
      </w:r>
      <w:r w:rsidR="002B3CBD">
        <w:rPr>
          <w:rFonts w:ascii="PT Astra Serif" w:hAnsi="PT Astra Serif"/>
          <w:sz w:val="24"/>
          <w:szCs w:val="24"/>
        </w:rPr>
        <w:t>нефтедобывающих предприятий − 5</w:t>
      </w:r>
      <w:r w:rsidR="00392146" w:rsidRPr="00D61712">
        <w:rPr>
          <w:rFonts w:ascii="PT Astra Serif" w:hAnsi="PT Astra Serif"/>
          <w:sz w:val="24"/>
          <w:szCs w:val="24"/>
        </w:rPr>
        <w:t>%.</w:t>
      </w:r>
      <w:bookmarkEnd w:id="149"/>
      <w:bookmarkEnd w:id="150"/>
      <w:bookmarkEnd w:id="151"/>
      <w:bookmarkEnd w:id="152"/>
      <w:r w:rsidR="006F461C" w:rsidRPr="00D61712">
        <w:rPr>
          <w:rFonts w:ascii="PT Astra Serif" w:hAnsi="PT Astra Serif"/>
          <w:sz w:val="24"/>
          <w:szCs w:val="24"/>
        </w:rPr>
        <w:t xml:space="preserve"> </w:t>
      </w:r>
    </w:p>
    <w:p w:rsidR="000D6D01" w:rsidRPr="00D61712" w:rsidRDefault="00D0014D" w:rsidP="002F5883">
      <w:pPr>
        <w:tabs>
          <w:tab w:val="left" w:pos="4678"/>
          <w:tab w:val="left" w:pos="5812"/>
          <w:tab w:val="left" w:pos="5954"/>
          <w:tab w:val="left" w:pos="6096"/>
        </w:tabs>
        <w:ind w:firstLine="709"/>
        <w:jc w:val="both"/>
        <w:outlineLvl w:val="1"/>
        <w:rPr>
          <w:rFonts w:ascii="PT Astra Serif" w:hAnsi="PT Astra Serif"/>
          <w:sz w:val="24"/>
          <w:szCs w:val="24"/>
        </w:rPr>
      </w:pPr>
      <w:bookmarkStart w:id="153" w:name="_Toc10555591"/>
      <w:bookmarkStart w:id="154" w:name="_Toc38958788"/>
      <w:bookmarkStart w:id="155" w:name="_Toc38958908"/>
      <w:bookmarkStart w:id="156" w:name="_Toc38959107"/>
      <w:r w:rsidRPr="00D61712">
        <w:rPr>
          <w:rFonts w:ascii="PT Astra Serif" w:hAnsi="PT Astra Serif"/>
          <w:sz w:val="24"/>
          <w:szCs w:val="24"/>
        </w:rPr>
        <w:t>Суммарная добыча природного газа в 201</w:t>
      </w:r>
      <w:r w:rsidR="00D21717" w:rsidRPr="00D61712">
        <w:rPr>
          <w:rFonts w:ascii="PT Astra Serif" w:hAnsi="PT Astra Serif"/>
          <w:sz w:val="24"/>
          <w:szCs w:val="24"/>
        </w:rPr>
        <w:t>9</w:t>
      </w:r>
      <w:r w:rsidRPr="00D61712">
        <w:rPr>
          <w:rFonts w:ascii="PT Astra Serif" w:hAnsi="PT Astra Serif"/>
          <w:sz w:val="24"/>
          <w:szCs w:val="24"/>
        </w:rPr>
        <w:t xml:space="preserve"> году составила </w:t>
      </w:r>
      <w:r w:rsidR="00D21717" w:rsidRPr="00D61712">
        <w:rPr>
          <w:rFonts w:ascii="PT Astra Serif" w:hAnsi="PT Astra Serif"/>
          <w:sz w:val="24"/>
          <w:szCs w:val="24"/>
        </w:rPr>
        <w:t xml:space="preserve">194,9 </w:t>
      </w:r>
      <w:r w:rsidRPr="00D61712">
        <w:rPr>
          <w:rFonts w:ascii="PT Astra Serif" w:hAnsi="PT Astra Serif"/>
          <w:sz w:val="24"/>
          <w:szCs w:val="24"/>
        </w:rPr>
        <w:t>млрд. куб. метров (3</w:t>
      </w:r>
      <w:r w:rsidR="00D21717" w:rsidRPr="00D61712">
        <w:rPr>
          <w:rFonts w:ascii="PT Astra Serif" w:hAnsi="PT Astra Serif"/>
          <w:sz w:val="24"/>
          <w:szCs w:val="24"/>
        </w:rPr>
        <w:t>2</w:t>
      </w:r>
      <w:r w:rsidR="00F50D30">
        <w:rPr>
          <w:rFonts w:ascii="PT Astra Serif" w:hAnsi="PT Astra Serif"/>
          <w:sz w:val="24"/>
          <w:szCs w:val="24"/>
        </w:rPr>
        <w:t>%</w:t>
      </w:r>
      <w:r w:rsidRPr="00D61712">
        <w:rPr>
          <w:rFonts w:ascii="PT Astra Serif" w:hAnsi="PT Astra Serif"/>
          <w:sz w:val="24"/>
          <w:szCs w:val="24"/>
        </w:rPr>
        <w:t xml:space="preserve"> от объема добытого газа по ЯНАО). Лидирующие позиции по добыче газа занимают дочерние предприятия </w:t>
      </w:r>
      <w:r w:rsidR="000913E3">
        <w:rPr>
          <w:rFonts w:ascii="PT Astra Serif" w:hAnsi="PT Astra Serif"/>
          <w:sz w:val="24"/>
          <w:szCs w:val="24"/>
        </w:rPr>
        <w:t xml:space="preserve">               </w:t>
      </w:r>
      <w:r w:rsidR="00FD5FB1" w:rsidRPr="00D61712">
        <w:rPr>
          <w:rFonts w:ascii="PT Astra Serif" w:hAnsi="PT Astra Serif"/>
          <w:sz w:val="24"/>
          <w:szCs w:val="24"/>
        </w:rPr>
        <w:t xml:space="preserve">ПАО «Газпром» </w:t>
      </w:r>
      <w:r w:rsidRPr="00D61712">
        <w:rPr>
          <w:rFonts w:ascii="PT Astra Serif" w:hAnsi="PT Astra Serif"/>
          <w:sz w:val="24"/>
          <w:szCs w:val="24"/>
        </w:rPr>
        <w:t>(</w:t>
      </w:r>
      <w:r w:rsidR="00D21717" w:rsidRPr="00D61712">
        <w:rPr>
          <w:rFonts w:ascii="PT Astra Serif" w:hAnsi="PT Astra Serif"/>
          <w:sz w:val="24"/>
          <w:szCs w:val="24"/>
        </w:rPr>
        <w:t>65</w:t>
      </w:r>
      <w:r w:rsidRPr="00D61712">
        <w:rPr>
          <w:rFonts w:ascii="PT Astra Serif" w:hAnsi="PT Astra Serif"/>
          <w:sz w:val="24"/>
          <w:szCs w:val="24"/>
        </w:rPr>
        <w:t>% всей добычи в районе), ПАО «</w:t>
      </w:r>
      <w:r w:rsidR="00FB5DAA" w:rsidRPr="00D61712">
        <w:rPr>
          <w:rFonts w:ascii="PT Astra Serif" w:hAnsi="PT Astra Serif"/>
          <w:sz w:val="24"/>
          <w:szCs w:val="24"/>
        </w:rPr>
        <w:t>НОВАТЭК</w:t>
      </w:r>
      <w:r w:rsidRPr="00D61712">
        <w:rPr>
          <w:rFonts w:ascii="PT Astra Serif" w:hAnsi="PT Astra Serif"/>
          <w:sz w:val="24"/>
          <w:szCs w:val="24"/>
        </w:rPr>
        <w:t>» (</w:t>
      </w:r>
      <w:r w:rsidR="00D21717" w:rsidRPr="00D61712">
        <w:rPr>
          <w:rFonts w:ascii="PT Astra Serif" w:hAnsi="PT Astra Serif"/>
          <w:sz w:val="24"/>
          <w:szCs w:val="24"/>
        </w:rPr>
        <w:t>22</w:t>
      </w:r>
      <w:r w:rsidRPr="00D61712">
        <w:rPr>
          <w:rFonts w:ascii="PT Astra Serif" w:hAnsi="PT Astra Serif"/>
          <w:sz w:val="24"/>
          <w:szCs w:val="24"/>
        </w:rPr>
        <w:t>%), ПАО «НК «Роснефть» (1</w:t>
      </w:r>
      <w:r w:rsidR="00F50D30">
        <w:rPr>
          <w:rFonts w:ascii="PT Astra Serif" w:hAnsi="PT Astra Serif"/>
          <w:sz w:val="24"/>
          <w:szCs w:val="24"/>
        </w:rPr>
        <w:t>2</w:t>
      </w:r>
      <w:r w:rsidRPr="00D61712">
        <w:rPr>
          <w:rFonts w:ascii="PT Astra Serif" w:hAnsi="PT Astra Serif"/>
          <w:sz w:val="24"/>
          <w:szCs w:val="24"/>
        </w:rPr>
        <w:t>%). Доля остальных предприятий в обще</w:t>
      </w:r>
      <w:r w:rsidR="00572BD9" w:rsidRPr="00D61712">
        <w:rPr>
          <w:rFonts w:ascii="PT Astra Serif" w:hAnsi="PT Astra Serif"/>
          <w:sz w:val="24"/>
          <w:szCs w:val="24"/>
        </w:rPr>
        <w:t>м</w:t>
      </w:r>
      <w:r w:rsidRPr="00D61712">
        <w:rPr>
          <w:rFonts w:ascii="PT Astra Serif" w:hAnsi="PT Astra Serif"/>
          <w:sz w:val="24"/>
          <w:szCs w:val="24"/>
        </w:rPr>
        <w:t xml:space="preserve"> </w:t>
      </w:r>
      <w:r w:rsidR="00572BD9" w:rsidRPr="00D61712">
        <w:rPr>
          <w:rFonts w:ascii="PT Astra Serif" w:hAnsi="PT Astra Serif"/>
          <w:sz w:val="24"/>
          <w:szCs w:val="24"/>
        </w:rPr>
        <w:t xml:space="preserve">объеме </w:t>
      </w:r>
      <w:r w:rsidRPr="00D61712">
        <w:rPr>
          <w:rFonts w:ascii="PT Astra Serif" w:hAnsi="PT Astra Serif"/>
          <w:sz w:val="24"/>
          <w:szCs w:val="24"/>
        </w:rPr>
        <w:t>добы</w:t>
      </w:r>
      <w:r w:rsidR="00572BD9" w:rsidRPr="00D61712">
        <w:rPr>
          <w:rFonts w:ascii="PT Astra Serif" w:hAnsi="PT Astra Serif"/>
          <w:sz w:val="24"/>
          <w:szCs w:val="24"/>
        </w:rPr>
        <w:t>того</w:t>
      </w:r>
      <w:r w:rsidRPr="00D61712">
        <w:rPr>
          <w:rFonts w:ascii="PT Astra Serif" w:hAnsi="PT Astra Serif"/>
          <w:sz w:val="24"/>
          <w:szCs w:val="24"/>
        </w:rPr>
        <w:t xml:space="preserve"> газа по району – </w:t>
      </w:r>
      <w:r w:rsidR="00F50D30">
        <w:rPr>
          <w:rFonts w:ascii="PT Astra Serif" w:hAnsi="PT Astra Serif"/>
          <w:sz w:val="24"/>
          <w:szCs w:val="24"/>
        </w:rPr>
        <w:t>1</w:t>
      </w:r>
      <w:r w:rsidRPr="00D61712">
        <w:rPr>
          <w:rFonts w:ascii="PT Astra Serif" w:hAnsi="PT Astra Serif"/>
          <w:sz w:val="24"/>
          <w:szCs w:val="24"/>
        </w:rPr>
        <w:t>%.</w:t>
      </w:r>
      <w:bookmarkEnd w:id="153"/>
      <w:bookmarkEnd w:id="154"/>
      <w:bookmarkEnd w:id="155"/>
      <w:bookmarkEnd w:id="156"/>
    </w:p>
    <w:p w:rsidR="002A77EE" w:rsidRPr="00D61712" w:rsidRDefault="00193A01" w:rsidP="00871FD7">
      <w:pPr>
        <w:tabs>
          <w:tab w:val="left" w:pos="4678"/>
          <w:tab w:val="left" w:pos="5812"/>
        </w:tabs>
        <w:ind w:firstLine="709"/>
        <w:jc w:val="both"/>
        <w:outlineLvl w:val="1"/>
        <w:rPr>
          <w:rFonts w:ascii="PT Astra Serif" w:hAnsi="PT Astra Serif"/>
          <w:sz w:val="24"/>
          <w:szCs w:val="24"/>
        </w:rPr>
      </w:pPr>
      <w:bookmarkStart w:id="157" w:name="_Toc10555592"/>
      <w:bookmarkStart w:id="158" w:name="_Toc38958789"/>
      <w:bookmarkStart w:id="159" w:name="_Toc38958909"/>
      <w:bookmarkStart w:id="160" w:name="_Toc38959108"/>
      <w:r w:rsidRPr="00D61712">
        <w:rPr>
          <w:rFonts w:ascii="PT Astra Serif" w:hAnsi="PT Astra Serif"/>
          <w:noProof/>
          <w:sz w:val="24"/>
          <w:szCs w:val="24"/>
        </w:rPr>
        <w:lastRenderedPageBreak/>
        <w:drawing>
          <wp:anchor distT="0" distB="0" distL="114300" distR="114300" simplePos="0" relativeHeight="251782144" behindDoc="0" locked="0" layoutInCell="1" allowOverlap="1" wp14:anchorId="39078849" wp14:editId="71041C41">
            <wp:simplePos x="0" y="0"/>
            <wp:positionH relativeFrom="column">
              <wp:posOffset>-135890</wp:posOffset>
            </wp:positionH>
            <wp:positionV relativeFrom="paragraph">
              <wp:posOffset>118745</wp:posOffset>
            </wp:positionV>
            <wp:extent cx="3307715" cy="2209800"/>
            <wp:effectExtent l="0" t="0" r="0" b="0"/>
            <wp:wrapSquare wrapText="bothSides"/>
            <wp:docPr id="227" name="Рисунок 227" descr="ÐÐ°ÑÑÐ¸Ð½ÐºÐ¸ Ð¿Ð¾ Ð·Ð°Ð¿ÑÐ¾ÑÑ ÐÐÐ Â«ÐÐÐÐÐ¢Ð­Ð-ÐÑÑÐ¾Ð²ÑÐºÐ¸Ð¹ ÐÐÐÂ»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Ð Â«ÐÐÐÐÐ¢Ð­Ð-ÐÑÑÐ¾Ð²ÑÐºÐ¸Ð¹ ÐÐÐÂ» ÐºÐ°ÑÑÐ¸Ð½Ðº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771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7EE" w:rsidRPr="00D61712">
        <w:rPr>
          <w:rFonts w:ascii="PT Astra Serif" w:hAnsi="PT Astra Serif"/>
          <w:sz w:val="24"/>
          <w:szCs w:val="24"/>
        </w:rPr>
        <w:t>На долю Пуровского района приходится 6</w:t>
      </w:r>
      <w:r w:rsidR="00D21717" w:rsidRPr="00D61712">
        <w:rPr>
          <w:rFonts w:ascii="PT Astra Serif" w:hAnsi="PT Astra Serif"/>
          <w:sz w:val="24"/>
          <w:szCs w:val="24"/>
        </w:rPr>
        <w:t>5</w:t>
      </w:r>
      <w:r w:rsidR="002A77EE" w:rsidRPr="00D61712">
        <w:rPr>
          <w:rFonts w:ascii="PT Astra Serif" w:hAnsi="PT Astra Serif"/>
          <w:sz w:val="24"/>
          <w:szCs w:val="24"/>
        </w:rPr>
        <w:t xml:space="preserve">% добываемого газового конденсата по округу. </w:t>
      </w:r>
      <w:r w:rsidR="00D21717" w:rsidRPr="00D61712">
        <w:rPr>
          <w:rFonts w:ascii="PT Astra Serif" w:hAnsi="PT Astra Serif"/>
          <w:sz w:val="24"/>
          <w:szCs w:val="24"/>
        </w:rPr>
        <w:t>Н</w:t>
      </w:r>
      <w:r w:rsidR="002A77EE" w:rsidRPr="00D61712">
        <w:rPr>
          <w:rFonts w:ascii="PT Astra Serif" w:hAnsi="PT Astra Serif"/>
          <w:sz w:val="24"/>
          <w:szCs w:val="24"/>
        </w:rPr>
        <w:t xml:space="preserve">аибольший объем </w:t>
      </w:r>
      <w:r w:rsidR="00D21717" w:rsidRPr="00D61712">
        <w:rPr>
          <w:rFonts w:ascii="PT Astra Serif" w:hAnsi="PT Astra Serif"/>
          <w:sz w:val="24"/>
          <w:szCs w:val="24"/>
        </w:rPr>
        <w:t xml:space="preserve">добычи </w:t>
      </w:r>
      <w:r w:rsidR="002A77EE" w:rsidRPr="00D61712">
        <w:rPr>
          <w:rFonts w:ascii="PT Astra Serif" w:hAnsi="PT Astra Serif"/>
          <w:sz w:val="24"/>
          <w:szCs w:val="24"/>
        </w:rPr>
        <w:t>приходится на ПАО «</w:t>
      </w:r>
      <w:r w:rsidR="00FB5DAA" w:rsidRPr="00D61712">
        <w:rPr>
          <w:rFonts w:ascii="PT Astra Serif" w:hAnsi="PT Astra Serif"/>
          <w:sz w:val="24"/>
          <w:szCs w:val="24"/>
        </w:rPr>
        <w:t>НОВАТЭК</w:t>
      </w:r>
      <w:r w:rsidR="002A77EE" w:rsidRPr="00D61712">
        <w:rPr>
          <w:rFonts w:ascii="PT Astra Serif" w:hAnsi="PT Astra Serif"/>
          <w:sz w:val="24"/>
          <w:szCs w:val="24"/>
        </w:rPr>
        <w:t xml:space="preserve">» − </w:t>
      </w:r>
      <w:r w:rsidR="00F50D30">
        <w:rPr>
          <w:rFonts w:ascii="PT Astra Serif" w:hAnsi="PT Astra Serif"/>
          <w:sz w:val="24"/>
          <w:szCs w:val="24"/>
        </w:rPr>
        <w:t>53</w:t>
      </w:r>
      <w:r w:rsidR="002A77EE" w:rsidRPr="00D61712">
        <w:rPr>
          <w:rFonts w:ascii="PT Astra Serif" w:hAnsi="PT Astra Serif"/>
          <w:sz w:val="24"/>
          <w:szCs w:val="24"/>
        </w:rPr>
        <w:t>% и 3</w:t>
      </w:r>
      <w:r w:rsidR="00F50D30">
        <w:rPr>
          <w:rFonts w:ascii="PT Astra Serif" w:hAnsi="PT Astra Serif"/>
          <w:sz w:val="24"/>
          <w:szCs w:val="24"/>
        </w:rPr>
        <w:t>7</w:t>
      </w:r>
      <w:r w:rsidR="002A77EE" w:rsidRPr="00D61712">
        <w:rPr>
          <w:rFonts w:ascii="PT Astra Serif" w:hAnsi="PT Astra Serif"/>
          <w:sz w:val="24"/>
          <w:szCs w:val="24"/>
        </w:rPr>
        <w:t xml:space="preserve">% − на дочерние предприятия ПАО «Газпром». Доля остальных предприятий в добыче газового конденсата по району составляет </w:t>
      </w:r>
      <w:r w:rsidR="00F50D30">
        <w:rPr>
          <w:rFonts w:ascii="PT Astra Serif" w:hAnsi="PT Astra Serif"/>
          <w:sz w:val="24"/>
          <w:szCs w:val="24"/>
        </w:rPr>
        <w:t>10</w:t>
      </w:r>
      <w:r w:rsidR="002A77EE" w:rsidRPr="00D61712">
        <w:rPr>
          <w:rFonts w:ascii="PT Astra Serif" w:hAnsi="PT Astra Serif"/>
          <w:sz w:val="24"/>
          <w:szCs w:val="24"/>
        </w:rPr>
        <w:t>%.</w:t>
      </w:r>
      <w:bookmarkEnd w:id="157"/>
      <w:bookmarkEnd w:id="158"/>
      <w:bookmarkEnd w:id="159"/>
      <w:bookmarkEnd w:id="160"/>
      <w:r w:rsidR="00824BF8" w:rsidRPr="00D61712">
        <w:rPr>
          <w:rFonts w:ascii="PT Astra Serif" w:hAnsi="PT Astra Serif"/>
          <w:sz w:val="24"/>
          <w:szCs w:val="24"/>
        </w:rPr>
        <w:t xml:space="preserve"> </w:t>
      </w:r>
    </w:p>
    <w:p w:rsidR="005F61C9" w:rsidRPr="00D61712" w:rsidRDefault="00372FDB" w:rsidP="00871FD7">
      <w:pPr>
        <w:tabs>
          <w:tab w:val="left" w:pos="4678"/>
          <w:tab w:val="left" w:pos="5812"/>
        </w:tabs>
        <w:ind w:firstLine="709"/>
        <w:jc w:val="both"/>
        <w:outlineLvl w:val="1"/>
        <w:rPr>
          <w:rFonts w:ascii="PT Astra Serif" w:hAnsi="PT Astra Serif"/>
          <w:sz w:val="24"/>
          <w:szCs w:val="24"/>
        </w:rPr>
      </w:pPr>
      <w:bookmarkStart w:id="161" w:name="_Toc38958790"/>
      <w:bookmarkStart w:id="162" w:name="_Toc38958910"/>
      <w:bookmarkStart w:id="163" w:name="_Toc38959109"/>
      <w:r w:rsidRPr="00D61712">
        <w:rPr>
          <w:rFonts w:ascii="PT Astra Serif" w:hAnsi="PT Astra Serif"/>
          <w:sz w:val="24"/>
          <w:szCs w:val="24"/>
        </w:rPr>
        <w:t>Помимо крупных предприятий на</w:t>
      </w:r>
      <w:r w:rsidR="005F61C9" w:rsidRPr="00D61712">
        <w:rPr>
          <w:rFonts w:ascii="PT Astra Serif" w:hAnsi="PT Astra Serif"/>
          <w:sz w:val="24"/>
          <w:szCs w:val="24"/>
        </w:rPr>
        <w:t xml:space="preserve"> территории района функционирует </w:t>
      </w:r>
      <w:r w:rsidR="00B86939">
        <w:rPr>
          <w:rFonts w:ascii="PT Astra Serif" w:hAnsi="PT Astra Serif"/>
          <w:sz w:val="24"/>
          <w:szCs w:val="24"/>
        </w:rPr>
        <w:t>6</w:t>
      </w:r>
      <w:r w:rsidR="005F61C9" w:rsidRPr="00D61712">
        <w:rPr>
          <w:rFonts w:ascii="PT Astra Serif" w:hAnsi="PT Astra Serif"/>
          <w:sz w:val="24"/>
          <w:szCs w:val="24"/>
        </w:rPr>
        <w:t xml:space="preserve"> субъектов малого и среднего предпринимательства, предоставляющих услуги в области добычи </w:t>
      </w:r>
      <w:bookmarkEnd w:id="161"/>
      <w:bookmarkEnd w:id="162"/>
      <w:bookmarkEnd w:id="163"/>
      <w:r w:rsidR="00B86939">
        <w:rPr>
          <w:rFonts w:ascii="PT Astra Serif" w:hAnsi="PT Astra Serif"/>
          <w:sz w:val="24"/>
          <w:szCs w:val="24"/>
        </w:rPr>
        <w:t>полезных ископаемых</w:t>
      </w:r>
      <w:r w:rsidR="00155F3B">
        <w:rPr>
          <w:rFonts w:ascii="PT Astra Serif" w:hAnsi="PT Astra Serif"/>
          <w:sz w:val="24"/>
          <w:szCs w:val="24"/>
        </w:rPr>
        <w:t xml:space="preserve">, </w:t>
      </w:r>
      <w:r w:rsidR="00B86939">
        <w:rPr>
          <w:rFonts w:ascii="PT Astra Serif" w:hAnsi="PT Astra Serif"/>
          <w:sz w:val="24"/>
          <w:szCs w:val="24"/>
        </w:rPr>
        <w:t xml:space="preserve">в том числе </w:t>
      </w:r>
      <w:r w:rsidR="00155F3B">
        <w:rPr>
          <w:rFonts w:ascii="PT Astra Serif" w:hAnsi="PT Astra Serif"/>
          <w:sz w:val="24"/>
          <w:szCs w:val="24"/>
        </w:rPr>
        <w:t>1 субъект</w:t>
      </w:r>
      <w:r w:rsidR="00B86939">
        <w:rPr>
          <w:rFonts w:ascii="PT Astra Serif" w:hAnsi="PT Astra Serif"/>
          <w:sz w:val="24"/>
          <w:szCs w:val="24"/>
        </w:rPr>
        <w:t>, оказывающий услуги в области д</w:t>
      </w:r>
      <w:r w:rsidR="00B86939" w:rsidRPr="00B86939">
        <w:rPr>
          <w:rFonts w:ascii="PT Astra Serif" w:hAnsi="PT Astra Serif"/>
          <w:sz w:val="24"/>
          <w:szCs w:val="24"/>
        </w:rPr>
        <w:t>обыч</w:t>
      </w:r>
      <w:r w:rsidR="00B86939">
        <w:rPr>
          <w:rFonts w:ascii="PT Astra Serif" w:hAnsi="PT Astra Serif"/>
          <w:sz w:val="24"/>
          <w:szCs w:val="24"/>
        </w:rPr>
        <w:t>и</w:t>
      </w:r>
      <w:r w:rsidR="00B86939" w:rsidRPr="00B86939">
        <w:rPr>
          <w:rFonts w:ascii="PT Astra Serif" w:hAnsi="PT Astra Serif"/>
          <w:sz w:val="24"/>
          <w:szCs w:val="24"/>
        </w:rPr>
        <w:t xml:space="preserve"> природного газа и газового конденсата</w:t>
      </w:r>
      <w:r w:rsidR="00B86939">
        <w:rPr>
          <w:rFonts w:ascii="PT Astra Serif" w:hAnsi="PT Astra Serif"/>
          <w:sz w:val="24"/>
          <w:szCs w:val="24"/>
        </w:rPr>
        <w:t>.</w:t>
      </w:r>
      <w:r w:rsidR="00155F3B">
        <w:rPr>
          <w:rFonts w:ascii="PT Astra Serif" w:hAnsi="PT Astra Serif"/>
          <w:sz w:val="24"/>
          <w:szCs w:val="24"/>
        </w:rPr>
        <w:t xml:space="preserve"> </w:t>
      </w:r>
    </w:p>
    <w:p w:rsidR="008C157C" w:rsidRPr="00D61712" w:rsidRDefault="008C157C" w:rsidP="00871FD7">
      <w:pPr>
        <w:tabs>
          <w:tab w:val="left" w:pos="4678"/>
          <w:tab w:val="left" w:pos="5790"/>
        </w:tabs>
        <w:ind w:firstLine="709"/>
        <w:jc w:val="both"/>
        <w:outlineLvl w:val="1"/>
        <w:rPr>
          <w:rFonts w:ascii="PT Astra Serif" w:hAnsi="PT Astra Serif"/>
          <w:sz w:val="24"/>
          <w:szCs w:val="24"/>
        </w:rPr>
      </w:pPr>
      <w:bookmarkStart w:id="164" w:name="_Toc10555593"/>
      <w:bookmarkStart w:id="165" w:name="_Toc38958791"/>
      <w:bookmarkStart w:id="166" w:name="_Toc38958911"/>
      <w:bookmarkStart w:id="167" w:name="_Toc38959110"/>
      <w:r w:rsidRPr="00D61712">
        <w:rPr>
          <w:rFonts w:ascii="PT Astra Serif" w:hAnsi="PT Astra Serif"/>
          <w:sz w:val="24"/>
          <w:szCs w:val="24"/>
        </w:rPr>
        <w:t xml:space="preserve">Обрабатывающие предприятия района обеспечивают </w:t>
      </w:r>
      <w:r w:rsidR="00F50D30">
        <w:rPr>
          <w:rFonts w:ascii="PT Astra Serif" w:hAnsi="PT Astra Serif"/>
          <w:sz w:val="24"/>
          <w:szCs w:val="24"/>
        </w:rPr>
        <w:t>23</w:t>
      </w:r>
      <w:r w:rsidRPr="00D61712">
        <w:rPr>
          <w:rFonts w:ascii="PT Astra Serif" w:hAnsi="PT Astra Serif"/>
          <w:sz w:val="24"/>
          <w:szCs w:val="24"/>
        </w:rPr>
        <w:t>% (</w:t>
      </w:r>
      <w:r w:rsidR="00A14551" w:rsidRPr="00D61712">
        <w:rPr>
          <w:rFonts w:ascii="PT Astra Serif" w:hAnsi="PT Astra Serif"/>
          <w:sz w:val="24"/>
          <w:szCs w:val="24"/>
        </w:rPr>
        <w:t>309</w:t>
      </w:r>
      <w:r w:rsidR="00B61130">
        <w:rPr>
          <w:rFonts w:ascii="PT Astra Serif" w:hAnsi="PT Astra Serif"/>
          <w:sz w:val="24"/>
          <w:szCs w:val="24"/>
        </w:rPr>
        <w:t xml:space="preserve"> </w:t>
      </w:r>
      <w:r w:rsidRPr="00D61712">
        <w:rPr>
          <w:rFonts w:ascii="PT Astra Serif" w:hAnsi="PT Astra Serif"/>
          <w:sz w:val="24"/>
          <w:szCs w:val="24"/>
        </w:rPr>
        <w:t>млрд. руб.) объема промышленного производства района. Среди основных предприятий отрасли:</w:t>
      </w:r>
      <w:bookmarkEnd w:id="164"/>
      <w:bookmarkEnd w:id="165"/>
      <w:bookmarkEnd w:id="166"/>
      <w:bookmarkEnd w:id="167"/>
    </w:p>
    <w:p w:rsidR="00865C00" w:rsidRPr="00D61712" w:rsidRDefault="00865C00" w:rsidP="00871FD7">
      <w:pPr>
        <w:tabs>
          <w:tab w:val="left" w:pos="4678"/>
          <w:tab w:val="left" w:pos="5812"/>
        </w:tabs>
        <w:ind w:firstLine="709"/>
        <w:jc w:val="both"/>
        <w:outlineLvl w:val="1"/>
        <w:rPr>
          <w:rFonts w:ascii="PT Astra Serif" w:hAnsi="PT Astra Serif"/>
          <w:sz w:val="24"/>
          <w:szCs w:val="24"/>
        </w:rPr>
      </w:pPr>
      <w:bookmarkStart w:id="168" w:name="_Toc10555594"/>
      <w:bookmarkStart w:id="169" w:name="_Toc38958792"/>
      <w:bookmarkStart w:id="170" w:name="_Toc38958912"/>
      <w:bookmarkStart w:id="171" w:name="_Toc38959111"/>
      <w:r w:rsidRPr="00D61712">
        <w:rPr>
          <w:rFonts w:ascii="PT Astra Serif" w:hAnsi="PT Astra Serif"/>
          <w:sz w:val="24"/>
          <w:szCs w:val="24"/>
        </w:rPr>
        <w:t xml:space="preserve">– Пуровский завод по переработке конденсата (ООО «НОВАТЭК-Пуровский ЗПК»), занимающийся переработкой </w:t>
      </w:r>
      <w:proofErr w:type="spellStart"/>
      <w:r w:rsidRPr="00D61712">
        <w:rPr>
          <w:rFonts w:ascii="PT Astra Serif" w:hAnsi="PT Astra Serif"/>
          <w:sz w:val="24"/>
          <w:szCs w:val="24"/>
        </w:rPr>
        <w:t>деэтанизированного</w:t>
      </w:r>
      <w:proofErr w:type="spellEnd"/>
      <w:r w:rsidRPr="00D61712">
        <w:rPr>
          <w:rFonts w:ascii="PT Astra Serif" w:hAnsi="PT Astra Serif"/>
          <w:sz w:val="24"/>
          <w:szCs w:val="24"/>
        </w:rPr>
        <w:t xml:space="preserve"> газового конденсата, а также производством стабильного газового конденсата и сжиженных углеводородных газов</w:t>
      </w:r>
      <w:bookmarkEnd w:id="168"/>
      <w:r w:rsidR="00BC62D5" w:rsidRPr="00D61712">
        <w:rPr>
          <w:rFonts w:ascii="PT Astra Serif" w:hAnsi="PT Astra Serif"/>
          <w:sz w:val="24"/>
          <w:szCs w:val="24"/>
        </w:rPr>
        <w:t>;</w:t>
      </w:r>
      <w:bookmarkEnd w:id="169"/>
      <w:bookmarkEnd w:id="170"/>
      <w:bookmarkEnd w:id="171"/>
    </w:p>
    <w:p w:rsidR="00865C00" w:rsidRPr="00D61712" w:rsidRDefault="00865C00" w:rsidP="00871FD7">
      <w:pPr>
        <w:tabs>
          <w:tab w:val="left" w:pos="4678"/>
          <w:tab w:val="left" w:pos="5812"/>
        </w:tabs>
        <w:ind w:firstLine="709"/>
        <w:jc w:val="both"/>
        <w:outlineLvl w:val="1"/>
        <w:rPr>
          <w:rFonts w:ascii="PT Astra Serif" w:hAnsi="PT Astra Serif"/>
          <w:sz w:val="24"/>
          <w:szCs w:val="24"/>
        </w:rPr>
      </w:pPr>
      <w:bookmarkStart w:id="172" w:name="_Toc10555596"/>
      <w:bookmarkStart w:id="173" w:name="_Toc38958793"/>
      <w:bookmarkStart w:id="174" w:name="_Toc38958913"/>
      <w:bookmarkStart w:id="175" w:name="_Toc38959112"/>
      <w:r w:rsidRPr="00D61712">
        <w:rPr>
          <w:rFonts w:ascii="PT Astra Serif" w:hAnsi="PT Astra Serif"/>
          <w:sz w:val="24"/>
          <w:szCs w:val="24"/>
        </w:rPr>
        <w:t xml:space="preserve">− </w:t>
      </w:r>
      <w:r w:rsidR="008667C9" w:rsidRPr="00D61712">
        <w:rPr>
          <w:rFonts w:ascii="PT Astra Serif" w:hAnsi="PT Astra Serif"/>
          <w:sz w:val="24"/>
          <w:szCs w:val="24"/>
        </w:rPr>
        <w:t xml:space="preserve">филиал завода </w:t>
      </w:r>
      <w:r w:rsidR="005A304E" w:rsidRPr="00D61712">
        <w:rPr>
          <w:rFonts w:ascii="PT Astra Serif" w:hAnsi="PT Astra Serif"/>
          <w:sz w:val="24"/>
          <w:szCs w:val="24"/>
        </w:rPr>
        <w:t xml:space="preserve">по подготовке конденсата к транспорту </w:t>
      </w:r>
      <w:r w:rsidRPr="00D61712">
        <w:rPr>
          <w:rFonts w:ascii="PT Astra Serif" w:hAnsi="PT Astra Serif"/>
          <w:sz w:val="24"/>
          <w:szCs w:val="24"/>
        </w:rPr>
        <w:t>ООО «Газпром переработка»;</w:t>
      </w:r>
      <w:bookmarkEnd w:id="172"/>
      <w:bookmarkEnd w:id="173"/>
      <w:bookmarkEnd w:id="174"/>
      <w:bookmarkEnd w:id="175"/>
    </w:p>
    <w:p w:rsidR="00865C00" w:rsidRDefault="00193A01" w:rsidP="002A57E4">
      <w:pPr>
        <w:tabs>
          <w:tab w:val="left" w:pos="993"/>
          <w:tab w:val="left" w:pos="4678"/>
          <w:tab w:val="left" w:pos="5812"/>
        </w:tabs>
        <w:ind w:firstLine="709"/>
        <w:jc w:val="both"/>
        <w:outlineLvl w:val="1"/>
        <w:rPr>
          <w:rFonts w:ascii="PT Astra Serif" w:hAnsi="PT Astra Serif"/>
          <w:sz w:val="24"/>
          <w:szCs w:val="24"/>
        </w:rPr>
      </w:pPr>
      <w:bookmarkStart w:id="176" w:name="_Toc10555597"/>
      <w:bookmarkStart w:id="177" w:name="_Toc38958794"/>
      <w:bookmarkStart w:id="178" w:name="_Toc38958914"/>
      <w:bookmarkStart w:id="179" w:name="_Toc38959113"/>
      <w:r w:rsidRPr="00D61712">
        <w:rPr>
          <w:rFonts w:ascii="PT Astra Serif" w:hAnsi="PT Astra Serif"/>
          <w:noProof/>
          <w:sz w:val="24"/>
          <w:szCs w:val="24"/>
        </w:rPr>
        <w:drawing>
          <wp:anchor distT="0" distB="0" distL="114300" distR="114300" simplePos="0" relativeHeight="251727872" behindDoc="1" locked="0" layoutInCell="1" allowOverlap="1" wp14:anchorId="45BCCB3F" wp14:editId="76CDFD6F">
            <wp:simplePos x="0" y="0"/>
            <wp:positionH relativeFrom="column">
              <wp:posOffset>3573145</wp:posOffset>
            </wp:positionH>
            <wp:positionV relativeFrom="paragraph">
              <wp:posOffset>90170</wp:posOffset>
            </wp:positionV>
            <wp:extent cx="2774950" cy="1685925"/>
            <wp:effectExtent l="0" t="0" r="0" b="0"/>
            <wp:wrapTight wrapText="bothSides">
              <wp:wrapPolygon edited="0">
                <wp:start x="0" y="0"/>
                <wp:lineTo x="0" y="21478"/>
                <wp:lineTo x="21501" y="21478"/>
                <wp:lineTo x="2150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4950" cy="1685925"/>
                    </a:xfrm>
                    <a:prstGeom prst="rect">
                      <a:avLst/>
                    </a:prstGeom>
                    <a:noFill/>
                    <a:ln>
                      <a:noFill/>
                    </a:ln>
                  </pic:spPr>
                </pic:pic>
              </a:graphicData>
            </a:graphic>
          </wp:anchor>
        </w:drawing>
      </w:r>
      <w:r w:rsidR="00865C00" w:rsidRPr="00D61712">
        <w:rPr>
          <w:rFonts w:ascii="PT Astra Serif" w:hAnsi="PT Astra Serif"/>
          <w:sz w:val="24"/>
          <w:szCs w:val="24"/>
        </w:rPr>
        <w:t>−</w:t>
      </w:r>
      <w:r w:rsidR="002A57E4">
        <w:rPr>
          <w:rFonts w:ascii="PT Astra Serif" w:hAnsi="PT Astra Serif"/>
          <w:sz w:val="24"/>
          <w:szCs w:val="24"/>
        </w:rPr>
        <w:t xml:space="preserve"> </w:t>
      </w:r>
      <w:r w:rsidR="00865C00" w:rsidRPr="00D61712">
        <w:rPr>
          <w:rFonts w:ascii="PT Astra Serif" w:hAnsi="PT Astra Serif"/>
          <w:sz w:val="24"/>
          <w:szCs w:val="24"/>
        </w:rPr>
        <w:t>ООО «</w:t>
      </w:r>
      <w:proofErr w:type="spellStart"/>
      <w:r w:rsidR="00865C00" w:rsidRPr="00D61712">
        <w:rPr>
          <w:rFonts w:ascii="PT Astra Serif" w:hAnsi="PT Astra Serif"/>
          <w:sz w:val="24"/>
          <w:szCs w:val="24"/>
        </w:rPr>
        <w:t>Пурнефтепереработка</w:t>
      </w:r>
      <w:proofErr w:type="spellEnd"/>
      <w:r w:rsidR="00865C00" w:rsidRPr="00D61712">
        <w:rPr>
          <w:rFonts w:ascii="PT Astra Serif" w:hAnsi="PT Astra Serif"/>
          <w:sz w:val="24"/>
          <w:szCs w:val="24"/>
        </w:rPr>
        <w:t>», занимающееся переработкой нефти</w:t>
      </w:r>
      <w:r w:rsidR="008E7DCB" w:rsidRPr="00D61712">
        <w:rPr>
          <w:rFonts w:ascii="PT Astra Serif" w:hAnsi="PT Astra Serif"/>
          <w:sz w:val="24"/>
          <w:szCs w:val="24"/>
        </w:rPr>
        <w:t>;</w:t>
      </w:r>
      <w:bookmarkEnd w:id="176"/>
      <w:bookmarkEnd w:id="177"/>
      <w:bookmarkEnd w:id="178"/>
      <w:bookmarkEnd w:id="179"/>
      <w:r w:rsidR="00865C00" w:rsidRPr="00D61712">
        <w:rPr>
          <w:rFonts w:ascii="PT Astra Serif" w:hAnsi="PT Astra Serif"/>
          <w:sz w:val="24"/>
          <w:szCs w:val="24"/>
        </w:rPr>
        <w:t xml:space="preserve"> </w:t>
      </w:r>
    </w:p>
    <w:p w:rsidR="002A57E4" w:rsidRDefault="002A57E4" w:rsidP="002A57E4">
      <w:pPr>
        <w:pStyle w:val="afa"/>
        <w:numPr>
          <w:ilvl w:val="0"/>
          <w:numId w:val="47"/>
        </w:numPr>
        <w:tabs>
          <w:tab w:val="left" w:pos="993"/>
          <w:tab w:val="left" w:pos="4678"/>
          <w:tab w:val="left" w:pos="5812"/>
        </w:tabs>
        <w:spacing w:after="0" w:line="240" w:lineRule="auto"/>
        <w:ind w:left="0" w:firstLine="709"/>
        <w:jc w:val="both"/>
        <w:outlineLvl w:val="1"/>
        <w:rPr>
          <w:rFonts w:ascii="PT Astra Serif" w:hAnsi="PT Astra Serif"/>
          <w:sz w:val="24"/>
          <w:szCs w:val="24"/>
        </w:rPr>
      </w:pPr>
      <w:r w:rsidRPr="002A57E4">
        <w:rPr>
          <w:rFonts w:ascii="PT Astra Serif" w:hAnsi="PT Astra Serif"/>
          <w:sz w:val="24"/>
          <w:szCs w:val="24"/>
        </w:rPr>
        <w:t>ООО «Пуровский нефтеперерабатывающий завод»;</w:t>
      </w:r>
      <w:bookmarkStart w:id="180" w:name="_Toc10555598"/>
      <w:bookmarkStart w:id="181" w:name="_Toc38958795"/>
      <w:bookmarkStart w:id="182" w:name="_Toc38958915"/>
      <w:bookmarkStart w:id="183" w:name="_Toc38959114"/>
    </w:p>
    <w:p w:rsidR="00A02278" w:rsidRPr="002A57E4" w:rsidRDefault="00A62625" w:rsidP="002A57E4">
      <w:pPr>
        <w:pStyle w:val="afa"/>
        <w:numPr>
          <w:ilvl w:val="0"/>
          <w:numId w:val="47"/>
        </w:numPr>
        <w:tabs>
          <w:tab w:val="left" w:pos="993"/>
          <w:tab w:val="left" w:pos="4678"/>
          <w:tab w:val="left" w:pos="5812"/>
        </w:tabs>
        <w:spacing w:after="0" w:line="240" w:lineRule="auto"/>
        <w:ind w:left="0" w:firstLine="709"/>
        <w:jc w:val="both"/>
        <w:outlineLvl w:val="1"/>
        <w:rPr>
          <w:rFonts w:ascii="PT Astra Serif" w:hAnsi="PT Astra Serif"/>
          <w:sz w:val="24"/>
          <w:szCs w:val="24"/>
        </w:rPr>
      </w:pPr>
      <w:r w:rsidRPr="002A57E4">
        <w:rPr>
          <w:rFonts w:ascii="PT Astra Serif" w:hAnsi="PT Astra Serif"/>
          <w:sz w:val="24"/>
          <w:szCs w:val="24"/>
        </w:rPr>
        <w:t xml:space="preserve">ООО «Ямальский лесопромышленный комплекс» </w:t>
      </w:r>
      <w:r w:rsidR="00E80C90" w:rsidRPr="002A57E4">
        <w:rPr>
          <w:rFonts w:ascii="PT Astra Serif" w:hAnsi="PT Astra Serif"/>
          <w:sz w:val="24"/>
          <w:szCs w:val="24"/>
        </w:rPr>
        <w:t xml:space="preserve">(далее – ЯЛПК) </w:t>
      </w:r>
      <w:r w:rsidRPr="002A57E4">
        <w:rPr>
          <w:rFonts w:ascii="PT Astra Serif" w:hAnsi="PT Astra Serif"/>
          <w:sz w:val="24"/>
          <w:szCs w:val="24"/>
        </w:rPr>
        <w:t>− завод по производству деревянных конструкций для домостроения</w:t>
      </w:r>
      <w:r w:rsidR="00BC62D5" w:rsidRPr="002A57E4">
        <w:rPr>
          <w:rFonts w:ascii="PT Astra Serif" w:hAnsi="PT Astra Serif"/>
          <w:sz w:val="24"/>
          <w:szCs w:val="24"/>
        </w:rPr>
        <w:t xml:space="preserve">, </w:t>
      </w:r>
      <w:bookmarkStart w:id="184" w:name="_Toc10555599"/>
      <w:bookmarkEnd w:id="180"/>
      <w:r w:rsidR="00BC62D5" w:rsidRPr="002A57E4">
        <w:rPr>
          <w:rFonts w:ascii="PT Astra Serif" w:hAnsi="PT Astra Serif"/>
          <w:sz w:val="24"/>
          <w:szCs w:val="24"/>
        </w:rPr>
        <w:t>основным</w:t>
      </w:r>
      <w:r w:rsidRPr="002A57E4">
        <w:rPr>
          <w:rFonts w:ascii="PT Astra Serif" w:hAnsi="PT Astra Serif"/>
          <w:sz w:val="24"/>
          <w:szCs w:val="24"/>
        </w:rPr>
        <w:t xml:space="preserve"> направлением работы </w:t>
      </w:r>
      <w:r w:rsidR="00BC62D5" w:rsidRPr="002A57E4">
        <w:rPr>
          <w:rFonts w:ascii="PT Astra Serif" w:hAnsi="PT Astra Serif"/>
          <w:sz w:val="24"/>
          <w:szCs w:val="24"/>
        </w:rPr>
        <w:t xml:space="preserve">которого </w:t>
      </w:r>
      <w:r w:rsidRPr="002A57E4">
        <w:rPr>
          <w:rFonts w:ascii="PT Astra Serif" w:hAnsi="PT Astra Serif"/>
          <w:sz w:val="24"/>
          <w:szCs w:val="24"/>
        </w:rPr>
        <w:t>является многопрофильная переработка древесины, производство комплектов современных малоэтажных домов. Предприятие использует современные технологии и оборудование для производства стеновых панелей, изготовленных по технологии Massiv Holz Mauer (МХМ) и клееного бруса.</w:t>
      </w:r>
      <w:bookmarkEnd w:id="181"/>
      <w:bookmarkEnd w:id="182"/>
      <w:bookmarkEnd w:id="183"/>
      <w:r w:rsidRPr="002A57E4">
        <w:rPr>
          <w:rFonts w:ascii="PT Astra Serif" w:hAnsi="PT Astra Serif"/>
          <w:sz w:val="24"/>
          <w:szCs w:val="24"/>
        </w:rPr>
        <w:t xml:space="preserve"> </w:t>
      </w:r>
      <w:bookmarkStart w:id="185" w:name="_Toc10555607"/>
      <w:bookmarkEnd w:id="184"/>
    </w:p>
    <w:p w:rsidR="00A62625" w:rsidRPr="00D61712" w:rsidRDefault="00A62625" w:rsidP="00871FD7">
      <w:pPr>
        <w:tabs>
          <w:tab w:val="left" w:pos="4678"/>
          <w:tab w:val="left" w:pos="5812"/>
        </w:tabs>
        <w:ind w:firstLine="709"/>
        <w:jc w:val="both"/>
        <w:outlineLvl w:val="1"/>
        <w:rPr>
          <w:rFonts w:ascii="PT Astra Serif" w:hAnsi="PT Astra Serif"/>
          <w:sz w:val="24"/>
          <w:szCs w:val="24"/>
        </w:rPr>
      </w:pPr>
      <w:bookmarkStart w:id="186" w:name="_Toc38958796"/>
      <w:bookmarkStart w:id="187" w:name="_Toc38958916"/>
      <w:bookmarkStart w:id="188" w:name="_Toc38959115"/>
      <w:r w:rsidRPr="00D61712">
        <w:rPr>
          <w:rFonts w:ascii="PT Astra Serif" w:hAnsi="PT Astra Serif"/>
          <w:sz w:val="24"/>
          <w:szCs w:val="24"/>
        </w:rPr>
        <w:t>Основными заказчиками продукции ООО «ЯЛПК» являются Правительство Ямало-Ненецкого автономного округа и Центр Развития Инвестиционных Проектов Ямала</w:t>
      </w:r>
      <w:r w:rsidR="003E28CD" w:rsidRPr="00D61712">
        <w:rPr>
          <w:rFonts w:ascii="PT Astra Serif" w:hAnsi="PT Astra Serif"/>
          <w:sz w:val="24"/>
          <w:szCs w:val="24"/>
        </w:rPr>
        <w:t>.</w:t>
      </w:r>
      <w:bookmarkEnd w:id="185"/>
      <w:bookmarkEnd w:id="186"/>
      <w:bookmarkEnd w:id="187"/>
      <w:bookmarkEnd w:id="188"/>
    </w:p>
    <w:p w:rsidR="00A02278" w:rsidRPr="00D61712" w:rsidRDefault="00A02278" w:rsidP="00A02278">
      <w:pPr>
        <w:tabs>
          <w:tab w:val="left" w:pos="4678"/>
          <w:tab w:val="left" w:pos="5812"/>
        </w:tabs>
        <w:ind w:firstLine="709"/>
        <w:jc w:val="both"/>
        <w:outlineLvl w:val="1"/>
        <w:rPr>
          <w:rFonts w:ascii="PT Astra Serif" w:hAnsi="PT Astra Serif"/>
          <w:sz w:val="24"/>
          <w:szCs w:val="24"/>
        </w:rPr>
      </w:pPr>
      <w:bookmarkStart w:id="189" w:name="_Toc38958797"/>
      <w:bookmarkStart w:id="190" w:name="_Toc38958917"/>
      <w:bookmarkStart w:id="191" w:name="_Toc38959116"/>
      <w:r w:rsidRPr="00D61712">
        <w:rPr>
          <w:rFonts w:ascii="PT Astra Serif" w:hAnsi="PT Astra Serif"/>
          <w:sz w:val="24"/>
          <w:szCs w:val="24"/>
        </w:rPr>
        <w:t>За счет подписания дилерских соглашений ожидается прирост объемов для производства клееных деревянных конструкций. Ведется работа по поставке панелей МХМ в Чехию.</w:t>
      </w:r>
      <w:bookmarkEnd w:id="189"/>
      <w:bookmarkEnd w:id="190"/>
      <w:bookmarkEnd w:id="191"/>
    </w:p>
    <w:p w:rsidR="00874ED8" w:rsidRPr="00D61712" w:rsidRDefault="00874ED8" w:rsidP="00871FD7">
      <w:pPr>
        <w:tabs>
          <w:tab w:val="left" w:pos="4678"/>
          <w:tab w:val="left" w:pos="5812"/>
        </w:tabs>
        <w:ind w:firstLine="709"/>
        <w:jc w:val="both"/>
        <w:outlineLvl w:val="1"/>
        <w:rPr>
          <w:rFonts w:ascii="PT Astra Serif" w:hAnsi="PT Astra Serif"/>
          <w:sz w:val="24"/>
          <w:szCs w:val="24"/>
        </w:rPr>
      </w:pPr>
      <w:bookmarkStart w:id="192" w:name="_Toc38958798"/>
      <w:bookmarkStart w:id="193" w:name="_Toc38958918"/>
      <w:bookmarkStart w:id="194" w:name="_Toc38959117"/>
      <w:r w:rsidRPr="00D61712">
        <w:rPr>
          <w:rFonts w:ascii="PT Astra Serif" w:hAnsi="PT Astra Serif"/>
          <w:sz w:val="24"/>
          <w:szCs w:val="24"/>
        </w:rPr>
        <w:t xml:space="preserve">Кроме того, на территории района функционирует </w:t>
      </w:r>
      <w:r w:rsidR="005C233D" w:rsidRPr="00D61712">
        <w:rPr>
          <w:rFonts w:ascii="PT Astra Serif" w:hAnsi="PT Astra Serif"/>
          <w:sz w:val="24"/>
          <w:szCs w:val="24"/>
        </w:rPr>
        <w:t>57</w:t>
      </w:r>
      <w:r w:rsidRPr="00D61712">
        <w:rPr>
          <w:rFonts w:ascii="PT Astra Serif" w:hAnsi="PT Astra Serif"/>
          <w:sz w:val="24"/>
          <w:szCs w:val="24"/>
        </w:rPr>
        <w:t xml:space="preserve"> субъект</w:t>
      </w:r>
      <w:r w:rsidR="00DF08B0">
        <w:rPr>
          <w:rFonts w:ascii="PT Astra Serif" w:hAnsi="PT Astra Serif"/>
          <w:sz w:val="24"/>
          <w:szCs w:val="24"/>
        </w:rPr>
        <w:t>ов</w:t>
      </w:r>
      <w:r w:rsidRPr="00D61712">
        <w:rPr>
          <w:rFonts w:ascii="PT Astra Serif" w:hAnsi="PT Astra Serif"/>
          <w:sz w:val="24"/>
          <w:szCs w:val="24"/>
        </w:rPr>
        <w:t xml:space="preserve"> малого и среднего предпринимательства в сфере обрабатывающих производств. </w:t>
      </w:r>
      <w:r w:rsidR="00DF08B0">
        <w:rPr>
          <w:rFonts w:ascii="PT Astra Serif" w:hAnsi="PT Astra Serif"/>
          <w:sz w:val="24"/>
          <w:szCs w:val="24"/>
        </w:rPr>
        <w:t>Из них</w:t>
      </w:r>
      <w:r w:rsidR="00310A68" w:rsidRPr="00D61712">
        <w:rPr>
          <w:rFonts w:ascii="PT Astra Serif" w:hAnsi="PT Astra Serif"/>
          <w:sz w:val="24"/>
          <w:szCs w:val="24"/>
        </w:rPr>
        <w:t xml:space="preserve"> 19 единиц </w:t>
      </w:r>
      <w:r w:rsidRPr="00D61712">
        <w:rPr>
          <w:rFonts w:ascii="PT Astra Serif" w:hAnsi="PT Astra Serif"/>
          <w:sz w:val="24"/>
          <w:szCs w:val="24"/>
        </w:rPr>
        <w:t xml:space="preserve">осуществляет свою деятельность в сфере производства </w:t>
      </w:r>
      <w:r w:rsidR="00310A68" w:rsidRPr="00D61712">
        <w:rPr>
          <w:rFonts w:ascii="PT Astra Serif" w:hAnsi="PT Astra Serif"/>
          <w:sz w:val="24"/>
          <w:szCs w:val="24"/>
        </w:rPr>
        <w:t>пищевых продуктов и напитков</w:t>
      </w:r>
      <w:r w:rsidRPr="00D61712">
        <w:rPr>
          <w:rFonts w:ascii="PT Astra Serif" w:hAnsi="PT Astra Serif"/>
          <w:sz w:val="24"/>
          <w:szCs w:val="24"/>
        </w:rPr>
        <w:t>.</w:t>
      </w:r>
      <w:bookmarkEnd w:id="192"/>
      <w:bookmarkEnd w:id="193"/>
      <w:bookmarkEnd w:id="194"/>
    </w:p>
    <w:p w:rsidR="00310A68" w:rsidRDefault="00310A68" w:rsidP="00871FD7">
      <w:pPr>
        <w:tabs>
          <w:tab w:val="left" w:pos="4678"/>
          <w:tab w:val="left" w:pos="5812"/>
        </w:tabs>
        <w:ind w:firstLine="709"/>
        <w:jc w:val="both"/>
        <w:outlineLvl w:val="1"/>
        <w:rPr>
          <w:rFonts w:ascii="PT Astra Serif" w:hAnsi="PT Astra Serif"/>
          <w:sz w:val="24"/>
          <w:szCs w:val="24"/>
        </w:rPr>
      </w:pPr>
      <w:bookmarkStart w:id="195" w:name="_Toc38958799"/>
      <w:bookmarkStart w:id="196" w:name="_Toc38958919"/>
      <w:bookmarkStart w:id="197" w:name="_Toc38959118"/>
      <w:r w:rsidRPr="00D61712">
        <w:rPr>
          <w:rFonts w:ascii="PT Astra Serif" w:hAnsi="PT Astra Serif"/>
          <w:sz w:val="24"/>
          <w:szCs w:val="24"/>
        </w:rPr>
        <w:t>Производством текстильных изделий и одежды в районе занима</w:t>
      </w:r>
      <w:r w:rsidR="00DF08B0">
        <w:rPr>
          <w:rFonts w:ascii="PT Astra Serif" w:hAnsi="PT Astra Serif"/>
          <w:sz w:val="24"/>
          <w:szCs w:val="24"/>
        </w:rPr>
        <w:t>е</w:t>
      </w:r>
      <w:r w:rsidRPr="00D61712">
        <w:rPr>
          <w:rFonts w:ascii="PT Astra Serif" w:hAnsi="PT Astra Serif"/>
          <w:sz w:val="24"/>
          <w:szCs w:val="24"/>
        </w:rPr>
        <w:t xml:space="preserve">тся 10 субъектов бизнеса, </w:t>
      </w:r>
      <w:r w:rsidR="00372FDB" w:rsidRPr="00D61712">
        <w:rPr>
          <w:rFonts w:ascii="PT Astra Serif" w:hAnsi="PT Astra Serif"/>
          <w:sz w:val="24"/>
          <w:szCs w:val="24"/>
        </w:rPr>
        <w:t xml:space="preserve">производством изделий из дерева и пробки – 4 субъекта, полиграфической деятельностью – 3 субъекта, </w:t>
      </w:r>
      <w:r w:rsidR="003726D2" w:rsidRPr="00D61712">
        <w:rPr>
          <w:rFonts w:ascii="PT Astra Serif" w:hAnsi="PT Astra Serif"/>
          <w:sz w:val="24"/>
          <w:szCs w:val="24"/>
        </w:rPr>
        <w:t xml:space="preserve">производством изделий, используемых в строительстве – </w:t>
      </w:r>
      <w:r w:rsidR="000913E3">
        <w:rPr>
          <w:rFonts w:ascii="PT Astra Serif" w:hAnsi="PT Astra Serif"/>
          <w:sz w:val="24"/>
          <w:szCs w:val="24"/>
        </w:rPr>
        <w:t xml:space="preserve">               </w:t>
      </w:r>
      <w:r w:rsidR="003726D2" w:rsidRPr="00D61712">
        <w:rPr>
          <w:rFonts w:ascii="PT Astra Serif" w:hAnsi="PT Astra Serif"/>
          <w:sz w:val="24"/>
          <w:szCs w:val="24"/>
        </w:rPr>
        <w:t xml:space="preserve">4 субъекта, производством металлических изделий – 6 субъектов, производством мебели – </w:t>
      </w:r>
      <w:r w:rsidR="000913E3">
        <w:rPr>
          <w:rFonts w:ascii="PT Astra Serif" w:hAnsi="PT Astra Serif"/>
          <w:sz w:val="24"/>
          <w:szCs w:val="24"/>
        </w:rPr>
        <w:t xml:space="preserve">        </w:t>
      </w:r>
      <w:r w:rsidR="003726D2" w:rsidRPr="00D61712">
        <w:rPr>
          <w:rFonts w:ascii="PT Astra Serif" w:hAnsi="PT Astra Serif"/>
          <w:sz w:val="24"/>
          <w:szCs w:val="24"/>
        </w:rPr>
        <w:t>2 субъекта, ремонтом и монтажом машин и оборудования – 7 субъектов, производством нефтепродуктов, а также производством прочих готовых изделий – по 1 субъекту.</w:t>
      </w:r>
      <w:bookmarkEnd w:id="195"/>
      <w:bookmarkEnd w:id="196"/>
      <w:bookmarkEnd w:id="197"/>
    </w:p>
    <w:p w:rsidR="00AA27F7" w:rsidRPr="00D61712" w:rsidRDefault="00AA27F7" w:rsidP="00871FD7">
      <w:pPr>
        <w:tabs>
          <w:tab w:val="left" w:pos="4678"/>
          <w:tab w:val="left" w:pos="5812"/>
        </w:tabs>
        <w:ind w:firstLine="709"/>
        <w:jc w:val="both"/>
        <w:outlineLvl w:val="1"/>
        <w:rPr>
          <w:rFonts w:ascii="PT Astra Serif" w:hAnsi="PT Astra Serif"/>
          <w:sz w:val="24"/>
          <w:szCs w:val="24"/>
        </w:rPr>
      </w:pPr>
      <w:r>
        <w:rPr>
          <w:rFonts w:ascii="PT Astra Serif" w:hAnsi="PT Astra Serif"/>
          <w:sz w:val="24"/>
          <w:szCs w:val="24"/>
        </w:rPr>
        <w:lastRenderedPageBreak/>
        <w:t xml:space="preserve">Обработку </w:t>
      </w:r>
      <w:r w:rsidRPr="00AA27F7">
        <w:rPr>
          <w:rFonts w:ascii="PT Astra Serif" w:hAnsi="PT Astra Serif"/>
          <w:sz w:val="24"/>
          <w:szCs w:val="24"/>
        </w:rPr>
        <w:t>отходов и лома черных металлов</w:t>
      </w:r>
      <w:r w:rsidR="00DF08B0">
        <w:rPr>
          <w:rFonts w:ascii="PT Astra Serif" w:hAnsi="PT Astra Serif"/>
          <w:sz w:val="24"/>
          <w:szCs w:val="24"/>
        </w:rPr>
        <w:t xml:space="preserve"> осуществляе</w:t>
      </w:r>
      <w:r>
        <w:rPr>
          <w:rFonts w:ascii="PT Astra Serif" w:hAnsi="PT Astra Serif"/>
          <w:sz w:val="24"/>
          <w:szCs w:val="24"/>
        </w:rPr>
        <w:t>т 4 субъекта малого и среднего предпринимательства, о</w:t>
      </w:r>
      <w:r w:rsidRPr="00AA27F7">
        <w:rPr>
          <w:rFonts w:ascii="PT Astra Serif" w:hAnsi="PT Astra Serif"/>
          <w:sz w:val="24"/>
          <w:szCs w:val="24"/>
        </w:rPr>
        <w:t>бработк</w:t>
      </w:r>
      <w:r>
        <w:rPr>
          <w:rFonts w:ascii="PT Astra Serif" w:hAnsi="PT Astra Serif"/>
          <w:sz w:val="24"/>
          <w:szCs w:val="24"/>
        </w:rPr>
        <w:t>у</w:t>
      </w:r>
      <w:r w:rsidRPr="00AA27F7">
        <w:rPr>
          <w:rFonts w:ascii="PT Astra Serif" w:hAnsi="PT Astra Serif"/>
          <w:sz w:val="24"/>
          <w:szCs w:val="24"/>
        </w:rPr>
        <w:t xml:space="preserve"> вторичного неметаллического сырья</w:t>
      </w:r>
      <w:r>
        <w:rPr>
          <w:rFonts w:ascii="PT Astra Serif" w:hAnsi="PT Astra Serif"/>
          <w:sz w:val="24"/>
          <w:szCs w:val="24"/>
        </w:rPr>
        <w:t xml:space="preserve"> – 1 субъект, у</w:t>
      </w:r>
      <w:r w:rsidRPr="00AA27F7">
        <w:rPr>
          <w:rFonts w:ascii="PT Astra Serif" w:hAnsi="PT Astra Serif"/>
          <w:sz w:val="24"/>
          <w:szCs w:val="24"/>
        </w:rPr>
        <w:t>тилизаци</w:t>
      </w:r>
      <w:r>
        <w:rPr>
          <w:rFonts w:ascii="PT Astra Serif" w:hAnsi="PT Astra Serif"/>
          <w:sz w:val="24"/>
          <w:szCs w:val="24"/>
        </w:rPr>
        <w:t>ю</w:t>
      </w:r>
      <w:r w:rsidRPr="00AA27F7">
        <w:rPr>
          <w:rFonts w:ascii="PT Astra Serif" w:hAnsi="PT Astra Serif"/>
          <w:sz w:val="24"/>
          <w:szCs w:val="24"/>
        </w:rPr>
        <w:t xml:space="preserve"> отсортированных материалов</w:t>
      </w:r>
      <w:r>
        <w:rPr>
          <w:rFonts w:ascii="PT Astra Serif" w:hAnsi="PT Astra Serif"/>
          <w:sz w:val="24"/>
          <w:szCs w:val="24"/>
        </w:rPr>
        <w:t xml:space="preserve"> – 1 субъект.</w:t>
      </w:r>
    </w:p>
    <w:p w:rsidR="00271CF3" w:rsidRPr="00D61712" w:rsidRDefault="00271CF3" w:rsidP="00271CF3">
      <w:pPr>
        <w:tabs>
          <w:tab w:val="left" w:pos="4678"/>
          <w:tab w:val="left" w:pos="5812"/>
        </w:tabs>
        <w:ind w:firstLine="709"/>
        <w:jc w:val="both"/>
        <w:outlineLvl w:val="1"/>
        <w:rPr>
          <w:rFonts w:ascii="PT Astra Serif" w:hAnsi="PT Astra Serif"/>
          <w:sz w:val="24"/>
          <w:szCs w:val="24"/>
        </w:rPr>
      </w:pPr>
      <w:bookmarkStart w:id="198" w:name="_Toc10555612"/>
      <w:bookmarkStart w:id="199" w:name="_Toc38958800"/>
      <w:bookmarkStart w:id="200" w:name="_Toc38958920"/>
      <w:bookmarkStart w:id="201" w:name="_Toc38959119"/>
      <w:r w:rsidRPr="00D61712">
        <w:rPr>
          <w:rFonts w:ascii="PT Astra Serif" w:hAnsi="PT Astra Serif"/>
          <w:sz w:val="24"/>
          <w:szCs w:val="24"/>
        </w:rPr>
        <w:t>Производство, передача и распределение электроэнергии, газа и воды в Пуровском районе в 201</w:t>
      </w:r>
      <w:r w:rsidR="005C233D" w:rsidRPr="00D61712">
        <w:rPr>
          <w:rFonts w:ascii="PT Astra Serif" w:hAnsi="PT Astra Serif"/>
          <w:sz w:val="24"/>
          <w:szCs w:val="24"/>
        </w:rPr>
        <w:t>9</w:t>
      </w:r>
      <w:r w:rsidRPr="00D61712">
        <w:rPr>
          <w:rFonts w:ascii="PT Astra Serif" w:hAnsi="PT Astra Serif"/>
          <w:sz w:val="24"/>
          <w:szCs w:val="24"/>
        </w:rPr>
        <w:t xml:space="preserve"> году составил</w:t>
      </w:r>
      <w:r w:rsidR="003726D2" w:rsidRPr="00D61712">
        <w:rPr>
          <w:rFonts w:ascii="PT Astra Serif" w:hAnsi="PT Astra Serif"/>
          <w:sz w:val="24"/>
          <w:szCs w:val="24"/>
        </w:rPr>
        <w:t>а</w:t>
      </w:r>
      <w:r w:rsidRPr="00D61712">
        <w:rPr>
          <w:rFonts w:ascii="PT Astra Serif" w:hAnsi="PT Astra Serif"/>
          <w:sz w:val="24"/>
          <w:szCs w:val="24"/>
        </w:rPr>
        <w:t xml:space="preserve"> 1</w:t>
      </w:r>
      <w:r w:rsidR="005C233D" w:rsidRPr="00D61712">
        <w:rPr>
          <w:rFonts w:ascii="PT Astra Serif" w:hAnsi="PT Astra Serif"/>
          <w:sz w:val="24"/>
          <w:szCs w:val="24"/>
        </w:rPr>
        <w:t>1</w:t>
      </w:r>
      <w:r w:rsidRPr="00D61712">
        <w:rPr>
          <w:rFonts w:ascii="PT Astra Serif" w:hAnsi="PT Astra Serif"/>
          <w:sz w:val="24"/>
          <w:szCs w:val="24"/>
        </w:rPr>
        <w:t>,</w:t>
      </w:r>
      <w:r w:rsidR="005C233D" w:rsidRPr="00D61712">
        <w:rPr>
          <w:rFonts w:ascii="PT Astra Serif" w:hAnsi="PT Astra Serif"/>
          <w:sz w:val="24"/>
          <w:szCs w:val="24"/>
        </w:rPr>
        <w:t>6</w:t>
      </w:r>
      <w:r w:rsidRPr="00D61712">
        <w:rPr>
          <w:rFonts w:ascii="PT Astra Serif" w:hAnsi="PT Astra Serif"/>
          <w:sz w:val="24"/>
          <w:szCs w:val="24"/>
        </w:rPr>
        <w:t xml:space="preserve"> млрд. рублей.</w:t>
      </w:r>
      <w:bookmarkEnd w:id="198"/>
      <w:bookmarkEnd w:id="199"/>
      <w:bookmarkEnd w:id="200"/>
      <w:bookmarkEnd w:id="201"/>
    </w:p>
    <w:p w:rsidR="00271CF3" w:rsidRPr="00D61712" w:rsidRDefault="00271CF3" w:rsidP="00271CF3">
      <w:pPr>
        <w:tabs>
          <w:tab w:val="left" w:pos="4678"/>
          <w:tab w:val="left" w:pos="5812"/>
        </w:tabs>
        <w:ind w:firstLine="709"/>
        <w:jc w:val="both"/>
        <w:outlineLvl w:val="1"/>
        <w:rPr>
          <w:rFonts w:ascii="PT Astra Serif" w:hAnsi="PT Astra Serif"/>
          <w:sz w:val="24"/>
          <w:szCs w:val="24"/>
        </w:rPr>
      </w:pPr>
      <w:bookmarkStart w:id="202" w:name="_Toc10555613"/>
      <w:bookmarkStart w:id="203" w:name="_Toc38958801"/>
      <w:bookmarkStart w:id="204" w:name="_Toc38958921"/>
      <w:bookmarkStart w:id="205" w:name="_Toc38959120"/>
      <w:r w:rsidRPr="00D61712">
        <w:rPr>
          <w:rFonts w:ascii="PT Astra Serif" w:hAnsi="PT Astra Serif"/>
          <w:sz w:val="24"/>
          <w:szCs w:val="24"/>
        </w:rPr>
        <w:t>Крупнейшей энергосбытовой компанией, участвующей в покупке-продаже электрической энергии и мощности на оптовом рынке электрической энергии, в автономном округе является АО «Газпром энергосбыт Тюмень».</w:t>
      </w:r>
      <w:bookmarkEnd w:id="202"/>
      <w:bookmarkEnd w:id="203"/>
      <w:bookmarkEnd w:id="204"/>
      <w:bookmarkEnd w:id="205"/>
    </w:p>
    <w:p w:rsidR="005F61C9" w:rsidRPr="00D61712" w:rsidRDefault="003E0C8C" w:rsidP="00271CF3">
      <w:pPr>
        <w:tabs>
          <w:tab w:val="left" w:pos="4678"/>
          <w:tab w:val="left" w:pos="5812"/>
        </w:tabs>
        <w:ind w:firstLine="709"/>
        <w:jc w:val="both"/>
        <w:outlineLvl w:val="1"/>
        <w:rPr>
          <w:rFonts w:ascii="PT Astra Serif" w:hAnsi="PT Astra Serif"/>
          <w:sz w:val="24"/>
          <w:szCs w:val="24"/>
        </w:rPr>
      </w:pPr>
      <w:bookmarkStart w:id="206" w:name="_Toc38958802"/>
      <w:bookmarkStart w:id="207" w:name="_Toc38958922"/>
      <w:bookmarkStart w:id="208" w:name="_Toc38959121"/>
      <w:r w:rsidRPr="00D61712">
        <w:rPr>
          <w:rFonts w:ascii="PT Astra Serif" w:hAnsi="PT Astra Serif"/>
          <w:sz w:val="24"/>
          <w:szCs w:val="24"/>
        </w:rPr>
        <w:t xml:space="preserve">Среди </w:t>
      </w:r>
      <w:r w:rsidR="005F61C9" w:rsidRPr="00D61712">
        <w:rPr>
          <w:rFonts w:ascii="PT Astra Serif" w:hAnsi="PT Astra Serif"/>
          <w:sz w:val="24"/>
          <w:szCs w:val="24"/>
        </w:rPr>
        <w:t>субъект</w:t>
      </w:r>
      <w:r w:rsidRPr="00D61712">
        <w:rPr>
          <w:rFonts w:ascii="PT Astra Serif" w:hAnsi="PT Astra Serif"/>
          <w:sz w:val="24"/>
          <w:szCs w:val="24"/>
        </w:rPr>
        <w:t>ов</w:t>
      </w:r>
      <w:r w:rsidR="005F61C9" w:rsidRPr="00D61712">
        <w:rPr>
          <w:rFonts w:ascii="PT Astra Serif" w:hAnsi="PT Astra Serif"/>
          <w:sz w:val="24"/>
          <w:szCs w:val="24"/>
        </w:rPr>
        <w:t xml:space="preserve"> малого и среднего предпринимательства, занимающихся производством электроэнергии, пара и горячей воды (тепловой энергии) котельными</w:t>
      </w:r>
      <w:r w:rsidRPr="00D61712">
        <w:rPr>
          <w:rFonts w:ascii="PT Astra Serif" w:hAnsi="PT Astra Serif"/>
          <w:sz w:val="24"/>
          <w:szCs w:val="24"/>
        </w:rPr>
        <w:t xml:space="preserve">, можно </w:t>
      </w:r>
      <w:r w:rsidR="00BC62D5" w:rsidRPr="00D61712">
        <w:rPr>
          <w:rFonts w:ascii="PT Astra Serif" w:hAnsi="PT Astra Serif"/>
          <w:sz w:val="24"/>
          <w:szCs w:val="24"/>
        </w:rPr>
        <w:t>отметить также</w:t>
      </w:r>
      <w:r w:rsidRPr="00D61712">
        <w:rPr>
          <w:rFonts w:ascii="PT Astra Serif" w:hAnsi="PT Astra Serif"/>
          <w:sz w:val="24"/>
          <w:szCs w:val="24"/>
        </w:rPr>
        <w:t xml:space="preserve"> ООО «</w:t>
      </w:r>
      <w:proofErr w:type="spellStart"/>
      <w:r w:rsidRPr="00D61712">
        <w:rPr>
          <w:rFonts w:ascii="PT Astra Serif" w:hAnsi="PT Astra Serif"/>
          <w:sz w:val="24"/>
          <w:szCs w:val="24"/>
        </w:rPr>
        <w:t>Северснабстройремонт</w:t>
      </w:r>
      <w:proofErr w:type="spellEnd"/>
      <w:r w:rsidRPr="00D61712">
        <w:rPr>
          <w:rFonts w:ascii="PT Astra Serif" w:hAnsi="PT Astra Serif"/>
          <w:sz w:val="24"/>
          <w:szCs w:val="24"/>
        </w:rPr>
        <w:t>» и ООО «</w:t>
      </w:r>
      <w:proofErr w:type="spellStart"/>
      <w:r w:rsidRPr="00D61712">
        <w:rPr>
          <w:rFonts w:ascii="PT Astra Serif" w:hAnsi="PT Astra Serif"/>
          <w:sz w:val="24"/>
          <w:szCs w:val="24"/>
        </w:rPr>
        <w:t>Спецэлектромонтаж</w:t>
      </w:r>
      <w:proofErr w:type="spellEnd"/>
      <w:r w:rsidRPr="00D61712">
        <w:rPr>
          <w:rFonts w:ascii="PT Astra Serif" w:hAnsi="PT Astra Serif"/>
          <w:sz w:val="24"/>
          <w:szCs w:val="24"/>
        </w:rPr>
        <w:t>».</w:t>
      </w:r>
      <w:bookmarkEnd w:id="206"/>
      <w:bookmarkEnd w:id="207"/>
      <w:bookmarkEnd w:id="208"/>
    </w:p>
    <w:p w:rsidR="0045751F" w:rsidRDefault="0045751F" w:rsidP="00871FD7">
      <w:pPr>
        <w:pStyle w:val="1"/>
        <w:spacing w:before="0"/>
        <w:rPr>
          <w:rFonts w:ascii="PT Astra Serif" w:hAnsi="PT Astra Serif"/>
          <w:sz w:val="24"/>
          <w:szCs w:val="24"/>
        </w:rPr>
      </w:pPr>
      <w:bookmarkStart w:id="209" w:name="_Toc475344174"/>
      <w:bookmarkStart w:id="210" w:name="_Toc475363196"/>
      <w:bookmarkStart w:id="211" w:name="_Toc475388829"/>
      <w:bookmarkStart w:id="212" w:name="_Toc475452809"/>
      <w:bookmarkStart w:id="213" w:name="_Toc475525185"/>
      <w:bookmarkStart w:id="214" w:name="_Toc475531462"/>
      <w:bookmarkStart w:id="215" w:name="_Toc516757603"/>
      <w:bookmarkStart w:id="216" w:name="_Toc516758256"/>
      <w:bookmarkStart w:id="217" w:name="_Toc518316532"/>
      <w:bookmarkStart w:id="218" w:name="_Toc518492538"/>
      <w:bookmarkStart w:id="219" w:name="_Toc518493809"/>
      <w:bookmarkStart w:id="220" w:name="_Toc518639203"/>
      <w:bookmarkStart w:id="221" w:name="_Toc518667831"/>
      <w:bookmarkStart w:id="222" w:name="_Toc38959122"/>
    </w:p>
    <w:p w:rsidR="00196956" w:rsidRPr="00D61712" w:rsidRDefault="008E2EF6" w:rsidP="00871FD7">
      <w:pPr>
        <w:pStyle w:val="1"/>
        <w:spacing w:before="0"/>
        <w:rPr>
          <w:rFonts w:ascii="PT Astra Serif" w:hAnsi="PT Astra Serif"/>
          <w:sz w:val="24"/>
          <w:szCs w:val="24"/>
        </w:rPr>
      </w:pPr>
      <w:r w:rsidRPr="00D61712">
        <w:rPr>
          <w:rFonts w:ascii="PT Astra Serif" w:hAnsi="PT Astra Serif"/>
          <w:sz w:val="24"/>
          <w:szCs w:val="24"/>
        </w:rPr>
        <w:t>2.</w:t>
      </w:r>
      <w:r w:rsidR="006A0249" w:rsidRPr="00D61712">
        <w:rPr>
          <w:rFonts w:ascii="PT Astra Serif" w:hAnsi="PT Astra Serif"/>
          <w:sz w:val="24"/>
          <w:szCs w:val="24"/>
        </w:rPr>
        <w:t>5</w:t>
      </w:r>
      <w:r w:rsidR="00196956" w:rsidRPr="00D61712">
        <w:rPr>
          <w:rFonts w:ascii="PT Astra Serif" w:hAnsi="PT Astra Serif"/>
          <w:sz w:val="24"/>
          <w:szCs w:val="24"/>
        </w:rPr>
        <w:t>. А</w:t>
      </w:r>
      <w:r w:rsidRPr="00D61712">
        <w:rPr>
          <w:rFonts w:ascii="PT Astra Serif" w:hAnsi="PT Astra Serif"/>
          <w:sz w:val="24"/>
          <w:szCs w:val="24"/>
        </w:rPr>
        <w:t>гропромышленный комплекс</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8E2505" w:rsidRPr="00D61712" w:rsidRDefault="0045751F" w:rsidP="00871FD7">
      <w:pPr>
        <w:tabs>
          <w:tab w:val="left" w:pos="3555"/>
        </w:tabs>
        <w:ind w:firstLine="709"/>
        <w:jc w:val="center"/>
        <w:outlineLvl w:val="1"/>
        <w:rPr>
          <w:rFonts w:ascii="PT Astra Serif" w:hAnsi="PT Astra Serif"/>
          <w:b/>
          <w:bCs/>
          <w:sz w:val="24"/>
          <w:szCs w:val="24"/>
        </w:rPr>
      </w:pPr>
      <w:r w:rsidRPr="00D61712">
        <w:rPr>
          <w:rFonts w:ascii="PT Astra Serif" w:hAnsi="PT Astra Serif"/>
          <w:noProof/>
          <w:sz w:val="24"/>
          <w:szCs w:val="24"/>
        </w:rPr>
        <w:drawing>
          <wp:anchor distT="0" distB="0" distL="114300" distR="114300" simplePos="0" relativeHeight="251804672" behindDoc="0" locked="0" layoutInCell="1" allowOverlap="1" wp14:anchorId="57808B73" wp14:editId="7972ABD7">
            <wp:simplePos x="0" y="0"/>
            <wp:positionH relativeFrom="column">
              <wp:posOffset>220345</wp:posOffset>
            </wp:positionH>
            <wp:positionV relativeFrom="paragraph">
              <wp:posOffset>147320</wp:posOffset>
            </wp:positionV>
            <wp:extent cx="2409190" cy="1629410"/>
            <wp:effectExtent l="0" t="0" r="0" b="8890"/>
            <wp:wrapSquare wrapText="bothSides"/>
            <wp:docPr id="28" name="Рисунок 28" descr="ÐÐ°ÑÑÐ¸Ð½ÐºÐ¸ Ð¿Ð¾ Ð·Ð°Ð¿ÑÐ¾ÑÑ ÑÐ¾Ð·ÑÐ¹ÑÑÐ²Ð¾ ÐºÐ¾ÑÐµÐ½Ð½ÑÑ Ð¼Ð°Ð»Ð¾ÑÐ¸ÑÐ»ÐµÐ½Ð½ÑÑ Ð½Ð°ÑÐ¾Ð´Ð¾Ð² ÑÐµÐ²ÐµÑÐ° Ð½Ð° Ð¯Ð¼Ð°Ð»Ðµ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Ð¾Ð·ÑÐ¹ÑÑÐ²Ð¾ ÐºÐ¾ÑÐµÐ½Ð½ÑÑ Ð¼Ð°Ð»Ð¾ÑÐ¸ÑÐ»ÐµÐ½Ð½ÑÑ Ð½Ð°ÑÐ¾Ð´Ð¾Ð² ÑÐµÐ²ÐµÑÐ° Ð½Ð° Ð¯Ð¼Ð°Ð»ÐµÐºÐ°ÑÑÐ¸Ð½Ðº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9190" cy="162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BE7" w:rsidRPr="00D61712" w:rsidRDefault="00B77AE2" w:rsidP="00871FD7">
      <w:pPr>
        <w:tabs>
          <w:tab w:val="left" w:pos="3555"/>
        </w:tabs>
        <w:ind w:firstLine="709"/>
        <w:jc w:val="both"/>
        <w:outlineLvl w:val="1"/>
        <w:rPr>
          <w:rFonts w:ascii="PT Astra Serif" w:hAnsi="PT Astra Serif"/>
          <w:bCs/>
          <w:sz w:val="24"/>
          <w:szCs w:val="24"/>
        </w:rPr>
      </w:pPr>
      <w:bookmarkStart w:id="223" w:name="_Toc475344176"/>
      <w:bookmarkStart w:id="224" w:name="_Toc475363198"/>
      <w:bookmarkStart w:id="225" w:name="_Toc475388831"/>
      <w:bookmarkStart w:id="226" w:name="_Toc475452811"/>
      <w:bookmarkStart w:id="227" w:name="_Toc475525187"/>
      <w:bookmarkStart w:id="228" w:name="_Toc475531464"/>
      <w:bookmarkStart w:id="229" w:name="_Toc516757605"/>
      <w:bookmarkStart w:id="230" w:name="_Toc516758258"/>
      <w:bookmarkStart w:id="231" w:name="_Toc518316534"/>
      <w:bookmarkStart w:id="232" w:name="_Toc518492540"/>
      <w:bookmarkStart w:id="233" w:name="_Toc518493811"/>
      <w:bookmarkStart w:id="234" w:name="_Toc518639046"/>
      <w:bookmarkStart w:id="235" w:name="_Toc518639205"/>
      <w:bookmarkStart w:id="236" w:name="_Toc518667833"/>
      <w:bookmarkStart w:id="237" w:name="_Toc518668403"/>
      <w:bookmarkStart w:id="238" w:name="_Toc518668527"/>
      <w:bookmarkStart w:id="239" w:name="_Toc10555616"/>
      <w:bookmarkStart w:id="240" w:name="_Toc38958804"/>
      <w:bookmarkStart w:id="241" w:name="_Toc38958924"/>
      <w:bookmarkStart w:id="242" w:name="_Toc38959123"/>
      <w:r w:rsidRPr="00D61712">
        <w:rPr>
          <w:rFonts w:ascii="PT Astra Serif" w:hAnsi="PT Astra Serif"/>
          <w:bCs/>
          <w:sz w:val="24"/>
          <w:szCs w:val="24"/>
        </w:rPr>
        <w:t xml:space="preserve">Агропромышленный комплекс района </w:t>
      </w:r>
      <w:r w:rsidR="00A035EC" w:rsidRPr="00D61712">
        <w:rPr>
          <w:rFonts w:ascii="PT Astra Serif" w:hAnsi="PT Astra Serif"/>
          <w:bCs/>
          <w:sz w:val="24"/>
          <w:szCs w:val="24"/>
        </w:rPr>
        <w:t xml:space="preserve">представлен </w:t>
      </w:r>
      <w:r w:rsidR="00340963" w:rsidRPr="00D61712">
        <w:rPr>
          <w:rFonts w:ascii="PT Astra Serif" w:hAnsi="PT Astra Serif"/>
          <w:bCs/>
          <w:sz w:val="24"/>
          <w:szCs w:val="24"/>
        </w:rPr>
        <w:t>традиционны</w:t>
      </w:r>
      <w:r w:rsidR="00A035EC" w:rsidRPr="00D61712">
        <w:rPr>
          <w:rFonts w:ascii="PT Astra Serif" w:hAnsi="PT Astra Serif"/>
          <w:bCs/>
          <w:sz w:val="24"/>
          <w:szCs w:val="24"/>
        </w:rPr>
        <w:t>ми отраслями хозяйствования</w:t>
      </w:r>
      <w:r w:rsidR="00340963" w:rsidRPr="00D61712">
        <w:rPr>
          <w:rFonts w:ascii="PT Astra Serif" w:hAnsi="PT Astra Serif"/>
          <w:bCs/>
          <w:sz w:val="24"/>
          <w:szCs w:val="24"/>
        </w:rPr>
        <w:t xml:space="preserve"> </w:t>
      </w:r>
      <w:r w:rsidR="001B0ABA" w:rsidRPr="00D61712">
        <w:rPr>
          <w:rFonts w:ascii="PT Astra Serif" w:hAnsi="PT Astra Serif"/>
          <w:bCs/>
          <w:sz w:val="24"/>
          <w:szCs w:val="24"/>
        </w:rPr>
        <w:t>коренных малочисленных народов Севера</w:t>
      </w:r>
      <w:r w:rsidR="00A035EC" w:rsidRPr="00D61712">
        <w:rPr>
          <w:rFonts w:ascii="PT Astra Serif" w:hAnsi="PT Astra Serif"/>
          <w:bCs/>
          <w:sz w:val="24"/>
          <w:szCs w:val="24"/>
        </w:rPr>
        <w:t xml:space="preserve">: рыболовство, оленеводство, охота, </w:t>
      </w:r>
      <w:r w:rsidR="00351C25" w:rsidRPr="00D61712">
        <w:rPr>
          <w:rFonts w:ascii="PT Astra Serif" w:hAnsi="PT Astra Serif"/>
          <w:bCs/>
          <w:sz w:val="24"/>
          <w:szCs w:val="24"/>
        </w:rPr>
        <w:t xml:space="preserve">пушной </w:t>
      </w:r>
      <w:r w:rsidR="00A035EC" w:rsidRPr="00D61712">
        <w:rPr>
          <w:rFonts w:ascii="PT Astra Serif" w:hAnsi="PT Astra Serif"/>
          <w:bCs/>
          <w:sz w:val="24"/>
          <w:szCs w:val="24"/>
        </w:rPr>
        <w:t>промысел, сбор дикоросов</w:t>
      </w:r>
      <w:r w:rsidR="001B0ABA" w:rsidRPr="00D61712">
        <w:rPr>
          <w:rFonts w:ascii="PT Astra Serif" w:hAnsi="PT Astra Serif"/>
          <w:bCs/>
          <w:sz w:val="24"/>
          <w:szCs w:val="24"/>
        </w:rPr>
        <w:t>.</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78577E" w:rsidRPr="00D61712" w:rsidRDefault="0078577E" w:rsidP="00B00410">
      <w:pPr>
        <w:ind w:firstLine="709"/>
        <w:jc w:val="both"/>
        <w:rPr>
          <w:rFonts w:ascii="PT Astra Serif" w:hAnsi="PT Astra Serif"/>
          <w:sz w:val="24"/>
          <w:szCs w:val="24"/>
        </w:rPr>
      </w:pPr>
      <w:r w:rsidRPr="00D61712">
        <w:rPr>
          <w:rFonts w:ascii="PT Astra Serif" w:hAnsi="PT Astra Serif"/>
          <w:sz w:val="24"/>
          <w:szCs w:val="24"/>
        </w:rPr>
        <w:t>В традиционных отраслях хозяйствования работает более 70</w:t>
      </w:r>
      <w:r w:rsidR="00FB5DAA" w:rsidRPr="00D61712">
        <w:rPr>
          <w:rFonts w:ascii="PT Astra Serif" w:hAnsi="PT Astra Serif"/>
          <w:sz w:val="24"/>
          <w:szCs w:val="24"/>
        </w:rPr>
        <w:t>%</w:t>
      </w:r>
      <w:r w:rsidRPr="00D61712">
        <w:rPr>
          <w:rFonts w:ascii="PT Astra Serif" w:hAnsi="PT Astra Serif"/>
          <w:sz w:val="24"/>
          <w:szCs w:val="24"/>
        </w:rPr>
        <w:t xml:space="preserve"> коренного населения, поэтому развитие сельского хозяйства не только экономическая задача, но и социальная.</w:t>
      </w:r>
      <w:r w:rsidRPr="00D61712">
        <w:rPr>
          <w:rStyle w:val="apple-converted-space"/>
          <w:rFonts w:ascii="PT Astra Serif" w:hAnsi="PT Astra Serif"/>
          <w:sz w:val="24"/>
          <w:szCs w:val="24"/>
        </w:rPr>
        <w:t> </w:t>
      </w:r>
    </w:p>
    <w:p w:rsidR="00B30CFF" w:rsidRPr="00D61712" w:rsidRDefault="0078577E" w:rsidP="00871FD7">
      <w:pPr>
        <w:autoSpaceDE w:val="0"/>
        <w:autoSpaceDN w:val="0"/>
        <w:ind w:firstLine="709"/>
        <w:jc w:val="both"/>
        <w:rPr>
          <w:rFonts w:ascii="PT Astra Serif" w:hAnsi="PT Astra Serif"/>
          <w:bCs/>
          <w:sz w:val="24"/>
          <w:szCs w:val="24"/>
        </w:rPr>
      </w:pPr>
      <w:r w:rsidRPr="00D61712">
        <w:rPr>
          <w:rFonts w:ascii="PT Astra Serif" w:hAnsi="PT Astra Serif"/>
          <w:sz w:val="24"/>
          <w:szCs w:val="24"/>
        </w:rPr>
        <w:t>На территории Пуровского района производственно-хозяйственную деятельность ведут</w:t>
      </w:r>
      <w:r w:rsidRPr="00D61712">
        <w:rPr>
          <w:rFonts w:ascii="PT Astra Serif" w:hAnsi="PT Astra Serif"/>
          <w:bCs/>
          <w:sz w:val="24"/>
          <w:szCs w:val="24"/>
        </w:rPr>
        <w:t xml:space="preserve"> предприяти</w:t>
      </w:r>
      <w:r w:rsidR="0029049F" w:rsidRPr="00D61712">
        <w:rPr>
          <w:rFonts w:ascii="PT Astra Serif" w:hAnsi="PT Astra Serif"/>
          <w:bCs/>
          <w:sz w:val="24"/>
          <w:szCs w:val="24"/>
        </w:rPr>
        <w:t>я</w:t>
      </w:r>
      <w:r w:rsidRPr="00D61712">
        <w:rPr>
          <w:rFonts w:ascii="PT Astra Serif" w:hAnsi="PT Astra Serif"/>
          <w:bCs/>
          <w:sz w:val="24"/>
          <w:szCs w:val="24"/>
        </w:rPr>
        <w:t xml:space="preserve"> агропромышленного комплекса: </w:t>
      </w:r>
    </w:p>
    <w:p w:rsidR="00B30CFF" w:rsidRPr="00D61712" w:rsidRDefault="00005356" w:rsidP="00B61130">
      <w:pPr>
        <w:numPr>
          <w:ilvl w:val="0"/>
          <w:numId w:val="3"/>
        </w:numPr>
        <w:tabs>
          <w:tab w:val="left" w:pos="0"/>
          <w:tab w:val="left" w:pos="993"/>
        </w:tabs>
        <w:ind w:left="0" w:firstLine="709"/>
        <w:jc w:val="both"/>
        <w:rPr>
          <w:rFonts w:ascii="PT Astra Serif" w:hAnsi="PT Astra Serif"/>
          <w:bCs/>
          <w:sz w:val="24"/>
          <w:szCs w:val="24"/>
        </w:rPr>
      </w:pPr>
      <w:r w:rsidRPr="00D61712">
        <w:rPr>
          <w:rFonts w:ascii="PT Astra Serif" w:hAnsi="PT Astra Serif"/>
          <w:bCs/>
          <w:sz w:val="24"/>
          <w:szCs w:val="24"/>
        </w:rPr>
        <w:t>с</w:t>
      </w:r>
      <w:r w:rsidR="00B30CFF" w:rsidRPr="00D61712">
        <w:rPr>
          <w:rFonts w:ascii="PT Astra Serif" w:hAnsi="PT Astra Serif"/>
          <w:bCs/>
          <w:sz w:val="24"/>
          <w:szCs w:val="24"/>
        </w:rPr>
        <w:t>ельскохозяйственны</w:t>
      </w:r>
      <w:r w:rsidRPr="00D61712">
        <w:rPr>
          <w:rFonts w:ascii="PT Astra Serif" w:hAnsi="PT Astra Serif"/>
          <w:bCs/>
          <w:sz w:val="24"/>
          <w:szCs w:val="24"/>
        </w:rPr>
        <w:t>е</w:t>
      </w:r>
      <w:r w:rsidR="00B61130">
        <w:rPr>
          <w:rFonts w:ascii="PT Astra Serif" w:hAnsi="PT Astra Serif"/>
          <w:bCs/>
          <w:sz w:val="24"/>
          <w:szCs w:val="24"/>
        </w:rPr>
        <w:t xml:space="preserve"> предприятия, сохраняющие и </w:t>
      </w:r>
      <w:r w:rsidR="00B61130" w:rsidRPr="00D61712">
        <w:rPr>
          <w:rFonts w:ascii="PT Astra Serif" w:hAnsi="PT Astra Serif"/>
          <w:bCs/>
          <w:sz w:val="24"/>
          <w:szCs w:val="24"/>
        </w:rPr>
        <w:t>развива</w:t>
      </w:r>
      <w:r w:rsidR="00B61130">
        <w:rPr>
          <w:rFonts w:ascii="PT Astra Serif" w:hAnsi="PT Astra Serif"/>
          <w:bCs/>
          <w:sz w:val="24"/>
          <w:szCs w:val="24"/>
        </w:rPr>
        <w:t>ющие</w:t>
      </w:r>
      <w:r w:rsidR="00B61130" w:rsidRPr="00D61712">
        <w:rPr>
          <w:rFonts w:ascii="PT Astra Serif" w:hAnsi="PT Astra Serif"/>
          <w:bCs/>
          <w:sz w:val="24"/>
          <w:szCs w:val="24"/>
        </w:rPr>
        <w:t xml:space="preserve"> традиционные отрасли хозяйствования: оленеводство, </w:t>
      </w:r>
      <w:proofErr w:type="spellStart"/>
      <w:r w:rsidR="00B61130" w:rsidRPr="00D61712">
        <w:rPr>
          <w:rFonts w:ascii="PT Astra Serif" w:hAnsi="PT Astra Serif"/>
          <w:bCs/>
          <w:sz w:val="24"/>
          <w:szCs w:val="24"/>
        </w:rPr>
        <w:t>рыбодобычу</w:t>
      </w:r>
      <w:proofErr w:type="spellEnd"/>
      <w:r w:rsidR="00B61130" w:rsidRPr="00D61712">
        <w:rPr>
          <w:rFonts w:ascii="PT Astra Serif" w:hAnsi="PT Astra Serif"/>
          <w:bCs/>
          <w:sz w:val="24"/>
          <w:szCs w:val="24"/>
        </w:rPr>
        <w:t xml:space="preserve">, производство и заготовку мяса, сбор дикоросов, </w:t>
      </w:r>
      <w:proofErr w:type="spellStart"/>
      <w:r w:rsidR="00B61130" w:rsidRPr="00D61712">
        <w:rPr>
          <w:rFonts w:ascii="PT Astra Serif" w:hAnsi="PT Astra Serif"/>
          <w:bCs/>
          <w:sz w:val="24"/>
          <w:szCs w:val="24"/>
        </w:rPr>
        <w:t>охотпромысел</w:t>
      </w:r>
      <w:proofErr w:type="spellEnd"/>
      <w:r w:rsidR="00B61130">
        <w:rPr>
          <w:rFonts w:ascii="PT Astra Serif" w:hAnsi="PT Astra Serif"/>
          <w:bCs/>
          <w:sz w:val="24"/>
          <w:szCs w:val="24"/>
        </w:rPr>
        <w:t>:</w:t>
      </w:r>
    </w:p>
    <w:p w:rsidR="00B30CFF" w:rsidRPr="00D61712" w:rsidRDefault="00B30CFF" w:rsidP="00193A01">
      <w:pPr>
        <w:tabs>
          <w:tab w:val="left" w:pos="0"/>
          <w:tab w:val="left" w:pos="6663"/>
        </w:tabs>
        <w:ind w:firstLine="709"/>
        <w:jc w:val="both"/>
        <w:rPr>
          <w:rFonts w:ascii="PT Astra Serif" w:hAnsi="PT Astra Serif"/>
          <w:bCs/>
          <w:sz w:val="24"/>
          <w:szCs w:val="24"/>
        </w:rPr>
      </w:pPr>
      <w:r w:rsidRPr="00D61712">
        <w:rPr>
          <w:rFonts w:ascii="PT Astra Serif" w:hAnsi="PT Astra Serif"/>
          <w:bCs/>
          <w:sz w:val="24"/>
          <w:szCs w:val="24"/>
        </w:rPr>
        <w:t>– ООО «Совхоз Верхне-Пуровский»</w:t>
      </w:r>
      <w:r w:rsidR="00D0439A" w:rsidRPr="00D61712">
        <w:rPr>
          <w:rFonts w:ascii="PT Astra Serif" w:hAnsi="PT Astra Serif"/>
          <w:bCs/>
          <w:sz w:val="24"/>
          <w:szCs w:val="24"/>
        </w:rPr>
        <w:t xml:space="preserve"> (г. Тарко-Сале)</w:t>
      </w:r>
      <w:r w:rsidRPr="00D61712">
        <w:rPr>
          <w:rFonts w:ascii="PT Astra Serif" w:hAnsi="PT Astra Serif"/>
          <w:bCs/>
          <w:sz w:val="24"/>
          <w:szCs w:val="24"/>
        </w:rPr>
        <w:t>;</w:t>
      </w:r>
    </w:p>
    <w:p w:rsidR="00B30CFF" w:rsidRDefault="00B30CFF" w:rsidP="00193A01">
      <w:pPr>
        <w:tabs>
          <w:tab w:val="left" w:pos="0"/>
          <w:tab w:val="left" w:pos="6663"/>
        </w:tabs>
        <w:ind w:firstLine="709"/>
        <w:jc w:val="both"/>
        <w:rPr>
          <w:rFonts w:ascii="PT Astra Serif" w:hAnsi="PT Astra Serif"/>
          <w:bCs/>
          <w:sz w:val="24"/>
          <w:szCs w:val="24"/>
        </w:rPr>
      </w:pPr>
      <w:r w:rsidRPr="00D61712">
        <w:rPr>
          <w:rFonts w:ascii="PT Astra Serif" w:hAnsi="PT Astra Serif"/>
          <w:bCs/>
          <w:sz w:val="24"/>
          <w:szCs w:val="24"/>
        </w:rPr>
        <w:t>– АО «Совхоз Пуровский»</w:t>
      </w:r>
      <w:r w:rsidR="00D0439A" w:rsidRPr="00D61712">
        <w:rPr>
          <w:rFonts w:ascii="PT Astra Serif" w:hAnsi="PT Astra Serif"/>
          <w:bCs/>
          <w:sz w:val="24"/>
          <w:szCs w:val="24"/>
        </w:rPr>
        <w:t xml:space="preserve"> (с. Самбург</w:t>
      </w:r>
      <w:r w:rsidR="00AE201E">
        <w:rPr>
          <w:rFonts w:ascii="PT Astra Serif" w:hAnsi="PT Astra Serif"/>
          <w:bCs/>
          <w:sz w:val="24"/>
          <w:szCs w:val="24"/>
        </w:rPr>
        <w:t>)</w:t>
      </w:r>
      <w:r w:rsidR="00B61130">
        <w:rPr>
          <w:rFonts w:ascii="PT Astra Serif" w:hAnsi="PT Astra Serif"/>
          <w:bCs/>
          <w:sz w:val="24"/>
          <w:szCs w:val="24"/>
        </w:rPr>
        <w:t>;</w:t>
      </w:r>
    </w:p>
    <w:p w:rsidR="00B61130" w:rsidRDefault="00B61130" w:rsidP="00B61130">
      <w:pPr>
        <w:numPr>
          <w:ilvl w:val="0"/>
          <w:numId w:val="3"/>
        </w:numPr>
        <w:tabs>
          <w:tab w:val="left" w:pos="709"/>
          <w:tab w:val="left" w:pos="993"/>
        </w:tabs>
        <w:ind w:left="709" w:hanging="11"/>
        <w:jc w:val="both"/>
        <w:rPr>
          <w:rFonts w:ascii="PT Astra Serif" w:hAnsi="PT Astra Serif"/>
          <w:bCs/>
          <w:sz w:val="24"/>
          <w:szCs w:val="24"/>
        </w:rPr>
      </w:pPr>
      <w:r>
        <w:rPr>
          <w:rFonts w:ascii="PT Astra Serif" w:hAnsi="PT Astra Serif"/>
          <w:bCs/>
          <w:sz w:val="24"/>
          <w:szCs w:val="24"/>
        </w:rPr>
        <w:t>молочные фермы:</w:t>
      </w:r>
    </w:p>
    <w:p w:rsidR="00B61130" w:rsidRDefault="00B61130" w:rsidP="00B61130">
      <w:pPr>
        <w:tabs>
          <w:tab w:val="left" w:pos="709"/>
          <w:tab w:val="left" w:pos="993"/>
        </w:tabs>
        <w:ind w:left="709"/>
        <w:jc w:val="both"/>
        <w:rPr>
          <w:rFonts w:ascii="PT Astra Serif" w:hAnsi="PT Astra Serif"/>
          <w:bCs/>
          <w:sz w:val="24"/>
          <w:szCs w:val="24"/>
        </w:rPr>
      </w:pPr>
      <w:r>
        <w:rPr>
          <w:rFonts w:ascii="PT Astra Serif" w:hAnsi="PT Astra Serif"/>
          <w:bCs/>
          <w:sz w:val="24"/>
          <w:szCs w:val="24"/>
        </w:rPr>
        <w:noBreakHyphen/>
        <w:t> </w:t>
      </w:r>
      <w:r w:rsidRPr="00D61712">
        <w:rPr>
          <w:rFonts w:ascii="PT Astra Serif" w:hAnsi="PT Astra Serif"/>
          <w:bCs/>
          <w:sz w:val="24"/>
          <w:szCs w:val="24"/>
        </w:rPr>
        <w:t>ООО «Веритас»</w:t>
      </w:r>
      <w:r>
        <w:rPr>
          <w:rFonts w:ascii="PT Astra Serif" w:hAnsi="PT Astra Serif"/>
          <w:bCs/>
          <w:sz w:val="24"/>
          <w:szCs w:val="24"/>
        </w:rPr>
        <w:t>;</w:t>
      </w:r>
    </w:p>
    <w:p w:rsidR="00B61130" w:rsidRPr="00D61712" w:rsidRDefault="00B61130" w:rsidP="00B61130">
      <w:pPr>
        <w:tabs>
          <w:tab w:val="left" w:pos="709"/>
          <w:tab w:val="left" w:pos="993"/>
        </w:tabs>
        <w:ind w:left="709"/>
        <w:jc w:val="both"/>
        <w:rPr>
          <w:rFonts w:ascii="PT Astra Serif" w:hAnsi="PT Astra Serif"/>
          <w:bCs/>
          <w:sz w:val="24"/>
          <w:szCs w:val="24"/>
        </w:rPr>
      </w:pPr>
      <w:r>
        <w:rPr>
          <w:rFonts w:ascii="PT Astra Serif" w:hAnsi="PT Astra Serif"/>
          <w:bCs/>
          <w:sz w:val="24"/>
          <w:szCs w:val="24"/>
        </w:rPr>
        <w:noBreakHyphen/>
        <w:t> КФХ </w:t>
      </w:r>
      <w:r w:rsidRPr="00D61712">
        <w:rPr>
          <w:rFonts w:ascii="PT Astra Serif" w:hAnsi="PT Astra Serif"/>
          <w:bCs/>
          <w:sz w:val="24"/>
          <w:szCs w:val="24"/>
        </w:rPr>
        <w:t>Нежиденко В.С.</w:t>
      </w:r>
      <w:r>
        <w:rPr>
          <w:rFonts w:ascii="PT Astra Serif" w:hAnsi="PT Astra Serif"/>
          <w:bCs/>
          <w:sz w:val="24"/>
          <w:szCs w:val="24"/>
        </w:rPr>
        <w:t>;</w:t>
      </w:r>
    </w:p>
    <w:p w:rsidR="00B30CFF" w:rsidRPr="00D61712" w:rsidRDefault="00005356" w:rsidP="00193A01">
      <w:pPr>
        <w:numPr>
          <w:ilvl w:val="0"/>
          <w:numId w:val="3"/>
        </w:numPr>
        <w:tabs>
          <w:tab w:val="left" w:pos="0"/>
          <w:tab w:val="left" w:pos="993"/>
        </w:tabs>
        <w:ind w:left="0" w:firstLine="709"/>
        <w:jc w:val="both"/>
        <w:rPr>
          <w:rFonts w:ascii="PT Astra Serif" w:hAnsi="PT Astra Serif"/>
          <w:bCs/>
          <w:sz w:val="24"/>
          <w:szCs w:val="24"/>
        </w:rPr>
      </w:pPr>
      <w:r w:rsidRPr="00D61712">
        <w:rPr>
          <w:rFonts w:ascii="PT Astra Serif" w:hAnsi="PT Astra Serif"/>
          <w:bCs/>
          <w:sz w:val="24"/>
          <w:szCs w:val="24"/>
        </w:rPr>
        <w:t>рыбодобывающие</w:t>
      </w:r>
      <w:r w:rsidR="00B30CFF" w:rsidRPr="00D61712">
        <w:rPr>
          <w:rFonts w:ascii="PT Astra Serif" w:hAnsi="PT Astra Serif"/>
          <w:bCs/>
          <w:sz w:val="24"/>
          <w:szCs w:val="24"/>
        </w:rPr>
        <w:t xml:space="preserve"> предприяти</w:t>
      </w:r>
      <w:r w:rsidRPr="00D61712">
        <w:rPr>
          <w:rFonts w:ascii="PT Astra Serif" w:hAnsi="PT Astra Serif"/>
          <w:bCs/>
          <w:sz w:val="24"/>
          <w:szCs w:val="24"/>
        </w:rPr>
        <w:t>я</w:t>
      </w:r>
      <w:r w:rsidR="00B30CFF" w:rsidRPr="00D61712">
        <w:rPr>
          <w:rFonts w:ascii="PT Astra Serif" w:hAnsi="PT Astra Serif"/>
          <w:bCs/>
          <w:sz w:val="24"/>
          <w:szCs w:val="24"/>
        </w:rPr>
        <w:t>:</w:t>
      </w:r>
      <w:r w:rsidR="00B30CFF" w:rsidRPr="00D61712">
        <w:rPr>
          <w:rFonts w:ascii="PT Astra Serif" w:hAnsi="PT Astra Serif"/>
          <w:bCs/>
          <w:sz w:val="24"/>
          <w:szCs w:val="24"/>
        </w:rPr>
        <w:tab/>
      </w:r>
    </w:p>
    <w:p w:rsidR="00B30CFF" w:rsidRPr="00D61712" w:rsidRDefault="00B30CFF" w:rsidP="00193A01">
      <w:pPr>
        <w:tabs>
          <w:tab w:val="left" w:pos="0"/>
          <w:tab w:val="left" w:pos="567"/>
          <w:tab w:val="left" w:pos="851"/>
        </w:tabs>
        <w:ind w:firstLine="709"/>
        <w:jc w:val="both"/>
        <w:rPr>
          <w:rFonts w:ascii="PT Astra Serif" w:hAnsi="PT Astra Serif"/>
          <w:bCs/>
          <w:sz w:val="24"/>
          <w:szCs w:val="24"/>
        </w:rPr>
      </w:pPr>
      <w:r w:rsidRPr="00D61712">
        <w:rPr>
          <w:rFonts w:ascii="PT Astra Serif" w:hAnsi="PT Astra Serif"/>
          <w:bCs/>
          <w:sz w:val="24"/>
          <w:szCs w:val="24"/>
        </w:rPr>
        <w:t xml:space="preserve">– АО </w:t>
      </w:r>
      <w:r w:rsidR="00005356" w:rsidRPr="00D61712">
        <w:rPr>
          <w:rFonts w:ascii="PT Astra Serif" w:hAnsi="PT Astra Serif"/>
          <w:bCs/>
          <w:sz w:val="24"/>
          <w:szCs w:val="24"/>
        </w:rPr>
        <w:t>«</w:t>
      </w:r>
      <w:r w:rsidRPr="00D61712">
        <w:rPr>
          <w:rFonts w:ascii="PT Astra Serif" w:hAnsi="PT Astra Serif"/>
          <w:bCs/>
          <w:sz w:val="24"/>
          <w:szCs w:val="24"/>
        </w:rPr>
        <w:t>Сельскохозяйственная община Харампуровская</w:t>
      </w:r>
      <w:r w:rsidR="00005356" w:rsidRPr="00D61712">
        <w:rPr>
          <w:rFonts w:ascii="PT Astra Serif" w:hAnsi="PT Astra Serif"/>
          <w:bCs/>
          <w:sz w:val="24"/>
          <w:szCs w:val="24"/>
        </w:rPr>
        <w:t>»</w:t>
      </w:r>
      <w:r w:rsidR="00345299">
        <w:rPr>
          <w:rFonts w:ascii="PT Astra Serif" w:hAnsi="PT Astra Serif"/>
          <w:bCs/>
          <w:sz w:val="24"/>
          <w:szCs w:val="24"/>
        </w:rPr>
        <w:t xml:space="preserve"> (д</w:t>
      </w:r>
      <w:r w:rsidR="00D0439A" w:rsidRPr="00D61712">
        <w:rPr>
          <w:rFonts w:ascii="PT Astra Serif" w:hAnsi="PT Astra Serif"/>
          <w:bCs/>
          <w:sz w:val="24"/>
          <w:szCs w:val="24"/>
        </w:rPr>
        <w:t>. Харампур)</w:t>
      </w:r>
      <w:r w:rsidRPr="00D61712">
        <w:rPr>
          <w:rFonts w:ascii="PT Astra Serif" w:hAnsi="PT Astra Serif"/>
          <w:bCs/>
          <w:sz w:val="24"/>
          <w:szCs w:val="24"/>
        </w:rPr>
        <w:t xml:space="preserve">; </w:t>
      </w:r>
    </w:p>
    <w:p w:rsidR="00B30CFF" w:rsidRPr="00D61712" w:rsidRDefault="00B30CFF" w:rsidP="00193A01">
      <w:pPr>
        <w:tabs>
          <w:tab w:val="left" w:pos="0"/>
          <w:tab w:val="left" w:pos="567"/>
          <w:tab w:val="left" w:pos="851"/>
        </w:tabs>
        <w:ind w:firstLine="709"/>
        <w:jc w:val="both"/>
        <w:rPr>
          <w:rFonts w:ascii="PT Astra Serif" w:hAnsi="PT Astra Serif"/>
          <w:bCs/>
          <w:sz w:val="24"/>
          <w:szCs w:val="24"/>
        </w:rPr>
      </w:pPr>
      <w:r w:rsidRPr="00D61712">
        <w:rPr>
          <w:rFonts w:ascii="PT Astra Serif" w:hAnsi="PT Astra Serif"/>
          <w:bCs/>
          <w:sz w:val="24"/>
          <w:szCs w:val="24"/>
        </w:rPr>
        <w:t xml:space="preserve">– АО </w:t>
      </w:r>
      <w:r w:rsidR="00005356" w:rsidRPr="00D61712">
        <w:rPr>
          <w:rFonts w:ascii="PT Astra Serif" w:hAnsi="PT Astra Serif"/>
          <w:bCs/>
          <w:sz w:val="24"/>
          <w:szCs w:val="24"/>
        </w:rPr>
        <w:t>«</w:t>
      </w:r>
      <w:r w:rsidRPr="00D61712">
        <w:rPr>
          <w:rFonts w:ascii="PT Astra Serif" w:hAnsi="PT Astra Serif"/>
          <w:bCs/>
          <w:sz w:val="24"/>
          <w:szCs w:val="24"/>
        </w:rPr>
        <w:t>Сельскохозяйственн</w:t>
      </w:r>
      <w:r w:rsidR="00005356" w:rsidRPr="00D61712">
        <w:rPr>
          <w:rFonts w:ascii="PT Astra Serif" w:hAnsi="PT Astra Serif"/>
          <w:bCs/>
          <w:sz w:val="24"/>
          <w:szCs w:val="24"/>
        </w:rPr>
        <w:t>ая община Сугмутско-Пякутинская»</w:t>
      </w:r>
      <w:r w:rsidR="00D0439A" w:rsidRPr="00D61712">
        <w:rPr>
          <w:rFonts w:ascii="PT Astra Serif" w:hAnsi="PT Astra Serif"/>
          <w:bCs/>
          <w:sz w:val="24"/>
          <w:szCs w:val="24"/>
        </w:rPr>
        <w:t xml:space="preserve"> (г. Тарко-Сале)</w:t>
      </w:r>
      <w:r w:rsidRPr="00D61712">
        <w:rPr>
          <w:rFonts w:ascii="PT Astra Serif" w:hAnsi="PT Astra Serif"/>
          <w:bCs/>
          <w:sz w:val="24"/>
          <w:szCs w:val="24"/>
        </w:rPr>
        <w:t>;</w:t>
      </w:r>
    </w:p>
    <w:p w:rsidR="00B30CFF" w:rsidRPr="00D61712" w:rsidRDefault="00005356" w:rsidP="008F5357">
      <w:pPr>
        <w:tabs>
          <w:tab w:val="left" w:pos="0"/>
          <w:tab w:val="left" w:pos="567"/>
          <w:tab w:val="left" w:pos="851"/>
        </w:tabs>
        <w:ind w:firstLine="709"/>
        <w:jc w:val="both"/>
        <w:rPr>
          <w:rFonts w:ascii="PT Astra Serif" w:hAnsi="PT Astra Serif"/>
          <w:bCs/>
          <w:sz w:val="24"/>
          <w:szCs w:val="24"/>
        </w:rPr>
      </w:pPr>
      <w:r w:rsidRPr="00D61712">
        <w:rPr>
          <w:rFonts w:ascii="PT Astra Serif" w:hAnsi="PT Astra Serif"/>
          <w:bCs/>
          <w:sz w:val="24"/>
          <w:szCs w:val="24"/>
        </w:rPr>
        <w:t>– АО «</w:t>
      </w:r>
      <w:r w:rsidR="00B30CFF" w:rsidRPr="00D61712">
        <w:rPr>
          <w:rFonts w:ascii="PT Astra Serif" w:hAnsi="PT Astra Serif"/>
          <w:bCs/>
          <w:sz w:val="24"/>
          <w:szCs w:val="24"/>
        </w:rPr>
        <w:t>Сельскохозяйственная община Пяко-Пуровская</w:t>
      </w:r>
      <w:r w:rsidRPr="00D61712">
        <w:rPr>
          <w:rFonts w:ascii="PT Astra Serif" w:hAnsi="PT Astra Serif"/>
          <w:bCs/>
          <w:sz w:val="24"/>
          <w:szCs w:val="24"/>
        </w:rPr>
        <w:t>»</w:t>
      </w:r>
      <w:r w:rsidR="00D0439A" w:rsidRPr="00D61712">
        <w:rPr>
          <w:rFonts w:ascii="PT Astra Serif" w:hAnsi="PT Astra Serif"/>
          <w:bCs/>
          <w:sz w:val="24"/>
          <w:szCs w:val="24"/>
        </w:rPr>
        <w:t xml:space="preserve"> (п. Ханымей)</w:t>
      </w:r>
      <w:r w:rsidR="00B30CFF" w:rsidRPr="00D61712">
        <w:rPr>
          <w:rFonts w:ascii="PT Astra Serif" w:hAnsi="PT Astra Serif"/>
          <w:bCs/>
          <w:sz w:val="24"/>
          <w:szCs w:val="24"/>
        </w:rPr>
        <w:t>;</w:t>
      </w:r>
    </w:p>
    <w:p w:rsidR="00B30CFF" w:rsidRPr="00D61712" w:rsidRDefault="00B30CFF" w:rsidP="000F429E">
      <w:pPr>
        <w:tabs>
          <w:tab w:val="left" w:pos="0"/>
          <w:tab w:val="left" w:pos="567"/>
          <w:tab w:val="left" w:pos="851"/>
          <w:tab w:val="left" w:pos="993"/>
          <w:tab w:val="left" w:pos="1134"/>
        </w:tabs>
        <w:ind w:firstLine="709"/>
        <w:jc w:val="both"/>
        <w:rPr>
          <w:rFonts w:ascii="PT Astra Serif" w:hAnsi="PT Astra Serif"/>
          <w:bCs/>
          <w:sz w:val="24"/>
          <w:szCs w:val="24"/>
        </w:rPr>
      </w:pPr>
      <w:r w:rsidRPr="00D61712">
        <w:rPr>
          <w:rFonts w:ascii="PT Astra Serif" w:hAnsi="PT Astra Serif"/>
          <w:bCs/>
          <w:sz w:val="24"/>
          <w:szCs w:val="24"/>
        </w:rPr>
        <w:t xml:space="preserve">– АО </w:t>
      </w:r>
      <w:r w:rsidR="00005356" w:rsidRPr="00D61712">
        <w:rPr>
          <w:rFonts w:ascii="PT Astra Serif" w:hAnsi="PT Astra Serif"/>
          <w:bCs/>
          <w:sz w:val="24"/>
          <w:szCs w:val="24"/>
        </w:rPr>
        <w:t>«</w:t>
      </w:r>
      <w:r w:rsidRPr="00D61712">
        <w:rPr>
          <w:rFonts w:ascii="PT Astra Serif" w:hAnsi="PT Astra Serif"/>
          <w:bCs/>
          <w:sz w:val="24"/>
          <w:szCs w:val="24"/>
        </w:rPr>
        <w:t>Сельскохозяйственная территориально-соседская община Ича</w:t>
      </w:r>
      <w:r w:rsidR="00005356" w:rsidRPr="00D61712">
        <w:rPr>
          <w:rFonts w:ascii="PT Astra Serif" w:hAnsi="PT Astra Serif"/>
          <w:bCs/>
          <w:sz w:val="24"/>
          <w:szCs w:val="24"/>
        </w:rPr>
        <w:t>»</w:t>
      </w:r>
      <w:r w:rsidR="00D0439A" w:rsidRPr="00D61712">
        <w:rPr>
          <w:rFonts w:ascii="PT Astra Serif" w:hAnsi="PT Astra Serif"/>
          <w:bCs/>
          <w:sz w:val="24"/>
          <w:szCs w:val="24"/>
        </w:rPr>
        <w:t xml:space="preserve"> (г. Тарко-Сале);</w:t>
      </w:r>
    </w:p>
    <w:p w:rsidR="00B30CFF" w:rsidRPr="00D61712" w:rsidRDefault="00B30CFF" w:rsidP="000F429E">
      <w:pPr>
        <w:tabs>
          <w:tab w:val="left" w:pos="0"/>
          <w:tab w:val="left" w:pos="567"/>
          <w:tab w:val="left" w:pos="851"/>
          <w:tab w:val="left" w:pos="993"/>
          <w:tab w:val="left" w:pos="1134"/>
        </w:tabs>
        <w:ind w:firstLine="709"/>
        <w:jc w:val="both"/>
        <w:rPr>
          <w:rFonts w:ascii="PT Astra Serif" w:hAnsi="PT Astra Serif"/>
          <w:bCs/>
          <w:sz w:val="24"/>
          <w:szCs w:val="24"/>
        </w:rPr>
      </w:pPr>
      <w:r w:rsidRPr="00D61712">
        <w:rPr>
          <w:rFonts w:ascii="PT Astra Serif" w:hAnsi="PT Astra Serif"/>
          <w:bCs/>
          <w:sz w:val="24"/>
          <w:szCs w:val="24"/>
        </w:rPr>
        <w:t xml:space="preserve">– АО </w:t>
      </w:r>
      <w:r w:rsidR="00005356" w:rsidRPr="00D61712">
        <w:rPr>
          <w:rFonts w:ascii="PT Astra Serif" w:hAnsi="PT Astra Serif"/>
          <w:bCs/>
          <w:sz w:val="24"/>
          <w:szCs w:val="24"/>
        </w:rPr>
        <w:t>«</w:t>
      </w:r>
      <w:r w:rsidRPr="00D61712">
        <w:rPr>
          <w:rFonts w:ascii="PT Astra Serif" w:hAnsi="PT Astra Serif"/>
          <w:bCs/>
          <w:sz w:val="24"/>
          <w:szCs w:val="24"/>
        </w:rPr>
        <w:t>Сельскохозяйственная родоплеменная община Еты-Яля</w:t>
      </w:r>
      <w:r w:rsidR="00005356" w:rsidRPr="00D61712">
        <w:rPr>
          <w:rFonts w:ascii="PT Astra Serif" w:hAnsi="PT Astra Serif"/>
          <w:bCs/>
          <w:sz w:val="24"/>
          <w:szCs w:val="24"/>
        </w:rPr>
        <w:t>»</w:t>
      </w:r>
      <w:r w:rsidR="00D0439A" w:rsidRPr="00D61712">
        <w:rPr>
          <w:rFonts w:ascii="PT Astra Serif" w:hAnsi="PT Astra Serif"/>
          <w:bCs/>
          <w:sz w:val="24"/>
          <w:szCs w:val="24"/>
        </w:rPr>
        <w:t xml:space="preserve"> (с. Халясавэй)</w:t>
      </w:r>
      <w:r w:rsidR="00B61130">
        <w:rPr>
          <w:rFonts w:ascii="PT Astra Serif" w:hAnsi="PT Astra Serif"/>
          <w:bCs/>
          <w:sz w:val="24"/>
          <w:szCs w:val="24"/>
        </w:rPr>
        <w:t>;</w:t>
      </w:r>
    </w:p>
    <w:p w:rsidR="00B30CFF" w:rsidRPr="007C2F74" w:rsidRDefault="007C2F74" w:rsidP="007C2F74">
      <w:pPr>
        <w:numPr>
          <w:ilvl w:val="0"/>
          <w:numId w:val="3"/>
        </w:numPr>
        <w:tabs>
          <w:tab w:val="left" w:pos="709"/>
          <w:tab w:val="left" w:pos="993"/>
        </w:tabs>
        <w:ind w:left="709" w:firstLine="0"/>
        <w:jc w:val="both"/>
        <w:rPr>
          <w:rFonts w:ascii="PT Astra Serif" w:hAnsi="PT Astra Serif"/>
          <w:bCs/>
          <w:sz w:val="24"/>
          <w:szCs w:val="24"/>
        </w:rPr>
      </w:pPr>
      <w:r w:rsidRPr="007C2F74">
        <w:rPr>
          <w:rFonts w:ascii="PT Astra Serif" w:hAnsi="PT Astra Serif"/>
          <w:bCs/>
          <w:sz w:val="24"/>
          <w:szCs w:val="24"/>
        </w:rPr>
        <w:t>рыбоперерабатывающее</w:t>
      </w:r>
      <w:r w:rsidR="00B30CFF" w:rsidRPr="007C2F74">
        <w:rPr>
          <w:rFonts w:ascii="PT Astra Serif" w:hAnsi="PT Astra Serif"/>
          <w:bCs/>
          <w:sz w:val="24"/>
          <w:szCs w:val="24"/>
        </w:rPr>
        <w:t xml:space="preserve"> предприяти</w:t>
      </w:r>
      <w:r w:rsidRPr="007C2F74">
        <w:rPr>
          <w:rFonts w:ascii="PT Astra Serif" w:hAnsi="PT Astra Serif"/>
          <w:bCs/>
          <w:sz w:val="24"/>
          <w:szCs w:val="24"/>
        </w:rPr>
        <w:t>е</w:t>
      </w:r>
      <w:r>
        <w:rPr>
          <w:rFonts w:ascii="PT Astra Serif" w:hAnsi="PT Astra Serif"/>
          <w:bCs/>
          <w:sz w:val="24"/>
          <w:szCs w:val="24"/>
        </w:rPr>
        <w:t xml:space="preserve"> </w:t>
      </w:r>
      <w:r w:rsidR="00B30CFF" w:rsidRPr="007C2F74">
        <w:rPr>
          <w:rFonts w:ascii="PT Astra Serif" w:hAnsi="PT Astra Serif"/>
          <w:bCs/>
          <w:sz w:val="24"/>
          <w:szCs w:val="24"/>
        </w:rPr>
        <w:t xml:space="preserve">ООО </w:t>
      </w:r>
      <w:r w:rsidR="00005356" w:rsidRPr="007C2F74">
        <w:rPr>
          <w:rFonts w:ascii="PT Astra Serif" w:hAnsi="PT Astra Serif"/>
          <w:bCs/>
          <w:sz w:val="24"/>
          <w:szCs w:val="24"/>
        </w:rPr>
        <w:t>«</w:t>
      </w:r>
      <w:r w:rsidR="00B30CFF" w:rsidRPr="007C2F74">
        <w:rPr>
          <w:rFonts w:ascii="PT Astra Serif" w:hAnsi="PT Astra Serif"/>
          <w:bCs/>
          <w:sz w:val="24"/>
          <w:szCs w:val="24"/>
        </w:rPr>
        <w:t>Пур-рыба</w:t>
      </w:r>
      <w:r w:rsidR="00005356" w:rsidRPr="007C2F74">
        <w:rPr>
          <w:rFonts w:ascii="PT Astra Serif" w:hAnsi="PT Astra Serif"/>
          <w:bCs/>
          <w:sz w:val="24"/>
          <w:szCs w:val="24"/>
        </w:rPr>
        <w:t>»</w:t>
      </w:r>
      <w:r w:rsidR="001F45CE" w:rsidRPr="007C2F74">
        <w:rPr>
          <w:rFonts w:ascii="PT Astra Serif" w:hAnsi="PT Astra Serif"/>
          <w:bCs/>
          <w:sz w:val="24"/>
          <w:szCs w:val="24"/>
        </w:rPr>
        <w:t xml:space="preserve"> (г. Тарко-Сале)</w:t>
      </w:r>
      <w:r>
        <w:rPr>
          <w:rFonts w:ascii="PT Astra Serif" w:hAnsi="PT Astra Serif"/>
          <w:bCs/>
          <w:sz w:val="24"/>
          <w:szCs w:val="24"/>
        </w:rPr>
        <w:t>.</w:t>
      </w:r>
    </w:p>
    <w:p w:rsidR="00083EB6" w:rsidRDefault="00083EB6" w:rsidP="003468AA">
      <w:pPr>
        <w:tabs>
          <w:tab w:val="left" w:pos="3555"/>
        </w:tabs>
        <w:jc w:val="center"/>
        <w:outlineLvl w:val="1"/>
        <w:rPr>
          <w:rFonts w:ascii="PT Astra Serif" w:hAnsi="PT Astra Serif"/>
          <w:b/>
          <w:bCs/>
        </w:rPr>
      </w:pPr>
      <w:bookmarkStart w:id="243" w:name="_Toc38958805"/>
      <w:bookmarkStart w:id="244" w:name="_Toc38958925"/>
      <w:bookmarkStart w:id="245" w:name="_Toc38959124"/>
      <w:bookmarkStart w:id="246" w:name="_Toc518316535"/>
    </w:p>
    <w:p w:rsidR="000913E3" w:rsidRDefault="000913E3" w:rsidP="003468AA">
      <w:pPr>
        <w:tabs>
          <w:tab w:val="left" w:pos="3555"/>
        </w:tabs>
        <w:jc w:val="center"/>
        <w:outlineLvl w:val="1"/>
        <w:rPr>
          <w:rFonts w:ascii="PT Astra Serif" w:hAnsi="PT Astra Serif"/>
          <w:b/>
          <w:bCs/>
        </w:rPr>
      </w:pPr>
    </w:p>
    <w:p w:rsidR="000913E3" w:rsidRDefault="000913E3" w:rsidP="003468AA">
      <w:pPr>
        <w:tabs>
          <w:tab w:val="left" w:pos="3555"/>
        </w:tabs>
        <w:jc w:val="center"/>
        <w:outlineLvl w:val="1"/>
        <w:rPr>
          <w:rFonts w:ascii="PT Astra Serif" w:hAnsi="PT Astra Serif"/>
          <w:b/>
          <w:bCs/>
        </w:rPr>
      </w:pPr>
    </w:p>
    <w:p w:rsidR="000913E3" w:rsidRDefault="000913E3" w:rsidP="003468AA">
      <w:pPr>
        <w:tabs>
          <w:tab w:val="left" w:pos="3555"/>
        </w:tabs>
        <w:jc w:val="center"/>
        <w:outlineLvl w:val="1"/>
        <w:rPr>
          <w:rFonts w:ascii="PT Astra Serif" w:hAnsi="PT Astra Serif"/>
          <w:b/>
          <w:bCs/>
        </w:rPr>
      </w:pPr>
    </w:p>
    <w:p w:rsidR="00EC1EE7" w:rsidRDefault="00EC1EE7" w:rsidP="003468AA">
      <w:pPr>
        <w:tabs>
          <w:tab w:val="left" w:pos="3555"/>
        </w:tabs>
        <w:jc w:val="center"/>
        <w:outlineLvl w:val="1"/>
        <w:rPr>
          <w:rFonts w:ascii="PT Astra Serif" w:hAnsi="PT Astra Serif"/>
          <w:b/>
          <w:bCs/>
        </w:rPr>
      </w:pPr>
    </w:p>
    <w:p w:rsidR="00EC1EE7" w:rsidRDefault="00EC1EE7" w:rsidP="003468AA">
      <w:pPr>
        <w:tabs>
          <w:tab w:val="left" w:pos="3555"/>
        </w:tabs>
        <w:jc w:val="center"/>
        <w:outlineLvl w:val="1"/>
        <w:rPr>
          <w:rFonts w:ascii="PT Astra Serif" w:hAnsi="PT Astra Serif"/>
          <w:b/>
          <w:bCs/>
        </w:rPr>
      </w:pPr>
    </w:p>
    <w:p w:rsidR="00EC1EE7" w:rsidRDefault="00EC1EE7" w:rsidP="003468AA">
      <w:pPr>
        <w:tabs>
          <w:tab w:val="left" w:pos="3555"/>
        </w:tabs>
        <w:jc w:val="center"/>
        <w:outlineLvl w:val="1"/>
        <w:rPr>
          <w:rFonts w:ascii="PT Astra Serif" w:hAnsi="PT Astra Serif"/>
          <w:b/>
          <w:bCs/>
        </w:rPr>
      </w:pPr>
    </w:p>
    <w:p w:rsidR="00EC1EE7" w:rsidRDefault="00EC1EE7" w:rsidP="003468AA">
      <w:pPr>
        <w:tabs>
          <w:tab w:val="left" w:pos="3555"/>
        </w:tabs>
        <w:jc w:val="center"/>
        <w:outlineLvl w:val="1"/>
        <w:rPr>
          <w:rFonts w:ascii="PT Astra Serif" w:hAnsi="PT Astra Serif"/>
          <w:b/>
          <w:bCs/>
        </w:rPr>
      </w:pPr>
    </w:p>
    <w:p w:rsidR="00EC1EE7" w:rsidRDefault="00EC1EE7" w:rsidP="003468AA">
      <w:pPr>
        <w:tabs>
          <w:tab w:val="left" w:pos="3555"/>
        </w:tabs>
        <w:jc w:val="center"/>
        <w:outlineLvl w:val="1"/>
        <w:rPr>
          <w:rFonts w:ascii="PT Astra Serif" w:hAnsi="PT Astra Serif"/>
          <w:b/>
          <w:bCs/>
        </w:rPr>
      </w:pPr>
    </w:p>
    <w:p w:rsidR="000913E3" w:rsidRDefault="000913E3" w:rsidP="003468AA">
      <w:pPr>
        <w:tabs>
          <w:tab w:val="left" w:pos="3555"/>
        </w:tabs>
        <w:jc w:val="center"/>
        <w:outlineLvl w:val="1"/>
        <w:rPr>
          <w:rFonts w:ascii="PT Astra Serif" w:hAnsi="PT Astra Serif"/>
          <w:b/>
          <w:bCs/>
        </w:rPr>
      </w:pPr>
    </w:p>
    <w:p w:rsidR="003468AA" w:rsidRDefault="003468AA" w:rsidP="003468AA">
      <w:pPr>
        <w:tabs>
          <w:tab w:val="left" w:pos="3555"/>
        </w:tabs>
        <w:jc w:val="center"/>
        <w:outlineLvl w:val="1"/>
        <w:rPr>
          <w:rFonts w:ascii="PT Astra Serif" w:hAnsi="PT Astra Serif"/>
          <w:b/>
          <w:bCs/>
        </w:rPr>
      </w:pPr>
      <w:r w:rsidRPr="00193A01">
        <w:rPr>
          <w:rFonts w:ascii="PT Astra Serif" w:hAnsi="PT Astra Serif"/>
          <w:b/>
          <w:bCs/>
        </w:rPr>
        <w:t xml:space="preserve">Рисунок </w:t>
      </w:r>
      <w:r w:rsidR="00B26590" w:rsidRPr="00193A01">
        <w:rPr>
          <w:rFonts w:ascii="PT Astra Serif" w:hAnsi="PT Astra Serif"/>
          <w:b/>
          <w:bCs/>
        </w:rPr>
        <w:t>6</w:t>
      </w:r>
      <w:r w:rsidRPr="00193A01">
        <w:rPr>
          <w:rFonts w:ascii="PT Astra Serif" w:hAnsi="PT Astra Serif"/>
          <w:b/>
          <w:bCs/>
        </w:rPr>
        <w:t>. Структура продукции сельскохозяйственных организаций Пуровского района за 201</w:t>
      </w:r>
      <w:r w:rsidR="007F1252" w:rsidRPr="00193A01">
        <w:rPr>
          <w:rFonts w:ascii="PT Astra Serif" w:hAnsi="PT Astra Serif"/>
          <w:b/>
          <w:bCs/>
        </w:rPr>
        <w:t>9</w:t>
      </w:r>
      <w:r w:rsidRPr="00193A01">
        <w:rPr>
          <w:rFonts w:ascii="PT Astra Serif" w:hAnsi="PT Astra Serif"/>
          <w:b/>
          <w:bCs/>
        </w:rPr>
        <w:t xml:space="preserve"> год</w:t>
      </w:r>
      <w:bookmarkEnd w:id="243"/>
      <w:bookmarkEnd w:id="244"/>
      <w:bookmarkEnd w:id="245"/>
    </w:p>
    <w:p w:rsidR="000F5833" w:rsidRPr="00193A01" w:rsidRDefault="000F5833" w:rsidP="003468AA">
      <w:pPr>
        <w:tabs>
          <w:tab w:val="left" w:pos="3555"/>
        </w:tabs>
        <w:jc w:val="center"/>
        <w:outlineLvl w:val="1"/>
        <w:rPr>
          <w:rFonts w:ascii="PT Astra Serif" w:hAnsi="PT Astra Serif"/>
          <w:b/>
          <w:bCs/>
        </w:rPr>
      </w:pPr>
    </w:p>
    <w:bookmarkEnd w:id="246"/>
    <w:p w:rsidR="00C118B7" w:rsidRPr="00D61712" w:rsidRDefault="0083739E" w:rsidP="00C118B7">
      <w:pPr>
        <w:keepNext/>
        <w:jc w:val="center"/>
        <w:rPr>
          <w:rFonts w:ascii="PT Astra Serif" w:hAnsi="PT Astra Serif"/>
          <w:sz w:val="24"/>
          <w:szCs w:val="24"/>
        </w:rPr>
      </w:pPr>
      <w:r w:rsidRPr="00D61712">
        <w:rPr>
          <w:rFonts w:ascii="PT Astra Serif" w:hAnsi="PT Astra Serif"/>
          <w:noProof/>
          <w:sz w:val="24"/>
          <w:szCs w:val="24"/>
        </w:rPr>
        <w:drawing>
          <wp:inline distT="0" distB="0" distL="0" distR="0" wp14:anchorId="3F375AFB" wp14:editId="49AA1D09">
            <wp:extent cx="5446643" cy="1812897"/>
            <wp:effectExtent l="0" t="0" r="20955" b="16510"/>
            <wp:docPr id="590" name="Объект 5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5751F" w:rsidRDefault="000B6497" w:rsidP="00C118B7">
      <w:pPr>
        <w:ind w:firstLine="709"/>
        <w:jc w:val="both"/>
        <w:rPr>
          <w:rFonts w:ascii="PT Astra Serif" w:hAnsi="PT Astra Serif"/>
          <w:bCs/>
          <w:sz w:val="24"/>
          <w:szCs w:val="24"/>
        </w:rPr>
      </w:pPr>
      <w:r w:rsidRPr="00D61712">
        <w:rPr>
          <w:rFonts w:ascii="PT Astra Serif" w:hAnsi="PT Astra Serif"/>
          <w:sz w:val="24"/>
          <w:szCs w:val="24"/>
        </w:rPr>
        <w:t xml:space="preserve">Предприятиями агропромышленного комплекса </w:t>
      </w:r>
      <w:r w:rsidR="00363FE6" w:rsidRPr="00D61712">
        <w:rPr>
          <w:rFonts w:ascii="PT Astra Serif" w:hAnsi="PT Astra Serif"/>
          <w:sz w:val="24"/>
          <w:szCs w:val="24"/>
        </w:rPr>
        <w:t>реализовано</w:t>
      </w:r>
      <w:r w:rsidRPr="00D61712">
        <w:rPr>
          <w:rFonts w:ascii="PT Astra Serif" w:hAnsi="PT Astra Serif"/>
          <w:sz w:val="24"/>
          <w:szCs w:val="24"/>
        </w:rPr>
        <w:t xml:space="preserve"> продукции в 201</w:t>
      </w:r>
      <w:r w:rsidR="007F1252" w:rsidRPr="00D61712">
        <w:rPr>
          <w:rFonts w:ascii="PT Astra Serif" w:hAnsi="PT Astra Serif"/>
          <w:sz w:val="24"/>
          <w:szCs w:val="24"/>
        </w:rPr>
        <w:t>9</w:t>
      </w:r>
      <w:r w:rsidRPr="00D61712">
        <w:rPr>
          <w:rFonts w:ascii="PT Astra Serif" w:hAnsi="PT Astra Serif"/>
          <w:sz w:val="24"/>
          <w:szCs w:val="24"/>
        </w:rPr>
        <w:t xml:space="preserve"> году на сумму </w:t>
      </w:r>
      <w:r w:rsidR="007F1252" w:rsidRPr="00D61712">
        <w:rPr>
          <w:rFonts w:ascii="PT Astra Serif" w:hAnsi="PT Astra Serif"/>
          <w:sz w:val="24"/>
          <w:szCs w:val="24"/>
        </w:rPr>
        <w:t>152,6</w:t>
      </w:r>
      <w:r w:rsidRPr="00D61712">
        <w:rPr>
          <w:rFonts w:ascii="PT Astra Serif" w:hAnsi="PT Astra Serif"/>
          <w:sz w:val="24"/>
          <w:szCs w:val="24"/>
        </w:rPr>
        <w:t xml:space="preserve"> млн. рублей</w:t>
      </w:r>
      <w:r w:rsidRPr="00D61712">
        <w:rPr>
          <w:rFonts w:ascii="PT Astra Serif" w:hAnsi="PT Astra Serif"/>
          <w:bCs/>
          <w:sz w:val="24"/>
          <w:szCs w:val="24"/>
        </w:rPr>
        <w:t>.</w:t>
      </w:r>
    </w:p>
    <w:p w:rsidR="00B26590" w:rsidRPr="00D61712" w:rsidRDefault="0045751F" w:rsidP="007C2F74">
      <w:pPr>
        <w:ind w:firstLine="709"/>
        <w:jc w:val="both"/>
        <w:rPr>
          <w:rFonts w:ascii="PT Astra Serif" w:hAnsi="PT Astra Serif"/>
          <w:bCs/>
          <w:sz w:val="24"/>
          <w:szCs w:val="24"/>
        </w:rPr>
      </w:pPr>
      <w:r>
        <w:rPr>
          <w:rFonts w:ascii="PT Astra Serif" w:hAnsi="PT Astra Serif"/>
          <w:bCs/>
          <w:sz w:val="24"/>
          <w:szCs w:val="24"/>
        </w:rPr>
        <w:t>Р</w:t>
      </w:r>
      <w:r w:rsidR="00B26590" w:rsidRPr="00D61712">
        <w:rPr>
          <w:rFonts w:ascii="PT Astra Serif" w:hAnsi="PT Astra Serif"/>
          <w:bCs/>
          <w:sz w:val="24"/>
          <w:szCs w:val="24"/>
        </w:rPr>
        <w:t xml:space="preserve">ыбодобывающими </w:t>
      </w:r>
      <w:r w:rsidR="003449D3">
        <w:rPr>
          <w:rFonts w:ascii="PT Astra Serif" w:hAnsi="PT Astra Serif"/>
          <w:bCs/>
          <w:sz w:val="24"/>
          <w:szCs w:val="24"/>
        </w:rPr>
        <w:t xml:space="preserve"> </w:t>
      </w:r>
      <w:r w:rsidR="00B26590" w:rsidRPr="00D61712">
        <w:rPr>
          <w:rFonts w:ascii="PT Astra Serif" w:hAnsi="PT Astra Serif"/>
          <w:bCs/>
          <w:sz w:val="24"/>
          <w:szCs w:val="24"/>
        </w:rPr>
        <w:t>предприятиями</w:t>
      </w:r>
      <w:r w:rsidR="003449D3">
        <w:rPr>
          <w:rFonts w:ascii="PT Astra Serif" w:hAnsi="PT Astra Serif"/>
          <w:bCs/>
          <w:sz w:val="24"/>
          <w:szCs w:val="24"/>
        </w:rPr>
        <w:t xml:space="preserve"> </w:t>
      </w:r>
      <w:r w:rsidR="00B26590" w:rsidRPr="00D61712">
        <w:rPr>
          <w:rFonts w:ascii="PT Astra Serif" w:hAnsi="PT Astra Serif"/>
          <w:bCs/>
          <w:sz w:val="24"/>
          <w:szCs w:val="24"/>
        </w:rPr>
        <w:t xml:space="preserve"> района</w:t>
      </w:r>
      <w:r w:rsidR="003449D3">
        <w:rPr>
          <w:rFonts w:ascii="PT Astra Serif" w:hAnsi="PT Astra Serif"/>
          <w:bCs/>
          <w:sz w:val="24"/>
          <w:szCs w:val="24"/>
        </w:rPr>
        <w:t xml:space="preserve"> </w:t>
      </w:r>
      <w:r w:rsidR="00B26590" w:rsidRPr="00D61712">
        <w:rPr>
          <w:rFonts w:ascii="PT Astra Serif" w:hAnsi="PT Astra Serif"/>
          <w:bCs/>
          <w:sz w:val="24"/>
          <w:szCs w:val="24"/>
        </w:rPr>
        <w:t xml:space="preserve"> в 201</w:t>
      </w:r>
      <w:r w:rsidR="003C7E3D" w:rsidRPr="00D61712">
        <w:rPr>
          <w:rFonts w:ascii="PT Astra Serif" w:hAnsi="PT Astra Serif"/>
          <w:bCs/>
          <w:sz w:val="24"/>
          <w:szCs w:val="24"/>
        </w:rPr>
        <w:t>9</w:t>
      </w:r>
      <w:r w:rsidR="00B26590" w:rsidRPr="00D61712">
        <w:rPr>
          <w:rFonts w:ascii="PT Astra Serif" w:hAnsi="PT Astra Serif"/>
          <w:bCs/>
          <w:sz w:val="24"/>
          <w:szCs w:val="24"/>
        </w:rPr>
        <w:t xml:space="preserve"> году</w:t>
      </w:r>
      <w:r w:rsidR="003449D3">
        <w:rPr>
          <w:rFonts w:ascii="PT Astra Serif" w:hAnsi="PT Astra Serif"/>
          <w:bCs/>
          <w:sz w:val="24"/>
          <w:szCs w:val="24"/>
        </w:rPr>
        <w:t xml:space="preserve">  </w:t>
      </w:r>
      <w:r w:rsidR="00B26590" w:rsidRPr="00D61712">
        <w:rPr>
          <w:rFonts w:ascii="PT Astra Serif" w:hAnsi="PT Astra Serif"/>
          <w:bCs/>
          <w:sz w:val="24"/>
          <w:szCs w:val="24"/>
        </w:rPr>
        <w:t xml:space="preserve">выловлено </w:t>
      </w:r>
      <w:r w:rsidR="003449D3">
        <w:rPr>
          <w:rFonts w:ascii="PT Astra Serif" w:hAnsi="PT Astra Serif"/>
          <w:bCs/>
          <w:sz w:val="24"/>
          <w:szCs w:val="24"/>
        </w:rPr>
        <w:t xml:space="preserve"> </w:t>
      </w:r>
      <w:r w:rsidR="00B26590" w:rsidRPr="00D61712">
        <w:rPr>
          <w:rFonts w:ascii="PT Astra Serif" w:hAnsi="PT Astra Serif"/>
          <w:bCs/>
          <w:sz w:val="24"/>
          <w:szCs w:val="24"/>
        </w:rPr>
        <w:t>чуть более 1</w:t>
      </w:r>
      <w:r w:rsidR="00410D60">
        <w:rPr>
          <w:rFonts w:ascii="PT Astra Serif" w:hAnsi="PT Astra Serif"/>
          <w:bCs/>
          <w:sz w:val="24"/>
          <w:szCs w:val="24"/>
        </w:rPr>
        <w:t>,</w:t>
      </w:r>
      <w:r w:rsidR="00945602" w:rsidRPr="00D61712">
        <w:rPr>
          <w:rFonts w:ascii="PT Astra Serif" w:hAnsi="PT Astra Serif"/>
          <w:bCs/>
          <w:sz w:val="24"/>
          <w:szCs w:val="24"/>
        </w:rPr>
        <w:t>3</w:t>
      </w:r>
      <w:r w:rsidR="00410D60">
        <w:rPr>
          <w:rFonts w:ascii="PT Astra Serif" w:hAnsi="PT Astra Serif"/>
          <w:bCs/>
          <w:sz w:val="24"/>
          <w:szCs w:val="24"/>
        </w:rPr>
        <w:t xml:space="preserve"> тыс.</w:t>
      </w:r>
      <w:r w:rsidR="00B26590" w:rsidRPr="00D61712">
        <w:rPr>
          <w:rFonts w:ascii="PT Astra Serif" w:hAnsi="PT Astra Serif"/>
          <w:bCs/>
          <w:sz w:val="24"/>
          <w:szCs w:val="24"/>
        </w:rPr>
        <w:t xml:space="preserve"> тонн рыбы. </w:t>
      </w:r>
    </w:p>
    <w:p w:rsidR="002B0F79" w:rsidRPr="00D61712" w:rsidRDefault="002B0F79" w:rsidP="002B0F79">
      <w:pPr>
        <w:ind w:firstLine="709"/>
        <w:jc w:val="both"/>
        <w:rPr>
          <w:rFonts w:ascii="PT Astra Serif" w:hAnsi="PT Astra Serif"/>
          <w:bCs/>
          <w:sz w:val="24"/>
          <w:szCs w:val="24"/>
        </w:rPr>
      </w:pPr>
      <w:r w:rsidRPr="00D61712">
        <w:rPr>
          <w:rFonts w:ascii="PT Astra Serif" w:hAnsi="PT Astra Serif"/>
          <w:bCs/>
          <w:sz w:val="24"/>
          <w:szCs w:val="24"/>
        </w:rPr>
        <w:t xml:space="preserve">Помимо </w:t>
      </w:r>
      <w:proofErr w:type="spellStart"/>
      <w:r w:rsidRPr="00D61712">
        <w:rPr>
          <w:rFonts w:ascii="PT Astra Serif" w:hAnsi="PT Astra Serif"/>
          <w:bCs/>
          <w:sz w:val="24"/>
          <w:szCs w:val="24"/>
        </w:rPr>
        <w:t>рыбодобычи</w:t>
      </w:r>
      <w:proofErr w:type="spellEnd"/>
      <w:r w:rsidRPr="00D61712">
        <w:rPr>
          <w:rFonts w:ascii="PT Astra Serif" w:hAnsi="PT Astra Serif"/>
          <w:bCs/>
          <w:sz w:val="24"/>
          <w:szCs w:val="24"/>
        </w:rPr>
        <w:t xml:space="preserve">, ОАО «Сельскохозяйственная община Харампуровская» занимается и разведением рыбы </w:t>
      </w:r>
      <w:r w:rsidR="00AE201E" w:rsidRPr="00D61712">
        <w:rPr>
          <w:rFonts w:ascii="PT Astra Serif" w:hAnsi="PT Astra Serif"/>
          <w:bCs/>
          <w:sz w:val="24"/>
          <w:szCs w:val="24"/>
        </w:rPr>
        <w:t xml:space="preserve">из пород сиговых (муксун, нельма, </w:t>
      </w:r>
      <w:proofErr w:type="spellStart"/>
      <w:r w:rsidR="00AE201E" w:rsidRPr="00D61712">
        <w:rPr>
          <w:rFonts w:ascii="PT Astra Serif" w:hAnsi="PT Astra Serif"/>
          <w:bCs/>
          <w:sz w:val="24"/>
          <w:szCs w:val="24"/>
        </w:rPr>
        <w:t>чир</w:t>
      </w:r>
      <w:proofErr w:type="spellEnd"/>
      <w:r w:rsidR="00AE201E" w:rsidRPr="00D61712">
        <w:rPr>
          <w:rFonts w:ascii="PT Astra Serif" w:hAnsi="PT Astra Serif"/>
          <w:bCs/>
          <w:sz w:val="24"/>
          <w:szCs w:val="24"/>
        </w:rPr>
        <w:t>, тугун) и лососёвых (форель)</w:t>
      </w:r>
      <w:r w:rsidR="00AE201E">
        <w:rPr>
          <w:rFonts w:ascii="PT Astra Serif" w:hAnsi="PT Astra Serif"/>
          <w:bCs/>
          <w:sz w:val="24"/>
          <w:szCs w:val="24"/>
        </w:rPr>
        <w:t xml:space="preserve"> </w:t>
      </w:r>
      <w:r w:rsidRPr="00D61712">
        <w:rPr>
          <w:rFonts w:ascii="PT Astra Serif" w:hAnsi="PT Astra Serif"/>
          <w:bCs/>
          <w:sz w:val="24"/>
          <w:szCs w:val="24"/>
        </w:rPr>
        <w:t>в устройствах замкнутого водоснабжения и в открытых рукотворных водоёмах. В 2019 году объём выращенной форели составил 0,3 тонны.</w:t>
      </w:r>
    </w:p>
    <w:p w:rsidR="00C72149" w:rsidRDefault="001607BE" w:rsidP="00C118B7">
      <w:pPr>
        <w:ind w:firstLine="709"/>
        <w:jc w:val="both"/>
        <w:rPr>
          <w:rFonts w:ascii="PT Astra Serif" w:hAnsi="PT Astra Serif"/>
          <w:bCs/>
          <w:sz w:val="24"/>
          <w:szCs w:val="24"/>
        </w:rPr>
      </w:pPr>
      <w:r w:rsidRPr="00D61712">
        <w:rPr>
          <w:rFonts w:ascii="PT Astra Serif" w:hAnsi="PT Astra Serif"/>
          <w:bCs/>
          <w:sz w:val="24"/>
          <w:szCs w:val="24"/>
        </w:rPr>
        <w:t xml:space="preserve">Реализация рыбопродукции составляет </w:t>
      </w:r>
      <w:r w:rsidR="00945602" w:rsidRPr="00D61712">
        <w:rPr>
          <w:rFonts w:ascii="PT Astra Serif" w:hAnsi="PT Astra Serif"/>
          <w:bCs/>
          <w:sz w:val="24"/>
          <w:szCs w:val="24"/>
        </w:rPr>
        <w:t>36,0</w:t>
      </w:r>
      <w:r w:rsidR="006A1E91" w:rsidRPr="00D61712">
        <w:rPr>
          <w:rFonts w:ascii="PT Astra Serif" w:hAnsi="PT Astra Serif"/>
          <w:bCs/>
          <w:sz w:val="24"/>
          <w:szCs w:val="24"/>
        </w:rPr>
        <w:t>% в</w:t>
      </w:r>
      <w:r w:rsidR="00F8041E" w:rsidRPr="00D61712">
        <w:rPr>
          <w:rFonts w:ascii="PT Astra Serif" w:hAnsi="PT Astra Serif"/>
          <w:bCs/>
          <w:sz w:val="24"/>
          <w:szCs w:val="24"/>
        </w:rPr>
        <w:t xml:space="preserve"> структуре выручки </w:t>
      </w:r>
      <w:r w:rsidR="00770328" w:rsidRPr="00D61712">
        <w:rPr>
          <w:rFonts w:ascii="PT Astra Serif" w:hAnsi="PT Astra Serif"/>
          <w:bCs/>
          <w:sz w:val="24"/>
          <w:szCs w:val="24"/>
        </w:rPr>
        <w:t xml:space="preserve">от реализации продукции </w:t>
      </w:r>
      <w:r w:rsidR="00C118B7" w:rsidRPr="00D61712">
        <w:rPr>
          <w:rFonts w:ascii="PT Astra Serif" w:hAnsi="PT Astra Serif"/>
          <w:bCs/>
          <w:sz w:val="24"/>
          <w:szCs w:val="24"/>
        </w:rPr>
        <w:t xml:space="preserve">сельскохозяйственных </w:t>
      </w:r>
      <w:r w:rsidR="003975AF" w:rsidRPr="00D61712">
        <w:rPr>
          <w:rFonts w:ascii="PT Astra Serif" w:hAnsi="PT Astra Serif"/>
          <w:bCs/>
          <w:sz w:val="24"/>
          <w:szCs w:val="24"/>
        </w:rPr>
        <w:t>предприятий</w:t>
      </w:r>
      <w:r w:rsidR="008F1147" w:rsidRPr="00D61712">
        <w:rPr>
          <w:rFonts w:ascii="PT Astra Serif" w:hAnsi="PT Astra Serif"/>
          <w:bCs/>
          <w:sz w:val="24"/>
          <w:szCs w:val="24"/>
        </w:rPr>
        <w:t xml:space="preserve">. </w:t>
      </w:r>
      <w:r w:rsidRPr="00D61712">
        <w:rPr>
          <w:rFonts w:ascii="PT Astra Serif" w:hAnsi="PT Astra Serif"/>
          <w:bCs/>
          <w:sz w:val="24"/>
          <w:szCs w:val="24"/>
        </w:rPr>
        <w:t xml:space="preserve"> </w:t>
      </w:r>
    </w:p>
    <w:p w:rsidR="000F5833" w:rsidRDefault="000F5833" w:rsidP="00C118B7">
      <w:pPr>
        <w:ind w:firstLine="709"/>
        <w:jc w:val="both"/>
        <w:rPr>
          <w:rFonts w:ascii="PT Astra Serif" w:hAnsi="PT Astra Serif"/>
          <w:bCs/>
          <w:sz w:val="24"/>
          <w:szCs w:val="24"/>
        </w:rPr>
      </w:pPr>
    </w:p>
    <w:p w:rsidR="000F5833" w:rsidRPr="00D61712" w:rsidRDefault="000F5833" w:rsidP="00C118B7">
      <w:pPr>
        <w:ind w:firstLine="709"/>
        <w:jc w:val="both"/>
        <w:rPr>
          <w:rFonts w:ascii="PT Astra Serif" w:hAnsi="PT Astra Serif"/>
          <w:bCs/>
          <w:sz w:val="24"/>
          <w:szCs w:val="24"/>
        </w:rPr>
      </w:pPr>
      <w:r>
        <w:rPr>
          <w:rFonts w:ascii="PT Astra Serif" w:hAnsi="PT Astra Serif"/>
          <w:bCs/>
          <w:noProof/>
          <w:sz w:val="24"/>
          <w:szCs w:val="24"/>
        </w:rPr>
        <mc:AlternateContent>
          <mc:Choice Requires="wps">
            <w:drawing>
              <wp:anchor distT="0" distB="0" distL="114300" distR="114300" simplePos="0" relativeHeight="251769856" behindDoc="0" locked="0" layoutInCell="1" allowOverlap="1" wp14:anchorId="1E28B18C" wp14:editId="1A300215">
                <wp:simplePos x="0" y="0"/>
                <wp:positionH relativeFrom="column">
                  <wp:posOffset>872490</wp:posOffset>
                </wp:positionH>
                <wp:positionV relativeFrom="paragraph">
                  <wp:posOffset>40640</wp:posOffset>
                </wp:positionV>
                <wp:extent cx="4994910" cy="228600"/>
                <wp:effectExtent l="0" t="0" r="0" b="0"/>
                <wp:wrapSquare wrapText="bothSides"/>
                <wp:docPr id="2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9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1EE7" w:rsidRPr="00083EB6" w:rsidRDefault="00EC1EE7" w:rsidP="00B26590">
                            <w:pPr>
                              <w:pStyle w:val="afb"/>
                              <w:rPr>
                                <w:rFonts w:ascii="PT Astra Serif" w:hAnsi="PT Astra Serif"/>
                              </w:rPr>
                            </w:pPr>
                            <w:r w:rsidRPr="00083EB6">
                              <w:rPr>
                                <w:rFonts w:ascii="PT Astra Serif" w:hAnsi="PT Astra Serif"/>
                              </w:rPr>
                              <w:t>Рисунок 7. Производство сельскохозяйственной продукции за 2014-2019 гг., тонн</w:t>
                            </w:r>
                          </w:p>
                          <w:p w:rsidR="00EC1EE7" w:rsidRPr="00083EB6" w:rsidRDefault="00EC1EE7" w:rsidP="00B26590">
                            <w:pPr>
                              <w:pStyle w:val="afb"/>
                              <w:rPr>
                                <w:rFonts w:ascii="PT Astra Serif" w:hAnsi="PT Astra Serif"/>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68.7pt;margin-top:3.2pt;width:393.3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" stroked="f">
                <v:textbox inset="0,0,0,0">
                  <w:txbxContent>
                    <w:p w:rsidR="00EC1EE7" w:rsidRPr="00083EB6" w:rsidRDefault="00EC1EE7" w:rsidP="00B26590">
                      <w:pPr>
                        <w:pStyle w:val="afb"/>
                        <w:rPr>
                          <w:rFonts w:ascii="PT Astra Serif" w:hAnsi="PT Astra Serif"/>
                        </w:rPr>
                      </w:pPr>
                      <w:r w:rsidRPr="00083EB6">
                        <w:rPr>
                          <w:rFonts w:ascii="PT Astra Serif" w:hAnsi="PT Astra Serif"/>
                        </w:rPr>
                        <w:t>Рисунок 7. Производство сельскохозяйственной продукции за 2014-2019 гг., тонн</w:t>
                      </w:r>
                    </w:p>
                    <w:p w:rsidR="00EC1EE7" w:rsidRPr="00083EB6" w:rsidRDefault="00EC1EE7" w:rsidP="00B26590">
                      <w:pPr>
                        <w:pStyle w:val="afb"/>
                        <w:rPr>
                          <w:rFonts w:ascii="PT Astra Serif" w:hAnsi="PT Astra Serif"/>
                          <w:noProof/>
                        </w:rPr>
                      </w:pPr>
                    </w:p>
                  </w:txbxContent>
                </v:textbox>
                <w10:wrap type="square"/>
              </v:shape>
            </w:pict>
          </mc:Fallback>
        </mc:AlternateContent>
      </w:r>
    </w:p>
    <w:p w:rsidR="00A411A7" w:rsidRPr="00D61712" w:rsidRDefault="007C2F74" w:rsidP="00871FD7">
      <w:pPr>
        <w:ind w:firstLine="709"/>
        <w:jc w:val="both"/>
        <w:rPr>
          <w:rFonts w:ascii="PT Astra Serif" w:hAnsi="PT Astra Serif"/>
          <w:bCs/>
          <w:sz w:val="24"/>
          <w:szCs w:val="24"/>
        </w:rPr>
      </w:pPr>
      <w:r w:rsidRPr="00D61712">
        <w:rPr>
          <w:rFonts w:ascii="PT Astra Serif" w:hAnsi="PT Astra Serif"/>
          <w:bCs/>
          <w:noProof/>
          <w:sz w:val="24"/>
          <w:szCs w:val="24"/>
        </w:rPr>
        <w:drawing>
          <wp:anchor distT="0" distB="0" distL="114300" distR="114300" simplePos="0" relativeHeight="251768832" behindDoc="0" locked="0" layoutInCell="1" allowOverlap="1" wp14:anchorId="3ECC9846" wp14:editId="49FA9B8F">
            <wp:simplePos x="0" y="0"/>
            <wp:positionH relativeFrom="column">
              <wp:posOffset>427355</wp:posOffset>
            </wp:positionH>
            <wp:positionV relativeFrom="paragraph">
              <wp:posOffset>67310</wp:posOffset>
            </wp:positionV>
            <wp:extent cx="5692775" cy="2297430"/>
            <wp:effectExtent l="0" t="0" r="3175" b="7620"/>
            <wp:wrapTopAndBottom/>
            <wp:docPr id="16" name="Объект 2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A411A7" w:rsidRPr="00D61712">
        <w:rPr>
          <w:rFonts w:ascii="PT Astra Serif" w:hAnsi="PT Astra Serif"/>
          <w:bCs/>
          <w:sz w:val="24"/>
          <w:szCs w:val="24"/>
        </w:rPr>
        <w:t>За 201</w:t>
      </w:r>
      <w:r w:rsidR="00945602" w:rsidRPr="00D61712">
        <w:rPr>
          <w:rFonts w:ascii="PT Astra Serif" w:hAnsi="PT Astra Serif"/>
          <w:bCs/>
          <w:sz w:val="24"/>
          <w:szCs w:val="24"/>
        </w:rPr>
        <w:t>9</w:t>
      </w:r>
      <w:r w:rsidR="00A411A7" w:rsidRPr="00D61712">
        <w:rPr>
          <w:rFonts w:ascii="PT Astra Serif" w:hAnsi="PT Astra Serif"/>
          <w:bCs/>
          <w:sz w:val="24"/>
          <w:szCs w:val="24"/>
        </w:rPr>
        <w:t xml:space="preserve"> год </w:t>
      </w:r>
      <w:r w:rsidR="0029049F" w:rsidRPr="00D61712">
        <w:rPr>
          <w:rFonts w:ascii="PT Astra Serif" w:hAnsi="PT Astra Serif"/>
          <w:bCs/>
          <w:sz w:val="24"/>
          <w:szCs w:val="24"/>
        </w:rPr>
        <w:t>перерабатывающими</w:t>
      </w:r>
      <w:r w:rsidR="00D74758" w:rsidRPr="00D61712">
        <w:rPr>
          <w:rFonts w:ascii="PT Astra Serif" w:hAnsi="PT Astra Serif"/>
          <w:bCs/>
          <w:sz w:val="24"/>
          <w:szCs w:val="24"/>
        </w:rPr>
        <w:t xml:space="preserve"> </w:t>
      </w:r>
      <w:r w:rsidR="00A411A7" w:rsidRPr="00D61712">
        <w:rPr>
          <w:rFonts w:ascii="PT Astra Serif" w:hAnsi="PT Astra Serif"/>
          <w:bCs/>
          <w:sz w:val="24"/>
          <w:szCs w:val="24"/>
        </w:rPr>
        <w:t xml:space="preserve">предприятиями выпущено </w:t>
      </w:r>
      <w:r w:rsidR="00383006" w:rsidRPr="00D61712">
        <w:rPr>
          <w:rFonts w:ascii="PT Astra Serif" w:hAnsi="PT Astra Serif"/>
          <w:bCs/>
          <w:sz w:val="24"/>
          <w:szCs w:val="24"/>
        </w:rPr>
        <w:t>более 5</w:t>
      </w:r>
      <w:r w:rsidR="00945602" w:rsidRPr="00D61712">
        <w:rPr>
          <w:rFonts w:ascii="PT Astra Serif" w:hAnsi="PT Astra Serif"/>
          <w:bCs/>
          <w:sz w:val="24"/>
          <w:szCs w:val="24"/>
        </w:rPr>
        <w:t>68</w:t>
      </w:r>
      <w:r w:rsidR="00205658" w:rsidRPr="00D61712">
        <w:rPr>
          <w:rFonts w:ascii="PT Astra Serif" w:hAnsi="PT Astra Serif"/>
          <w:bCs/>
          <w:sz w:val="24"/>
          <w:szCs w:val="24"/>
        </w:rPr>
        <w:t xml:space="preserve"> </w:t>
      </w:r>
      <w:r w:rsidR="00A411A7" w:rsidRPr="00D61712">
        <w:rPr>
          <w:rFonts w:ascii="PT Astra Serif" w:hAnsi="PT Astra Serif"/>
          <w:bCs/>
          <w:sz w:val="24"/>
          <w:szCs w:val="24"/>
        </w:rPr>
        <w:t>тонн</w:t>
      </w:r>
      <w:r w:rsidR="0029049F" w:rsidRPr="00D61712">
        <w:rPr>
          <w:rFonts w:ascii="PT Astra Serif" w:hAnsi="PT Astra Serif"/>
          <w:bCs/>
          <w:sz w:val="24"/>
          <w:szCs w:val="24"/>
        </w:rPr>
        <w:t xml:space="preserve"> рыбной</w:t>
      </w:r>
      <w:r w:rsidR="00A411A7" w:rsidRPr="00D61712">
        <w:rPr>
          <w:rFonts w:ascii="PT Astra Serif" w:hAnsi="PT Astra Serif"/>
          <w:bCs/>
          <w:sz w:val="24"/>
          <w:szCs w:val="24"/>
        </w:rPr>
        <w:t xml:space="preserve"> продукции, </w:t>
      </w:r>
      <w:r w:rsidR="00383006" w:rsidRPr="00D61712">
        <w:rPr>
          <w:rFonts w:ascii="PT Astra Serif" w:hAnsi="PT Astra Serif"/>
          <w:bCs/>
          <w:sz w:val="24"/>
          <w:szCs w:val="24"/>
        </w:rPr>
        <w:t>в т</w:t>
      </w:r>
      <w:r w:rsidR="00DF08B0">
        <w:rPr>
          <w:rFonts w:ascii="PT Astra Serif" w:hAnsi="PT Astra Serif"/>
          <w:bCs/>
          <w:sz w:val="24"/>
          <w:szCs w:val="24"/>
        </w:rPr>
        <w:t>ом числе</w:t>
      </w:r>
      <w:r w:rsidR="00714502" w:rsidRPr="00D61712">
        <w:rPr>
          <w:rFonts w:ascii="PT Astra Serif" w:hAnsi="PT Astra Serif"/>
          <w:bCs/>
          <w:sz w:val="24"/>
          <w:szCs w:val="24"/>
        </w:rPr>
        <w:t xml:space="preserve"> </w:t>
      </w:r>
      <w:r w:rsidR="00A411A7" w:rsidRPr="00D61712">
        <w:rPr>
          <w:rFonts w:ascii="PT Astra Serif" w:hAnsi="PT Astra Serif"/>
          <w:bCs/>
          <w:sz w:val="24"/>
          <w:szCs w:val="24"/>
        </w:rPr>
        <w:t>продукци</w:t>
      </w:r>
      <w:r w:rsidR="00383006" w:rsidRPr="00D61712">
        <w:rPr>
          <w:rFonts w:ascii="PT Astra Serif" w:hAnsi="PT Astra Serif"/>
          <w:bCs/>
          <w:sz w:val="24"/>
          <w:szCs w:val="24"/>
        </w:rPr>
        <w:t>и</w:t>
      </w:r>
      <w:r w:rsidR="00A411A7" w:rsidRPr="00D61712">
        <w:rPr>
          <w:rFonts w:ascii="PT Astra Serif" w:hAnsi="PT Astra Serif"/>
          <w:bCs/>
          <w:sz w:val="24"/>
          <w:szCs w:val="24"/>
        </w:rPr>
        <w:t xml:space="preserve"> глубокой переработки: вялен</w:t>
      </w:r>
      <w:r w:rsidR="00383006" w:rsidRPr="00D61712">
        <w:rPr>
          <w:rFonts w:ascii="PT Astra Serif" w:hAnsi="PT Astra Serif"/>
          <w:bCs/>
          <w:sz w:val="24"/>
          <w:szCs w:val="24"/>
        </w:rPr>
        <w:t>ой</w:t>
      </w:r>
      <w:r w:rsidR="00A411A7" w:rsidRPr="00D61712">
        <w:rPr>
          <w:rFonts w:ascii="PT Astra Serif" w:hAnsi="PT Astra Serif"/>
          <w:bCs/>
          <w:sz w:val="24"/>
          <w:szCs w:val="24"/>
        </w:rPr>
        <w:t xml:space="preserve">, </w:t>
      </w:r>
      <w:r w:rsidR="00EE401D" w:rsidRPr="00D61712">
        <w:rPr>
          <w:rFonts w:ascii="PT Astra Serif" w:hAnsi="PT Astra Serif"/>
          <w:bCs/>
          <w:sz w:val="24"/>
          <w:szCs w:val="24"/>
        </w:rPr>
        <w:t>солёной</w:t>
      </w:r>
      <w:r w:rsidR="00A411A7" w:rsidRPr="00D61712">
        <w:rPr>
          <w:rFonts w:ascii="PT Astra Serif" w:hAnsi="PT Astra Serif"/>
          <w:bCs/>
          <w:sz w:val="24"/>
          <w:szCs w:val="24"/>
        </w:rPr>
        <w:t>, холодного и горячего копчения</w:t>
      </w:r>
      <w:r w:rsidR="00D74758" w:rsidRPr="00D61712">
        <w:rPr>
          <w:rFonts w:ascii="PT Astra Serif" w:hAnsi="PT Astra Serif"/>
          <w:bCs/>
          <w:sz w:val="24"/>
          <w:szCs w:val="24"/>
        </w:rPr>
        <w:t>,</w:t>
      </w:r>
      <w:r w:rsidR="00A411A7" w:rsidRPr="00D61712">
        <w:rPr>
          <w:rFonts w:ascii="PT Astra Serif" w:hAnsi="PT Astra Serif"/>
          <w:bCs/>
          <w:sz w:val="24"/>
          <w:szCs w:val="24"/>
        </w:rPr>
        <w:t xml:space="preserve"> кулинари</w:t>
      </w:r>
      <w:r w:rsidR="00383006" w:rsidRPr="00D61712">
        <w:rPr>
          <w:rFonts w:ascii="PT Astra Serif" w:hAnsi="PT Astra Serif"/>
          <w:bCs/>
          <w:sz w:val="24"/>
          <w:szCs w:val="24"/>
        </w:rPr>
        <w:t>и</w:t>
      </w:r>
      <w:r w:rsidR="00A411A7" w:rsidRPr="00D61712">
        <w:rPr>
          <w:rFonts w:ascii="PT Astra Serif" w:hAnsi="PT Astra Serif"/>
          <w:bCs/>
          <w:sz w:val="24"/>
          <w:szCs w:val="24"/>
        </w:rPr>
        <w:t xml:space="preserve">. </w:t>
      </w:r>
      <w:r w:rsidR="00383006" w:rsidRPr="00D61712">
        <w:rPr>
          <w:rFonts w:ascii="PT Astra Serif" w:hAnsi="PT Astra Serif"/>
          <w:bCs/>
          <w:sz w:val="24"/>
          <w:szCs w:val="24"/>
        </w:rPr>
        <w:t xml:space="preserve"> </w:t>
      </w:r>
    </w:p>
    <w:p w:rsidR="00486075" w:rsidRPr="00D61712" w:rsidRDefault="007726E3" w:rsidP="00871FD7">
      <w:pPr>
        <w:ind w:firstLine="709"/>
        <w:jc w:val="both"/>
        <w:rPr>
          <w:rFonts w:ascii="PT Astra Serif" w:hAnsi="PT Astra Serif"/>
          <w:bCs/>
          <w:sz w:val="24"/>
          <w:szCs w:val="24"/>
        </w:rPr>
      </w:pPr>
      <w:r w:rsidRPr="00D61712">
        <w:rPr>
          <w:rFonts w:ascii="PT Astra Serif" w:hAnsi="PT Astra Serif"/>
          <w:bCs/>
          <w:sz w:val="24"/>
          <w:szCs w:val="24"/>
        </w:rPr>
        <w:t xml:space="preserve">Немаловажную роль в агропромышленном комплексе района играет </w:t>
      </w:r>
      <w:r w:rsidR="00D74758" w:rsidRPr="00D61712">
        <w:rPr>
          <w:rFonts w:ascii="PT Astra Serif" w:hAnsi="PT Astra Serif"/>
          <w:bCs/>
          <w:sz w:val="24"/>
          <w:szCs w:val="24"/>
        </w:rPr>
        <w:t xml:space="preserve">и </w:t>
      </w:r>
      <w:r w:rsidRPr="00D61712">
        <w:rPr>
          <w:rFonts w:ascii="PT Astra Serif" w:hAnsi="PT Astra Serif"/>
          <w:bCs/>
          <w:sz w:val="24"/>
          <w:szCs w:val="24"/>
        </w:rPr>
        <w:t xml:space="preserve">оленеводство, </w:t>
      </w:r>
      <w:r w:rsidR="00486075" w:rsidRPr="00D61712">
        <w:rPr>
          <w:rFonts w:ascii="PT Astra Serif" w:hAnsi="PT Astra Serif"/>
          <w:bCs/>
          <w:sz w:val="24"/>
          <w:szCs w:val="24"/>
        </w:rPr>
        <w:t>представлен</w:t>
      </w:r>
      <w:r w:rsidRPr="00D61712">
        <w:rPr>
          <w:rFonts w:ascii="PT Astra Serif" w:hAnsi="PT Astra Serif"/>
          <w:bCs/>
          <w:sz w:val="24"/>
          <w:szCs w:val="24"/>
        </w:rPr>
        <w:t xml:space="preserve">ное </w:t>
      </w:r>
      <w:r w:rsidR="00486075" w:rsidRPr="00D61712">
        <w:rPr>
          <w:rFonts w:ascii="PT Astra Serif" w:hAnsi="PT Astra Serif"/>
          <w:bCs/>
          <w:sz w:val="24"/>
          <w:szCs w:val="24"/>
        </w:rPr>
        <w:t>двумя основными предприятиями: ООО </w:t>
      </w:r>
      <w:r w:rsidR="00091B28" w:rsidRPr="00D61712">
        <w:rPr>
          <w:rFonts w:ascii="PT Astra Serif" w:hAnsi="PT Astra Serif"/>
          <w:bCs/>
          <w:sz w:val="24"/>
          <w:szCs w:val="24"/>
        </w:rPr>
        <w:t>«</w:t>
      </w:r>
      <w:r w:rsidR="00486075" w:rsidRPr="00D61712">
        <w:rPr>
          <w:rFonts w:ascii="PT Astra Serif" w:hAnsi="PT Astra Serif"/>
          <w:bCs/>
          <w:sz w:val="24"/>
          <w:szCs w:val="24"/>
        </w:rPr>
        <w:t>Совхоз Верхне-Пуровский</w:t>
      </w:r>
      <w:r w:rsidR="00091B28" w:rsidRPr="00D61712">
        <w:rPr>
          <w:rFonts w:ascii="PT Astra Serif" w:hAnsi="PT Astra Serif"/>
          <w:bCs/>
          <w:sz w:val="24"/>
          <w:szCs w:val="24"/>
        </w:rPr>
        <w:t>»</w:t>
      </w:r>
      <w:r w:rsidR="00486075" w:rsidRPr="00D61712">
        <w:rPr>
          <w:rFonts w:ascii="PT Astra Serif" w:hAnsi="PT Astra Serif"/>
          <w:bCs/>
          <w:sz w:val="24"/>
          <w:szCs w:val="24"/>
        </w:rPr>
        <w:t>, АО</w:t>
      </w:r>
      <w:r w:rsidR="009C388A" w:rsidRPr="00D61712">
        <w:rPr>
          <w:rFonts w:ascii="PT Astra Serif" w:hAnsi="PT Astra Serif"/>
          <w:bCs/>
          <w:sz w:val="24"/>
          <w:szCs w:val="24"/>
        </w:rPr>
        <w:t> </w:t>
      </w:r>
      <w:r w:rsidR="00091B28" w:rsidRPr="00D61712">
        <w:rPr>
          <w:rFonts w:ascii="PT Astra Serif" w:hAnsi="PT Astra Serif"/>
          <w:bCs/>
          <w:sz w:val="24"/>
          <w:szCs w:val="24"/>
        </w:rPr>
        <w:t>«</w:t>
      </w:r>
      <w:r w:rsidR="00486075" w:rsidRPr="00D61712">
        <w:rPr>
          <w:rFonts w:ascii="PT Astra Serif" w:hAnsi="PT Astra Serif"/>
          <w:bCs/>
          <w:sz w:val="24"/>
          <w:szCs w:val="24"/>
        </w:rPr>
        <w:t>Совхоз Пуровский</w:t>
      </w:r>
      <w:r w:rsidR="00091B28" w:rsidRPr="00D61712">
        <w:rPr>
          <w:rFonts w:ascii="PT Astra Serif" w:hAnsi="PT Astra Serif"/>
          <w:bCs/>
          <w:sz w:val="24"/>
          <w:szCs w:val="24"/>
        </w:rPr>
        <w:t>»</w:t>
      </w:r>
      <w:r w:rsidR="00486075" w:rsidRPr="00D61712">
        <w:rPr>
          <w:rFonts w:ascii="PT Astra Serif" w:hAnsi="PT Astra Serif"/>
          <w:bCs/>
          <w:sz w:val="24"/>
          <w:szCs w:val="24"/>
        </w:rPr>
        <w:t xml:space="preserve">. </w:t>
      </w:r>
      <w:r w:rsidR="00F8041E" w:rsidRPr="00D61712">
        <w:rPr>
          <w:rFonts w:ascii="PT Astra Serif" w:hAnsi="PT Astra Serif"/>
          <w:bCs/>
          <w:sz w:val="24"/>
          <w:szCs w:val="24"/>
        </w:rPr>
        <w:t xml:space="preserve">На </w:t>
      </w:r>
      <w:r w:rsidR="00D74758" w:rsidRPr="00D61712">
        <w:rPr>
          <w:rFonts w:ascii="PT Astra Serif" w:hAnsi="PT Astra Serif"/>
          <w:bCs/>
          <w:sz w:val="24"/>
          <w:szCs w:val="24"/>
        </w:rPr>
        <w:t>конец</w:t>
      </w:r>
      <w:r w:rsidR="00F8041E" w:rsidRPr="00D61712">
        <w:rPr>
          <w:rFonts w:ascii="PT Astra Serif" w:hAnsi="PT Astra Serif"/>
          <w:bCs/>
          <w:sz w:val="24"/>
          <w:szCs w:val="24"/>
        </w:rPr>
        <w:t xml:space="preserve"> 201</w:t>
      </w:r>
      <w:r w:rsidR="00945602" w:rsidRPr="00D61712">
        <w:rPr>
          <w:rFonts w:ascii="PT Astra Serif" w:hAnsi="PT Astra Serif"/>
          <w:bCs/>
          <w:sz w:val="24"/>
          <w:szCs w:val="24"/>
        </w:rPr>
        <w:t>9</w:t>
      </w:r>
      <w:r w:rsidR="00F8041E" w:rsidRPr="00D61712">
        <w:rPr>
          <w:rFonts w:ascii="PT Astra Serif" w:hAnsi="PT Astra Serif"/>
          <w:bCs/>
          <w:sz w:val="24"/>
          <w:szCs w:val="24"/>
        </w:rPr>
        <w:t xml:space="preserve"> года поголовье оленей состав</w:t>
      </w:r>
      <w:r w:rsidR="00694CD6" w:rsidRPr="00D61712">
        <w:rPr>
          <w:rFonts w:ascii="PT Astra Serif" w:hAnsi="PT Astra Serif"/>
          <w:bCs/>
          <w:sz w:val="24"/>
          <w:szCs w:val="24"/>
        </w:rPr>
        <w:t>ило</w:t>
      </w:r>
      <w:r w:rsidR="0081531A" w:rsidRPr="00D61712">
        <w:rPr>
          <w:rFonts w:ascii="PT Astra Serif" w:hAnsi="PT Astra Serif"/>
          <w:bCs/>
          <w:sz w:val="24"/>
          <w:szCs w:val="24"/>
        </w:rPr>
        <w:t xml:space="preserve"> </w:t>
      </w:r>
      <w:r w:rsidR="00D74758" w:rsidRPr="00D61712">
        <w:rPr>
          <w:rFonts w:ascii="PT Astra Serif" w:hAnsi="PT Astra Serif"/>
          <w:bCs/>
          <w:sz w:val="24"/>
          <w:szCs w:val="24"/>
        </w:rPr>
        <w:t xml:space="preserve">более </w:t>
      </w:r>
      <w:r w:rsidR="00694CD6" w:rsidRPr="00D61712">
        <w:rPr>
          <w:rFonts w:ascii="PT Astra Serif" w:hAnsi="PT Astra Serif"/>
          <w:bCs/>
          <w:sz w:val="24"/>
          <w:szCs w:val="24"/>
        </w:rPr>
        <w:t>1</w:t>
      </w:r>
      <w:r w:rsidR="00945602" w:rsidRPr="00D61712">
        <w:rPr>
          <w:rFonts w:ascii="PT Astra Serif" w:hAnsi="PT Astra Serif"/>
          <w:bCs/>
          <w:sz w:val="24"/>
          <w:szCs w:val="24"/>
        </w:rPr>
        <w:t>7</w:t>
      </w:r>
      <w:r w:rsidR="00D74758" w:rsidRPr="00D61712">
        <w:rPr>
          <w:rFonts w:ascii="PT Astra Serif" w:hAnsi="PT Astra Serif"/>
          <w:bCs/>
          <w:sz w:val="24"/>
          <w:szCs w:val="24"/>
        </w:rPr>
        <w:t xml:space="preserve"> </w:t>
      </w:r>
      <w:r w:rsidR="00F8041E" w:rsidRPr="00D61712">
        <w:rPr>
          <w:rFonts w:ascii="PT Astra Serif" w:hAnsi="PT Astra Serif"/>
          <w:bCs/>
          <w:sz w:val="24"/>
          <w:szCs w:val="24"/>
        </w:rPr>
        <w:t>тыс</w:t>
      </w:r>
      <w:r w:rsidR="00D74758" w:rsidRPr="00D61712">
        <w:rPr>
          <w:rFonts w:ascii="PT Astra Serif" w:hAnsi="PT Astra Serif"/>
          <w:bCs/>
          <w:sz w:val="24"/>
          <w:szCs w:val="24"/>
        </w:rPr>
        <w:t>яч</w:t>
      </w:r>
      <w:r w:rsidR="00F8041E" w:rsidRPr="00D61712">
        <w:rPr>
          <w:rFonts w:ascii="PT Astra Serif" w:hAnsi="PT Astra Serif"/>
          <w:bCs/>
          <w:sz w:val="24"/>
          <w:szCs w:val="24"/>
        </w:rPr>
        <w:t xml:space="preserve"> голов.</w:t>
      </w:r>
    </w:p>
    <w:p w:rsidR="00486075" w:rsidRPr="00D61712" w:rsidRDefault="006C1E28" w:rsidP="00871FD7">
      <w:pPr>
        <w:ind w:firstLine="709"/>
        <w:jc w:val="both"/>
        <w:rPr>
          <w:rFonts w:ascii="PT Astra Serif" w:hAnsi="PT Astra Serif"/>
          <w:bCs/>
          <w:sz w:val="24"/>
          <w:szCs w:val="24"/>
        </w:rPr>
      </w:pPr>
      <w:r w:rsidRPr="00D61712">
        <w:rPr>
          <w:rFonts w:ascii="PT Astra Serif" w:hAnsi="PT Astra Serif"/>
          <w:bCs/>
          <w:sz w:val="24"/>
          <w:szCs w:val="24"/>
        </w:rPr>
        <w:t xml:space="preserve">Помимо оленеводства </w:t>
      </w:r>
      <w:r w:rsidR="00486075" w:rsidRPr="00D61712">
        <w:rPr>
          <w:rFonts w:ascii="PT Astra Serif" w:hAnsi="PT Astra Serif"/>
          <w:bCs/>
          <w:sz w:val="24"/>
          <w:szCs w:val="24"/>
        </w:rPr>
        <w:t>ООО</w:t>
      </w:r>
      <w:r w:rsidR="009C388A" w:rsidRPr="00D61712">
        <w:rPr>
          <w:rFonts w:ascii="PT Astra Serif" w:hAnsi="PT Astra Serif"/>
          <w:bCs/>
          <w:sz w:val="24"/>
          <w:szCs w:val="24"/>
        </w:rPr>
        <w:t> </w:t>
      </w:r>
      <w:r w:rsidR="008E39AE" w:rsidRPr="00D61712">
        <w:rPr>
          <w:rFonts w:ascii="PT Astra Serif" w:hAnsi="PT Astra Serif"/>
          <w:bCs/>
          <w:sz w:val="24"/>
          <w:szCs w:val="24"/>
        </w:rPr>
        <w:t>«</w:t>
      </w:r>
      <w:r w:rsidR="00486075" w:rsidRPr="00D61712">
        <w:rPr>
          <w:rFonts w:ascii="PT Astra Serif" w:hAnsi="PT Astra Serif"/>
          <w:bCs/>
          <w:sz w:val="24"/>
          <w:szCs w:val="24"/>
        </w:rPr>
        <w:t>Совхоз Верхне-Пуровский</w:t>
      </w:r>
      <w:r w:rsidR="008E39AE" w:rsidRPr="00D61712">
        <w:rPr>
          <w:rFonts w:ascii="PT Astra Serif" w:hAnsi="PT Astra Serif"/>
          <w:bCs/>
          <w:sz w:val="24"/>
          <w:szCs w:val="24"/>
        </w:rPr>
        <w:t xml:space="preserve">» </w:t>
      </w:r>
      <w:r w:rsidR="00486075" w:rsidRPr="00D61712">
        <w:rPr>
          <w:rFonts w:ascii="PT Astra Serif" w:hAnsi="PT Astra Serif"/>
          <w:bCs/>
          <w:sz w:val="24"/>
          <w:szCs w:val="24"/>
        </w:rPr>
        <w:t>занимается разведением соболя клеточного содержания, выделкой меха</w:t>
      </w:r>
      <w:r w:rsidR="00E5256A" w:rsidRPr="00D61712">
        <w:rPr>
          <w:rFonts w:ascii="PT Astra Serif" w:hAnsi="PT Astra Serif"/>
          <w:bCs/>
          <w:sz w:val="24"/>
          <w:szCs w:val="24"/>
        </w:rPr>
        <w:t>,</w:t>
      </w:r>
      <w:r w:rsidR="00486075" w:rsidRPr="00D61712">
        <w:rPr>
          <w:rFonts w:ascii="PT Astra Serif" w:hAnsi="PT Astra Serif"/>
          <w:bCs/>
          <w:sz w:val="24"/>
          <w:szCs w:val="24"/>
        </w:rPr>
        <w:t xml:space="preserve"> изготовлением меховых изделий. </w:t>
      </w:r>
      <w:r w:rsidR="00E5256A" w:rsidRPr="00D61712">
        <w:rPr>
          <w:rFonts w:ascii="PT Astra Serif" w:hAnsi="PT Astra Serif"/>
          <w:bCs/>
          <w:sz w:val="24"/>
          <w:szCs w:val="24"/>
        </w:rPr>
        <w:t>В</w:t>
      </w:r>
      <w:r w:rsidR="00486075" w:rsidRPr="00D61712">
        <w:rPr>
          <w:rFonts w:ascii="PT Astra Serif" w:hAnsi="PT Astra Serif"/>
          <w:bCs/>
          <w:sz w:val="24"/>
          <w:szCs w:val="24"/>
        </w:rPr>
        <w:t xml:space="preserve"> меховой мастерской производится пушно-меховая продукция. </w:t>
      </w:r>
      <w:r w:rsidR="0087360D" w:rsidRPr="00D61712">
        <w:rPr>
          <w:rFonts w:ascii="PT Astra Serif" w:hAnsi="PT Astra Serif"/>
          <w:bCs/>
          <w:sz w:val="24"/>
          <w:szCs w:val="24"/>
        </w:rPr>
        <w:t xml:space="preserve">На звероферме предприятия </w:t>
      </w:r>
      <w:r w:rsidR="00410D60">
        <w:rPr>
          <w:rFonts w:ascii="PT Astra Serif" w:hAnsi="PT Astra Serif"/>
          <w:bCs/>
          <w:sz w:val="24"/>
          <w:szCs w:val="24"/>
        </w:rPr>
        <w:t>насчитывается 2</w:t>
      </w:r>
      <w:r w:rsidR="006C63E6">
        <w:rPr>
          <w:rFonts w:ascii="PT Astra Serif" w:hAnsi="PT Astra Serif"/>
          <w:bCs/>
          <w:sz w:val="24"/>
          <w:szCs w:val="24"/>
        </w:rPr>
        <w:t> </w:t>
      </w:r>
      <w:r w:rsidR="00410D60">
        <w:rPr>
          <w:rFonts w:ascii="PT Astra Serif" w:hAnsi="PT Astra Serif"/>
          <w:bCs/>
          <w:sz w:val="24"/>
          <w:szCs w:val="24"/>
        </w:rPr>
        <w:t xml:space="preserve">405 голов соболя, </w:t>
      </w:r>
      <w:r w:rsidR="00EE3F08">
        <w:rPr>
          <w:rFonts w:ascii="PT Astra Serif" w:hAnsi="PT Astra Serif"/>
          <w:bCs/>
          <w:sz w:val="24"/>
          <w:szCs w:val="24"/>
        </w:rPr>
        <w:t xml:space="preserve">производится около </w:t>
      </w:r>
      <w:r w:rsidR="003907BC" w:rsidRPr="00D61712">
        <w:rPr>
          <w:rFonts w:ascii="PT Astra Serif" w:hAnsi="PT Astra Serif"/>
          <w:bCs/>
          <w:sz w:val="24"/>
          <w:szCs w:val="24"/>
        </w:rPr>
        <w:t>1 </w:t>
      </w:r>
      <w:r w:rsidR="00926863" w:rsidRPr="00D61712">
        <w:rPr>
          <w:rFonts w:ascii="PT Astra Serif" w:hAnsi="PT Astra Serif"/>
          <w:bCs/>
          <w:sz w:val="24"/>
          <w:szCs w:val="24"/>
        </w:rPr>
        <w:t>3</w:t>
      </w:r>
      <w:r w:rsidR="00EE3F08">
        <w:rPr>
          <w:rFonts w:ascii="PT Astra Serif" w:hAnsi="PT Astra Serif"/>
          <w:bCs/>
          <w:sz w:val="24"/>
          <w:szCs w:val="24"/>
        </w:rPr>
        <w:t>00</w:t>
      </w:r>
      <w:r w:rsidR="003907BC" w:rsidRPr="00D61712">
        <w:rPr>
          <w:rFonts w:ascii="PT Astra Serif" w:hAnsi="PT Astra Serif"/>
          <w:bCs/>
          <w:sz w:val="24"/>
          <w:szCs w:val="24"/>
        </w:rPr>
        <w:t xml:space="preserve"> </w:t>
      </w:r>
      <w:r w:rsidR="00410D60">
        <w:rPr>
          <w:rFonts w:ascii="PT Astra Serif" w:hAnsi="PT Astra Serif"/>
          <w:bCs/>
          <w:sz w:val="24"/>
          <w:szCs w:val="24"/>
        </w:rPr>
        <w:t>шкурок</w:t>
      </w:r>
      <w:r w:rsidR="0087360D" w:rsidRPr="00D61712">
        <w:rPr>
          <w:rFonts w:ascii="PT Astra Serif" w:hAnsi="PT Astra Serif"/>
          <w:bCs/>
          <w:sz w:val="24"/>
          <w:szCs w:val="24"/>
        </w:rPr>
        <w:t xml:space="preserve"> соболя</w:t>
      </w:r>
      <w:r w:rsidR="00EE3F08">
        <w:rPr>
          <w:rFonts w:ascii="PT Astra Serif" w:hAnsi="PT Astra Serif"/>
          <w:bCs/>
          <w:sz w:val="24"/>
          <w:szCs w:val="24"/>
        </w:rPr>
        <w:t xml:space="preserve"> в год</w:t>
      </w:r>
      <w:r w:rsidR="0087360D" w:rsidRPr="00D61712">
        <w:rPr>
          <w:rFonts w:ascii="PT Astra Serif" w:hAnsi="PT Astra Serif"/>
          <w:bCs/>
          <w:sz w:val="24"/>
          <w:szCs w:val="24"/>
        </w:rPr>
        <w:t>.</w:t>
      </w:r>
      <w:r w:rsidR="00305CA7" w:rsidRPr="00D61712">
        <w:rPr>
          <w:rFonts w:ascii="PT Astra Serif" w:hAnsi="PT Astra Serif"/>
          <w:bCs/>
          <w:sz w:val="24"/>
          <w:szCs w:val="24"/>
        </w:rPr>
        <w:t xml:space="preserve"> </w:t>
      </w:r>
    </w:p>
    <w:p w:rsidR="00AE201E" w:rsidRDefault="00243A52" w:rsidP="00871FD7">
      <w:pPr>
        <w:ind w:firstLine="709"/>
        <w:jc w:val="both"/>
        <w:rPr>
          <w:rFonts w:ascii="PT Astra Serif" w:hAnsi="PT Astra Serif"/>
          <w:bCs/>
          <w:sz w:val="24"/>
          <w:szCs w:val="24"/>
        </w:rPr>
      </w:pPr>
      <w:r w:rsidRPr="00D61712">
        <w:rPr>
          <w:rFonts w:ascii="PT Astra Serif" w:hAnsi="PT Astra Serif"/>
          <w:bCs/>
          <w:sz w:val="24"/>
          <w:szCs w:val="24"/>
        </w:rPr>
        <w:lastRenderedPageBreak/>
        <w:t>АО «Совхоз Пуровский» – одно из крупных и стабильно развивающихся сельскохозяйственных предприятий района, обеспечива</w:t>
      </w:r>
      <w:r w:rsidR="00AE201E">
        <w:rPr>
          <w:rFonts w:ascii="PT Astra Serif" w:hAnsi="PT Astra Serif"/>
          <w:bCs/>
          <w:sz w:val="24"/>
          <w:szCs w:val="24"/>
        </w:rPr>
        <w:t>ющее</w:t>
      </w:r>
      <w:r w:rsidRPr="00D61712">
        <w:rPr>
          <w:rFonts w:ascii="PT Astra Serif" w:hAnsi="PT Astra Serif"/>
          <w:bCs/>
          <w:sz w:val="24"/>
          <w:szCs w:val="24"/>
        </w:rPr>
        <w:t xml:space="preserve"> рабочими местами большую часть тундрового населения и жителей села Самбург. Основной деятельностью предприятия является разведение оленей, вылов рыбы и водных биоресурсов в реках, озёрах, водохранилищах и прудах. Предприятие выпускает мясную продукцию, а также полуфабрикаты из оленины и рыбы (имеется цех переработки рыбы и оленины). На теплицах предприятия выращиваются свежие овощи. </w:t>
      </w:r>
      <w:r w:rsidR="00E94A74" w:rsidRPr="00D61712">
        <w:rPr>
          <w:rFonts w:ascii="PT Astra Serif" w:hAnsi="PT Astra Serif"/>
          <w:bCs/>
          <w:sz w:val="24"/>
          <w:szCs w:val="24"/>
        </w:rPr>
        <w:t>В</w:t>
      </w:r>
      <w:r w:rsidR="006C1E28" w:rsidRPr="00D61712">
        <w:rPr>
          <w:rFonts w:ascii="PT Astra Serif" w:hAnsi="PT Astra Serif"/>
          <w:bCs/>
          <w:sz w:val="24"/>
          <w:szCs w:val="24"/>
        </w:rPr>
        <w:t xml:space="preserve"> 201</w:t>
      </w:r>
      <w:r w:rsidR="00926863" w:rsidRPr="00D61712">
        <w:rPr>
          <w:rFonts w:ascii="PT Astra Serif" w:hAnsi="PT Astra Serif"/>
          <w:bCs/>
          <w:sz w:val="24"/>
          <w:szCs w:val="24"/>
        </w:rPr>
        <w:t>9</w:t>
      </w:r>
      <w:r w:rsidR="006C1E28" w:rsidRPr="00D61712">
        <w:rPr>
          <w:rFonts w:ascii="PT Astra Serif" w:hAnsi="PT Astra Serif"/>
          <w:bCs/>
          <w:sz w:val="24"/>
          <w:szCs w:val="24"/>
        </w:rPr>
        <w:t xml:space="preserve"> году </w:t>
      </w:r>
      <w:r w:rsidR="00E94A74" w:rsidRPr="00D61712">
        <w:rPr>
          <w:rFonts w:ascii="PT Astra Serif" w:hAnsi="PT Astra Serif"/>
          <w:bCs/>
          <w:sz w:val="24"/>
          <w:szCs w:val="24"/>
        </w:rPr>
        <w:t xml:space="preserve">на предприятии собрано </w:t>
      </w:r>
      <w:r w:rsidR="006C1E28" w:rsidRPr="00D61712">
        <w:rPr>
          <w:rFonts w:ascii="PT Astra Serif" w:hAnsi="PT Astra Serif"/>
          <w:bCs/>
          <w:sz w:val="24"/>
          <w:szCs w:val="24"/>
        </w:rPr>
        <w:t>1,</w:t>
      </w:r>
      <w:r w:rsidR="00926863" w:rsidRPr="00D61712">
        <w:rPr>
          <w:rFonts w:ascii="PT Astra Serif" w:hAnsi="PT Astra Serif"/>
          <w:bCs/>
          <w:sz w:val="24"/>
          <w:szCs w:val="24"/>
        </w:rPr>
        <w:t>9</w:t>
      </w:r>
      <w:r w:rsidR="006C1E28" w:rsidRPr="00D61712">
        <w:rPr>
          <w:rFonts w:ascii="PT Astra Serif" w:hAnsi="PT Astra Serif"/>
          <w:bCs/>
          <w:sz w:val="24"/>
          <w:szCs w:val="24"/>
        </w:rPr>
        <w:t xml:space="preserve"> тонны урожая овощей. </w:t>
      </w:r>
      <w:r w:rsidR="000A0F3B">
        <w:rPr>
          <w:rFonts w:ascii="PT Astra Serif" w:hAnsi="PT Astra Serif"/>
          <w:bCs/>
          <w:sz w:val="24"/>
          <w:szCs w:val="24"/>
        </w:rPr>
        <w:t>Пекарней предприятия осуществляется производство хлеба.</w:t>
      </w:r>
    </w:p>
    <w:p w:rsidR="00433F4C" w:rsidRPr="000A0F3B" w:rsidRDefault="0087360D" w:rsidP="00871FD7">
      <w:pPr>
        <w:ind w:firstLine="709"/>
        <w:jc w:val="both"/>
        <w:rPr>
          <w:rFonts w:ascii="PT Astra Serif" w:hAnsi="PT Astra Serif"/>
          <w:sz w:val="24"/>
          <w:szCs w:val="24"/>
        </w:rPr>
      </w:pPr>
      <w:r w:rsidRPr="000A0F3B">
        <w:rPr>
          <w:rFonts w:ascii="PT Astra Serif" w:hAnsi="PT Astra Serif"/>
          <w:sz w:val="24"/>
          <w:szCs w:val="24"/>
        </w:rPr>
        <w:t>На территории Пуровского района осуществля</w:t>
      </w:r>
      <w:r w:rsidR="0029049F" w:rsidRPr="000A0F3B">
        <w:rPr>
          <w:rFonts w:ascii="PT Astra Serif" w:hAnsi="PT Astra Serif"/>
          <w:sz w:val="24"/>
          <w:szCs w:val="24"/>
        </w:rPr>
        <w:t>ю</w:t>
      </w:r>
      <w:r w:rsidRPr="000A0F3B">
        <w:rPr>
          <w:rFonts w:ascii="PT Astra Serif" w:hAnsi="PT Astra Serif"/>
          <w:sz w:val="24"/>
          <w:szCs w:val="24"/>
        </w:rPr>
        <w:t>т</w:t>
      </w:r>
      <w:r w:rsidR="0029049F" w:rsidRPr="000A0F3B">
        <w:rPr>
          <w:rFonts w:ascii="PT Astra Serif" w:hAnsi="PT Astra Serif"/>
          <w:sz w:val="24"/>
          <w:szCs w:val="24"/>
        </w:rPr>
        <w:t xml:space="preserve"> деятельность по</w:t>
      </w:r>
      <w:r w:rsidRPr="000A0F3B">
        <w:rPr>
          <w:rFonts w:ascii="PT Astra Serif" w:hAnsi="PT Astra Serif"/>
          <w:sz w:val="24"/>
          <w:szCs w:val="24"/>
        </w:rPr>
        <w:t xml:space="preserve"> </w:t>
      </w:r>
      <w:r w:rsidR="00B51932" w:rsidRPr="000A0F3B">
        <w:rPr>
          <w:rFonts w:ascii="PT Astra Serif" w:hAnsi="PT Astra Serif"/>
          <w:sz w:val="24"/>
          <w:szCs w:val="24"/>
        </w:rPr>
        <w:t>разведени</w:t>
      </w:r>
      <w:r w:rsidR="0029049F" w:rsidRPr="000A0F3B">
        <w:rPr>
          <w:rFonts w:ascii="PT Astra Serif" w:hAnsi="PT Astra Serif"/>
          <w:sz w:val="24"/>
          <w:szCs w:val="24"/>
        </w:rPr>
        <w:t>ю</w:t>
      </w:r>
      <w:r w:rsidR="00B51932" w:rsidRPr="000A0F3B">
        <w:rPr>
          <w:rFonts w:ascii="PT Astra Serif" w:hAnsi="PT Astra Serif"/>
          <w:sz w:val="24"/>
          <w:szCs w:val="24"/>
        </w:rPr>
        <w:t xml:space="preserve"> молочного крупного рогатого скота, производств</w:t>
      </w:r>
      <w:r w:rsidR="0029049F" w:rsidRPr="000A0F3B">
        <w:rPr>
          <w:rFonts w:ascii="PT Astra Serif" w:hAnsi="PT Astra Serif"/>
          <w:sz w:val="24"/>
          <w:szCs w:val="24"/>
        </w:rPr>
        <w:t xml:space="preserve">у </w:t>
      </w:r>
      <w:r w:rsidR="00B51932" w:rsidRPr="000A0F3B">
        <w:rPr>
          <w:rFonts w:ascii="PT Astra Serif" w:hAnsi="PT Astra Serif"/>
          <w:sz w:val="24"/>
          <w:szCs w:val="24"/>
        </w:rPr>
        <w:t>молока и молочной продукции</w:t>
      </w:r>
      <w:r w:rsidR="0029049F" w:rsidRPr="000A0F3B">
        <w:rPr>
          <w:rFonts w:ascii="PT Astra Serif" w:hAnsi="PT Astra Serif"/>
          <w:sz w:val="24"/>
          <w:szCs w:val="24"/>
        </w:rPr>
        <w:t xml:space="preserve"> ООО «Веритас» и крестьянско-фермерское хозяйство «Нежиденко В.С.» (далее – КФХ Нежиденко В.С.)</w:t>
      </w:r>
      <w:r w:rsidR="000A0F3B" w:rsidRPr="000A0F3B">
        <w:rPr>
          <w:rFonts w:ascii="PT Astra Serif" w:hAnsi="PT Astra Serif"/>
          <w:sz w:val="24"/>
          <w:szCs w:val="24"/>
        </w:rPr>
        <w:t xml:space="preserve">. </w:t>
      </w:r>
      <w:r w:rsidR="000A0F3B">
        <w:rPr>
          <w:rFonts w:ascii="PT Astra Serif" w:hAnsi="PT Astra Serif"/>
          <w:sz w:val="24"/>
          <w:szCs w:val="24"/>
        </w:rPr>
        <w:t>В текущем году фермы увеличили поголовье крупнорогатого скота с 76 до 104 голов,</w:t>
      </w:r>
      <w:r w:rsidR="00EE401D">
        <w:rPr>
          <w:rFonts w:ascii="PT Astra Serif" w:hAnsi="PT Astra Serif"/>
          <w:sz w:val="24"/>
          <w:szCs w:val="24"/>
        </w:rPr>
        <w:t xml:space="preserve"> в том числе количество дойных увеличилось на 15 коров (с 40 до </w:t>
      </w:r>
      <w:r w:rsidR="00EE5A8D" w:rsidRPr="000A0F3B">
        <w:rPr>
          <w:rFonts w:ascii="PT Astra Serif" w:hAnsi="PT Astra Serif"/>
          <w:sz w:val="24"/>
          <w:szCs w:val="24"/>
        </w:rPr>
        <w:t>55</w:t>
      </w:r>
      <w:r w:rsidR="00EE401D">
        <w:rPr>
          <w:rFonts w:ascii="PT Astra Serif" w:hAnsi="PT Astra Serif"/>
          <w:sz w:val="24"/>
          <w:szCs w:val="24"/>
        </w:rPr>
        <w:t>)</w:t>
      </w:r>
      <w:r w:rsidR="000A0F3B" w:rsidRPr="000A0F3B">
        <w:rPr>
          <w:rFonts w:ascii="PT Astra Serif" w:hAnsi="PT Astra Serif"/>
          <w:sz w:val="24"/>
          <w:szCs w:val="24"/>
        </w:rPr>
        <w:t xml:space="preserve">. </w:t>
      </w:r>
      <w:r w:rsidR="00433F4C" w:rsidRPr="000A0F3B">
        <w:rPr>
          <w:rFonts w:ascii="PT Astra Serif" w:hAnsi="PT Astra Serif"/>
          <w:sz w:val="24"/>
          <w:szCs w:val="24"/>
        </w:rPr>
        <w:t>Валовый надой за 201</w:t>
      </w:r>
      <w:r w:rsidR="00EE5A8D" w:rsidRPr="000A0F3B">
        <w:rPr>
          <w:rFonts w:ascii="PT Astra Serif" w:hAnsi="PT Astra Serif"/>
          <w:sz w:val="24"/>
          <w:szCs w:val="24"/>
        </w:rPr>
        <w:t>9</w:t>
      </w:r>
      <w:r w:rsidR="00433F4C" w:rsidRPr="000A0F3B">
        <w:rPr>
          <w:rFonts w:ascii="PT Astra Serif" w:hAnsi="PT Astra Serif"/>
          <w:sz w:val="24"/>
          <w:szCs w:val="24"/>
        </w:rPr>
        <w:t xml:space="preserve"> год составил </w:t>
      </w:r>
      <w:r w:rsidR="00EE5A8D" w:rsidRPr="000A0F3B">
        <w:rPr>
          <w:rFonts w:ascii="PT Astra Serif" w:hAnsi="PT Astra Serif"/>
          <w:sz w:val="24"/>
          <w:szCs w:val="24"/>
        </w:rPr>
        <w:t>318,0</w:t>
      </w:r>
      <w:r w:rsidR="00433F4C" w:rsidRPr="000A0F3B">
        <w:rPr>
          <w:rFonts w:ascii="PT Astra Serif" w:hAnsi="PT Astra Serif"/>
          <w:sz w:val="24"/>
          <w:szCs w:val="24"/>
        </w:rPr>
        <w:t xml:space="preserve"> тонн.</w:t>
      </w:r>
    </w:p>
    <w:p w:rsidR="0090250A" w:rsidRPr="00D61712" w:rsidRDefault="00433F4C" w:rsidP="003F0D68">
      <w:pPr>
        <w:ind w:firstLine="709"/>
        <w:jc w:val="both"/>
        <w:rPr>
          <w:rFonts w:ascii="PT Astra Serif" w:hAnsi="PT Astra Serif"/>
          <w:bCs/>
          <w:sz w:val="24"/>
          <w:szCs w:val="24"/>
        </w:rPr>
      </w:pPr>
      <w:r w:rsidRPr="00AE201E">
        <w:rPr>
          <w:rFonts w:ascii="PT Astra Serif" w:hAnsi="PT Astra Serif"/>
          <w:bCs/>
          <w:sz w:val="24"/>
          <w:szCs w:val="24"/>
        </w:rPr>
        <w:t>ООО</w:t>
      </w:r>
      <w:r w:rsidRPr="00D61712">
        <w:rPr>
          <w:rFonts w:ascii="PT Astra Serif" w:hAnsi="PT Astra Serif"/>
          <w:bCs/>
          <w:sz w:val="24"/>
          <w:szCs w:val="24"/>
        </w:rPr>
        <w:t xml:space="preserve"> «</w:t>
      </w:r>
      <w:r w:rsidR="0090250A" w:rsidRPr="00D61712">
        <w:rPr>
          <w:rFonts w:ascii="PT Astra Serif" w:hAnsi="PT Astra Serif"/>
          <w:bCs/>
          <w:sz w:val="24"/>
          <w:szCs w:val="24"/>
        </w:rPr>
        <w:t>Веритас</w:t>
      </w:r>
      <w:r w:rsidRPr="00D61712">
        <w:rPr>
          <w:rFonts w:ascii="PT Astra Serif" w:hAnsi="PT Astra Serif"/>
          <w:bCs/>
          <w:sz w:val="24"/>
          <w:szCs w:val="24"/>
        </w:rPr>
        <w:t>»</w:t>
      </w:r>
      <w:r w:rsidR="00EE5A8D" w:rsidRPr="00D61712">
        <w:rPr>
          <w:rFonts w:ascii="PT Astra Serif" w:hAnsi="PT Astra Serif"/>
          <w:bCs/>
          <w:sz w:val="24"/>
          <w:szCs w:val="24"/>
        </w:rPr>
        <w:t xml:space="preserve"> в 2019 году</w:t>
      </w:r>
      <w:r w:rsidR="0090250A" w:rsidRPr="00D61712">
        <w:rPr>
          <w:rFonts w:ascii="PT Astra Serif" w:hAnsi="PT Astra Serif"/>
          <w:bCs/>
          <w:sz w:val="24"/>
          <w:szCs w:val="24"/>
        </w:rPr>
        <w:t xml:space="preserve"> </w:t>
      </w:r>
      <w:r w:rsidR="00EE5A8D" w:rsidRPr="00D61712">
        <w:rPr>
          <w:rFonts w:ascii="PT Astra Serif" w:hAnsi="PT Astra Serif"/>
          <w:bCs/>
          <w:sz w:val="24"/>
          <w:szCs w:val="24"/>
        </w:rPr>
        <w:t xml:space="preserve">увеличило на 8,4% производство молочной продукции (сливки, сметана, кефир, ряженка, йогурт, творог), а также </w:t>
      </w:r>
      <w:r w:rsidR="003F0D68" w:rsidRPr="00D61712">
        <w:rPr>
          <w:rFonts w:ascii="PT Astra Serif" w:hAnsi="PT Astra Serif"/>
          <w:bCs/>
          <w:sz w:val="24"/>
          <w:szCs w:val="24"/>
        </w:rPr>
        <w:t>начал</w:t>
      </w:r>
      <w:r w:rsidR="008E186F" w:rsidRPr="00D61712">
        <w:rPr>
          <w:rFonts w:ascii="PT Astra Serif" w:hAnsi="PT Astra Serif"/>
          <w:bCs/>
          <w:sz w:val="24"/>
          <w:szCs w:val="24"/>
        </w:rPr>
        <w:t>о</w:t>
      </w:r>
      <w:r w:rsidR="003F0D68" w:rsidRPr="00D61712">
        <w:rPr>
          <w:rFonts w:ascii="PT Astra Serif" w:hAnsi="PT Astra Serif"/>
          <w:bCs/>
          <w:sz w:val="24"/>
          <w:szCs w:val="24"/>
        </w:rPr>
        <w:t xml:space="preserve"> выпуск сливочного масл</w:t>
      </w:r>
      <w:r w:rsidR="0019630A" w:rsidRPr="00D61712">
        <w:rPr>
          <w:rFonts w:ascii="PT Astra Serif" w:hAnsi="PT Astra Serif"/>
          <w:bCs/>
          <w:sz w:val="24"/>
          <w:szCs w:val="24"/>
        </w:rPr>
        <w:t>а</w:t>
      </w:r>
      <w:r w:rsidR="003F0D68" w:rsidRPr="00D61712">
        <w:rPr>
          <w:rFonts w:ascii="PT Astra Serif" w:hAnsi="PT Astra Serif"/>
          <w:bCs/>
          <w:sz w:val="24"/>
          <w:szCs w:val="24"/>
        </w:rPr>
        <w:t xml:space="preserve"> и сыра. </w:t>
      </w:r>
      <w:r w:rsidR="00EE5A8D" w:rsidRPr="00D61712">
        <w:rPr>
          <w:rFonts w:ascii="PT Astra Serif" w:hAnsi="PT Astra Serif"/>
          <w:bCs/>
          <w:sz w:val="24"/>
          <w:szCs w:val="24"/>
        </w:rPr>
        <w:t>Предприятие активно сотрудничает с</w:t>
      </w:r>
      <w:r w:rsidR="003F0D68" w:rsidRPr="00D61712">
        <w:rPr>
          <w:rFonts w:ascii="PT Astra Serif" w:hAnsi="PT Astra Serif"/>
          <w:bCs/>
          <w:sz w:val="24"/>
          <w:szCs w:val="24"/>
        </w:rPr>
        <w:t xml:space="preserve"> </w:t>
      </w:r>
      <w:r w:rsidR="00EE5A8D" w:rsidRPr="00D61712">
        <w:rPr>
          <w:rFonts w:ascii="PT Astra Serif" w:hAnsi="PT Astra Serif"/>
          <w:bCs/>
          <w:sz w:val="24"/>
          <w:szCs w:val="24"/>
        </w:rPr>
        <w:t xml:space="preserve">образовательными учреждениями района, поставляя </w:t>
      </w:r>
      <w:r w:rsidR="003F0D68" w:rsidRPr="00D61712">
        <w:rPr>
          <w:rFonts w:ascii="PT Astra Serif" w:hAnsi="PT Astra Serif"/>
          <w:bCs/>
          <w:sz w:val="24"/>
          <w:szCs w:val="24"/>
        </w:rPr>
        <w:t>молоко</w:t>
      </w:r>
      <w:r w:rsidR="00EE5A8D" w:rsidRPr="00D61712">
        <w:rPr>
          <w:rFonts w:ascii="PT Astra Serif" w:hAnsi="PT Astra Serif"/>
          <w:bCs/>
          <w:sz w:val="24"/>
          <w:szCs w:val="24"/>
        </w:rPr>
        <w:t xml:space="preserve"> </w:t>
      </w:r>
      <w:r w:rsidR="003F0D68" w:rsidRPr="00D61712">
        <w:rPr>
          <w:rFonts w:ascii="PT Astra Serif" w:hAnsi="PT Astra Serif"/>
          <w:bCs/>
          <w:sz w:val="24"/>
          <w:szCs w:val="24"/>
        </w:rPr>
        <w:t>с пониженной жирностью,</w:t>
      </w:r>
      <w:r w:rsidR="00EE5A8D" w:rsidRPr="00D61712">
        <w:rPr>
          <w:rFonts w:ascii="PT Astra Serif" w:hAnsi="PT Astra Serif"/>
          <w:bCs/>
          <w:sz w:val="24"/>
          <w:szCs w:val="24"/>
        </w:rPr>
        <w:t xml:space="preserve"> а также молочную продукцию</w:t>
      </w:r>
      <w:r w:rsidR="003F0D68" w:rsidRPr="00D61712">
        <w:rPr>
          <w:rFonts w:ascii="PT Astra Serif" w:hAnsi="PT Astra Serif"/>
          <w:bCs/>
          <w:sz w:val="24"/>
          <w:szCs w:val="24"/>
        </w:rPr>
        <w:t xml:space="preserve">. </w:t>
      </w:r>
      <w:r w:rsidR="007B05BE" w:rsidRPr="00D61712">
        <w:rPr>
          <w:rFonts w:ascii="PT Astra Serif" w:hAnsi="PT Astra Serif"/>
          <w:bCs/>
          <w:sz w:val="24"/>
          <w:szCs w:val="24"/>
        </w:rPr>
        <w:t xml:space="preserve">Объем </w:t>
      </w:r>
      <w:r w:rsidR="00EE401D" w:rsidRPr="00D61712">
        <w:rPr>
          <w:rFonts w:ascii="PT Astra Serif" w:hAnsi="PT Astra Serif"/>
          <w:bCs/>
          <w:sz w:val="24"/>
          <w:szCs w:val="24"/>
        </w:rPr>
        <w:t>произведённой</w:t>
      </w:r>
      <w:r w:rsidR="007B05BE" w:rsidRPr="00D61712">
        <w:rPr>
          <w:rFonts w:ascii="PT Astra Serif" w:hAnsi="PT Astra Serif"/>
          <w:bCs/>
          <w:sz w:val="24"/>
          <w:szCs w:val="24"/>
        </w:rPr>
        <w:t xml:space="preserve"> молочной продукции в 2019 году составил 54,4 тонны.</w:t>
      </w:r>
    </w:p>
    <w:p w:rsidR="0019630A" w:rsidRPr="00D61712" w:rsidRDefault="0019630A" w:rsidP="00871FD7">
      <w:pPr>
        <w:tabs>
          <w:tab w:val="center" w:pos="5315"/>
        </w:tabs>
        <w:ind w:firstLine="709"/>
        <w:jc w:val="both"/>
        <w:rPr>
          <w:rFonts w:ascii="PT Astra Serif" w:hAnsi="PT Astra Serif"/>
          <w:bCs/>
          <w:sz w:val="24"/>
          <w:szCs w:val="24"/>
        </w:rPr>
      </w:pPr>
      <w:r w:rsidRPr="00D61712">
        <w:rPr>
          <w:rFonts w:ascii="PT Astra Serif" w:hAnsi="PT Astra Serif"/>
          <w:bCs/>
          <w:sz w:val="24"/>
          <w:szCs w:val="24"/>
        </w:rPr>
        <w:t xml:space="preserve">Более семи лет (с 2012 года) в г. Тарко-Сале осуществляет деятельность молочная ферма КФХ Нежиденко. На сегодняшний день на ферме </w:t>
      </w:r>
      <w:r w:rsidR="006B0068" w:rsidRPr="00D61712">
        <w:rPr>
          <w:rFonts w:ascii="PT Astra Serif" w:hAnsi="PT Astra Serif"/>
          <w:bCs/>
          <w:sz w:val="24"/>
          <w:szCs w:val="24"/>
        </w:rPr>
        <w:t>33</w:t>
      </w:r>
      <w:r w:rsidRPr="00D61712">
        <w:rPr>
          <w:rFonts w:ascii="PT Astra Serif" w:hAnsi="PT Astra Serif"/>
          <w:bCs/>
          <w:sz w:val="24"/>
          <w:szCs w:val="24"/>
        </w:rPr>
        <w:t xml:space="preserve"> голов крупного рогатого скота, из которых 1</w:t>
      </w:r>
      <w:r w:rsidR="006B0068" w:rsidRPr="00D61712">
        <w:rPr>
          <w:rFonts w:ascii="PT Astra Serif" w:hAnsi="PT Astra Serif"/>
          <w:bCs/>
          <w:sz w:val="24"/>
          <w:szCs w:val="24"/>
        </w:rPr>
        <w:t>3</w:t>
      </w:r>
      <w:r w:rsidRPr="00D61712">
        <w:rPr>
          <w:rFonts w:ascii="PT Astra Serif" w:hAnsi="PT Astra Serif"/>
          <w:bCs/>
          <w:sz w:val="24"/>
          <w:szCs w:val="24"/>
        </w:rPr>
        <w:t xml:space="preserve"> дойных коров. Валовый надой </w:t>
      </w:r>
      <w:r w:rsidR="00136C6B">
        <w:rPr>
          <w:rFonts w:ascii="PT Astra Serif" w:hAnsi="PT Astra Serif"/>
          <w:bCs/>
          <w:sz w:val="24"/>
          <w:szCs w:val="24"/>
        </w:rPr>
        <w:t xml:space="preserve">в </w:t>
      </w:r>
      <w:r w:rsidRPr="00D61712">
        <w:rPr>
          <w:rFonts w:ascii="PT Astra Serif" w:hAnsi="PT Astra Serif"/>
          <w:bCs/>
          <w:sz w:val="24"/>
          <w:szCs w:val="24"/>
        </w:rPr>
        <w:t>201</w:t>
      </w:r>
      <w:r w:rsidR="006B0068" w:rsidRPr="00D61712">
        <w:rPr>
          <w:rFonts w:ascii="PT Astra Serif" w:hAnsi="PT Astra Serif"/>
          <w:bCs/>
          <w:sz w:val="24"/>
          <w:szCs w:val="24"/>
        </w:rPr>
        <w:t>9</w:t>
      </w:r>
      <w:r w:rsidRPr="00D61712">
        <w:rPr>
          <w:rFonts w:ascii="PT Astra Serif" w:hAnsi="PT Astra Serif"/>
          <w:bCs/>
          <w:sz w:val="24"/>
          <w:szCs w:val="24"/>
        </w:rPr>
        <w:t xml:space="preserve"> году составил </w:t>
      </w:r>
      <w:r w:rsidR="006B0068" w:rsidRPr="00D61712">
        <w:rPr>
          <w:rFonts w:ascii="PT Astra Serif" w:hAnsi="PT Astra Serif"/>
          <w:bCs/>
          <w:sz w:val="24"/>
          <w:szCs w:val="24"/>
        </w:rPr>
        <w:t>52,2</w:t>
      </w:r>
      <w:r w:rsidRPr="00D61712">
        <w:rPr>
          <w:rFonts w:ascii="PT Astra Serif" w:hAnsi="PT Astra Serif"/>
          <w:bCs/>
          <w:sz w:val="24"/>
          <w:szCs w:val="24"/>
        </w:rPr>
        <w:t xml:space="preserve"> тон</w:t>
      </w:r>
      <w:r w:rsidR="00136C6B">
        <w:rPr>
          <w:rFonts w:ascii="PT Astra Serif" w:hAnsi="PT Astra Serif"/>
          <w:bCs/>
          <w:sz w:val="24"/>
          <w:szCs w:val="24"/>
        </w:rPr>
        <w:t>ны</w:t>
      </w:r>
      <w:r w:rsidRPr="00D61712">
        <w:rPr>
          <w:rFonts w:ascii="PT Astra Serif" w:hAnsi="PT Astra Serif"/>
          <w:bCs/>
          <w:sz w:val="24"/>
          <w:szCs w:val="24"/>
        </w:rPr>
        <w:t xml:space="preserve"> молока. </w:t>
      </w:r>
      <w:r w:rsidR="00FB3E38" w:rsidRPr="00D61712">
        <w:rPr>
          <w:rFonts w:ascii="PT Astra Serif" w:hAnsi="PT Astra Serif"/>
          <w:bCs/>
          <w:sz w:val="24"/>
          <w:szCs w:val="24"/>
        </w:rPr>
        <w:t>Помимо молока, предприниматель реализует ф</w:t>
      </w:r>
      <w:r w:rsidRPr="00D61712">
        <w:rPr>
          <w:rFonts w:ascii="PT Astra Serif" w:hAnsi="PT Astra Serif"/>
          <w:bCs/>
          <w:sz w:val="24"/>
          <w:szCs w:val="24"/>
        </w:rPr>
        <w:t>ерме</w:t>
      </w:r>
      <w:r w:rsidR="00FB3E38" w:rsidRPr="00D61712">
        <w:rPr>
          <w:rFonts w:ascii="PT Astra Serif" w:hAnsi="PT Astra Serif"/>
          <w:bCs/>
          <w:sz w:val="24"/>
          <w:szCs w:val="24"/>
        </w:rPr>
        <w:t xml:space="preserve">рскую продукцию: </w:t>
      </w:r>
      <w:r w:rsidRPr="00D61712">
        <w:rPr>
          <w:rFonts w:ascii="PT Astra Serif" w:hAnsi="PT Astra Serif"/>
          <w:bCs/>
          <w:sz w:val="24"/>
          <w:szCs w:val="24"/>
        </w:rPr>
        <w:t>сливки</w:t>
      </w:r>
      <w:r w:rsidR="00FB3E38" w:rsidRPr="00D61712">
        <w:rPr>
          <w:rFonts w:ascii="PT Astra Serif" w:hAnsi="PT Astra Serif"/>
          <w:bCs/>
          <w:sz w:val="24"/>
          <w:szCs w:val="24"/>
        </w:rPr>
        <w:t>,</w:t>
      </w:r>
      <w:r w:rsidRPr="00D61712">
        <w:rPr>
          <w:rFonts w:ascii="PT Astra Serif" w:hAnsi="PT Astra Serif"/>
          <w:bCs/>
          <w:sz w:val="24"/>
          <w:szCs w:val="24"/>
        </w:rPr>
        <w:t xml:space="preserve"> сметану, творог, простоквашу. Кроме коров на ферме разводят коз, свиней, домашнюю птицу и кроликов.</w:t>
      </w:r>
    </w:p>
    <w:p w:rsidR="006577C3" w:rsidRPr="00D61712" w:rsidRDefault="00410D60" w:rsidP="00871FD7">
      <w:pPr>
        <w:tabs>
          <w:tab w:val="center" w:pos="5315"/>
        </w:tabs>
        <w:ind w:firstLine="709"/>
        <w:jc w:val="both"/>
        <w:rPr>
          <w:rFonts w:ascii="PT Astra Serif" w:hAnsi="PT Astra Serif"/>
          <w:bCs/>
          <w:sz w:val="24"/>
          <w:szCs w:val="24"/>
        </w:rPr>
      </w:pPr>
      <w:r>
        <w:rPr>
          <w:rFonts w:ascii="PT Astra Serif" w:hAnsi="PT Astra Serif"/>
          <w:bCs/>
          <w:sz w:val="24"/>
          <w:szCs w:val="24"/>
        </w:rPr>
        <w:t>Кроме того</w:t>
      </w:r>
      <w:r w:rsidR="006577C3" w:rsidRPr="00D61712">
        <w:rPr>
          <w:rFonts w:ascii="PT Astra Serif" w:hAnsi="PT Astra Serif"/>
          <w:bCs/>
          <w:sz w:val="24"/>
          <w:szCs w:val="24"/>
        </w:rPr>
        <w:t>, в Пуровском районе осуществляют свою деятельность еще 12 крестьянско-фермерских хозяйств и 5 индивидуальных предпринимателей</w:t>
      </w:r>
      <w:r w:rsidR="00814E8C" w:rsidRPr="00D61712">
        <w:rPr>
          <w:rFonts w:ascii="PT Astra Serif" w:hAnsi="PT Astra Serif"/>
          <w:bCs/>
          <w:sz w:val="24"/>
          <w:szCs w:val="24"/>
        </w:rPr>
        <w:t>, из них:</w:t>
      </w:r>
    </w:p>
    <w:p w:rsidR="00FB05F4" w:rsidRPr="00D61712" w:rsidRDefault="00CF486B" w:rsidP="00CF486B">
      <w:pPr>
        <w:pStyle w:val="afa"/>
        <w:numPr>
          <w:ilvl w:val="0"/>
          <w:numId w:val="39"/>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6 хозяйств и 2 предпринимателя специализируются на разведении оленей, в том числе домашних северных оленей</w:t>
      </w:r>
      <w:r w:rsidR="00FB05F4" w:rsidRPr="00D61712">
        <w:rPr>
          <w:rFonts w:ascii="PT Astra Serif" w:hAnsi="PT Astra Serif" w:cs="Times New Roman"/>
          <w:bCs/>
          <w:sz w:val="24"/>
          <w:szCs w:val="24"/>
        </w:rPr>
        <w:t>:</w:t>
      </w:r>
    </w:p>
    <w:p w:rsidR="00FB05F4" w:rsidRPr="00D61712" w:rsidRDefault="00CF486B" w:rsidP="00FB05F4">
      <w:pPr>
        <w:pStyle w:val="afa"/>
        <w:numPr>
          <w:ilvl w:val="0"/>
          <w:numId w:val="40"/>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 xml:space="preserve">КФХ </w:t>
      </w:r>
      <w:proofErr w:type="spellStart"/>
      <w:r w:rsidRPr="00D61712">
        <w:rPr>
          <w:rFonts w:ascii="PT Astra Serif" w:hAnsi="PT Astra Serif" w:cs="Times New Roman"/>
          <w:bCs/>
          <w:sz w:val="24"/>
          <w:szCs w:val="24"/>
        </w:rPr>
        <w:t>Агичев</w:t>
      </w:r>
      <w:proofErr w:type="spellEnd"/>
      <w:r w:rsidRPr="00D61712">
        <w:rPr>
          <w:rFonts w:ascii="PT Astra Serif" w:hAnsi="PT Astra Serif" w:cs="Times New Roman"/>
          <w:bCs/>
          <w:sz w:val="24"/>
          <w:szCs w:val="24"/>
        </w:rPr>
        <w:t xml:space="preserve"> Д.Е. (г. Тарко-Сале)</w:t>
      </w:r>
      <w:r w:rsidR="00FB05F4" w:rsidRPr="00D61712">
        <w:rPr>
          <w:rFonts w:ascii="PT Astra Serif" w:hAnsi="PT Astra Serif" w:cs="Times New Roman"/>
          <w:bCs/>
          <w:sz w:val="24"/>
          <w:szCs w:val="24"/>
        </w:rPr>
        <w:t>;</w:t>
      </w:r>
      <w:r w:rsidRPr="00D61712">
        <w:rPr>
          <w:rFonts w:ascii="PT Astra Serif" w:hAnsi="PT Astra Serif" w:cs="Times New Roman"/>
          <w:bCs/>
          <w:sz w:val="24"/>
          <w:szCs w:val="24"/>
        </w:rPr>
        <w:t xml:space="preserve"> </w:t>
      </w:r>
    </w:p>
    <w:p w:rsidR="00FB05F4" w:rsidRPr="00D61712" w:rsidRDefault="00CF486B" w:rsidP="00FB05F4">
      <w:pPr>
        <w:pStyle w:val="afa"/>
        <w:numPr>
          <w:ilvl w:val="0"/>
          <w:numId w:val="40"/>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 xml:space="preserve">КФХ </w:t>
      </w:r>
      <w:proofErr w:type="spellStart"/>
      <w:r w:rsidRPr="00D61712">
        <w:rPr>
          <w:rFonts w:ascii="PT Astra Serif" w:hAnsi="PT Astra Serif" w:cs="Times New Roman"/>
          <w:bCs/>
          <w:sz w:val="24"/>
          <w:szCs w:val="24"/>
        </w:rPr>
        <w:t>Вэлло</w:t>
      </w:r>
      <w:proofErr w:type="spellEnd"/>
      <w:r w:rsidRPr="00D61712">
        <w:rPr>
          <w:rFonts w:ascii="PT Astra Serif" w:hAnsi="PT Astra Serif" w:cs="Times New Roman"/>
          <w:bCs/>
          <w:sz w:val="24"/>
          <w:szCs w:val="24"/>
        </w:rPr>
        <w:t xml:space="preserve"> В.В. (с. Халясавэй)</w:t>
      </w:r>
      <w:r w:rsidR="00FB05F4" w:rsidRPr="00D61712">
        <w:rPr>
          <w:rFonts w:ascii="PT Astra Serif" w:hAnsi="PT Astra Serif" w:cs="Times New Roman"/>
          <w:bCs/>
          <w:sz w:val="24"/>
          <w:szCs w:val="24"/>
        </w:rPr>
        <w:t>;</w:t>
      </w:r>
      <w:r w:rsidRPr="00D61712">
        <w:rPr>
          <w:rFonts w:ascii="PT Astra Serif" w:hAnsi="PT Astra Serif" w:cs="Times New Roman"/>
          <w:bCs/>
          <w:sz w:val="24"/>
          <w:szCs w:val="24"/>
        </w:rPr>
        <w:t xml:space="preserve"> </w:t>
      </w:r>
    </w:p>
    <w:p w:rsidR="00FB05F4" w:rsidRPr="00D61712" w:rsidRDefault="00CF486B" w:rsidP="00FB05F4">
      <w:pPr>
        <w:pStyle w:val="afa"/>
        <w:numPr>
          <w:ilvl w:val="0"/>
          <w:numId w:val="40"/>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КФХ Пяк В.А. (д. Харампур)</w:t>
      </w:r>
      <w:r w:rsidR="00FB05F4" w:rsidRPr="00D61712">
        <w:rPr>
          <w:rFonts w:ascii="PT Astra Serif" w:hAnsi="PT Astra Serif" w:cs="Times New Roman"/>
          <w:bCs/>
          <w:sz w:val="24"/>
          <w:szCs w:val="24"/>
        </w:rPr>
        <w:t>;</w:t>
      </w:r>
      <w:r w:rsidRPr="00D61712">
        <w:rPr>
          <w:rFonts w:ascii="PT Astra Serif" w:hAnsi="PT Astra Serif" w:cs="Times New Roman"/>
          <w:bCs/>
          <w:sz w:val="24"/>
          <w:szCs w:val="24"/>
        </w:rPr>
        <w:t xml:space="preserve"> </w:t>
      </w:r>
    </w:p>
    <w:p w:rsidR="00FB05F4" w:rsidRPr="00D61712" w:rsidRDefault="00CF486B" w:rsidP="00FB05F4">
      <w:pPr>
        <w:pStyle w:val="afa"/>
        <w:numPr>
          <w:ilvl w:val="0"/>
          <w:numId w:val="40"/>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КФХ Пяк С.Е. (г. Тарко-Сале), КФХ Пяк Т.Ю. (п. Ханымей)</w:t>
      </w:r>
      <w:r w:rsidR="00FB05F4" w:rsidRPr="00D61712">
        <w:rPr>
          <w:rFonts w:ascii="PT Astra Serif" w:hAnsi="PT Astra Serif" w:cs="Times New Roman"/>
          <w:bCs/>
          <w:sz w:val="24"/>
          <w:szCs w:val="24"/>
        </w:rPr>
        <w:t>;</w:t>
      </w:r>
      <w:r w:rsidRPr="00D61712">
        <w:rPr>
          <w:rFonts w:ascii="PT Astra Serif" w:hAnsi="PT Astra Serif" w:cs="Times New Roman"/>
          <w:bCs/>
          <w:sz w:val="24"/>
          <w:szCs w:val="24"/>
        </w:rPr>
        <w:t xml:space="preserve"> </w:t>
      </w:r>
    </w:p>
    <w:p w:rsidR="00FB05F4" w:rsidRPr="00D61712" w:rsidRDefault="00CF486B" w:rsidP="00FB05F4">
      <w:pPr>
        <w:pStyle w:val="afa"/>
        <w:numPr>
          <w:ilvl w:val="0"/>
          <w:numId w:val="40"/>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КФХ Пяк Т.Л. (п. Ханымей)</w:t>
      </w:r>
      <w:r w:rsidR="00FB05F4" w:rsidRPr="00D61712">
        <w:rPr>
          <w:rFonts w:ascii="PT Astra Serif" w:hAnsi="PT Astra Serif" w:cs="Times New Roman"/>
          <w:bCs/>
          <w:sz w:val="24"/>
          <w:szCs w:val="24"/>
        </w:rPr>
        <w:t>;</w:t>
      </w:r>
      <w:r w:rsidRPr="00D61712">
        <w:rPr>
          <w:rFonts w:ascii="PT Astra Serif" w:hAnsi="PT Astra Serif" w:cs="Times New Roman"/>
          <w:bCs/>
          <w:sz w:val="24"/>
          <w:szCs w:val="24"/>
        </w:rPr>
        <w:t xml:space="preserve"> </w:t>
      </w:r>
    </w:p>
    <w:p w:rsidR="00FB05F4" w:rsidRPr="00D61712" w:rsidRDefault="00CF486B" w:rsidP="00FB05F4">
      <w:pPr>
        <w:pStyle w:val="afa"/>
        <w:numPr>
          <w:ilvl w:val="0"/>
          <w:numId w:val="40"/>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ИП Пяк А.Л. (г. Тарко-Сале)</w:t>
      </w:r>
      <w:r w:rsidR="00FB05F4" w:rsidRPr="00D61712">
        <w:rPr>
          <w:rFonts w:ascii="PT Astra Serif" w:hAnsi="PT Astra Serif" w:cs="Times New Roman"/>
          <w:bCs/>
          <w:sz w:val="24"/>
          <w:szCs w:val="24"/>
        </w:rPr>
        <w:t>;</w:t>
      </w:r>
    </w:p>
    <w:p w:rsidR="00814E8C" w:rsidRPr="00D61712" w:rsidRDefault="00CF486B" w:rsidP="00FB05F4">
      <w:pPr>
        <w:pStyle w:val="afa"/>
        <w:numPr>
          <w:ilvl w:val="0"/>
          <w:numId w:val="40"/>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ИП Пяк М.И. (г. Тарко-Сале)</w:t>
      </w:r>
      <w:r w:rsidR="00FB05F4" w:rsidRPr="00D61712">
        <w:rPr>
          <w:rFonts w:ascii="PT Astra Serif" w:hAnsi="PT Astra Serif" w:cs="Times New Roman"/>
          <w:bCs/>
          <w:sz w:val="24"/>
          <w:szCs w:val="24"/>
        </w:rPr>
        <w:t>;</w:t>
      </w:r>
    </w:p>
    <w:p w:rsidR="00814E8C" w:rsidRPr="00D61712" w:rsidRDefault="00FB05F4" w:rsidP="00FB05F4">
      <w:pPr>
        <w:pStyle w:val="afa"/>
        <w:numPr>
          <w:ilvl w:val="0"/>
          <w:numId w:val="39"/>
        </w:numPr>
        <w:tabs>
          <w:tab w:val="left" w:pos="851"/>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 xml:space="preserve"> 6 хозяйств и 3 предпринимателя ведут деятельность в сфере животноводства и растениеводства:</w:t>
      </w:r>
    </w:p>
    <w:p w:rsidR="006577C3" w:rsidRPr="00D61712" w:rsidRDefault="006577C3" w:rsidP="00FB05F4">
      <w:pPr>
        <w:pStyle w:val="afa"/>
        <w:numPr>
          <w:ilvl w:val="0"/>
          <w:numId w:val="41"/>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 xml:space="preserve"> КФХ Шилова Н.М. (</w:t>
      </w:r>
      <w:r w:rsidR="00814E8C" w:rsidRPr="00D61712">
        <w:rPr>
          <w:rFonts w:ascii="PT Astra Serif" w:hAnsi="PT Astra Serif" w:cs="Times New Roman"/>
          <w:bCs/>
          <w:sz w:val="24"/>
          <w:szCs w:val="24"/>
        </w:rPr>
        <w:t xml:space="preserve">п. Пуровск) </w:t>
      </w:r>
      <w:r w:rsidR="00FB05F4" w:rsidRPr="00D61712">
        <w:rPr>
          <w:rFonts w:ascii="PT Astra Serif" w:hAnsi="PT Astra Serif" w:cs="Times New Roman"/>
          <w:bCs/>
          <w:sz w:val="24"/>
          <w:szCs w:val="24"/>
        </w:rPr>
        <w:t>специализируется на</w:t>
      </w:r>
      <w:r w:rsidR="00814E8C" w:rsidRPr="00D61712">
        <w:rPr>
          <w:rFonts w:ascii="PT Astra Serif" w:hAnsi="PT Astra Serif" w:cs="Times New Roman"/>
          <w:bCs/>
          <w:sz w:val="24"/>
          <w:szCs w:val="24"/>
        </w:rPr>
        <w:t xml:space="preserve"> разведени</w:t>
      </w:r>
      <w:r w:rsidR="00FB05F4" w:rsidRPr="00D61712">
        <w:rPr>
          <w:rFonts w:ascii="PT Astra Serif" w:hAnsi="PT Astra Serif" w:cs="Times New Roman"/>
          <w:bCs/>
          <w:sz w:val="24"/>
          <w:szCs w:val="24"/>
        </w:rPr>
        <w:t>и</w:t>
      </w:r>
      <w:r w:rsidR="00814E8C" w:rsidRPr="00D61712">
        <w:rPr>
          <w:rFonts w:ascii="PT Astra Serif" w:hAnsi="PT Astra Serif" w:cs="Times New Roman"/>
          <w:bCs/>
          <w:sz w:val="24"/>
          <w:szCs w:val="24"/>
        </w:rPr>
        <w:t xml:space="preserve"> овец и коз;</w:t>
      </w:r>
    </w:p>
    <w:p w:rsidR="00814E8C" w:rsidRPr="00D61712" w:rsidRDefault="00814E8C" w:rsidP="00FB05F4">
      <w:pPr>
        <w:pStyle w:val="afa"/>
        <w:numPr>
          <w:ilvl w:val="0"/>
          <w:numId w:val="41"/>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 xml:space="preserve">КФХ </w:t>
      </w:r>
      <w:r w:rsidR="006577C3" w:rsidRPr="00D61712">
        <w:rPr>
          <w:rFonts w:ascii="PT Astra Serif" w:hAnsi="PT Astra Serif" w:cs="Times New Roman"/>
          <w:bCs/>
          <w:sz w:val="24"/>
          <w:szCs w:val="24"/>
        </w:rPr>
        <w:t>Давлетшина Н</w:t>
      </w:r>
      <w:r w:rsidRPr="00D61712">
        <w:rPr>
          <w:rFonts w:ascii="PT Astra Serif" w:hAnsi="PT Astra Serif" w:cs="Times New Roman"/>
          <w:bCs/>
          <w:sz w:val="24"/>
          <w:szCs w:val="24"/>
        </w:rPr>
        <w:t>.</w:t>
      </w:r>
      <w:r w:rsidR="006577C3" w:rsidRPr="00D61712">
        <w:rPr>
          <w:rFonts w:ascii="PT Astra Serif" w:hAnsi="PT Astra Serif" w:cs="Times New Roman"/>
          <w:bCs/>
          <w:sz w:val="24"/>
          <w:szCs w:val="24"/>
        </w:rPr>
        <w:t>М</w:t>
      </w:r>
      <w:r w:rsidRPr="00D61712">
        <w:rPr>
          <w:rFonts w:ascii="PT Astra Serif" w:hAnsi="PT Astra Serif" w:cs="Times New Roman"/>
          <w:bCs/>
          <w:sz w:val="24"/>
          <w:szCs w:val="24"/>
        </w:rPr>
        <w:t>. (г. Тарко-Сале) специализируется на разведении молочного крупного рогатого скота, производство сырого молока;</w:t>
      </w:r>
    </w:p>
    <w:p w:rsidR="006577C3" w:rsidRPr="00D61712" w:rsidRDefault="00814E8C" w:rsidP="00FB05F4">
      <w:pPr>
        <w:pStyle w:val="afa"/>
        <w:numPr>
          <w:ilvl w:val="0"/>
          <w:numId w:val="41"/>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 xml:space="preserve">КФХ </w:t>
      </w:r>
      <w:r w:rsidR="006577C3" w:rsidRPr="00D61712">
        <w:rPr>
          <w:rFonts w:ascii="PT Astra Serif" w:hAnsi="PT Astra Serif" w:cs="Times New Roman"/>
          <w:bCs/>
          <w:sz w:val="24"/>
          <w:szCs w:val="24"/>
        </w:rPr>
        <w:t>Тамбова М</w:t>
      </w:r>
      <w:r w:rsidRPr="00D61712">
        <w:rPr>
          <w:rFonts w:ascii="PT Astra Serif" w:hAnsi="PT Astra Serif" w:cs="Times New Roman"/>
          <w:bCs/>
          <w:sz w:val="24"/>
          <w:szCs w:val="24"/>
        </w:rPr>
        <w:t>.</w:t>
      </w:r>
      <w:r w:rsidR="006577C3" w:rsidRPr="00D61712">
        <w:rPr>
          <w:rFonts w:ascii="PT Astra Serif" w:hAnsi="PT Astra Serif" w:cs="Times New Roman"/>
          <w:bCs/>
          <w:sz w:val="24"/>
          <w:szCs w:val="24"/>
        </w:rPr>
        <w:t>Н</w:t>
      </w:r>
      <w:r w:rsidRPr="00D61712">
        <w:rPr>
          <w:rFonts w:ascii="PT Astra Serif" w:hAnsi="PT Astra Serif" w:cs="Times New Roman"/>
          <w:bCs/>
          <w:sz w:val="24"/>
          <w:szCs w:val="24"/>
        </w:rPr>
        <w:t xml:space="preserve">. </w:t>
      </w:r>
      <w:r w:rsidR="00FB05F4" w:rsidRPr="00D61712">
        <w:rPr>
          <w:rFonts w:ascii="PT Astra Serif" w:hAnsi="PT Astra Serif" w:cs="Times New Roman"/>
          <w:bCs/>
          <w:sz w:val="24"/>
          <w:szCs w:val="24"/>
        </w:rPr>
        <w:t>(</w:t>
      </w:r>
      <w:r w:rsidRPr="00D61712">
        <w:rPr>
          <w:rFonts w:ascii="PT Astra Serif" w:hAnsi="PT Astra Serif" w:cs="Times New Roman"/>
          <w:bCs/>
          <w:sz w:val="24"/>
          <w:szCs w:val="24"/>
        </w:rPr>
        <w:t>г. Тарко-Сале</w:t>
      </w:r>
      <w:r w:rsidR="00FB05F4" w:rsidRPr="00D61712">
        <w:rPr>
          <w:rFonts w:ascii="PT Astra Serif" w:hAnsi="PT Astra Serif" w:cs="Times New Roman"/>
          <w:bCs/>
          <w:sz w:val="24"/>
          <w:szCs w:val="24"/>
        </w:rPr>
        <w:t>)</w:t>
      </w:r>
      <w:r w:rsidRPr="00D61712">
        <w:rPr>
          <w:rFonts w:ascii="PT Astra Serif" w:hAnsi="PT Astra Serif" w:cs="Times New Roman"/>
          <w:bCs/>
          <w:sz w:val="24"/>
          <w:szCs w:val="24"/>
        </w:rPr>
        <w:t xml:space="preserve"> специализируется на разведении лошадей, ослов, мулов, лошаков;</w:t>
      </w:r>
    </w:p>
    <w:p w:rsidR="006577C3" w:rsidRPr="00D61712" w:rsidRDefault="00814E8C" w:rsidP="00FB05F4">
      <w:pPr>
        <w:pStyle w:val="afa"/>
        <w:numPr>
          <w:ilvl w:val="0"/>
          <w:numId w:val="41"/>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 xml:space="preserve">КФХ </w:t>
      </w:r>
      <w:r w:rsidR="006577C3" w:rsidRPr="00D61712">
        <w:rPr>
          <w:rFonts w:ascii="PT Astra Serif" w:hAnsi="PT Astra Serif" w:cs="Times New Roman"/>
          <w:bCs/>
          <w:sz w:val="24"/>
          <w:szCs w:val="24"/>
        </w:rPr>
        <w:t>Сахапов В</w:t>
      </w:r>
      <w:r w:rsidRPr="00D61712">
        <w:rPr>
          <w:rFonts w:ascii="PT Astra Serif" w:hAnsi="PT Astra Serif" w:cs="Times New Roman"/>
          <w:bCs/>
          <w:sz w:val="24"/>
          <w:szCs w:val="24"/>
        </w:rPr>
        <w:t>.</w:t>
      </w:r>
      <w:r w:rsidR="006577C3" w:rsidRPr="00D61712">
        <w:rPr>
          <w:rFonts w:ascii="PT Astra Serif" w:hAnsi="PT Astra Serif" w:cs="Times New Roman"/>
          <w:bCs/>
          <w:sz w:val="24"/>
          <w:szCs w:val="24"/>
        </w:rPr>
        <w:t>Р</w:t>
      </w:r>
      <w:r w:rsidRPr="00D61712">
        <w:rPr>
          <w:rFonts w:ascii="PT Astra Serif" w:hAnsi="PT Astra Serif" w:cs="Times New Roman"/>
          <w:bCs/>
          <w:sz w:val="24"/>
          <w:szCs w:val="24"/>
        </w:rPr>
        <w:t xml:space="preserve">. </w:t>
      </w:r>
      <w:r w:rsidR="00FB05F4" w:rsidRPr="00D61712">
        <w:rPr>
          <w:rFonts w:ascii="PT Astra Serif" w:hAnsi="PT Astra Serif" w:cs="Times New Roman"/>
          <w:bCs/>
          <w:sz w:val="24"/>
          <w:szCs w:val="24"/>
        </w:rPr>
        <w:t>(</w:t>
      </w:r>
      <w:r w:rsidRPr="00D61712">
        <w:rPr>
          <w:rFonts w:ascii="PT Astra Serif" w:hAnsi="PT Astra Serif" w:cs="Times New Roman"/>
          <w:bCs/>
          <w:sz w:val="24"/>
          <w:szCs w:val="24"/>
        </w:rPr>
        <w:t>г. Тарко-Сале</w:t>
      </w:r>
      <w:r w:rsidR="00FB05F4" w:rsidRPr="00D61712">
        <w:rPr>
          <w:rFonts w:ascii="PT Astra Serif" w:hAnsi="PT Astra Serif" w:cs="Times New Roman"/>
          <w:bCs/>
          <w:sz w:val="24"/>
          <w:szCs w:val="24"/>
        </w:rPr>
        <w:t>)</w:t>
      </w:r>
      <w:r w:rsidRPr="00D61712">
        <w:rPr>
          <w:rFonts w:ascii="PT Astra Serif" w:hAnsi="PT Astra Serif" w:cs="Times New Roman"/>
          <w:bCs/>
          <w:sz w:val="24"/>
          <w:szCs w:val="24"/>
        </w:rPr>
        <w:t xml:space="preserve"> </w:t>
      </w:r>
      <w:r w:rsidR="00FB05F4" w:rsidRPr="00D61712">
        <w:rPr>
          <w:rFonts w:ascii="PT Astra Serif" w:hAnsi="PT Astra Serif" w:cs="Times New Roman"/>
          <w:bCs/>
          <w:sz w:val="24"/>
          <w:szCs w:val="24"/>
        </w:rPr>
        <w:t>специализируется на разведении</w:t>
      </w:r>
      <w:r w:rsidRPr="00D61712">
        <w:rPr>
          <w:rFonts w:ascii="PT Astra Serif" w:hAnsi="PT Astra Serif" w:cs="Times New Roman"/>
          <w:bCs/>
          <w:sz w:val="24"/>
          <w:szCs w:val="24"/>
        </w:rPr>
        <w:t xml:space="preserve"> сельскохозяйственной птицы;</w:t>
      </w:r>
    </w:p>
    <w:p w:rsidR="006577C3" w:rsidRPr="00D61712" w:rsidRDefault="00814E8C" w:rsidP="00FB05F4">
      <w:pPr>
        <w:pStyle w:val="afa"/>
        <w:numPr>
          <w:ilvl w:val="0"/>
          <w:numId w:val="41"/>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 xml:space="preserve">КФХ </w:t>
      </w:r>
      <w:proofErr w:type="spellStart"/>
      <w:r w:rsidR="006577C3" w:rsidRPr="00D61712">
        <w:rPr>
          <w:rFonts w:ascii="PT Astra Serif" w:hAnsi="PT Astra Serif" w:cs="Times New Roman"/>
          <w:bCs/>
          <w:sz w:val="24"/>
          <w:szCs w:val="24"/>
        </w:rPr>
        <w:t>Сираева</w:t>
      </w:r>
      <w:proofErr w:type="spellEnd"/>
      <w:r w:rsidR="006577C3" w:rsidRPr="00D61712">
        <w:rPr>
          <w:rFonts w:ascii="PT Astra Serif" w:hAnsi="PT Astra Serif" w:cs="Times New Roman"/>
          <w:bCs/>
          <w:sz w:val="24"/>
          <w:szCs w:val="24"/>
        </w:rPr>
        <w:t xml:space="preserve"> О</w:t>
      </w:r>
      <w:r w:rsidRPr="00D61712">
        <w:rPr>
          <w:rFonts w:ascii="PT Astra Serif" w:hAnsi="PT Astra Serif" w:cs="Times New Roman"/>
          <w:bCs/>
          <w:sz w:val="24"/>
          <w:szCs w:val="24"/>
        </w:rPr>
        <w:t>.</w:t>
      </w:r>
      <w:r w:rsidR="006577C3" w:rsidRPr="00D61712">
        <w:rPr>
          <w:rFonts w:ascii="PT Astra Serif" w:hAnsi="PT Astra Serif" w:cs="Times New Roman"/>
          <w:bCs/>
          <w:sz w:val="24"/>
          <w:szCs w:val="24"/>
        </w:rPr>
        <w:t>В</w:t>
      </w:r>
      <w:r w:rsidRPr="00D61712">
        <w:rPr>
          <w:rFonts w:ascii="PT Astra Serif" w:hAnsi="PT Astra Serif" w:cs="Times New Roman"/>
          <w:bCs/>
          <w:sz w:val="24"/>
          <w:szCs w:val="24"/>
        </w:rPr>
        <w:t>. (г. Тарко-Сале) специализируется на разведении свиней;</w:t>
      </w:r>
    </w:p>
    <w:p w:rsidR="00EC1EE7" w:rsidRDefault="00814E8C" w:rsidP="00FB05F4">
      <w:pPr>
        <w:pStyle w:val="afa"/>
        <w:numPr>
          <w:ilvl w:val="0"/>
          <w:numId w:val="41"/>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 xml:space="preserve">КФХ </w:t>
      </w:r>
      <w:r w:rsidR="006577C3" w:rsidRPr="00D61712">
        <w:rPr>
          <w:rFonts w:ascii="PT Astra Serif" w:hAnsi="PT Astra Serif" w:cs="Times New Roman"/>
          <w:bCs/>
          <w:sz w:val="24"/>
          <w:szCs w:val="24"/>
        </w:rPr>
        <w:t>Бухонина Л</w:t>
      </w:r>
      <w:r w:rsidRPr="00D61712">
        <w:rPr>
          <w:rFonts w:ascii="PT Astra Serif" w:hAnsi="PT Astra Serif" w:cs="Times New Roman"/>
          <w:bCs/>
          <w:sz w:val="24"/>
          <w:szCs w:val="24"/>
        </w:rPr>
        <w:t>.</w:t>
      </w:r>
      <w:r w:rsidR="006577C3" w:rsidRPr="00D61712">
        <w:rPr>
          <w:rFonts w:ascii="PT Astra Serif" w:hAnsi="PT Astra Serif" w:cs="Times New Roman"/>
          <w:bCs/>
          <w:sz w:val="24"/>
          <w:szCs w:val="24"/>
        </w:rPr>
        <w:t>П</w:t>
      </w:r>
      <w:r w:rsidRPr="00D61712">
        <w:rPr>
          <w:rFonts w:ascii="PT Astra Serif" w:hAnsi="PT Astra Serif" w:cs="Times New Roman"/>
          <w:bCs/>
          <w:sz w:val="24"/>
          <w:szCs w:val="24"/>
        </w:rPr>
        <w:t xml:space="preserve">. </w:t>
      </w:r>
      <w:r w:rsidR="00CF486B" w:rsidRPr="00D61712">
        <w:rPr>
          <w:rFonts w:ascii="PT Astra Serif" w:hAnsi="PT Astra Serif" w:cs="Times New Roman"/>
          <w:bCs/>
          <w:sz w:val="24"/>
          <w:szCs w:val="24"/>
        </w:rPr>
        <w:t>(</w:t>
      </w:r>
      <w:r w:rsidRPr="00D61712">
        <w:rPr>
          <w:rFonts w:ascii="PT Astra Serif" w:hAnsi="PT Astra Serif" w:cs="Times New Roman"/>
          <w:bCs/>
          <w:sz w:val="24"/>
          <w:szCs w:val="24"/>
        </w:rPr>
        <w:t>г. Тарко-Сале</w:t>
      </w:r>
      <w:r w:rsidR="00CF486B" w:rsidRPr="00D61712">
        <w:rPr>
          <w:rFonts w:ascii="PT Astra Serif" w:hAnsi="PT Astra Serif" w:cs="Times New Roman"/>
          <w:bCs/>
          <w:sz w:val="24"/>
          <w:szCs w:val="24"/>
        </w:rPr>
        <w:t>)</w:t>
      </w:r>
      <w:r w:rsidRPr="00D61712">
        <w:rPr>
          <w:rFonts w:ascii="PT Astra Serif" w:hAnsi="PT Astra Serif" w:cs="Times New Roman"/>
          <w:sz w:val="24"/>
          <w:szCs w:val="24"/>
        </w:rPr>
        <w:t xml:space="preserve"> </w:t>
      </w:r>
      <w:r w:rsidRPr="00D61712">
        <w:rPr>
          <w:rFonts w:ascii="PT Astra Serif" w:hAnsi="PT Astra Serif" w:cs="Times New Roman"/>
          <w:bCs/>
          <w:sz w:val="24"/>
          <w:szCs w:val="24"/>
        </w:rPr>
        <w:t>специализируется на разведении прочих животных</w:t>
      </w:r>
      <w:r w:rsidR="00410D60">
        <w:rPr>
          <w:rFonts w:ascii="PT Astra Serif" w:hAnsi="PT Astra Serif" w:cs="Times New Roman"/>
          <w:bCs/>
          <w:sz w:val="24"/>
          <w:szCs w:val="24"/>
        </w:rPr>
        <w:t>;</w:t>
      </w:r>
    </w:p>
    <w:p w:rsidR="00EC1EE7" w:rsidRPr="00EC1EE7" w:rsidRDefault="00EC1EE7" w:rsidP="00EC1EE7">
      <w:pPr>
        <w:tabs>
          <w:tab w:val="left" w:pos="993"/>
          <w:tab w:val="center" w:pos="5315"/>
        </w:tabs>
        <w:jc w:val="both"/>
        <w:rPr>
          <w:rFonts w:ascii="PT Astra Serif" w:hAnsi="PT Astra Serif"/>
          <w:bCs/>
          <w:sz w:val="24"/>
          <w:szCs w:val="24"/>
        </w:rPr>
      </w:pPr>
    </w:p>
    <w:p w:rsidR="00CF486B" w:rsidRPr="00D61712" w:rsidRDefault="00CF486B" w:rsidP="00FB05F4">
      <w:pPr>
        <w:pStyle w:val="afa"/>
        <w:numPr>
          <w:ilvl w:val="0"/>
          <w:numId w:val="41"/>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lastRenderedPageBreak/>
        <w:t xml:space="preserve">ИП Фадеев А.В. (п. Пурпе) </w:t>
      </w:r>
      <w:r w:rsidR="00FB05F4" w:rsidRPr="00D61712">
        <w:rPr>
          <w:rFonts w:ascii="PT Astra Serif" w:hAnsi="PT Astra Serif" w:cs="Times New Roman"/>
          <w:bCs/>
          <w:sz w:val="24"/>
          <w:szCs w:val="24"/>
        </w:rPr>
        <w:t>осуществляет свою деятельность в сфере</w:t>
      </w:r>
      <w:r w:rsidRPr="00D61712">
        <w:rPr>
          <w:rFonts w:ascii="PT Astra Serif" w:hAnsi="PT Astra Serif" w:cs="Times New Roman"/>
          <w:bCs/>
          <w:sz w:val="24"/>
          <w:szCs w:val="24"/>
        </w:rPr>
        <w:t xml:space="preserve"> выращивани</w:t>
      </w:r>
      <w:r w:rsidR="00FB05F4" w:rsidRPr="00D61712">
        <w:rPr>
          <w:rFonts w:ascii="PT Astra Serif" w:hAnsi="PT Astra Serif" w:cs="Times New Roman"/>
          <w:bCs/>
          <w:sz w:val="24"/>
          <w:szCs w:val="24"/>
        </w:rPr>
        <w:t xml:space="preserve">я </w:t>
      </w:r>
      <w:r w:rsidRPr="00D61712">
        <w:rPr>
          <w:rFonts w:ascii="PT Astra Serif" w:hAnsi="PT Astra Serif" w:cs="Times New Roman"/>
          <w:bCs/>
          <w:sz w:val="24"/>
          <w:szCs w:val="24"/>
        </w:rPr>
        <w:t>зерновых (кроме риса), зернобобовых культур и семян масличных культур</w:t>
      </w:r>
      <w:r w:rsidR="00310A68" w:rsidRPr="00D61712">
        <w:rPr>
          <w:rFonts w:ascii="PT Astra Serif" w:hAnsi="PT Astra Serif" w:cs="Times New Roman"/>
          <w:bCs/>
          <w:sz w:val="24"/>
          <w:szCs w:val="24"/>
        </w:rPr>
        <w:t>;</w:t>
      </w:r>
    </w:p>
    <w:p w:rsidR="00CF486B" w:rsidRPr="00D61712" w:rsidRDefault="00CF486B" w:rsidP="00FB05F4">
      <w:pPr>
        <w:pStyle w:val="afa"/>
        <w:numPr>
          <w:ilvl w:val="0"/>
          <w:numId w:val="41"/>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ИП Витковский Л.С.</w:t>
      </w:r>
      <w:r w:rsidRPr="00D61712">
        <w:rPr>
          <w:rFonts w:ascii="PT Astra Serif" w:hAnsi="PT Astra Serif" w:cs="Times New Roman"/>
          <w:sz w:val="24"/>
          <w:szCs w:val="24"/>
        </w:rPr>
        <w:t xml:space="preserve"> (</w:t>
      </w:r>
      <w:r w:rsidRPr="00D61712">
        <w:rPr>
          <w:rFonts w:ascii="PT Astra Serif" w:hAnsi="PT Astra Serif" w:cs="Times New Roman"/>
          <w:bCs/>
          <w:sz w:val="24"/>
          <w:szCs w:val="24"/>
        </w:rPr>
        <w:t xml:space="preserve">п.г.т. Уренгой) </w:t>
      </w:r>
      <w:r w:rsidR="00FB05F4" w:rsidRPr="00D61712">
        <w:rPr>
          <w:rFonts w:ascii="PT Astra Serif" w:hAnsi="PT Astra Serif" w:cs="Times New Roman"/>
          <w:bCs/>
          <w:sz w:val="24"/>
          <w:szCs w:val="24"/>
        </w:rPr>
        <w:t>осуществляет свою деятельность в сфере</w:t>
      </w:r>
      <w:r w:rsidRPr="00D61712">
        <w:rPr>
          <w:rFonts w:ascii="PT Astra Serif" w:hAnsi="PT Astra Serif" w:cs="Times New Roman"/>
          <w:bCs/>
          <w:sz w:val="24"/>
          <w:szCs w:val="24"/>
        </w:rPr>
        <w:t xml:space="preserve"> разведени</w:t>
      </w:r>
      <w:r w:rsidR="00FB05F4" w:rsidRPr="00D61712">
        <w:rPr>
          <w:rFonts w:ascii="PT Astra Serif" w:hAnsi="PT Astra Serif" w:cs="Times New Roman"/>
          <w:bCs/>
          <w:sz w:val="24"/>
          <w:szCs w:val="24"/>
        </w:rPr>
        <w:t>я</w:t>
      </w:r>
      <w:r w:rsidRPr="00D61712">
        <w:rPr>
          <w:rFonts w:ascii="PT Astra Serif" w:hAnsi="PT Astra Serif" w:cs="Times New Roman"/>
          <w:bCs/>
          <w:sz w:val="24"/>
          <w:szCs w:val="24"/>
        </w:rPr>
        <w:t xml:space="preserve"> сельскохозяйст</w:t>
      </w:r>
      <w:r w:rsidR="00AE201E">
        <w:rPr>
          <w:rFonts w:ascii="PT Astra Serif" w:hAnsi="PT Astra Serif" w:cs="Times New Roman"/>
          <w:bCs/>
          <w:sz w:val="24"/>
          <w:szCs w:val="24"/>
        </w:rPr>
        <w:t>венной птицы;</w:t>
      </w:r>
    </w:p>
    <w:p w:rsidR="006577C3" w:rsidRPr="00D61712" w:rsidRDefault="00CF486B" w:rsidP="00FB05F4">
      <w:pPr>
        <w:pStyle w:val="afa"/>
        <w:numPr>
          <w:ilvl w:val="0"/>
          <w:numId w:val="41"/>
        </w:numPr>
        <w:tabs>
          <w:tab w:val="left" w:pos="993"/>
          <w:tab w:val="center" w:pos="5315"/>
        </w:tabs>
        <w:spacing w:after="0" w:line="240" w:lineRule="auto"/>
        <w:ind w:left="0" w:firstLine="709"/>
        <w:jc w:val="both"/>
        <w:rPr>
          <w:rFonts w:ascii="PT Astra Serif" w:hAnsi="PT Astra Serif" w:cs="Times New Roman"/>
          <w:bCs/>
          <w:sz w:val="24"/>
          <w:szCs w:val="24"/>
        </w:rPr>
      </w:pPr>
      <w:r w:rsidRPr="00D61712">
        <w:rPr>
          <w:rFonts w:ascii="PT Astra Serif" w:hAnsi="PT Astra Serif" w:cs="Times New Roman"/>
          <w:bCs/>
          <w:sz w:val="24"/>
          <w:szCs w:val="24"/>
        </w:rPr>
        <w:t xml:space="preserve">ИП Ибрагимов Т.Ш. (п. Пуровск) </w:t>
      </w:r>
      <w:r w:rsidR="00FB05F4" w:rsidRPr="00D61712">
        <w:rPr>
          <w:rFonts w:ascii="PT Astra Serif" w:hAnsi="PT Astra Serif" w:cs="Times New Roman"/>
          <w:bCs/>
          <w:sz w:val="24"/>
          <w:szCs w:val="24"/>
        </w:rPr>
        <w:t>осуществляет свою деятельность в сфере</w:t>
      </w:r>
      <w:r w:rsidRPr="00D61712">
        <w:rPr>
          <w:rFonts w:ascii="PT Astra Serif" w:hAnsi="PT Astra Serif" w:cs="Times New Roman"/>
          <w:bCs/>
          <w:sz w:val="24"/>
          <w:szCs w:val="24"/>
        </w:rPr>
        <w:t xml:space="preserve"> выращивани</w:t>
      </w:r>
      <w:r w:rsidR="00FB05F4" w:rsidRPr="00D61712">
        <w:rPr>
          <w:rFonts w:ascii="PT Astra Serif" w:hAnsi="PT Astra Serif" w:cs="Times New Roman"/>
          <w:bCs/>
          <w:sz w:val="24"/>
          <w:szCs w:val="24"/>
        </w:rPr>
        <w:t>я</w:t>
      </w:r>
      <w:r w:rsidRPr="00D61712">
        <w:rPr>
          <w:rFonts w:ascii="PT Astra Serif" w:hAnsi="PT Astra Serif" w:cs="Times New Roman"/>
          <w:bCs/>
          <w:sz w:val="24"/>
          <w:szCs w:val="24"/>
        </w:rPr>
        <w:t xml:space="preserve"> овощей</w:t>
      </w:r>
      <w:r w:rsidR="00FB05F4" w:rsidRPr="00D61712">
        <w:rPr>
          <w:rFonts w:ascii="PT Astra Serif" w:hAnsi="PT Astra Serif" w:cs="Times New Roman"/>
          <w:bCs/>
          <w:sz w:val="24"/>
          <w:szCs w:val="24"/>
        </w:rPr>
        <w:t>.</w:t>
      </w:r>
    </w:p>
    <w:p w:rsidR="00486075" w:rsidRPr="00D61712" w:rsidRDefault="00B80CFC" w:rsidP="00871FD7">
      <w:pPr>
        <w:tabs>
          <w:tab w:val="center" w:pos="5315"/>
        </w:tabs>
        <w:ind w:firstLine="709"/>
        <w:jc w:val="both"/>
        <w:rPr>
          <w:rFonts w:ascii="PT Astra Serif" w:hAnsi="PT Astra Serif"/>
          <w:bCs/>
          <w:sz w:val="24"/>
          <w:szCs w:val="24"/>
        </w:rPr>
      </w:pPr>
      <w:r w:rsidRPr="00D61712">
        <w:rPr>
          <w:rFonts w:ascii="PT Astra Serif" w:hAnsi="PT Astra Serif"/>
          <w:bCs/>
          <w:sz w:val="24"/>
          <w:szCs w:val="24"/>
        </w:rPr>
        <w:t>П</w:t>
      </w:r>
      <w:r w:rsidR="00705534" w:rsidRPr="00D61712">
        <w:rPr>
          <w:rFonts w:ascii="PT Astra Serif" w:hAnsi="PT Astra Serif"/>
          <w:bCs/>
          <w:sz w:val="24"/>
          <w:szCs w:val="24"/>
        </w:rPr>
        <w:t xml:space="preserve">редприятиям </w:t>
      </w:r>
      <w:r w:rsidR="00486075" w:rsidRPr="00D61712">
        <w:rPr>
          <w:rFonts w:ascii="PT Astra Serif" w:hAnsi="PT Astra Serif"/>
          <w:bCs/>
          <w:sz w:val="24"/>
          <w:szCs w:val="24"/>
        </w:rPr>
        <w:t>оказывается поддержка в форме субсиди</w:t>
      </w:r>
      <w:r w:rsidR="00705534" w:rsidRPr="00D61712">
        <w:rPr>
          <w:rFonts w:ascii="PT Astra Serif" w:hAnsi="PT Astra Serif"/>
          <w:bCs/>
          <w:sz w:val="24"/>
          <w:szCs w:val="24"/>
        </w:rPr>
        <w:t>рования</w:t>
      </w:r>
      <w:r w:rsidR="0002142B" w:rsidRPr="00D61712">
        <w:rPr>
          <w:rFonts w:ascii="PT Astra Serif" w:hAnsi="PT Astra Serif"/>
          <w:bCs/>
          <w:sz w:val="24"/>
          <w:szCs w:val="24"/>
        </w:rPr>
        <w:t xml:space="preserve"> </w:t>
      </w:r>
      <w:r w:rsidR="00716471" w:rsidRPr="00D61712">
        <w:rPr>
          <w:rFonts w:ascii="PT Astra Serif" w:hAnsi="PT Astra Serif"/>
          <w:bCs/>
          <w:sz w:val="24"/>
          <w:szCs w:val="24"/>
        </w:rPr>
        <w:t>из окружного районного бюджета на</w:t>
      </w:r>
      <w:r w:rsidR="0002142B" w:rsidRPr="00D61712">
        <w:rPr>
          <w:rFonts w:ascii="PT Astra Serif" w:hAnsi="PT Astra Serif"/>
          <w:bCs/>
          <w:sz w:val="24"/>
          <w:szCs w:val="24"/>
        </w:rPr>
        <w:t xml:space="preserve"> добыч</w:t>
      </w:r>
      <w:r w:rsidR="00716471" w:rsidRPr="00D61712">
        <w:rPr>
          <w:rFonts w:ascii="PT Astra Serif" w:hAnsi="PT Astra Serif"/>
          <w:bCs/>
          <w:sz w:val="24"/>
          <w:szCs w:val="24"/>
        </w:rPr>
        <w:t>у</w:t>
      </w:r>
      <w:r w:rsidR="0002142B" w:rsidRPr="00D61712">
        <w:rPr>
          <w:rFonts w:ascii="PT Astra Serif" w:hAnsi="PT Astra Serif"/>
          <w:bCs/>
          <w:sz w:val="24"/>
          <w:szCs w:val="24"/>
        </w:rPr>
        <w:t xml:space="preserve"> (вылов) водных биоресурсов</w:t>
      </w:r>
      <w:r w:rsidR="00716471" w:rsidRPr="00D61712">
        <w:rPr>
          <w:rFonts w:ascii="PT Astra Serif" w:hAnsi="PT Astra Serif"/>
          <w:bCs/>
          <w:sz w:val="24"/>
          <w:szCs w:val="24"/>
        </w:rPr>
        <w:t xml:space="preserve">, </w:t>
      </w:r>
      <w:r w:rsidR="0002142B" w:rsidRPr="00D61712">
        <w:rPr>
          <w:rFonts w:ascii="PT Astra Serif" w:hAnsi="PT Astra Serif"/>
          <w:bCs/>
          <w:sz w:val="24"/>
          <w:szCs w:val="24"/>
        </w:rPr>
        <w:t>реализ</w:t>
      </w:r>
      <w:r w:rsidR="00B87436" w:rsidRPr="00D61712">
        <w:rPr>
          <w:rFonts w:ascii="PT Astra Serif" w:hAnsi="PT Astra Serif"/>
          <w:bCs/>
          <w:sz w:val="24"/>
          <w:szCs w:val="24"/>
        </w:rPr>
        <w:t>аци</w:t>
      </w:r>
      <w:r w:rsidR="00716471" w:rsidRPr="00D61712">
        <w:rPr>
          <w:rFonts w:ascii="PT Astra Serif" w:hAnsi="PT Astra Serif"/>
          <w:bCs/>
          <w:sz w:val="24"/>
          <w:szCs w:val="24"/>
        </w:rPr>
        <w:t>ю</w:t>
      </w:r>
      <w:r w:rsidR="00B87436" w:rsidRPr="00D61712">
        <w:rPr>
          <w:rFonts w:ascii="PT Astra Serif" w:hAnsi="PT Astra Serif"/>
          <w:bCs/>
          <w:sz w:val="24"/>
          <w:szCs w:val="24"/>
        </w:rPr>
        <w:t xml:space="preserve"> </w:t>
      </w:r>
      <w:r w:rsidR="0002142B" w:rsidRPr="00D61712">
        <w:rPr>
          <w:rFonts w:ascii="PT Astra Serif" w:hAnsi="PT Astra Serif"/>
          <w:bCs/>
          <w:sz w:val="24"/>
          <w:szCs w:val="24"/>
        </w:rPr>
        <w:t>продукци</w:t>
      </w:r>
      <w:r w:rsidR="00B87436" w:rsidRPr="00D61712">
        <w:rPr>
          <w:rFonts w:ascii="PT Astra Serif" w:hAnsi="PT Astra Serif"/>
          <w:bCs/>
          <w:sz w:val="24"/>
          <w:szCs w:val="24"/>
        </w:rPr>
        <w:t>и</w:t>
      </w:r>
      <w:r w:rsidR="0002142B" w:rsidRPr="00D61712">
        <w:rPr>
          <w:rFonts w:ascii="PT Astra Serif" w:hAnsi="PT Astra Serif"/>
          <w:bCs/>
          <w:sz w:val="24"/>
          <w:szCs w:val="24"/>
        </w:rPr>
        <w:t xml:space="preserve"> рыболовства</w:t>
      </w:r>
      <w:r w:rsidR="00716471" w:rsidRPr="00D61712">
        <w:rPr>
          <w:rFonts w:ascii="PT Astra Serif" w:hAnsi="PT Astra Serif"/>
          <w:bCs/>
          <w:sz w:val="24"/>
          <w:szCs w:val="24"/>
        </w:rPr>
        <w:t>,</w:t>
      </w:r>
      <w:r w:rsidR="0002142B" w:rsidRPr="00D61712">
        <w:rPr>
          <w:rFonts w:ascii="PT Astra Serif" w:hAnsi="PT Astra Serif"/>
          <w:bCs/>
          <w:sz w:val="24"/>
          <w:szCs w:val="24"/>
        </w:rPr>
        <w:t xml:space="preserve"> заготовк</w:t>
      </w:r>
      <w:r w:rsidR="00716471" w:rsidRPr="00D61712">
        <w:rPr>
          <w:rFonts w:ascii="PT Astra Serif" w:hAnsi="PT Astra Serif"/>
          <w:bCs/>
          <w:sz w:val="24"/>
          <w:szCs w:val="24"/>
        </w:rPr>
        <w:t>у</w:t>
      </w:r>
      <w:r w:rsidR="0002142B" w:rsidRPr="00D61712">
        <w:rPr>
          <w:rFonts w:ascii="PT Astra Serif" w:hAnsi="PT Astra Serif"/>
          <w:bCs/>
          <w:sz w:val="24"/>
          <w:szCs w:val="24"/>
        </w:rPr>
        <w:t xml:space="preserve"> дикоросов</w:t>
      </w:r>
      <w:r w:rsidR="00716471" w:rsidRPr="00D61712">
        <w:rPr>
          <w:rFonts w:ascii="PT Astra Serif" w:hAnsi="PT Astra Serif"/>
          <w:bCs/>
          <w:sz w:val="24"/>
          <w:szCs w:val="24"/>
        </w:rPr>
        <w:t>,</w:t>
      </w:r>
      <w:r w:rsidR="0002142B" w:rsidRPr="00D61712">
        <w:rPr>
          <w:rFonts w:ascii="PT Astra Serif" w:hAnsi="PT Astra Serif"/>
          <w:bCs/>
          <w:sz w:val="24"/>
          <w:szCs w:val="24"/>
        </w:rPr>
        <w:t xml:space="preserve"> содержание оленей</w:t>
      </w:r>
      <w:r w:rsidR="00716471" w:rsidRPr="00D61712">
        <w:rPr>
          <w:rFonts w:ascii="PT Astra Serif" w:hAnsi="PT Astra Serif"/>
          <w:bCs/>
          <w:sz w:val="24"/>
          <w:szCs w:val="24"/>
        </w:rPr>
        <w:t>,</w:t>
      </w:r>
      <w:r w:rsidR="0002142B" w:rsidRPr="00D61712">
        <w:rPr>
          <w:rFonts w:ascii="PT Astra Serif" w:hAnsi="PT Astra Serif"/>
          <w:bCs/>
          <w:sz w:val="24"/>
          <w:szCs w:val="24"/>
        </w:rPr>
        <w:t xml:space="preserve"> реализаци</w:t>
      </w:r>
      <w:r w:rsidR="00716471" w:rsidRPr="00D61712">
        <w:rPr>
          <w:rFonts w:ascii="PT Astra Serif" w:hAnsi="PT Astra Serif"/>
          <w:bCs/>
          <w:sz w:val="24"/>
          <w:szCs w:val="24"/>
        </w:rPr>
        <w:t>ю и заготовку</w:t>
      </w:r>
      <w:r w:rsidR="0002142B" w:rsidRPr="00D61712">
        <w:rPr>
          <w:rFonts w:ascii="PT Astra Serif" w:hAnsi="PT Astra Serif"/>
          <w:bCs/>
          <w:sz w:val="24"/>
          <w:szCs w:val="24"/>
        </w:rPr>
        <w:t xml:space="preserve"> мяса оленей и продукт</w:t>
      </w:r>
      <w:r w:rsidR="00B87436" w:rsidRPr="00D61712">
        <w:rPr>
          <w:rFonts w:ascii="PT Astra Serif" w:hAnsi="PT Astra Serif"/>
          <w:bCs/>
          <w:sz w:val="24"/>
          <w:szCs w:val="24"/>
        </w:rPr>
        <w:t>ов</w:t>
      </w:r>
      <w:r w:rsidR="0002142B" w:rsidRPr="00D61712">
        <w:rPr>
          <w:rFonts w:ascii="PT Astra Serif" w:hAnsi="PT Astra Serif"/>
          <w:bCs/>
          <w:sz w:val="24"/>
          <w:szCs w:val="24"/>
        </w:rPr>
        <w:t xml:space="preserve"> его переработки</w:t>
      </w:r>
      <w:r w:rsidR="00716471" w:rsidRPr="00D61712">
        <w:rPr>
          <w:rFonts w:ascii="PT Astra Serif" w:hAnsi="PT Astra Serif"/>
          <w:bCs/>
          <w:sz w:val="24"/>
          <w:szCs w:val="24"/>
        </w:rPr>
        <w:t>,</w:t>
      </w:r>
      <w:r w:rsidR="0002142B" w:rsidRPr="00D61712">
        <w:rPr>
          <w:rFonts w:ascii="PT Astra Serif" w:hAnsi="PT Astra Serif"/>
          <w:bCs/>
          <w:sz w:val="24"/>
          <w:szCs w:val="24"/>
        </w:rPr>
        <w:t xml:space="preserve"> приобретение основных средств</w:t>
      </w:r>
      <w:r w:rsidR="00716471" w:rsidRPr="00D61712">
        <w:rPr>
          <w:rFonts w:ascii="PT Astra Serif" w:hAnsi="PT Astra Serif"/>
          <w:bCs/>
          <w:sz w:val="24"/>
          <w:szCs w:val="24"/>
        </w:rPr>
        <w:t xml:space="preserve"> сельскохозяйственным предприятиям.</w:t>
      </w:r>
    </w:p>
    <w:p w:rsidR="00C118B7" w:rsidRPr="00D61712" w:rsidRDefault="00FB3E38" w:rsidP="00FB3E38">
      <w:pPr>
        <w:jc w:val="both"/>
        <w:rPr>
          <w:rFonts w:ascii="PT Astra Serif" w:eastAsia="Calibri" w:hAnsi="PT Astra Serif"/>
          <w:sz w:val="24"/>
          <w:szCs w:val="24"/>
        </w:rPr>
      </w:pPr>
      <w:bookmarkStart w:id="247" w:name="_Toc475344177"/>
      <w:bookmarkStart w:id="248" w:name="_Toc475363199"/>
      <w:bookmarkStart w:id="249" w:name="_Toc475388832"/>
      <w:bookmarkStart w:id="250" w:name="_Toc475452812"/>
      <w:bookmarkStart w:id="251" w:name="_Toc475525188"/>
      <w:bookmarkStart w:id="252" w:name="_Toc475531465"/>
      <w:bookmarkStart w:id="253" w:name="_Toc516757606"/>
      <w:bookmarkStart w:id="254" w:name="_Toc516758259"/>
      <w:r w:rsidRPr="00D61712">
        <w:rPr>
          <w:rFonts w:ascii="PT Astra Serif" w:hAnsi="PT Astra Serif"/>
          <w:sz w:val="24"/>
          <w:szCs w:val="24"/>
        </w:rPr>
        <w:tab/>
      </w:r>
      <w:r w:rsidR="008627A7" w:rsidRPr="00D61712">
        <w:rPr>
          <w:rFonts w:ascii="PT Astra Serif" w:hAnsi="PT Astra Serif"/>
          <w:sz w:val="24"/>
          <w:szCs w:val="24"/>
        </w:rPr>
        <w:t>В рамках п</w:t>
      </w:r>
      <w:r w:rsidRPr="00D61712">
        <w:rPr>
          <w:rFonts w:ascii="PT Astra Serif" w:eastAsia="TimesNewRomanPSMT" w:hAnsi="PT Astra Serif"/>
          <w:sz w:val="24"/>
          <w:szCs w:val="24"/>
        </w:rPr>
        <w:t>одпрограмм</w:t>
      </w:r>
      <w:r w:rsidR="008627A7" w:rsidRPr="00D61712">
        <w:rPr>
          <w:rFonts w:ascii="PT Astra Serif" w:eastAsia="TimesNewRomanPSMT" w:hAnsi="PT Astra Serif"/>
          <w:sz w:val="24"/>
          <w:szCs w:val="24"/>
        </w:rPr>
        <w:t>ы</w:t>
      </w:r>
      <w:r w:rsidRPr="00D61712">
        <w:rPr>
          <w:rFonts w:ascii="PT Astra Serif" w:eastAsia="TimesNewRomanPSMT" w:hAnsi="PT Astra Serif"/>
          <w:sz w:val="24"/>
          <w:szCs w:val="24"/>
        </w:rPr>
        <w:t xml:space="preserve"> «</w:t>
      </w:r>
      <w:r w:rsidRPr="00D61712">
        <w:rPr>
          <w:rFonts w:ascii="PT Astra Serif" w:eastAsia="Calibri" w:hAnsi="PT Astra Serif"/>
          <w:sz w:val="24"/>
          <w:szCs w:val="24"/>
        </w:rPr>
        <w:t>Поддержка малого и среднего предпринимательства» муниципальной программы «Развитие приоритетных направлений экономики» предусмотрено предоставление субсидии на возмещение части затрат, связанных с сельскохозяйственной деятельностью.</w:t>
      </w:r>
    </w:p>
    <w:p w:rsidR="003207FD" w:rsidRPr="00D61712" w:rsidRDefault="003207FD" w:rsidP="00FB3E38">
      <w:pPr>
        <w:jc w:val="both"/>
        <w:rPr>
          <w:rFonts w:ascii="PT Astra Serif" w:eastAsia="Calibri" w:hAnsi="PT Astra Serif"/>
          <w:sz w:val="24"/>
          <w:szCs w:val="24"/>
        </w:rPr>
      </w:pPr>
      <w:r w:rsidRPr="00D61712">
        <w:rPr>
          <w:rFonts w:ascii="PT Astra Serif" w:eastAsia="Calibri" w:hAnsi="PT Astra Serif"/>
          <w:sz w:val="24"/>
          <w:szCs w:val="24"/>
        </w:rPr>
        <w:tab/>
      </w:r>
      <w:r w:rsidR="00B16A05" w:rsidRPr="00D61712">
        <w:rPr>
          <w:rFonts w:ascii="PT Astra Serif" w:eastAsia="Calibri" w:hAnsi="PT Astra Serif"/>
          <w:sz w:val="24"/>
          <w:szCs w:val="24"/>
        </w:rPr>
        <w:t xml:space="preserve">В районе поддерживается инициатива предпринимателей в реализации инвестиционных проектов в сельском хозяйстве. </w:t>
      </w:r>
      <w:r w:rsidR="003830AA" w:rsidRPr="00D61712">
        <w:rPr>
          <w:rFonts w:ascii="PT Astra Serif" w:eastAsia="Calibri" w:hAnsi="PT Astra Serif"/>
          <w:sz w:val="24"/>
          <w:szCs w:val="24"/>
        </w:rPr>
        <w:t xml:space="preserve">Для реализации этой цели </w:t>
      </w:r>
      <w:r w:rsidRPr="00D61712">
        <w:rPr>
          <w:rFonts w:ascii="PT Astra Serif" w:eastAsia="Calibri" w:hAnsi="PT Astra Serif"/>
          <w:sz w:val="24"/>
          <w:szCs w:val="24"/>
        </w:rPr>
        <w:t xml:space="preserve">КФХ </w:t>
      </w:r>
      <w:proofErr w:type="spellStart"/>
      <w:r w:rsidRPr="00D61712">
        <w:rPr>
          <w:rFonts w:ascii="PT Astra Serif" w:eastAsia="Calibri" w:hAnsi="PT Astra Serif"/>
          <w:sz w:val="24"/>
          <w:szCs w:val="24"/>
        </w:rPr>
        <w:t>Сираевой</w:t>
      </w:r>
      <w:proofErr w:type="spellEnd"/>
      <w:r w:rsidRPr="00D61712">
        <w:rPr>
          <w:rFonts w:ascii="PT Astra Serif" w:eastAsia="Calibri" w:hAnsi="PT Astra Serif"/>
          <w:sz w:val="24"/>
          <w:szCs w:val="24"/>
        </w:rPr>
        <w:t xml:space="preserve"> О.В. предоставлен земельный участок для строительства свиноводческого комплекса.</w:t>
      </w:r>
    </w:p>
    <w:p w:rsidR="003830AA" w:rsidRPr="00D61712" w:rsidRDefault="003830AA" w:rsidP="00FB3E38">
      <w:pPr>
        <w:jc w:val="both"/>
        <w:rPr>
          <w:rFonts w:ascii="PT Astra Serif" w:eastAsia="Calibri" w:hAnsi="PT Astra Serif"/>
          <w:sz w:val="24"/>
          <w:szCs w:val="24"/>
        </w:rPr>
      </w:pPr>
      <w:r w:rsidRPr="00D61712">
        <w:rPr>
          <w:rFonts w:ascii="PT Astra Serif" w:eastAsia="Calibri" w:hAnsi="PT Astra Serif"/>
          <w:sz w:val="24"/>
          <w:szCs w:val="24"/>
        </w:rPr>
        <w:tab/>
        <w:t>Кроме того, предпринимателями-оленеводами района обсуждается вариант объединения своих хозяйств с целью создания сельскохозяйственной кооперации.</w:t>
      </w:r>
    </w:p>
    <w:p w:rsidR="007C2F74" w:rsidRDefault="007C2F74" w:rsidP="00871FD7">
      <w:pPr>
        <w:pStyle w:val="1"/>
        <w:spacing w:before="0"/>
        <w:rPr>
          <w:rFonts w:ascii="PT Astra Serif" w:hAnsi="PT Astra Serif"/>
          <w:sz w:val="24"/>
          <w:szCs w:val="24"/>
        </w:rPr>
      </w:pPr>
      <w:bookmarkStart w:id="255" w:name="_Toc518316536"/>
      <w:bookmarkStart w:id="256" w:name="_Toc518492542"/>
      <w:bookmarkStart w:id="257" w:name="_Toc518493813"/>
      <w:bookmarkStart w:id="258" w:name="_Toc518639207"/>
      <w:bookmarkStart w:id="259" w:name="_Toc518667835"/>
      <w:bookmarkStart w:id="260" w:name="_Toc38959125"/>
    </w:p>
    <w:p w:rsidR="002C4EEE" w:rsidRPr="00D61712" w:rsidRDefault="005473C1" w:rsidP="00871FD7">
      <w:pPr>
        <w:pStyle w:val="1"/>
        <w:spacing w:before="0"/>
        <w:rPr>
          <w:rFonts w:ascii="PT Astra Serif" w:hAnsi="PT Astra Serif"/>
          <w:sz w:val="24"/>
          <w:szCs w:val="24"/>
        </w:rPr>
      </w:pPr>
      <w:r w:rsidRPr="00D61712">
        <w:rPr>
          <w:rFonts w:ascii="PT Astra Serif" w:hAnsi="PT Astra Serif"/>
          <w:sz w:val="24"/>
          <w:szCs w:val="24"/>
        </w:rPr>
        <w:t>2.</w:t>
      </w:r>
      <w:r w:rsidR="006A0249" w:rsidRPr="00D61712">
        <w:rPr>
          <w:rFonts w:ascii="PT Astra Serif" w:hAnsi="PT Astra Serif"/>
          <w:sz w:val="24"/>
          <w:szCs w:val="24"/>
        </w:rPr>
        <w:t>6</w:t>
      </w:r>
      <w:r w:rsidRPr="00D61712">
        <w:rPr>
          <w:rFonts w:ascii="PT Astra Serif" w:hAnsi="PT Astra Serif"/>
          <w:sz w:val="24"/>
          <w:szCs w:val="24"/>
        </w:rPr>
        <w:t>. Предпринимательство</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2C4EEE" w:rsidRPr="00D61712" w:rsidRDefault="00786032" w:rsidP="00871FD7">
      <w:pPr>
        <w:ind w:firstLine="720"/>
        <w:jc w:val="center"/>
        <w:rPr>
          <w:rFonts w:ascii="PT Astra Serif" w:hAnsi="PT Astra Serif"/>
          <w:b/>
          <w:sz w:val="24"/>
          <w:szCs w:val="24"/>
        </w:rPr>
      </w:pPr>
      <w:r>
        <w:rPr>
          <w:rFonts w:ascii="PT Astra Serif" w:hAnsi="PT Astra Serif"/>
          <w:noProof/>
          <w:sz w:val="24"/>
          <w:szCs w:val="24"/>
        </w:rPr>
        <mc:AlternateContent>
          <mc:Choice Requires="wps">
            <w:drawing>
              <wp:anchor distT="0" distB="0" distL="114300" distR="114300" simplePos="0" relativeHeight="251747328" behindDoc="0" locked="0" layoutInCell="1" allowOverlap="1" wp14:anchorId="2E2E8688" wp14:editId="49EBD11E">
                <wp:simplePos x="0" y="0"/>
                <wp:positionH relativeFrom="column">
                  <wp:posOffset>-81280</wp:posOffset>
                </wp:positionH>
                <wp:positionV relativeFrom="paragraph">
                  <wp:posOffset>113030</wp:posOffset>
                </wp:positionV>
                <wp:extent cx="3495675" cy="408305"/>
                <wp:effectExtent l="4445" t="0" r="0" b="2540"/>
                <wp:wrapSquare wrapText="bothSides"/>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40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1EE7" w:rsidRPr="00083EB6" w:rsidRDefault="00EC1EE7" w:rsidP="00DE5B72">
                            <w:pPr>
                              <w:pStyle w:val="afb"/>
                              <w:jc w:val="center"/>
                              <w:rPr>
                                <w:rFonts w:ascii="PT Astra Serif" w:hAnsi="PT Astra Serif"/>
                              </w:rPr>
                            </w:pPr>
                            <w:r w:rsidRPr="00083EB6">
                              <w:rPr>
                                <w:rFonts w:ascii="PT Astra Serif" w:hAnsi="PT Astra Serif"/>
                              </w:rPr>
                              <w:t>Рисунок 8. Количество субъектов малого и среднего предпринимательства на территории Пуровского района за 2016-2019 гг.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6.4pt;margin-top:8.9pt;width:275.25pt;height:32.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" stroked="f">
                <v:textbox inset="0,0,0,0">
                  <w:txbxContent>
                    <w:p w:rsidR="00EC1EE7" w:rsidRPr="00083EB6" w:rsidRDefault="00EC1EE7" w:rsidP="00DE5B72">
                      <w:pPr>
                        <w:pStyle w:val="afb"/>
                        <w:jc w:val="center"/>
                        <w:rPr>
                          <w:rFonts w:ascii="PT Astra Serif" w:hAnsi="PT Astra Serif"/>
                        </w:rPr>
                      </w:pPr>
                      <w:r w:rsidRPr="00083EB6">
                        <w:rPr>
                          <w:rFonts w:ascii="PT Astra Serif" w:hAnsi="PT Astra Serif"/>
                        </w:rPr>
                        <w:t>Рисунок 8. Количество субъектов малого и среднего предпринимательства на территории Пуровского района за 2016-2019 гг.</w:t>
                      </w:r>
                    </w:p>
                  </w:txbxContent>
                </v:textbox>
                <w10:wrap type="square"/>
              </v:shape>
            </w:pict>
          </mc:Fallback>
        </mc:AlternateContent>
      </w:r>
    </w:p>
    <w:p w:rsidR="005C05D8" w:rsidRPr="00D61712" w:rsidRDefault="00193A01" w:rsidP="00871FD7">
      <w:pPr>
        <w:ind w:firstLine="709"/>
        <w:jc w:val="both"/>
        <w:rPr>
          <w:rFonts w:ascii="PT Astra Serif" w:eastAsia="TimesNewRomanPSMT" w:hAnsi="PT Astra Serif"/>
          <w:sz w:val="24"/>
          <w:szCs w:val="24"/>
        </w:rPr>
      </w:pPr>
      <w:r w:rsidRPr="00D61712">
        <w:rPr>
          <w:rFonts w:ascii="PT Astra Serif" w:hAnsi="PT Astra Serif"/>
          <w:noProof/>
          <w:sz w:val="24"/>
          <w:szCs w:val="24"/>
        </w:rPr>
        <w:drawing>
          <wp:anchor distT="0" distB="0" distL="114300" distR="114300" simplePos="0" relativeHeight="251714560" behindDoc="0" locked="0" layoutInCell="1" allowOverlap="1" wp14:anchorId="76C25133" wp14:editId="17B2018C">
            <wp:simplePos x="0" y="0"/>
            <wp:positionH relativeFrom="column">
              <wp:posOffset>-3667125</wp:posOffset>
            </wp:positionH>
            <wp:positionV relativeFrom="paragraph">
              <wp:posOffset>404495</wp:posOffset>
            </wp:positionV>
            <wp:extent cx="3524250" cy="1933575"/>
            <wp:effectExtent l="0" t="0" r="19050" b="9525"/>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5C05D8" w:rsidRPr="00D61712">
        <w:rPr>
          <w:rFonts w:ascii="PT Astra Serif" w:eastAsia="TimesNewRomanPSMT" w:hAnsi="PT Astra Serif"/>
          <w:sz w:val="24"/>
          <w:szCs w:val="24"/>
        </w:rPr>
        <w:t xml:space="preserve">По данным Единого реестра субъектов малого и среднего предпринимательства </w:t>
      </w:r>
      <w:r w:rsidR="00464B40" w:rsidRPr="00D61712">
        <w:rPr>
          <w:rFonts w:ascii="PT Astra Serif" w:eastAsia="TimesNewRomanPSMT" w:hAnsi="PT Astra Serif"/>
          <w:sz w:val="24"/>
          <w:szCs w:val="24"/>
        </w:rPr>
        <w:t xml:space="preserve">(далее – Единый реестр) </w:t>
      </w:r>
      <w:r w:rsidR="005C05D8" w:rsidRPr="00D61712">
        <w:rPr>
          <w:rFonts w:ascii="PT Astra Serif" w:eastAsia="TimesNewRomanPSMT" w:hAnsi="PT Astra Serif"/>
          <w:sz w:val="24"/>
          <w:szCs w:val="24"/>
        </w:rPr>
        <w:t xml:space="preserve">на территории Пуровского района работают 1 562 субъекта малого и среднего предпринимательства (далее – СМСП), из них 333 предприятия и 1 229 индивидуальных предпринимателей. </w:t>
      </w:r>
    </w:p>
    <w:p w:rsidR="005C05D8" w:rsidRPr="00D61712" w:rsidRDefault="005C05D8" w:rsidP="005C05D8">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В последние 4 года на территории Пуровского района наблюдается положительная динамика увеличения количества СМСП.</w:t>
      </w:r>
    </w:p>
    <w:p w:rsidR="005C05D8" w:rsidRPr="00D61712" w:rsidRDefault="005C05D8" w:rsidP="005C05D8">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В течение 2019 года на территории Пуровского района было вновь создано 287 субъектов малого и среднего предпринимательства, что на 39 единиц больше, чем в 2018 году.</w:t>
      </w:r>
    </w:p>
    <w:p w:rsidR="005C05D8" w:rsidRPr="00D61712" w:rsidRDefault="009D46DA" w:rsidP="005C05D8">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На сегодняшний день н</w:t>
      </w:r>
      <w:r w:rsidR="005C05D8" w:rsidRPr="00D61712">
        <w:rPr>
          <w:rFonts w:ascii="PT Astra Serif" w:eastAsia="TimesNewRomanPSMT" w:hAnsi="PT Astra Serif"/>
          <w:sz w:val="24"/>
          <w:szCs w:val="24"/>
        </w:rPr>
        <w:t>аибольшая доля субъектов, а именно 31%, занят</w:t>
      </w:r>
      <w:r w:rsidR="00DF08B0">
        <w:rPr>
          <w:rFonts w:ascii="PT Astra Serif" w:eastAsia="TimesNewRomanPSMT" w:hAnsi="PT Astra Serif"/>
          <w:sz w:val="24"/>
          <w:szCs w:val="24"/>
        </w:rPr>
        <w:t>а</w:t>
      </w:r>
      <w:r w:rsidR="005C05D8" w:rsidRPr="00D61712">
        <w:rPr>
          <w:rFonts w:ascii="PT Astra Serif" w:eastAsia="TimesNewRomanPSMT" w:hAnsi="PT Astra Serif"/>
          <w:sz w:val="24"/>
          <w:szCs w:val="24"/>
        </w:rPr>
        <w:t xml:space="preserve"> в торговле, транспортные услуги оказывают 23%, в строительстве занято </w:t>
      </w:r>
      <w:r w:rsidR="00410D60">
        <w:rPr>
          <w:rFonts w:ascii="PT Astra Serif" w:eastAsia="TimesNewRomanPSMT" w:hAnsi="PT Astra Serif"/>
          <w:sz w:val="24"/>
          <w:szCs w:val="24"/>
        </w:rPr>
        <w:t>9,7</w:t>
      </w:r>
      <w:r w:rsidR="005C05D8" w:rsidRPr="00D61712">
        <w:rPr>
          <w:rFonts w:ascii="PT Astra Serif" w:eastAsia="TimesNewRomanPSMT" w:hAnsi="PT Astra Serif"/>
          <w:sz w:val="24"/>
          <w:szCs w:val="24"/>
        </w:rPr>
        <w:t xml:space="preserve">% субъектов малого и среднего бизнеса. Организацией общественного питания, гостиничным бизнесом и услугами бытового обслуживания занимаются 14% предпринимателей. </w:t>
      </w:r>
    </w:p>
    <w:p w:rsidR="005C05D8" w:rsidRPr="00D61712" w:rsidRDefault="005C05D8" w:rsidP="005C05D8">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 xml:space="preserve">Следует отметить, что </w:t>
      </w:r>
      <w:r w:rsidR="009D46DA" w:rsidRPr="00D61712">
        <w:rPr>
          <w:rFonts w:ascii="PT Astra Serif" w:eastAsia="TimesNewRomanPSMT" w:hAnsi="PT Astra Serif"/>
          <w:sz w:val="24"/>
          <w:szCs w:val="24"/>
        </w:rPr>
        <w:t>в</w:t>
      </w:r>
      <w:r w:rsidRPr="00D61712">
        <w:rPr>
          <w:rFonts w:ascii="PT Astra Serif" w:eastAsia="TimesNewRomanPSMT" w:hAnsi="PT Astra Serif"/>
          <w:sz w:val="24"/>
          <w:szCs w:val="24"/>
        </w:rPr>
        <w:t xml:space="preserve"> последние 3 года на территории Пуровского района наблюдается</w:t>
      </w:r>
      <w:r w:rsidR="009D46DA" w:rsidRPr="00D61712">
        <w:rPr>
          <w:rFonts w:ascii="PT Astra Serif" w:eastAsia="TimesNewRomanPSMT" w:hAnsi="PT Astra Serif"/>
          <w:sz w:val="24"/>
          <w:szCs w:val="24"/>
        </w:rPr>
        <w:t xml:space="preserve"> тенденция к</w:t>
      </w:r>
      <w:r w:rsidRPr="00D61712">
        <w:rPr>
          <w:rFonts w:ascii="PT Astra Serif" w:eastAsia="TimesNewRomanPSMT" w:hAnsi="PT Astra Serif"/>
          <w:sz w:val="24"/>
          <w:szCs w:val="24"/>
        </w:rPr>
        <w:t xml:space="preserve"> переориентаци</w:t>
      </w:r>
      <w:r w:rsidR="009D46DA" w:rsidRPr="00D61712">
        <w:rPr>
          <w:rFonts w:ascii="PT Astra Serif" w:eastAsia="TimesNewRomanPSMT" w:hAnsi="PT Astra Serif"/>
          <w:sz w:val="24"/>
          <w:szCs w:val="24"/>
        </w:rPr>
        <w:t>и</w:t>
      </w:r>
      <w:r w:rsidRPr="00D61712">
        <w:rPr>
          <w:rFonts w:ascii="PT Astra Serif" w:eastAsia="TimesNewRomanPSMT" w:hAnsi="PT Astra Serif"/>
          <w:sz w:val="24"/>
          <w:szCs w:val="24"/>
        </w:rPr>
        <w:t xml:space="preserve"> субъектов малого и среднего предпринимательства из сферы торговли в сферу услуг.</w:t>
      </w:r>
    </w:p>
    <w:p w:rsidR="005C05D8" w:rsidRPr="00D61712" w:rsidRDefault="005C05D8" w:rsidP="005C05D8">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 xml:space="preserve">Наибольший рост наблюдается в следующих сферах: </w:t>
      </w:r>
    </w:p>
    <w:p w:rsidR="005C05D8" w:rsidRDefault="005C05D8" w:rsidP="00B16A05">
      <w:pPr>
        <w:tabs>
          <w:tab w:val="left" w:pos="851"/>
        </w:tabs>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w:t>
      </w:r>
      <w:r w:rsidRPr="00D61712">
        <w:rPr>
          <w:rFonts w:ascii="PT Astra Serif" w:eastAsia="TimesNewRomanPSMT" w:hAnsi="PT Astra Serif"/>
          <w:sz w:val="24"/>
          <w:szCs w:val="24"/>
        </w:rPr>
        <w:tab/>
        <w:t xml:space="preserve"> строительство на 1,3% (с 8,4% в 2017 до 9,7% в 2019 году);</w:t>
      </w:r>
    </w:p>
    <w:p w:rsidR="005C05D8" w:rsidRPr="00D61712" w:rsidRDefault="005C05D8" w:rsidP="00DF08B0">
      <w:pPr>
        <w:tabs>
          <w:tab w:val="left" w:pos="851"/>
        </w:tabs>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lastRenderedPageBreak/>
        <w:t>−</w:t>
      </w:r>
      <w:r w:rsidR="00DF08B0">
        <w:rPr>
          <w:rFonts w:ascii="PT Astra Serif" w:eastAsia="TimesNewRomanPSMT" w:hAnsi="PT Astra Serif"/>
          <w:sz w:val="24"/>
          <w:szCs w:val="24"/>
        </w:rPr>
        <w:t xml:space="preserve"> </w:t>
      </w:r>
      <w:r w:rsidRPr="00D61712">
        <w:rPr>
          <w:rFonts w:ascii="PT Astra Serif" w:eastAsia="TimesNewRomanPSMT" w:hAnsi="PT Astra Serif"/>
          <w:sz w:val="24"/>
          <w:szCs w:val="24"/>
        </w:rPr>
        <w:t>деятельность административная и сопутствующие дополнительные услуги на 1,2% (с 2,3% в 2017 году до 3,5% в 2019 году);</w:t>
      </w:r>
    </w:p>
    <w:p w:rsidR="005C05D8" w:rsidRPr="00D61712" w:rsidRDefault="005C05D8" w:rsidP="00DF08B0">
      <w:pPr>
        <w:tabs>
          <w:tab w:val="left" w:pos="851"/>
        </w:tabs>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w:t>
      </w:r>
      <w:r w:rsidR="00DF08B0">
        <w:rPr>
          <w:rFonts w:ascii="PT Astra Serif" w:eastAsia="TimesNewRomanPSMT" w:hAnsi="PT Astra Serif"/>
          <w:sz w:val="24"/>
          <w:szCs w:val="24"/>
        </w:rPr>
        <w:t xml:space="preserve"> </w:t>
      </w:r>
      <w:r w:rsidRPr="00D61712">
        <w:rPr>
          <w:rFonts w:ascii="PT Astra Serif" w:eastAsia="TimesNewRomanPSMT" w:hAnsi="PT Astra Serif"/>
          <w:sz w:val="24"/>
          <w:szCs w:val="24"/>
        </w:rPr>
        <w:t xml:space="preserve">деятельность гостиниц и предприятий общественного питания на 0,8% (с 3,3% в 2017 </w:t>
      </w:r>
      <w:r w:rsidR="00DF08B0">
        <w:rPr>
          <w:rFonts w:ascii="PT Astra Serif" w:eastAsia="TimesNewRomanPSMT" w:hAnsi="PT Astra Serif"/>
          <w:sz w:val="24"/>
          <w:szCs w:val="24"/>
        </w:rPr>
        <w:t xml:space="preserve">году </w:t>
      </w:r>
      <w:r w:rsidRPr="00D61712">
        <w:rPr>
          <w:rFonts w:ascii="PT Astra Serif" w:eastAsia="TimesNewRomanPSMT" w:hAnsi="PT Astra Serif"/>
          <w:sz w:val="24"/>
          <w:szCs w:val="24"/>
        </w:rPr>
        <w:t>до 4,1% в 2019 году);</w:t>
      </w:r>
    </w:p>
    <w:p w:rsidR="005C05D8" w:rsidRPr="00D61712" w:rsidRDefault="005C05D8" w:rsidP="00B16A05">
      <w:pPr>
        <w:tabs>
          <w:tab w:val="left" w:pos="851"/>
        </w:tabs>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 транспортировка и хранение на 0,6% (с 22,7% в 2017</w:t>
      </w:r>
      <w:r w:rsidR="00DF08B0">
        <w:rPr>
          <w:rFonts w:ascii="PT Astra Serif" w:eastAsia="TimesNewRomanPSMT" w:hAnsi="PT Astra Serif"/>
          <w:sz w:val="24"/>
          <w:szCs w:val="24"/>
        </w:rPr>
        <w:t xml:space="preserve"> году</w:t>
      </w:r>
      <w:r w:rsidRPr="00D61712">
        <w:rPr>
          <w:rFonts w:ascii="PT Astra Serif" w:eastAsia="TimesNewRomanPSMT" w:hAnsi="PT Astra Serif"/>
          <w:sz w:val="24"/>
          <w:szCs w:val="24"/>
        </w:rPr>
        <w:t xml:space="preserve"> до 23,3% в 2019 году);</w:t>
      </w:r>
    </w:p>
    <w:p w:rsidR="005C05D8" w:rsidRDefault="005C05D8" w:rsidP="00B16A05">
      <w:pPr>
        <w:tabs>
          <w:tab w:val="left" w:pos="851"/>
        </w:tabs>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 деятельность по операциям с недвижимым имуществом на 0,6% (с 3,1% в 2017 году до 3,7% в 2019 году).</w:t>
      </w:r>
    </w:p>
    <w:p w:rsidR="00803C5A" w:rsidRDefault="00803C5A" w:rsidP="00B16A05">
      <w:pPr>
        <w:tabs>
          <w:tab w:val="left" w:pos="851"/>
        </w:tabs>
        <w:autoSpaceDE w:val="0"/>
        <w:autoSpaceDN w:val="0"/>
        <w:adjustRightInd w:val="0"/>
        <w:ind w:firstLine="709"/>
        <w:jc w:val="both"/>
        <w:rPr>
          <w:rFonts w:ascii="PT Astra Serif" w:eastAsia="TimesNewRomanPSMT" w:hAnsi="PT Astra Serif"/>
          <w:sz w:val="24"/>
          <w:szCs w:val="24"/>
        </w:rPr>
      </w:pPr>
      <w:r>
        <w:rPr>
          <w:rFonts w:ascii="PT Astra Serif" w:eastAsia="TimesNewRomanPSMT" w:hAnsi="PT Astra Serif"/>
          <w:sz w:val="24"/>
          <w:szCs w:val="24"/>
        </w:rPr>
        <w:t xml:space="preserve">На территории г. Тарко-Сале осуществляют деятельность 4 средних предприятия: </w:t>
      </w:r>
      <w:r w:rsidRPr="0035784C">
        <w:rPr>
          <w:rFonts w:ascii="PT Astra Serif" w:eastAsia="TimesNewRomanPSMT" w:hAnsi="PT Astra Serif"/>
          <w:sz w:val="24"/>
          <w:szCs w:val="24"/>
        </w:rPr>
        <w:t xml:space="preserve">частное охранное предприятие </w:t>
      </w:r>
      <w:r>
        <w:rPr>
          <w:rFonts w:ascii="PT Astra Serif" w:eastAsia="TimesNewRomanPSMT" w:hAnsi="PT Astra Serif"/>
          <w:sz w:val="24"/>
          <w:szCs w:val="24"/>
        </w:rPr>
        <w:t>«</w:t>
      </w:r>
      <w:r w:rsidRPr="0035784C">
        <w:rPr>
          <w:rFonts w:ascii="PT Astra Serif" w:eastAsia="TimesNewRomanPSMT" w:hAnsi="PT Astra Serif"/>
          <w:sz w:val="24"/>
          <w:szCs w:val="24"/>
        </w:rPr>
        <w:t>ЯМАЛ</w:t>
      </w:r>
      <w:r>
        <w:rPr>
          <w:rFonts w:ascii="PT Astra Serif" w:eastAsia="TimesNewRomanPSMT" w:hAnsi="PT Astra Serif"/>
          <w:sz w:val="24"/>
          <w:szCs w:val="24"/>
        </w:rPr>
        <w:t>»,</w:t>
      </w:r>
      <w:r w:rsidRPr="00803C5A">
        <w:rPr>
          <w:rFonts w:ascii="PT Astra Serif" w:eastAsia="TimesNewRomanPSMT" w:hAnsi="PT Astra Serif"/>
          <w:sz w:val="24"/>
          <w:szCs w:val="24"/>
        </w:rPr>
        <w:t xml:space="preserve"> </w:t>
      </w:r>
      <w:r>
        <w:rPr>
          <w:rFonts w:ascii="PT Astra Serif" w:eastAsia="TimesNewRomanPSMT" w:hAnsi="PT Astra Serif"/>
          <w:sz w:val="24"/>
          <w:szCs w:val="24"/>
        </w:rPr>
        <w:t>ООО «Совхоз В</w:t>
      </w:r>
      <w:r w:rsidRPr="0035784C">
        <w:rPr>
          <w:rFonts w:ascii="PT Astra Serif" w:eastAsia="TimesNewRomanPSMT" w:hAnsi="PT Astra Serif"/>
          <w:sz w:val="24"/>
          <w:szCs w:val="24"/>
        </w:rPr>
        <w:t>ерхне-</w:t>
      </w:r>
      <w:r>
        <w:rPr>
          <w:rFonts w:ascii="PT Astra Serif" w:eastAsia="TimesNewRomanPSMT" w:hAnsi="PT Astra Serif"/>
          <w:sz w:val="24"/>
          <w:szCs w:val="24"/>
        </w:rPr>
        <w:t>П</w:t>
      </w:r>
      <w:r w:rsidRPr="0035784C">
        <w:rPr>
          <w:rFonts w:ascii="PT Astra Serif" w:eastAsia="TimesNewRomanPSMT" w:hAnsi="PT Astra Serif"/>
          <w:sz w:val="24"/>
          <w:szCs w:val="24"/>
        </w:rPr>
        <w:t>уровски</w:t>
      </w:r>
      <w:r>
        <w:rPr>
          <w:rFonts w:ascii="PT Astra Serif" w:eastAsia="TimesNewRomanPSMT" w:hAnsi="PT Astra Serif"/>
          <w:sz w:val="24"/>
          <w:szCs w:val="24"/>
        </w:rPr>
        <w:t>й» (сельское хозяйство), и 2 предприятия ООО «</w:t>
      </w:r>
      <w:r w:rsidRPr="0035784C">
        <w:rPr>
          <w:rFonts w:ascii="PT Astra Serif" w:eastAsia="TimesNewRomanPSMT" w:hAnsi="PT Astra Serif"/>
          <w:sz w:val="24"/>
          <w:szCs w:val="24"/>
        </w:rPr>
        <w:t>Газхолодмаш</w:t>
      </w:r>
      <w:r>
        <w:rPr>
          <w:rFonts w:ascii="PT Astra Serif" w:eastAsia="TimesNewRomanPSMT" w:hAnsi="PT Astra Serif"/>
          <w:sz w:val="24"/>
          <w:szCs w:val="24"/>
        </w:rPr>
        <w:t>», ООО «</w:t>
      </w:r>
      <w:r w:rsidRPr="0035784C">
        <w:rPr>
          <w:rFonts w:ascii="PT Astra Serif" w:eastAsia="TimesNewRomanPSMT" w:hAnsi="PT Astra Serif"/>
          <w:sz w:val="24"/>
          <w:szCs w:val="24"/>
        </w:rPr>
        <w:t>Пурдорспецстрой</w:t>
      </w:r>
      <w:r>
        <w:rPr>
          <w:rFonts w:ascii="PT Astra Serif" w:eastAsia="TimesNewRomanPSMT" w:hAnsi="PT Astra Serif"/>
          <w:sz w:val="24"/>
          <w:szCs w:val="24"/>
        </w:rPr>
        <w:t>» в сфере строительства. Численность работников средних предприятий в 2019 году составила 807 чел.</w:t>
      </w:r>
    </w:p>
    <w:p w:rsidR="00102FE3" w:rsidRPr="0045751F" w:rsidRDefault="00803C5A" w:rsidP="0045751F">
      <w:pPr>
        <w:tabs>
          <w:tab w:val="left" w:pos="851"/>
        </w:tabs>
        <w:autoSpaceDE w:val="0"/>
        <w:autoSpaceDN w:val="0"/>
        <w:adjustRightInd w:val="0"/>
        <w:ind w:firstLine="709"/>
        <w:jc w:val="both"/>
        <w:rPr>
          <w:rFonts w:ascii="PT Astra Serif" w:eastAsia="TimesNewRomanPSMT" w:hAnsi="PT Astra Serif"/>
          <w:sz w:val="24"/>
          <w:szCs w:val="24"/>
        </w:rPr>
      </w:pPr>
      <w:r w:rsidRPr="0045751F">
        <w:rPr>
          <w:rFonts w:ascii="PT Astra Serif" w:eastAsia="TimesNewRomanPSMT" w:hAnsi="PT Astra Serif"/>
          <w:sz w:val="24"/>
          <w:szCs w:val="24"/>
        </w:rPr>
        <w:t xml:space="preserve">В 2019 году число субъектов малого </w:t>
      </w:r>
      <w:r w:rsidR="00102FE3" w:rsidRPr="0045751F">
        <w:rPr>
          <w:rFonts w:ascii="PT Astra Serif" w:eastAsia="TimesNewRomanPSMT" w:hAnsi="PT Astra Serif"/>
          <w:sz w:val="24"/>
          <w:szCs w:val="24"/>
        </w:rPr>
        <w:t xml:space="preserve">и микро </w:t>
      </w:r>
      <w:r w:rsidRPr="0045751F">
        <w:rPr>
          <w:rFonts w:ascii="PT Astra Serif" w:eastAsia="TimesNewRomanPSMT" w:hAnsi="PT Astra Serif"/>
          <w:sz w:val="24"/>
          <w:szCs w:val="24"/>
        </w:rPr>
        <w:t xml:space="preserve">предпринимательства составило </w:t>
      </w:r>
      <w:r w:rsidR="00102FE3" w:rsidRPr="0045751F">
        <w:rPr>
          <w:rFonts w:ascii="PT Astra Serif" w:eastAsia="TimesNewRomanPSMT" w:hAnsi="PT Astra Serif"/>
          <w:sz w:val="24"/>
          <w:szCs w:val="24"/>
        </w:rPr>
        <w:t xml:space="preserve">1 543, на которых </w:t>
      </w:r>
      <w:r w:rsidRPr="0045751F">
        <w:rPr>
          <w:rFonts w:ascii="PT Astra Serif" w:eastAsia="TimesNewRomanPSMT" w:hAnsi="PT Astra Serif"/>
          <w:sz w:val="24"/>
          <w:szCs w:val="24"/>
        </w:rPr>
        <w:t>занято 3,6 тыс. чел.</w:t>
      </w:r>
      <w:r w:rsidR="00102FE3" w:rsidRPr="0045751F">
        <w:rPr>
          <w:rFonts w:ascii="PT Astra Serif" w:eastAsia="TimesNewRomanPSMT" w:hAnsi="PT Astra Serif"/>
          <w:sz w:val="24"/>
          <w:szCs w:val="24"/>
        </w:rPr>
        <w:t xml:space="preserve"> </w:t>
      </w:r>
    </w:p>
    <w:p w:rsidR="00803C5A" w:rsidRDefault="00102FE3" w:rsidP="0045751F">
      <w:pPr>
        <w:tabs>
          <w:tab w:val="left" w:pos="851"/>
        </w:tabs>
        <w:autoSpaceDE w:val="0"/>
        <w:autoSpaceDN w:val="0"/>
        <w:adjustRightInd w:val="0"/>
        <w:ind w:firstLine="709"/>
        <w:jc w:val="both"/>
        <w:rPr>
          <w:rFonts w:ascii="PT Astra Serif" w:eastAsia="TimesNewRomanPSMT" w:hAnsi="PT Astra Serif"/>
          <w:sz w:val="24"/>
          <w:szCs w:val="24"/>
        </w:rPr>
      </w:pPr>
      <w:r w:rsidRPr="0045751F">
        <w:rPr>
          <w:rFonts w:ascii="PT Astra Serif" w:eastAsia="TimesNewRomanPSMT" w:hAnsi="PT Astra Serif"/>
          <w:sz w:val="24"/>
          <w:szCs w:val="24"/>
        </w:rPr>
        <w:t>Общая численность занятых в субъектах малого и среднего предпринимательства составляет 4,4 тыс. чел.</w:t>
      </w:r>
      <w:r w:rsidR="0045751F">
        <w:rPr>
          <w:rFonts w:ascii="PT Astra Serif" w:eastAsia="TimesNewRomanPSMT" w:hAnsi="PT Astra Serif"/>
          <w:sz w:val="24"/>
          <w:szCs w:val="24"/>
        </w:rPr>
        <w:t xml:space="preserve"> </w:t>
      </w:r>
      <w:r w:rsidRPr="0045751F">
        <w:rPr>
          <w:rFonts w:ascii="PT Astra Serif" w:eastAsia="TimesNewRomanPSMT" w:hAnsi="PT Astra Serif"/>
          <w:sz w:val="24"/>
          <w:szCs w:val="24"/>
        </w:rPr>
        <w:t xml:space="preserve">Наибольшая численность работающих в малом и среднем предпринимательстве приходится на сферу торговли и строительства (работает по </w:t>
      </w:r>
      <w:r w:rsidR="0045751F" w:rsidRPr="0045751F">
        <w:rPr>
          <w:rFonts w:ascii="PT Astra Serif" w:eastAsia="TimesNewRomanPSMT" w:hAnsi="PT Astra Serif"/>
          <w:sz w:val="24"/>
          <w:szCs w:val="24"/>
        </w:rPr>
        <w:t xml:space="preserve">22%, </w:t>
      </w:r>
      <w:r w:rsidRPr="0045751F">
        <w:rPr>
          <w:rFonts w:ascii="PT Astra Serif" w:eastAsia="TimesNewRomanPSMT" w:hAnsi="PT Astra Serif"/>
          <w:sz w:val="24"/>
          <w:szCs w:val="24"/>
        </w:rPr>
        <w:t>1 тыс. чел.</w:t>
      </w:r>
      <w:r w:rsidR="0045751F" w:rsidRPr="0045751F">
        <w:rPr>
          <w:rFonts w:ascii="PT Astra Serif" w:eastAsia="TimesNewRomanPSMT" w:hAnsi="PT Astra Serif"/>
          <w:sz w:val="24"/>
          <w:szCs w:val="24"/>
        </w:rPr>
        <w:t xml:space="preserve"> в каждой отрасли</w:t>
      </w:r>
      <w:r w:rsidRPr="0045751F">
        <w:rPr>
          <w:rFonts w:ascii="PT Astra Serif" w:eastAsia="TimesNewRomanPSMT" w:hAnsi="PT Astra Serif"/>
          <w:sz w:val="24"/>
          <w:szCs w:val="24"/>
        </w:rPr>
        <w:t xml:space="preserve">) и </w:t>
      </w:r>
      <w:r w:rsidR="0045751F" w:rsidRPr="0045751F">
        <w:rPr>
          <w:rFonts w:ascii="PT Astra Serif" w:eastAsia="TimesNewRomanPSMT" w:hAnsi="PT Astra Serif"/>
          <w:sz w:val="24"/>
          <w:szCs w:val="24"/>
        </w:rPr>
        <w:t>20% занято в предоставлении деловых и персональных услуг (0,9</w:t>
      </w:r>
      <w:r w:rsidR="0045751F">
        <w:rPr>
          <w:rFonts w:ascii="PT Astra Serif" w:eastAsia="TimesNewRomanPSMT" w:hAnsi="PT Astra Serif"/>
          <w:sz w:val="24"/>
          <w:szCs w:val="24"/>
        </w:rPr>
        <w:t> </w:t>
      </w:r>
      <w:r w:rsidR="0045751F" w:rsidRPr="0045751F">
        <w:rPr>
          <w:rFonts w:ascii="PT Astra Serif" w:eastAsia="TimesNewRomanPSMT" w:hAnsi="PT Astra Serif"/>
          <w:sz w:val="24"/>
          <w:szCs w:val="24"/>
        </w:rPr>
        <w:t>тыс.</w:t>
      </w:r>
      <w:r w:rsidR="0045751F">
        <w:rPr>
          <w:rFonts w:ascii="PT Astra Serif" w:eastAsia="TimesNewRomanPSMT" w:hAnsi="PT Astra Serif"/>
          <w:sz w:val="24"/>
          <w:szCs w:val="24"/>
        </w:rPr>
        <w:t> </w:t>
      </w:r>
      <w:r w:rsidR="0045751F" w:rsidRPr="0045751F">
        <w:rPr>
          <w:rFonts w:ascii="PT Astra Serif" w:eastAsia="TimesNewRomanPSMT" w:hAnsi="PT Astra Serif"/>
          <w:sz w:val="24"/>
          <w:szCs w:val="24"/>
        </w:rPr>
        <w:t>чел.).</w:t>
      </w:r>
    </w:p>
    <w:p w:rsidR="00803C5A" w:rsidRPr="00D61712" w:rsidRDefault="0045751F" w:rsidP="00B16A05">
      <w:pPr>
        <w:tabs>
          <w:tab w:val="left" w:pos="851"/>
        </w:tabs>
        <w:autoSpaceDE w:val="0"/>
        <w:autoSpaceDN w:val="0"/>
        <w:adjustRightInd w:val="0"/>
        <w:ind w:firstLine="709"/>
        <w:jc w:val="both"/>
        <w:rPr>
          <w:rFonts w:ascii="PT Astra Serif" w:eastAsia="TimesNewRomanPSMT" w:hAnsi="PT Astra Serif"/>
          <w:sz w:val="24"/>
          <w:szCs w:val="24"/>
        </w:rPr>
      </w:pPr>
      <w:r>
        <w:rPr>
          <w:rFonts w:ascii="PT Astra Serif" w:eastAsia="TimesNewRomanPSMT" w:hAnsi="PT Astra Serif"/>
          <w:sz w:val="24"/>
          <w:szCs w:val="24"/>
        </w:rPr>
        <w:t xml:space="preserve">Оборот малых и средних </w:t>
      </w:r>
      <w:r w:rsidR="007A548F">
        <w:rPr>
          <w:rFonts w:ascii="PT Astra Serif" w:eastAsia="TimesNewRomanPSMT" w:hAnsi="PT Astra Serif"/>
          <w:sz w:val="24"/>
          <w:szCs w:val="24"/>
        </w:rPr>
        <w:t xml:space="preserve">предприятий </w:t>
      </w:r>
      <w:r>
        <w:rPr>
          <w:rFonts w:ascii="PT Astra Serif" w:eastAsia="TimesNewRomanPSMT" w:hAnsi="PT Astra Serif"/>
          <w:sz w:val="24"/>
          <w:szCs w:val="24"/>
        </w:rPr>
        <w:t xml:space="preserve">составил </w:t>
      </w:r>
      <w:r w:rsidR="007A548F">
        <w:rPr>
          <w:rFonts w:ascii="PT Astra Serif" w:eastAsia="TimesNewRomanPSMT" w:hAnsi="PT Astra Serif"/>
          <w:sz w:val="24"/>
          <w:szCs w:val="24"/>
        </w:rPr>
        <w:t>7,6 млрд. руб., индивидуальных предпринимателей 2,1 млрд. 46% от общего оборота (4,5 млрд. руб.) приходится на строительную отрасль, 17% на сферу торговли (1,7 млрд. руб.), 16% транспортировка и сопутствующие услуги (1,6 млрд. руб.), 12% деловые и персональные услуги (1,1 млрд. руб.).</w:t>
      </w:r>
    </w:p>
    <w:p w:rsidR="009D46DA" w:rsidRPr="00D61712" w:rsidRDefault="009D46DA" w:rsidP="009D46DA">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 xml:space="preserve">Созданию благоприятных условий для развития малого и среднего предпринимательства способствуют мероприятия, проводимые в рамках муниципальной программы «Поддержка малого и среднего предпринимательства» муниципальной программы «Развитие приоритетных направлений экономики». В районе проводится работа по созданию благоприятных условий для развития малого и среднего предпринимательства. Поддержка осуществляется по таким направлениям как: финансовая, имущественная, информационная и консультационная, поддержка организаций, образующих инфраструктуру поддержки субъектов малого и среднего предпринимательства. </w:t>
      </w:r>
    </w:p>
    <w:p w:rsidR="009D46DA" w:rsidRPr="00D61712" w:rsidRDefault="00E4143E" w:rsidP="009D46DA">
      <w:pPr>
        <w:autoSpaceDE w:val="0"/>
        <w:autoSpaceDN w:val="0"/>
        <w:adjustRightInd w:val="0"/>
        <w:ind w:firstLine="709"/>
        <w:jc w:val="both"/>
        <w:rPr>
          <w:rFonts w:ascii="PT Astra Serif" w:eastAsia="TimesNewRomanPSMT" w:hAnsi="PT Astra Serif"/>
          <w:sz w:val="24"/>
          <w:szCs w:val="24"/>
        </w:rPr>
      </w:pPr>
      <w:r>
        <w:rPr>
          <w:noProof/>
        </w:rPr>
        <w:drawing>
          <wp:anchor distT="0" distB="0" distL="114300" distR="114300" simplePos="0" relativeHeight="251801600" behindDoc="0" locked="0" layoutInCell="1" allowOverlap="1" wp14:anchorId="22F2209E" wp14:editId="3DDA0F30">
            <wp:simplePos x="0" y="0"/>
            <wp:positionH relativeFrom="column">
              <wp:posOffset>-14605</wp:posOffset>
            </wp:positionH>
            <wp:positionV relativeFrom="paragraph">
              <wp:posOffset>26670</wp:posOffset>
            </wp:positionV>
            <wp:extent cx="3115310" cy="2162175"/>
            <wp:effectExtent l="0" t="0" r="0" b="0"/>
            <wp:wrapSquare wrapText="bothSides"/>
            <wp:docPr id="1026" name="Picture 2" descr="Картинки по запросу &quot;малый бизнес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quot;малый бизнес картинки&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5310" cy="2162175"/>
                    </a:xfrm>
                    <a:prstGeom prst="rect">
                      <a:avLst/>
                    </a:prstGeom>
                    <a:noFill/>
                    <a:extLst/>
                  </pic:spPr>
                </pic:pic>
              </a:graphicData>
            </a:graphic>
            <wp14:sizeRelH relativeFrom="page">
              <wp14:pctWidth>0</wp14:pctWidth>
            </wp14:sizeRelH>
            <wp14:sizeRelV relativeFrom="page">
              <wp14:pctHeight>0</wp14:pctHeight>
            </wp14:sizeRelV>
          </wp:anchor>
        </w:drawing>
      </w:r>
      <w:r w:rsidR="009D46DA" w:rsidRPr="00D61712">
        <w:rPr>
          <w:rFonts w:ascii="PT Astra Serif" w:eastAsia="TimesNewRomanPSMT" w:hAnsi="PT Astra Serif"/>
          <w:sz w:val="24"/>
          <w:szCs w:val="24"/>
        </w:rPr>
        <w:t>Муниципальная поддержка оказывается по 16 приоритетным видам деятельности, осуществляемым субъектами малого и среднего предпринимательства на территории муниципального образования Пуровский район.</w:t>
      </w:r>
    </w:p>
    <w:p w:rsidR="009D46DA" w:rsidRPr="00D61712" w:rsidRDefault="009D46DA" w:rsidP="009D46DA">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 xml:space="preserve">Ежегодно на финансовую поддержку направляются средства бюджета Пуровского района в размере 4,7 млн. рублей. В целях наибольшего охвата субъектов − получателей поддержки МКУ «Фонд поддержки малого предпринимательства Пуровского района» (далее – МКУ «ФПММПР») участвует в </w:t>
      </w:r>
      <w:proofErr w:type="spellStart"/>
      <w:r w:rsidRPr="00D61712">
        <w:rPr>
          <w:rFonts w:ascii="PT Astra Serif" w:eastAsia="TimesNewRomanPSMT" w:hAnsi="PT Astra Serif"/>
          <w:sz w:val="24"/>
          <w:szCs w:val="24"/>
        </w:rPr>
        <w:t>софинансировании</w:t>
      </w:r>
      <w:proofErr w:type="spellEnd"/>
      <w:r w:rsidRPr="00D61712">
        <w:rPr>
          <w:rFonts w:ascii="PT Astra Serif" w:eastAsia="TimesNewRomanPSMT" w:hAnsi="PT Astra Serif"/>
          <w:sz w:val="24"/>
          <w:szCs w:val="24"/>
        </w:rPr>
        <w:t xml:space="preserve"> программных мероприятий, проводимых департаментом экономики ЯНАО. С 2017 года по 2019 год на финансовую поддержку малого и среднего предпринимательства в целом направлено 20,6 млн. рублей, в том числе за счет средств местного бюджета – 14,5 млн. рублей, бюджета Ямало-Ненецкого автономного округа – 6,1 млн. рублей.</w:t>
      </w:r>
    </w:p>
    <w:p w:rsidR="009D46DA" w:rsidRPr="00D61712" w:rsidRDefault="006C63E6" w:rsidP="009D46DA">
      <w:pPr>
        <w:autoSpaceDE w:val="0"/>
        <w:autoSpaceDN w:val="0"/>
        <w:adjustRightInd w:val="0"/>
        <w:ind w:firstLine="709"/>
        <w:jc w:val="both"/>
        <w:rPr>
          <w:rFonts w:ascii="PT Astra Serif" w:eastAsia="TimesNewRomanPSMT" w:hAnsi="PT Astra Serif"/>
          <w:sz w:val="24"/>
          <w:szCs w:val="24"/>
        </w:rPr>
      </w:pPr>
      <w:r>
        <w:rPr>
          <w:rFonts w:ascii="PT Astra Serif" w:eastAsia="TimesNewRomanPSMT" w:hAnsi="PT Astra Serif"/>
          <w:sz w:val="24"/>
          <w:szCs w:val="24"/>
        </w:rPr>
        <w:lastRenderedPageBreak/>
        <w:t>С</w:t>
      </w:r>
      <w:r w:rsidR="009D46DA" w:rsidRPr="00D61712">
        <w:rPr>
          <w:rFonts w:ascii="PT Astra Serif" w:eastAsia="TimesNewRomanPSMT" w:hAnsi="PT Astra Serif"/>
          <w:sz w:val="24"/>
          <w:szCs w:val="24"/>
        </w:rPr>
        <w:t xml:space="preserve"> 2017 года по 2019 год</w:t>
      </w:r>
      <w:r>
        <w:rPr>
          <w:rFonts w:ascii="PT Astra Serif" w:eastAsia="TimesNewRomanPSMT" w:hAnsi="PT Astra Serif"/>
          <w:sz w:val="24"/>
          <w:szCs w:val="24"/>
        </w:rPr>
        <w:t>а в рамках программы поддержан 201 субъект</w:t>
      </w:r>
      <w:r w:rsidR="009D46DA" w:rsidRPr="00D61712">
        <w:rPr>
          <w:rFonts w:ascii="PT Astra Serif" w:eastAsia="TimesNewRomanPSMT" w:hAnsi="PT Astra Serif"/>
          <w:sz w:val="24"/>
          <w:szCs w:val="24"/>
        </w:rPr>
        <w:t>, в том числе 71 – в 2019 году, что позволило сохранить и обеспечить рабочими местами 637 человек, в том числе 261 человек в 2019 году.</w:t>
      </w:r>
    </w:p>
    <w:p w:rsidR="005C05D8" w:rsidRPr="00D61712" w:rsidRDefault="009D46DA" w:rsidP="009D46DA">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Положительная динамика развития бизнеса способствует увеличению налоговых поступлений от субъектов в бюджет района. В целом за период 2017</w:t>
      </w:r>
      <w:r w:rsidR="002835C3">
        <w:rPr>
          <w:rFonts w:ascii="PT Astra Serif" w:eastAsia="TimesNewRomanPSMT" w:hAnsi="PT Astra Serif"/>
          <w:sz w:val="24"/>
          <w:szCs w:val="24"/>
        </w:rPr>
        <w:t xml:space="preserve"> </w:t>
      </w:r>
      <w:r w:rsidR="002835C3" w:rsidRPr="002835C3">
        <w:rPr>
          <w:rFonts w:ascii="PT Astra Serif" w:eastAsia="TimesNewRomanPSMT" w:hAnsi="PT Astra Serif"/>
          <w:sz w:val="24"/>
          <w:szCs w:val="24"/>
        </w:rPr>
        <w:t>–</w:t>
      </w:r>
      <w:r w:rsidR="002835C3">
        <w:rPr>
          <w:rFonts w:ascii="PT Astra Serif" w:eastAsia="TimesNewRomanPSMT" w:hAnsi="PT Astra Serif"/>
          <w:sz w:val="24"/>
          <w:szCs w:val="24"/>
        </w:rPr>
        <w:t xml:space="preserve"> </w:t>
      </w:r>
      <w:r w:rsidRPr="00D61712">
        <w:rPr>
          <w:rFonts w:ascii="PT Astra Serif" w:eastAsia="TimesNewRomanPSMT" w:hAnsi="PT Astra Serif"/>
          <w:sz w:val="24"/>
          <w:szCs w:val="24"/>
        </w:rPr>
        <w:t>2019 гг. предприниматели района уплатили в бюджет 386,4 млн. рублей, в частности, в 2019 году – 141,1 млн. рублей.</w:t>
      </w:r>
    </w:p>
    <w:p w:rsidR="00410D60" w:rsidRDefault="009D46DA" w:rsidP="009D46DA">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 xml:space="preserve">Имущественная поддержка осуществляется </w:t>
      </w:r>
      <w:r w:rsidR="006346BC" w:rsidRPr="00D61712">
        <w:rPr>
          <w:rFonts w:ascii="PT Astra Serif" w:eastAsia="TimesNewRomanPSMT" w:hAnsi="PT Astra Serif"/>
          <w:sz w:val="24"/>
          <w:szCs w:val="24"/>
        </w:rPr>
        <w:t>путём</w:t>
      </w:r>
      <w:r w:rsidRPr="00D61712">
        <w:rPr>
          <w:rFonts w:ascii="PT Astra Serif" w:eastAsia="TimesNewRomanPSMT" w:hAnsi="PT Astra Serif"/>
          <w:sz w:val="24"/>
          <w:szCs w:val="24"/>
        </w:rPr>
        <w:t xml:space="preserve"> передачи во владение и (или) пользование муниципального имущества, в том числе земельных участков, нежилых  помещений, основных средств, инвентаря и инструментов на возмездной основе или на льготных основаниях. В городских и сельских поселениях Пуровского района утверждены перечни муниципального имущества, свободного от прав третьих лиц, для предоставления во владение и (или) пользование на долгосрочной основе субъектам малого и среднего предпринимательства</w:t>
      </w:r>
      <w:r w:rsidR="00410D60">
        <w:rPr>
          <w:rFonts w:ascii="PT Astra Serif" w:eastAsia="TimesNewRomanPSMT" w:hAnsi="PT Astra Serif"/>
          <w:sz w:val="24"/>
          <w:szCs w:val="24"/>
        </w:rPr>
        <w:t>.</w:t>
      </w:r>
    </w:p>
    <w:p w:rsidR="008C4897" w:rsidRPr="00D61712" w:rsidRDefault="008C4897" w:rsidP="008C4897">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Количество имущества</w:t>
      </w:r>
      <w:r w:rsidR="002835C3">
        <w:rPr>
          <w:rFonts w:ascii="PT Astra Serif" w:eastAsia="TimesNewRomanPSMT" w:hAnsi="PT Astra Serif"/>
          <w:sz w:val="24"/>
          <w:szCs w:val="24"/>
        </w:rPr>
        <w:t>,</w:t>
      </w:r>
      <w:r w:rsidRPr="00D61712">
        <w:rPr>
          <w:rFonts w:ascii="PT Astra Serif" w:eastAsia="TimesNewRomanPSMT" w:hAnsi="PT Astra Serif"/>
          <w:sz w:val="24"/>
          <w:szCs w:val="24"/>
        </w:rPr>
        <w:t xml:space="preserve"> включённого в данные перечни</w:t>
      </w:r>
      <w:r w:rsidR="002835C3">
        <w:rPr>
          <w:rFonts w:ascii="PT Astra Serif" w:eastAsia="TimesNewRomanPSMT" w:hAnsi="PT Astra Serif"/>
          <w:sz w:val="24"/>
          <w:szCs w:val="24"/>
        </w:rPr>
        <w:t>,</w:t>
      </w:r>
      <w:r w:rsidRPr="00D61712">
        <w:rPr>
          <w:rFonts w:ascii="PT Astra Serif" w:eastAsia="TimesNewRomanPSMT" w:hAnsi="PT Astra Serif"/>
          <w:sz w:val="24"/>
          <w:szCs w:val="24"/>
        </w:rPr>
        <w:t xml:space="preserve"> за период 2017</w:t>
      </w:r>
      <w:r w:rsidR="002835C3">
        <w:rPr>
          <w:rFonts w:ascii="PT Astra Serif" w:eastAsia="TimesNewRomanPSMT" w:hAnsi="PT Astra Serif"/>
          <w:sz w:val="24"/>
          <w:szCs w:val="24"/>
        </w:rPr>
        <w:t xml:space="preserve"> </w:t>
      </w:r>
      <w:r w:rsidR="002835C3" w:rsidRPr="002835C3">
        <w:rPr>
          <w:rFonts w:ascii="PT Astra Serif" w:eastAsia="TimesNewRomanPSMT" w:hAnsi="PT Astra Serif"/>
          <w:sz w:val="24"/>
          <w:szCs w:val="24"/>
        </w:rPr>
        <w:t>–</w:t>
      </w:r>
      <w:r w:rsidR="002835C3">
        <w:rPr>
          <w:rFonts w:ascii="PT Astra Serif" w:eastAsia="TimesNewRomanPSMT" w:hAnsi="PT Astra Serif"/>
          <w:sz w:val="24"/>
          <w:szCs w:val="24"/>
        </w:rPr>
        <w:t xml:space="preserve"> </w:t>
      </w:r>
      <w:r w:rsidRPr="00D61712">
        <w:rPr>
          <w:rFonts w:ascii="PT Astra Serif" w:eastAsia="TimesNewRomanPSMT" w:hAnsi="PT Astra Serif"/>
          <w:sz w:val="24"/>
          <w:szCs w:val="24"/>
        </w:rPr>
        <w:t>2019 годов выросло более чем в 2 раза с 61 до 123 единиц.</w:t>
      </w:r>
      <w:r>
        <w:rPr>
          <w:rFonts w:ascii="PT Astra Serif" w:eastAsia="TimesNewRomanPSMT" w:hAnsi="PT Astra Serif"/>
          <w:sz w:val="24"/>
          <w:szCs w:val="24"/>
        </w:rPr>
        <w:t xml:space="preserve"> Общая </w:t>
      </w:r>
      <w:r w:rsidRPr="00D61712">
        <w:rPr>
          <w:rFonts w:ascii="PT Astra Serif" w:eastAsia="TimesNewRomanPSMT" w:hAnsi="PT Astra Serif"/>
          <w:sz w:val="24"/>
          <w:szCs w:val="24"/>
        </w:rPr>
        <w:t>площадь</w:t>
      </w:r>
      <w:r>
        <w:rPr>
          <w:rFonts w:ascii="PT Astra Serif" w:eastAsia="TimesNewRomanPSMT" w:hAnsi="PT Astra Serif"/>
          <w:sz w:val="24"/>
          <w:szCs w:val="24"/>
        </w:rPr>
        <w:t xml:space="preserve"> указанных объектов составляет</w:t>
      </w:r>
      <w:r w:rsidRPr="00D61712">
        <w:rPr>
          <w:rFonts w:ascii="PT Astra Serif" w:eastAsia="TimesNewRomanPSMT" w:hAnsi="PT Astra Serif"/>
          <w:sz w:val="24"/>
          <w:szCs w:val="24"/>
        </w:rPr>
        <w:t xml:space="preserve"> более 3 тыс. кв.</w:t>
      </w:r>
      <w:r w:rsidR="002835C3">
        <w:rPr>
          <w:rFonts w:ascii="PT Astra Serif" w:eastAsia="TimesNewRomanPSMT" w:hAnsi="PT Astra Serif"/>
          <w:sz w:val="24"/>
          <w:szCs w:val="24"/>
        </w:rPr>
        <w:t xml:space="preserve"> </w:t>
      </w:r>
      <w:r w:rsidRPr="00D61712">
        <w:rPr>
          <w:rFonts w:ascii="PT Astra Serif" w:eastAsia="TimesNewRomanPSMT" w:hAnsi="PT Astra Serif"/>
          <w:sz w:val="24"/>
          <w:szCs w:val="24"/>
        </w:rPr>
        <w:t>м.</w:t>
      </w:r>
    </w:p>
    <w:p w:rsidR="009D46DA" w:rsidRPr="00D61712" w:rsidRDefault="009D46DA" w:rsidP="009D46DA">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На 1 января 2020 года фактически передано в аренду субъектам малого и среднего бизнеса 68 объектов общей площадью 1,4 тыс. кв. м, в том числе на базе Бизнес-инкубатора города Тарко-Сале предоставлено в аренду 4 кабинетов из 8 возможных.</w:t>
      </w:r>
    </w:p>
    <w:p w:rsidR="009D46DA" w:rsidRPr="00D61712" w:rsidRDefault="009D46DA" w:rsidP="009D46DA">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Информационная поддержка малого и среднего бизнеса осуществляется посредством размещения актуальной информации о мерах и направлениях поддержки субъектов малого и среднего предпринимательства на всех уровнях бюджета, изменениях законодательства, предстоящих мероприятиях и иной актуальной информации для предпринимателей района на сайте МКУ «ФПМППР» www.пуровскийбизнес.рф, а также на официальном сайте муниципальн</w:t>
      </w:r>
      <w:r w:rsidR="002835C3">
        <w:rPr>
          <w:rFonts w:ascii="PT Astra Serif" w:eastAsia="TimesNewRomanPSMT" w:hAnsi="PT Astra Serif"/>
          <w:sz w:val="24"/>
          <w:szCs w:val="24"/>
        </w:rPr>
        <w:t>ого образования Пуровский район</w:t>
      </w:r>
      <w:r w:rsidRPr="00D61712">
        <w:rPr>
          <w:rFonts w:ascii="PT Astra Serif" w:eastAsia="TimesNewRomanPSMT" w:hAnsi="PT Astra Serif"/>
          <w:sz w:val="24"/>
          <w:szCs w:val="24"/>
        </w:rPr>
        <w:t xml:space="preserve"> в разделе «Деятельность/Экономика/Малый и средний бизнес».</w:t>
      </w:r>
    </w:p>
    <w:p w:rsidR="009D46DA" w:rsidRPr="00D61712" w:rsidRDefault="009D46DA" w:rsidP="009D46DA">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 xml:space="preserve">Для оперативного информирования предпринимателей района создан паблик «Фонд поддержки </w:t>
      </w:r>
      <w:r w:rsidR="002835C3">
        <w:rPr>
          <w:rFonts w:ascii="PT Astra Serif" w:eastAsia="TimesNewRomanPSMT" w:hAnsi="PT Astra Serif"/>
          <w:sz w:val="24"/>
          <w:szCs w:val="24"/>
        </w:rPr>
        <w:t>предпринимательства Пуровский райо</w:t>
      </w:r>
      <w:r w:rsidRPr="00D61712">
        <w:rPr>
          <w:rFonts w:ascii="PT Astra Serif" w:eastAsia="TimesNewRomanPSMT" w:hAnsi="PT Astra Serif"/>
          <w:sz w:val="24"/>
          <w:szCs w:val="24"/>
        </w:rPr>
        <w:t xml:space="preserve">н» в социальной сети Вконтакте и группа «Пуровскийбизнес.рф» в мобильном приложении </w:t>
      </w:r>
      <w:proofErr w:type="spellStart"/>
      <w:r w:rsidRPr="00D61712">
        <w:rPr>
          <w:rFonts w:ascii="PT Astra Serif" w:eastAsia="TimesNewRomanPSMT" w:hAnsi="PT Astra Serif"/>
          <w:sz w:val="24"/>
          <w:szCs w:val="24"/>
        </w:rPr>
        <w:t>Viber</w:t>
      </w:r>
      <w:proofErr w:type="spellEnd"/>
      <w:r w:rsidRPr="00D61712">
        <w:rPr>
          <w:rFonts w:ascii="PT Astra Serif" w:eastAsia="TimesNewRomanPSMT" w:hAnsi="PT Astra Serif"/>
          <w:sz w:val="24"/>
          <w:szCs w:val="24"/>
        </w:rPr>
        <w:t>, осуществляется адресная рассылка на электронные адреса информационных, разъяснительных и рекомендательных писем.</w:t>
      </w:r>
    </w:p>
    <w:p w:rsidR="005C05D8" w:rsidRPr="00D61712" w:rsidRDefault="009D46DA" w:rsidP="005C05D8">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Ежегодно представители бизнеса района принимают участие в региональных и федеральных выставках, конкурсах и конференциях.</w:t>
      </w:r>
    </w:p>
    <w:p w:rsidR="005C05D8" w:rsidRPr="00D61712" w:rsidRDefault="009D46DA" w:rsidP="005C05D8">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Так, в</w:t>
      </w:r>
      <w:r w:rsidR="005C05D8" w:rsidRPr="00D61712">
        <w:rPr>
          <w:rFonts w:ascii="PT Astra Serif" w:eastAsia="TimesNewRomanPSMT" w:hAnsi="PT Astra Serif"/>
          <w:sz w:val="24"/>
          <w:szCs w:val="24"/>
        </w:rPr>
        <w:t xml:space="preserve"> ноябре 2019 года предприятия Пуровского района приняли участие во Всероссийском форуме «Территория бизнеса – территория жизни». ИП Птах Н.Г. была признана победителем регионального этапа всероссийского конкурса «Лучший социальный проект 2019 года», ООО «Веритас» − победителем регионального этапа национальной премии «Бизнес-успех» в номинации «Народный предприниматель».</w:t>
      </w:r>
    </w:p>
    <w:p w:rsidR="009D46DA" w:rsidRPr="00D61712" w:rsidRDefault="009D46DA" w:rsidP="009D46DA">
      <w:pPr>
        <w:autoSpaceDE w:val="0"/>
        <w:autoSpaceDN w:val="0"/>
        <w:adjustRightInd w:val="0"/>
        <w:ind w:firstLine="709"/>
        <w:jc w:val="both"/>
        <w:rPr>
          <w:rFonts w:ascii="PT Astra Serif" w:eastAsia="TimesNewRomanPSMT" w:hAnsi="PT Astra Serif"/>
          <w:sz w:val="24"/>
          <w:szCs w:val="24"/>
        </w:rPr>
      </w:pPr>
      <w:r w:rsidRPr="00D61712">
        <w:rPr>
          <w:rFonts w:ascii="PT Astra Serif" w:eastAsia="TimesNewRomanPSMT" w:hAnsi="PT Astra Serif"/>
          <w:sz w:val="24"/>
          <w:szCs w:val="24"/>
        </w:rPr>
        <w:t>В 2019 году 3 молодых предпринимателя района приняли участие в окружном конкурсе молодёжных бизнес-проектов «Своë дело» департамента молодёжной политики и туризма ЯНАО, по итогам финального этапа конкурса ИП Калин С. получил грант на открытие собственного мини кафе-кондитерской в размере 402,5 тысяч рублей.</w:t>
      </w:r>
    </w:p>
    <w:p w:rsidR="005C05D8" w:rsidRPr="00D61712" w:rsidRDefault="005C05D8" w:rsidP="00871FD7">
      <w:pPr>
        <w:autoSpaceDE w:val="0"/>
        <w:autoSpaceDN w:val="0"/>
        <w:adjustRightInd w:val="0"/>
        <w:ind w:firstLine="709"/>
        <w:jc w:val="both"/>
        <w:rPr>
          <w:rFonts w:ascii="PT Astra Serif" w:eastAsia="TimesNewRomanPSMT" w:hAnsi="PT Astra Serif"/>
          <w:sz w:val="24"/>
          <w:szCs w:val="24"/>
        </w:rPr>
      </w:pPr>
    </w:p>
    <w:p w:rsidR="00623CA9" w:rsidRPr="00D61712" w:rsidRDefault="00623CA9" w:rsidP="00393C54">
      <w:pPr>
        <w:pStyle w:val="1"/>
        <w:tabs>
          <w:tab w:val="left" w:pos="0"/>
          <w:tab w:val="center" w:pos="5386"/>
        </w:tabs>
        <w:spacing w:before="0"/>
        <w:ind w:firstLine="0"/>
        <w:rPr>
          <w:rFonts w:ascii="PT Astra Serif" w:hAnsi="PT Astra Serif"/>
          <w:sz w:val="24"/>
          <w:szCs w:val="24"/>
        </w:rPr>
      </w:pPr>
      <w:bookmarkStart w:id="261" w:name="_Toc475344178"/>
      <w:bookmarkStart w:id="262" w:name="_Toc475363200"/>
      <w:bookmarkStart w:id="263" w:name="_Toc475388833"/>
      <w:bookmarkStart w:id="264" w:name="_Toc475452813"/>
      <w:bookmarkStart w:id="265" w:name="_Toc475525189"/>
      <w:bookmarkStart w:id="266" w:name="_Toc475531466"/>
      <w:bookmarkStart w:id="267" w:name="_Toc516757607"/>
      <w:bookmarkStart w:id="268" w:name="_Toc516758260"/>
      <w:bookmarkStart w:id="269" w:name="_Toc518316537"/>
      <w:bookmarkStart w:id="270" w:name="_Toc518492543"/>
      <w:bookmarkStart w:id="271" w:name="_Toc518493814"/>
      <w:bookmarkStart w:id="272" w:name="_Toc518639208"/>
      <w:bookmarkStart w:id="273" w:name="_Toc518667836"/>
      <w:bookmarkStart w:id="274" w:name="_Toc38959126"/>
      <w:r w:rsidRPr="00D61712">
        <w:rPr>
          <w:rFonts w:ascii="PT Astra Serif" w:hAnsi="PT Astra Serif"/>
          <w:sz w:val="24"/>
          <w:szCs w:val="24"/>
        </w:rPr>
        <w:t>2.</w:t>
      </w:r>
      <w:r w:rsidR="002C40DB" w:rsidRPr="00D61712">
        <w:rPr>
          <w:rFonts w:ascii="PT Astra Serif" w:hAnsi="PT Astra Serif"/>
          <w:sz w:val="24"/>
          <w:szCs w:val="24"/>
        </w:rPr>
        <w:t>7</w:t>
      </w:r>
      <w:r w:rsidRPr="00D61712">
        <w:rPr>
          <w:rFonts w:ascii="PT Astra Serif" w:hAnsi="PT Astra Serif"/>
          <w:sz w:val="24"/>
          <w:szCs w:val="24"/>
        </w:rPr>
        <w:t>. Потребительский рынок</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640B08" w:rsidRPr="00D61712" w:rsidRDefault="00640B08" w:rsidP="00871FD7">
      <w:pPr>
        <w:rPr>
          <w:rFonts w:ascii="PT Astra Serif" w:hAnsi="PT Astra Serif"/>
          <w:sz w:val="24"/>
          <w:szCs w:val="24"/>
        </w:rPr>
      </w:pPr>
    </w:p>
    <w:p w:rsidR="00425A5B" w:rsidRDefault="00425A5B" w:rsidP="00871FD7">
      <w:pPr>
        <w:ind w:firstLine="709"/>
        <w:jc w:val="both"/>
        <w:rPr>
          <w:rFonts w:ascii="PT Astra Serif" w:hAnsi="PT Astra Serif"/>
          <w:sz w:val="24"/>
          <w:szCs w:val="24"/>
        </w:rPr>
      </w:pPr>
      <w:r w:rsidRPr="00D61712">
        <w:rPr>
          <w:rFonts w:ascii="PT Astra Serif" w:hAnsi="PT Astra Serif"/>
          <w:sz w:val="24"/>
          <w:szCs w:val="24"/>
        </w:rPr>
        <w:t xml:space="preserve">Торговля, общественное питание и бытовое обслуживание являются важнейшей сферой жизнеобеспечения населения. </w:t>
      </w:r>
    </w:p>
    <w:p w:rsidR="008F66BC" w:rsidRDefault="008F66BC" w:rsidP="008F66BC">
      <w:pPr>
        <w:ind w:firstLine="709"/>
        <w:jc w:val="both"/>
        <w:rPr>
          <w:rFonts w:ascii="PT Astra Serif" w:hAnsi="PT Astra Serif"/>
          <w:sz w:val="24"/>
          <w:szCs w:val="24"/>
        </w:rPr>
      </w:pPr>
      <w:r w:rsidRPr="00D61712">
        <w:rPr>
          <w:rFonts w:ascii="PT Astra Serif" w:hAnsi="PT Astra Serif"/>
          <w:sz w:val="24"/>
          <w:szCs w:val="24"/>
        </w:rPr>
        <w:lastRenderedPageBreak/>
        <w:t>Потребительский рынок функционирует как крупная составная часть единого социально-экономического комплекса муниципального образования Пуровский район.</w:t>
      </w:r>
    </w:p>
    <w:p w:rsidR="006E1F24" w:rsidRPr="00D61712" w:rsidRDefault="00786032" w:rsidP="00871FD7">
      <w:pPr>
        <w:rPr>
          <w:rFonts w:ascii="PT Astra Serif" w:hAnsi="PT Astra Serif"/>
          <w:sz w:val="24"/>
          <w:szCs w:val="24"/>
        </w:rPr>
      </w:pPr>
      <w:r>
        <w:rPr>
          <w:rFonts w:ascii="PT Astra Serif" w:hAnsi="PT Astra Serif"/>
          <w:noProof/>
          <w:sz w:val="24"/>
          <w:szCs w:val="24"/>
        </w:rPr>
        <mc:AlternateContent>
          <mc:Choice Requires="wps">
            <w:drawing>
              <wp:anchor distT="0" distB="0" distL="114300" distR="114300" simplePos="0" relativeHeight="251751424" behindDoc="0" locked="0" layoutInCell="1" allowOverlap="1" wp14:anchorId="71856A58" wp14:editId="264D9DDE">
                <wp:simplePos x="0" y="0"/>
                <wp:positionH relativeFrom="column">
                  <wp:posOffset>776605</wp:posOffset>
                </wp:positionH>
                <wp:positionV relativeFrom="paragraph">
                  <wp:posOffset>125730</wp:posOffset>
                </wp:positionV>
                <wp:extent cx="4937125" cy="292100"/>
                <wp:effectExtent l="0" t="1905" r="1270" b="1270"/>
                <wp:wrapSquare wrapText="bothSides"/>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12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1EE7" w:rsidRPr="00083EB6" w:rsidRDefault="00EC1EE7" w:rsidP="00DE5B72">
                            <w:pPr>
                              <w:pStyle w:val="afb"/>
                              <w:jc w:val="center"/>
                              <w:rPr>
                                <w:rFonts w:ascii="PT Astra Serif" w:hAnsi="PT Astra Serif"/>
                                <w:noProof/>
                                <w:sz w:val="24"/>
                                <w:szCs w:val="24"/>
                                <w:shd w:val="clear" w:color="auto" w:fill="FFFF00"/>
                              </w:rPr>
                            </w:pPr>
                            <w:r w:rsidRPr="00083EB6">
                              <w:rPr>
                                <w:rFonts w:ascii="PT Astra Serif" w:hAnsi="PT Astra Serif"/>
                              </w:rPr>
                              <w:t>Рисунок 9. Количество торговых объектов, расположенных на территории МО Пуровский район, в 2014-2019 гг.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61.15pt;margin-top:9.9pt;width:388.75pt;height:2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" stroked="f">
                <v:textbox style="mso-fit-shape-to-text:t" inset="0,0,0,0">
                  <w:txbxContent>
                    <w:p w:rsidR="00EC1EE7" w:rsidRPr="00083EB6" w:rsidRDefault="00EC1EE7" w:rsidP="00DE5B72">
                      <w:pPr>
                        <w:pStyle w:val="afb"/>
                        <w:jc w:val="center"/>
                        <w:rPr>
                          <w:rFonts w:ascii="PT Astra Serif" w:hAnsi="PT Astra Serif"/>
                          <w:noProof/>
                          <w:sz w:val="24"/>
                          <w:szCs w:val="24"/>
                          <w:shd w:val="clear" w:color="auto" w:fill="FFFF00"/>
                        </w:rPr>
                      </w:pPr>
                      <w:r w:rsidRPr="00083EB6">
                        <w:rPr>
                          <w:rFonts w:ascii="PT Astra Serif" w:hAnsi="PT Astra Serif"/>
                        </w:rPr>
                        <w:t>Рисунок 9. Количество торговых объектов, расположенных на территории МО Пуровский район, в 2014-2019 гг.</w:t>
                      </w:r>
                    </w:p>
                  </w:txbxContent>
                </v:textbox>
                <w10:wrap type="square"/>
              </v:shape>
            </w:pict>
          </mc:Fallback>
        </mc:AlternateContent>
      </w:r>
    </w:p>
    <w:p w:rsidR="0043765B" w:rsidRPr="00D61712" w:rsidRDefault="0043765B" w:rsidP="00871FD7">
      <w:pPr>
        <w:ind w:firstLine="709"/>
        <w:jc w:val="both"/>
        <w:rPr>
          <w:rFonts w:ascii="PT Astra Serif" w:hAnsi="PT Astra Serif"/>
          <w:sz w:val="24"/>
          <w:szCs w:val="24"/>
        </w:rPr>
      </w:pPr>
    </w:p>
    <w:p w:rsidR="0043765B" w:rsidRPr="00D61712" w:rsidRDefault="0043765B" w:rsidP="00871FD7">
      <w:pPr>
        <w:ind w:firstLine="709"/>
        <w:jc w:val="both"/>
        <w:rPr>
          <w:rFonts w:ascii="PT Astra Serif" w:hAnsi="PT Astra Serif"/>
          <w:sz w:val="24"/>
          <w:szCs w:val="24"/>
        </w:rPr>
      </w:pPr>
    </w:p>
    <w:p w:rsidR="0043765B" w:rsidRPr="00D61712" w:rsidRDefault="003409DB" w:rsidP="00871FD7">
      <w:pPr>
        <w:ind w:firstLine="709"/>
        <w:jc w:val="both"/>
        <w:rPr>
          <w:rFonts w:ascii="PT Astra Serif" w:hAnsi="PT Astra Serif"/>
          <w:sz w:val="24"/>
          <w:szCs w:val="24"/>
        </w:rPr>
      </w:pPr>
      <w:r w:rsidRPr="00D61712">
        <w:rPr>
          <w:rFonts w:ascii="PT Astra Serif" w:hAnsi="PT Astra Serif"/>
          <w:noProof/>
          <w:sz w:val="24"/>
          <w:szCs w:val="24"/>
          <w:shd w:val="clear" w:color="auto" w:fill="FFFF00"/>
        </w:rPr>
        <w:drawing>
          <wp:anchor distT="0" distB="0" distL="114300" distR="114300" simplePos="0" relativeHeight="251732992" behindDoc="0" locked="0" layoutInCell="1" allowOverlap="1" wp14:anchorId="0AAE16B5" wp14:editId="53A9D50D">
            <wp:simplePos x="0" y="0"/>
            <wp:positionH relativeFrom="column">
              <wp:posOffset>737870</wp:posOffset>
            </wp:positionH>
            <wp:positionV relativeFrom="paragraph">
              <wp:posOffset>12700</wp:posOffset>
            </wp:positionV>
            <wp:extent cx="4933950" cy="2162175"/>
            <wp:effectExtent l="0" t="0" r="0" b="0"/>
            <wp:wrapSquare wrapText="bothSides"/>
            <wp:docPr id="310" name="Объект 3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43765B" w:rsidRPr="00D61712" w:rsidRDefault="0043765B" w:rsidP="00871FD7">
      <w:pPr>
        <w:ind w:firstLine="709"/>
        <w:jc w:val="both"/>
        <w:rPr>
          <w:rFonts w:ascii="PT Astra Serif" w:hAnsi="PT Astra Serif"/>
          <w:sz w:val="24"/>
          <w:szCs w:val="24"/>
        </w:rPr>
      </w:pPr>
    </w:p>
    <w:p w:rsidR="0043765B" w:rsidRPr="00D61712" w:rsidRDefault="0043765B" w:rsidP="00871FD7">
      <w:pPr>
        <w:ind w:firstLine="709"/>
        <w:jc w:val="both"/>
        <w:rPr>
          <w:rFonts w:ascii="PT Astra Serif" w:hAnsi="PT Astra Serif"/>
          <w:sz w:val="24"/>
          <w:szCs w:val="24"/>
        </w:rPr>
      </w:pPr>
    </w:p>
    <w:p w:rsidR="0043765B" w:rsidRPr="00D61712" w:rsidRDefault="0043765B" w:rsidP="00871FD7">
      <w:pPr>
        <w:ind w:firstLine="709"/>
        <w:jc w:val="both"/>
        <w:rPr>
          <w:rFonts w:ascii="PT Astra Serif" w:hAnsi="PT Astra Serif"/>
          <w:sz w:val="24"/>
          <w:szCs w:val="24"/>
        </w:rPr>
      </w:pPr>
    </w:p>
    <w:p w:rsidR="0043765B" w:rsidRPr="00D61712" w:rsidRDefault="0043765B" w:rsidP="00871FD7">
      <w:pPr>
        <w:ind w:firstLine="709"/>
        <w:jc w:val="both"/>
        <w:rPr>
          <w:rFonts w:ascii="PT Astra Serif" w:hAnsi="PT Astra Serif"/>
          <w:sz w:val="24"/>
          <w:szCs w:val="24"/>
        </w:rPr>
      </w:pPr>
    </w:p>
    <w:p w:rsidR="0043765B" w:rsidRPr="00D61712" w:rsidRDefault="0043765B" w:rsidP="00871FD7">
      <w:pPr>
        <w:ind w:firstLine="709"/>
        <w:jc w:val="both"/>
        <w:rPr>
          <w:rFonts w:ascii="PT Astra Serif" w:hAnsi="PT Astra Serif"/>
          <w:sz w:val="24"/>
          <w:szCs w:val="24"/>
        </w:rPr>
      </w:pPr>
    </w:p>
    <w:p w:rsidR="00F133C7" w:rsidRPr="00D61712" w:rsidRDefault="00F133C7" w:rsidP="00871FD7">
      <w:pPr>
        <w:ind w:firstLine="709"/>
        <w:jc w:val="both"/>
        <w:rPr>
          <w:rFonts w:ascii="PT Astra Serif" w:hAnsi="PT Astra Serif"/>
          <w:sz w:val="24"/>
          <w:szCs w:val="24"/>
        </w:rPr>
      </w:pPr>
    </w:p>
    <w:p w:rsidR="00FA4ED1" w:rsidRPr="00D61712" w:rsidRDefault="00FA4ED1" w:rsidP="00871FD7">
      <w:pPr>
        <w:ind w:firstLine="709"/>
        <w:jc w:val="both"/>
        <w:rPr>
          <w:rFonts w:ascii="PT Astra Serif" w:hAnsi="PT Astra Serif"/>
          <w:sz w:val="24"/>
          <w:szCs w:val="24"/>
        </w:rPr>
      </w:pPr>
    </w:p>
    <w:p w:rsidR="00FA4ED1" w:rsidRPr="00D61712" w:rsidRDefault="00FA4ED1" w:rsidP="00871FD7">
      <w:pPr>
        <w:ind w:firstLine="709"/>
        <w:jc w:val="both"/>
        <w:rPr>
          <w:rFonts w:ascii="PT Astra Serif" w:hAnsi="PT Astra Serif"/>
          <w:sz w:val="24"/>
          <w:szCs w:val="24"/>
        </w:rPr>
      </w:pPr>
    </w:p>
    <w:p w:rsidR="00485345" w:rsidRPr="00D61712" w:rsidRDefault="00485345" w:rsidP="00485345">
      <w:pPr>
        <w:ind w:firstLine="709"/>
        <w:jc w:val="both"/>
        <w:rPr>
          <w:rFonts w:ascii="PT Astra Serif" w:hAnsi="PT Astra Serif"/>
          <w:sz w:val="24"/>
          <w:szCs w:val="24"/>
        </w:rPr>
      </w:pPr>
      <w:r w:rsidRPr="00D61712">
        <w:rPr>
          <w:rFonts w:ascii="PT Astra Serif" w:hAnsi="PT Astra Serif"/>
          <w:sz w:val="24"/>
          <w:szCs w:val="24"/>
        </w:rPr>
        <w:t xml:space="preserve">На 1 января 2020 года на территории района </w:t>
      </w:r>
      <w:r w:rsidRPr="00D61712">
        <w:rPr>
          <w:rFonts w:ascii="PT Astra Serif" w:hAnsi="PT Astra Serif"/>
          <w:sz w:val="24"/>
          <w:szCs w:val="24"/>
          <w:lang w:val="x-none"/>
        </w:rPr>
        <w:t>осуществля</w:t>
      </w:r>
      <w:r w:rsidRPr="00D61712">
        <w:rPr>
          <w:rFonts w:ascii="PT Astra Serif" w:hAnsi="PT Astra Serif"/>
          <w:sz w:val="24"/>
          <w:szCs w:val="24"/>
        </w:rPr>
        <w:t>ют</w:t>
      </w:r>
      <w:r w:rsidRPr="00D61712">
        <w:rPr>
          <w:rFonts w:ascii="PT Astra Serif" w:hAnsi="PT Astra Serif"/>
          <w:sz w:val="24"/>
          <w:szCs w:val="24"/>
          <w:lang w:val="x-none"/>
        </w:rPr>
        <w:t xml:space="preserve"> деятельность </w:t>
      </w:r>
      <w:r w:rsidRPr="00D61712">
        <w:rPr>
          <w:rFonts w:ascii="PT Astra Serif" w:hAnsi="PT Astra Serif"/>
          <w:sz w:val="24"/>
          <w:szCs w:val="24"/>
        </w:rPr>
        <w:t xml:space="preserve">333 торговых объекта с общей торговой площадью 37 778 кв. метров, 65 предприятий общественного питания на 2457 посадочных мест и 140 предприятий бытового обслуживания.  </w:t>
      </w:r>
    </w:p>
    <w:p w:rsidR="009B22B3" w:rsidRPr="00D61712" w:rsidRDefault="00BF42EB" w:rsidP="00871FD7">
      <w:pPr>
        <w:pStyle w:val="afb"/>
        <w:ind w:firstLine="709"/>
        <w:jc w:val="both"/>
        <w:rPr>
          <w:rFonts w:ascii="PT Astra Serif" w:hAnsi="PT Astra Serif"/>
          <w:b w:val="0"/>
          <w:sz w:val="24"/>
          <w:szCs w:val="24"/>
        </w:rPr>
      </w:pPr>
      <w:r w:rsidRPr="00D61712">
        <w:rPr>
          <w:rFonts w:ascii="PT Astra Serif" w:hAnsi="PT Astra Serif"/>
          <w:b w:val="0"/>
          <w:sz w:val="24"/>
          <w:szCs w:val="24"/>
        </w:rPr>
        <w:t xml:space="preserve">Приоритетным направлением развития инфраструктуры потребительского рынка района </w:t>
      </w:r>
      <w:r w:rsidR="003A4A26" w:rsidRPr="00D61712">
        <w:rPr>
          <w:rFonts w:ascii="PT Astra Serif" w:hAnsi="PT Astra Serif"/>
          <w:b w:val="0"/>
          <w:sz w:val="24"/>
          <w:szCs w:val="24"/>
        </w:rPr>
        <w:t>остаётся</w:t>
      </w:r>
      <w:r w:rsidRPr="00D61712">
        <w:rPr>
          <w:rFonts w:ascii="PT Astra Serif" w:hAnsi="PT Astra Serif"/>
          <w:b w:val="0"/>
          <w:sz w:val="24"/>
          <w:szCs w:val="24"/>
        </w:rPr>
        <w:t xml:space="preserve"> организованная торговля.</w:t>
      </w:r>
    </w:p>
    <w:p w:rsidR="00E4143E" w:rsidRPr="00D61712" w:rsidRDefault="00E4143E" w:rsidP="00485345">
      <w:pPr>
        <w:rPr>
          <w:rFonts w:ascii="PT Astra Serif" w:hAnsi="PT Astra Serif"/>
          <w:sz w:val="24"/>
          <w:szCs w:val="24"/>
        </w:rPr>
      </w:pPr>
    </w:p>
    <w:p w:rsidR="00801783" w:rsidRPr="00D61712" w:rsidRDefault="00786032" w:rsidP="00871FD7">
      <w:pPr>
        <w:autoSpaceDE w:val="0"/>
        <w:autoSpaceDN w:val="0"/>
        <w:adjustRightInd w:val="0"/>
        <w:ind w:firstLine="709"/>
        <w:jc w:val="both"/>
        <w:rPr>
          <w:rFonts w:ascii="PT Astra Serif" w:hAnsi="PT Astra Serif"/>
          <w:sz w:val="24"/>
          <w:szCs w:val="24"/>
        </w:rPr>
      </w:pPr>
      <w:r>
        <w:rPr>
          <w:rFonts w:ascii="PT Astra Serif" w:hAnsi="PT Astra Serif"/>
          <w:noProof/>
          <w:sz w:val="24"/>
          <w:szCs w:val="24"/>
        </w:rPr>
        <mc:AlternateContent>
          <mc:Choice Requires="wps">
            <w:drawing>
              <wp:anchor distT="0" distB="0" distL="114300" distR="114300" simplePos="0" relativeHeight="251753472" behindDoc="0" locked="0" layoutInCell="1" allowOverlap="1" wp14:anchorId="355F2F83" wp14:editId="1FAE7BA0">
                <wp:simplePos x="0" y="0"/>
                <wp:positionH relativeFrom="column">
                  <wp:posOffset>919480</wp:posOffset>
                </wp:positionH>
                <wp:positionV relativeFrom="paragraph">
                  <wp:posOffset>19685</wp:posOffset>
                </wp:positionV>
                <wp:extent cx="4885690" cy="347980"/>
                <wp:effectExtent l="0" t="635" r="0" b="3810"/>
                <wp:wrapSquare wrapText="bothSides"/>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1EE7" w:rsidRPr="00083EB6" w:rsidRDefault="00EC1EE7" w:rsidP="003D15B5">
                            <w:pPr>
                              <w:pStyle w:val="afb"/>
                              <w:jc w:val="center"/>
                              <w:rPr>
                                <w:rFonts w:ascii="PT Astra Serif" w:hAnsi="PT Astra Serif"/>
                              </w:rPr>
                            </w:pPr>
                            <w:r w:rsidRPr="00083EB6">
                              <w:rPr>
                                <w:rFonts w:ascii="PT Astra Serif" w:hAnsi="PT Astra Serif"/>
                              </w:rPr>
                              <w:t>Рисунок 10. Торговая площадь предприятий розничной торговли</w:t>
                            </w:r>
                          </w:p>
                          <w:p w:rsidR="00EC1EE7" w:rsidRPr="00083EB6" w:rsidRDefault="00EC1EE7" w:rsidP="003D15B5">
                            <w:pPr>
                              <w:pStyle w:val="afb"/>
                              <w:jc w:val="center"/>
                              <w:rPr>
                                <w:rFonts w:ascii="PT Astra Serif" w:hAnsi="PT Astra Serif"/>
                              </w:rPr>
                            </w:pPr>
                            <w:r w:rsidRPr="00083EB6">
                              <w:rPr>
                                <w:rFonts w:ascii="PT Astra Serif" w:hAnsi="PT Astra Serif"/>
                              </w:rPr>
                              <w:t>МО Пуровский район в 2014-2019 гг.</w:t>
                            </w:r>
                          </w:p>
                          <w:p w:rsidR="00EC1EE7" w:rsidRPr="00A26324" w:rsidRDefault="00EC1EE7" w:rsidP="003D15B5">
                            <w:pPr>
                              <w:pStyle w:val="afb"/>
                              <w:jc w:val="center"/>
                              <w:rPr>
                                <w:noProof/>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72.4pt;margin-top:1.55pt;width:384.7pt;height:27.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" stroked="f">
                <v:textbox inset="0,0,0,0">
                  <w:txbxContent>
                    <w:p w:rsidR="00EC1EE7" w:rsidRPr="00083EB6" w:rsidRDefault="00EC1EE7" w:rsidP="003D15B5">
                      <w:pPr>
                        <w:pStyle w:val="afb"/>
                        <w:jc w:val="center"/>
                        <w:rPr>
                          <w:rFonts w:ascii="PT Astra Serif" w:hAnsi="PT Astra Serif"/>
                        </w:rPr>
                      </w:pPr>
                      <w:r w:rsidRPr="00083EB6">
                        <w:rPr>
                          <w:rFonts w:ascii="PT Astra Serif" w:hAnsi="PT Astra Serif"/>
                        </w:rPr>
                        <w:t>Рисунок 10. Торговая площадь предприятий розничной торговли</w:t>
                      </w:r>
                    </w:p>
                    <w:p w:rsidR="00EC1EE7" w:rsidRPr="00083EB6" w:rsidRDefault="00EC1EE7" w:rsidP="003D15B5">
                      <w:pPr>
                        <w:pStyle w:val="afb"/>
                        <w:jc w:val="center"/>
                        <w:rPr>
                          <w:rFonts w:ascii="PT Astra Serif" w:hAnsi="PT Astra Serif"/>
                        </w:rPr>
                      </w:pPr>
                      <w:r w:rsidRPr="00083EB6">
                        <w:rPr>
                          <w:rFonts w:ascii="PT Astra Serif" w:hAnsi="PT Astra Serif"/>
                        </w:rPr>
                        <w:t>МО Пуровский район в 2014-2019 гг.</w:t>
                      </w:r>
                    </w:p>
                    <w:p w:rsidR="00EC1EE7" w:rsidRPr="00A26324" w:rsidRDefault="00EC1EE7" w:rsidP="003D15B5">
                      <w:pPr>
                        <w:pStyle w:val="afb"/>
                        <w:jc w:val="center"/>
                        <w:rPr>
                          <w:noProof/>
                          <w:sz w:val="24"/>
                          <w:szCs w:val="24"/>
                        </w:rPr>
                      </w:pPr>
                    </w:p>
                  </w:txbxContent>
                </v:textbox>
                <w10:wrap type="square"/>
              </v:shape>
            </w:pict>
          </mc:Fallback>
        </mc:AlternateContent>
      </w:r>
    </w:p>
    <w:p w:rsidR="00801783" w:rsidRPr="00D61712" w:rsidRDefault="00801783" w:rsidP="00871FD7">
      <w:pPr>
        <w:autoSpaceDE w:val="0"/>
        <w:autoSpaceDN w:val="0"/>
        <w:adjustRightInd w:val="0"/>
        <w:ind w:firstLine="709"/>
        <w:jc w:val="both"/>
        <w:rPr>
          <w:rFonts w:ascii="PT Astra Serif" w:hAnsi="PT Astra Serif"/>
          <w:sz w:val="24"/>
          <w:szCs w:val="24"/>
        </w:rPr>
      </w:pPr>
    </w:p>
    <w:p w:rsidR="00801783" w:rsidRPr="00D61712" w:rsidRDefault="005E774A" w:rsidP="008C791B">
      <w:pPr>
        <w:autoSpaceDE w:val="0"/>
        <w:autoSpaceDN w:val="0"/>
        <w:adjustRightInd w:val="0"/>
        <w:jc w:val="both"/>
        <w:rPr>
          <w:rFonts w:ascii="PT Astra Serif" w:hAnsi="PT Astra Serif"/>
          <w:sz w:val="24"/>
          <w:szCs w:val="24"/>
        </w:rPr>
      </w:pPr>
      <w:r w:rsidRPr="00D61712">
        <w:rPr>
          <w:rFonts w:ascii="PT Astra Serif" w:hAnsi="PT Astra Serif"/>
          <w:noProof/>
          <w:sz w:val="24"/>
          <w:szCs w:val="24"/>
        </w:rPr>
        <w:drawing>
          <wp:anchor distT="0" distB="0" distL="114300" distR="114300" simplePos="0" relativeHeight="251793408" behindDoc="0" locked="0" layoutInCell="1" allowOverlap="1" wp14:anchorId="03C96419" wp14:editId="6011C4AF">
            <wp:simplePos x="0" y="0"/>
            <wp:positionH relativeFrom="column">
              <wp:posOffset>661670</wp:posOffset>
            </wp:positionH>
            <wp:positionV relativeFrom="paragraph">
              <wp:posOffset>51435</wp:posOffset>
            </wp:positionV>
            <wp:extent cx="5410200" cy="2295525"/>
            <wp:effectExtent l="0" t="0" r="19050" b="9525"/>
            <wp:wrapSquare wrapText="bothSides"/>
            <wp:docPr id="254" name="Объект 2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801783" w:rsidRPr="00D61712" w:rsidRDefault="00801783" w:rsidP="00871FD7">
      <w:pPr>
        <w:autoSpaceDE w:val="0"/>
        <w:autoSpaceDN w:val="0"/>
        <w:adjustRightInd w:val="0"/>
        <w:ind w:firstLine="709"/>
        <w:jc w:val="both"/>
        <w:rPr>
          <w:rFonts w:ascii="PT Astra Serif" w:hAnsi="PT Astra Serif"/>
          <w:sz w:val="24"/>
          <w:szCs w:val="24"/>
        </w:rPr>
      </w:pPr>
    </w:p>
    <w:p w:rsidR="00801783" w:rsidRPr="00D61712" w:rsidRDefault="00801783" w:rsidP="00871FD7">
      <w:pPr>
        <w:autoSpaceDE w:val="0"/>
        <w:autoSpaceDN w:val="0"/>
        <w:adjustRightInd w:val="0"/>
        <w:ind w:firstLine="709"/>
        <w:jc w:val="both"/>
        <w:rPr>
          <w:rFonts w:ascii="PT Astra Serif" w:hAnsi="PT Astra Serif"/>
          <w:sz w:val="24"/>
          <w:szCs w:val="24"/>
        </w:rPr>
      </w:pPr>
    </w:p>
    <w:p w:rsidR="00F133C7" w:rsidRPr="00D61712" w:rsidRDefault="00F133C7" w:rsidP="00871FD7">
      <w:pPr>
        <w:autoSpaceDE w:val="0"/>
        <w:autoSpaceDN w:val="0"/>
        <w:adjustRightInd w:val="0"/>
        <w:ind w:firstLine="709"/>
        <w:jc w:val="both"/>
        <w:rPr>
          <w:rFonts w:ascii="PT Astra Serif" w:hAnsi="PT Astra Serif"/>
          <w:sz w:val="24"/>
          <w:szCs w:val="24"/>
        </w:rPr>
      </w:pPr>
    </w:p>
    <w:p w:rsidR="00743058" w:rsidRPr="00D61712" w:rsidRDefault="00743058" w:rsidP="00175779">
      <w:pPr>
        <w:autoSpaceDE w:val="0"/>
        <w:autoSpaceDN w:val="0"/>
        <w:adjustRightInd w:val="0"/>
        <w:ind w:firstLine="709"/>
        <w:jc w:val="both"/>
        <w:rPr>
          <w:rFonts w:ascii="PT Astra Serif" w:hAnsi="PT Astra Serif"/>
          <w:bCs/>
          <w:sz w:val="24"/>
          <w:szCs w:val="24"/>
        </w:rPr>
      </w:pPr>
    </w:p>
    <w:p w:rsidR="002F7DB6" w:rsidRDefault="00DA33BB" w:rsidP="002F7DB6">
      <w:pPr>
        <w:autoSpaceDE w:val="0"/>
        <w:autoSpaceDN w:val="0"/>
        <w:adjustRightInd w:val="0"/>
        <w:ind w:firstLine="709"/>
        <w:rPr>
          <w:rFonts w:ascii="PT Astra Serif" w:hAnsi="PT Astra Serif"/>
          <w:sz w:val="24"/>
          <w:szCs w:val="24"/>
        </w:rPr>
      </w:pPr>
      <w:r w:rsidRPr="00D61712">
        <w:rPr>
          <w:rFonts w:ascii="PT Astra Serif" w:hAnsi="PT Astra Serif"/>
          <w:sz w:val="24"/>
          <w:szCs w:val="24"/>
        </w:rPr>
        <w:br w:type="textWrapping" w:clear="all"/>
      </w:r>
    </w:p>
    <w:p w:rsidR="00153560" w:rsidRPr="00D61712" w:rsidRDefault="00153560" w:rsidP="002F7DB6">
      <w:pPr>
        <w:autoSpaceDE w:val="0"/>
        <w:autoSpaceDN w:val="0"/>
        <w:adjustRightInd w:val="0"/>
        <w:ind w:firstLine="709"/>
        <w:rPr>
          <w:rFonts w:ascii="PT Astra Serif" w:hAnsi="PT Astra Serif"/>
          <w:sz w:val="24"/>
          <w:szCs w:val="24"/>
        </w:rPr>
      </w:pPr>
      <w:r w:rsidRPr="00D61712">
        <w:rPr>
          <w:rFonts w:ascii="PT Astra Serif" w:hAnsi="PT Astra Serif"/>
          <w:sz w:val="24"/>
          <w:szCs w:val="24"/>
        </w:rPr>
        <w:t>В связи с развитием интернет-торговли в районе растет количество пунктов выдачи интернет-магазинов</w:t>
      </w:r>
      <w:r w:rsidR="002835C3">
        <w:rPr>
          <w:rFonts w:ascii="PT Astra Serif" w:hAnsi="PT Astra Serif"/>
          <w:sz w:val="24"/>
          <w:szCs w:val="24"/>
        </w:rPr>
        <w:t>. Н</w:t>
      </w:r>
      <w:r w:rsidRPr="00D61712">
        <w:rPr>
          <w:rFonts w:ascii="PT Astra Serif" w:hAnsi="PT Astra Serif"/>
          <w:sz w:val="24"/>
          <w:szCs w:val="24"/>
        </w:rPr>
        <w:t>а сегодняшний день осуществляют деятельность:</w:t>
      </w:r>
    </w:p>
    <w:p w:rsidR="00153560" w:rsidRPr="00D61712" w:rsidRDefault="00153560" w:rsidP="00153560">
      <w:pPr>
        <w:pStyle w:val="afa"/>
        <w:numPr>
          <w:ilvl w:val="0"/>
          <w:numId w:val="42"/>
        </w:numPr>
        <w:tabs>
          <w:tab w:val="left" w:pos="709"/>
        </w:tabs>
        <w:autoSpaceDE w:val="0"/>
        <w:autoSpaceDN w:val="0"/>
        <w:adjustRightInd w:val="0"/>
        <w:spacing w:after="0" w:line="240" w:lineRule="auto"/>
        <w:ind w:left="0" w:firstLine="426"/>
        <w:jc w:val="both"/>
        <w:rPr>
          <w:rFonts w:ascii="PT Astra Serif" w:hAnsi="PT Astra Serif" w:cs="Times New Roman"/>
          <w:sz w:val="24"/>
          <w:szCs w:val="24"/>
        </w:rPr>
      </w:pPr>
      <w:r w:rsidRPr="00D61712">
        <w:rPr>
          <w:rFonts w:ascii="PT Astra Serif" w:hAnsi="PT Astra Serif" w:cs="Times New Roman"/>
          <w:sz w:val="24"/>
          <w:szCs w:val="24"/>
        </w:rPr>
        <w:t>9 пунктов выдачи российского интернет-магазина «</w:t>
      </w:r>
      <w:proofErr w:type="spellStart"/>
      <w:r w:rsidRPr="00D61712">
        <w:rPr>
          <w:rFonts w:ascii="PT Astra Serif" w:hAnsi="PT Astra Serif" w:cs="Times New Roman"/>
          <w:sz w:val="24"/>
          <w:szCs w:val="24"/>
        </w:rPr>
        <w:t>Wildberries</w:t>
      </w:r>
      <w:proofErr w:type="spellEnd"/>
      <w:r w:rsidRPr="00D61712">
        <w:rPr>
          <w:rFonts w:ascii="PT Astra Serif" w:hAnsi="PT Astra Serif" w:cs="Times New Roman"/>
          <w:sz w:val="24"/>
          <w:szCs w:val="24"/>
        </w:rPr>
        <w:t>» по продаже одежды, обуви, электроники, детских товаров, товаров для дома и других товаров;</w:t>
      </w:r>
    </w:p>
    <w:p w:rsidR="00153560" w:rsidRPr="00D61712" w:rsidRDefault="00153560" w:rsidP="00153560">
      <w:pPr>
        <w:pStyle w:val="afa"/>
        <w:numPr>
          <w:ilvl w:val="0"/>
          <w:numId w:val="42"/>
        </w:numPr>
        <w:tabs>
          <w:tab w:val="left" w:pos="709"/>
        </w:tabs>
        <w:autoSpaceDE w:val="0"/>
        <w:autoSpaceDN w:val="0"/>
        <w:adjustRightInd w:val="0"/>
        <w:spacing w:after="0" w:line="240" w:lineRule="auto"/>
        <w:ind w:left="0" w:firstLine="426"/>
        <w:jc w:val="both"/>
        <w:rPr>
          <w:rFonts w:ascii="PT Astra Serif" w:hAnsi="PT Astra Serif" w:cs="Times New Roman"/>
          <w:sz w:val="24"/>
          <w:szCs w:val="24"/>
        </w:rPr>
      </w:pPr>
      <w:r w:rsidRPr="00D61712">
        <w:rPr>
          <w:rFonts w:ascii="PT Astra Serif" w:hAnsi="PT Astra Serif" w:cs="Times New Roman"/>
          <w:sz w:val="24"/>
          <w:szCs w:val="24"/>
        </w:rPr>
        <w:t xml:space="preserve">1 пункт выдачи российского интернет-магазина «OZON.ru», представляющий своим покупателям более 5 млн. позиций в 24 категориях, среди которых электроника, бытовая техника, товары для дома и сада, товары для мам и детей, ремонт, спорт и отдых, красота и </w:t>
      </w:r>
      <w:r w:rsidRPr="00D61712">
        <w:rPr>
          <w:rFonts w:ascii="PT Astra Serif" w:hAnsi="PT Astra Serif" w:cs="Times New Roman"/>
          <w:sz w:val="24"/>
          <w:szCs w:val="24"/>
        </w:rPr>
        <w:lastRenderedPageBreak/>
        <w:t xml:space="preserve">здоровье, одежда и обувь, </w:t>
      </w:r>
      <w:proofErr w:type="spellStart"/>
      <w:r w:rsidRPr="00D61712">
        <w:rPr>
          <w:rFonts w:ascii="PT Astra Serif" w:hAnsi="PT Astra Serif" w:cs="Times New Roman"/>
          <w:sz w:val="24"/>
          <w:szCs w:val="24"/>
        </w:rPr>
        <w:t>автотовары</w:t>
      </w:r>
      <w:proofErr w:type="spellEnd"/>
      <w:r w:rsidRPr="00D61712">
        <w:rPr>
          <w:rFonts w:ascii="PT Astra Serif" w:hAnsi="PT Astra Serif" w:cs="Times New Roman"/>
          <w:sz w:val="24"/>
          <w:szCs w:val="24"/>
        </w:rPr>
        <w:t xml:space="preserve">, </w:t>
      </w:r>
      <w:proofErr w:type="spellStart"/>
      <w:r w:rsidRPr="00D61712">
        <w:rPr>
          <w:rFonts w:ascii="PT Astra Serif" w:hAnsi="PT Astra Serif" w:cs="Times New Roman"/>
          <w:sz w:val="24"/>
          <w:szCs w:val="24"/>
        </w:rPr>
        <w:t>зоотовары</w:t>
      </w:r>
      <w:proofErr w:type="spellEnd"/>
      <w:r w:rsidRPr="00D61712">
        <w:rPr>
          <w:rFonts w:ascii="PT Astra Serif" w:hAnsi="PT Astra Serif" w:cs="Times New Roman"/>
          <w:sz w:val="24"/>
          <w:szCs w:val="24"/>
        </w:rPr>
        <w:t>, продукты питания, книги, мультимедиа, программное обеспечение, игры, музыка, и другие.</w:t>
      </w:r>
    </w:p>
    <w:p w:rsidR="00B53A58" w:rsidRPr="00D61712" w:rsidRDefault="00B53A58" w:rsidP="00871FD7">
      <w:pPr>
        <w:tabs>
          <w:tab w:val="left" w:pos="1134"/>
        </w:tabs>
        <w:ind w:firstLine="709"/>
        <w:contextualSpacing/>
        <w:jc w:val="both"/>
        <w:rPr>
          <w:rFonts w:ascii="PT Astra Serif" w:hAnsi="PT Astra Serif"/>
          <w:sz w:val="24"/>
          <w:szCs w:val="24"/>
        </w:rPr>
      </w:pPr>
      <w:r w:rsidRPr="00D61712">
        <w:rPr>
          <w:rFonts w:ascii="PT Astra Serif" w:hAnsi="PT Astra Serif"/>
          <w:sz w:val="24"/>
          <w:szCs w:val="24"/>
        </w:rPr>
        <w:t xml:space="preserve">Количество предприятий Пуровского района по выпуску хлеба и хлебобулочных изделий </w:t>
      </w:r>
      <w:r w:rsidR="008B7789" w:rsidRPr="00D61712">
        <w:rPr>
          <w:rFonts w:ascii="PT Astra Serif" w:hAnsi="PT Astra Serif"/>
          <w:sz w:val="24"/>
          <w:szCs w:val="24"/>
        </w:rPr>
        <w:t>составляет</w:t>
      </w:r>
      <w:r w:rsidR="003215F5" w:rsidRPr="00D61712">
        <w:rPr>
          <w:rFonts w:ascii="PT Astra Serif" w:hAnsi="PT Astra Serif"/>
          <w:sz w:val="24"/>
          <w:szCs w:val="24"/>
        </w:rPr>
        <w:t xml:space="preserve"> </w:t>
      </w:r>
      <w:r w:rsidRPr="00D61712">
        <w:rPr>
          <w:rFonts w:ascii="PT Astra Serif" w:hAnsi="PT Astra Serif"/>
          <w:sz w:val="24"/>
          <w:szCs w:val="24"/>
        </w:rPr>
        <w:t>1</w:t>
      </w:r>
      <w:r w:rsidR="008B7789" w:rsidRPr="00D61712">
        <w:rPr>
          <w:rFonts w:ascii="PT Astra Serif" w:hAnsi="PT Astra Serif"/>
          <w:sz w:val="24"/>
          <w:szCs w:val="24"/>
        </w:rPr>
        <w:t>8</w:t>
      </w:r>
      <w:r w:rsidRPr="00D61712">
        <w:rPr>
          <w:rFonts w:ascii="PT Astra Serif" w:hAnsi="PT Astra Serif"/>
          <w:sz w:val="24"/>
          <w:szCs w:val="24"/>
        </w:rPr>
        <w:t xml:space="preserve"> объектов. </w:t>
      </w:r>
    </w:p>
    <w:p w:rsidR="005A0CBE" w:rsidRPr="00D61712" w:rsidRDefault="00BD4FEF" w:rsidP="00871FD7">
      <w:pPr>
        <w:tabs>
          <w:tab w:val="left" w:pos="1134"/>
        </w:tabs>
        <w:ind w:firstLine="709"/>
        <w:jc w:val="both"/>
        <w:rPr>
          <w:rFonts w:ascii="PT Astra Serif" w:hAnsi="PT Astra Serif"/>
          <w:sz w:val="24"/>
          <w:szCs w:val="24"/>
        </w:rPr>
      </w:pPr>
      <w:r w:rsidRPr="00D61712">
        <w:rPr>
          <w:rFonts w:ascii="PT Astra Serif" w:hAnsi="PT Astra Serif"/>
          <w:sz w:val="24"/>
          <w:szCs w:val="24"/>
        </w:rPr>
        <w:t xml:space="preserve">Снабжение потребителей Пуровского района </w:t>
      </w:r>
      <w:r w:rsidR="005A0CBE" w:rsidRPr="00D61712">
        <w:rPr>
          <w:rFonts w:ascii="PT Astra Serif" w:hAnsi="PT Astra Serif"/>
          <w:sz w:val="24"/>
          <w:szCs w:val="24"/>
        </w:rPr>
        <w:t>жидким газообразным автомобильным топливом в 201</w:t>
      </w:r>
      <w:r w:rsidR="008B7789" w:rsidRPr="00D61712">
        <w:rPr>
          <w:rFonts w:ascii="PT Astra Serif" w:hAnsi="PT Astra Serif"/>
          <w:sz w:val="24"/>
          <w:szCs w:val="24"/>
        </w:rPr>
        <w:t>9</w:t>
      </w:r>
      <w:r w:rsidR="005A0CBE" w:rsidRPr="00D61712">
        <w:rPr>
          <w:rFonts w:ascii="PT Astra Serif" w:hAnsi="PT Astra Serif"/>
          <w:sz w:val="24"/>
          <w:szCs w:val="24"/>
        </w:rPr>
        <w:t xml:space="preserve"> году осуществляли 8 хозяйствующих субъектов на 1</w:t>
      </w:r>
      <w:r w:rsidR="008B7789" w:rsidRPr="00D61712">
        <w:rPr>
          <w:rFonts w:ascii="PT Astra Serif" w:hAnsi="PT Astra Serif"/>
          <w:sz w:val="24"/>
          <w:szCs w:val="24"/>
        </w:rPr>
        <w:t>5</w:t>
      </w:r>
      <w:r w:rsidR="005A0CBE" w:rsidRPr="00D61712">
        <w:rPr>
          <w:rFonts w:ascii="PT Astra Serif" w:hAnsi="PT Astra Serif"/>
          <w:sz w:val="24"/>
          <w:szCs w:val="24"/>
        </w:rPr>
        <w:t xml:space="preserve"> автозаправочных и автогазозаправочных станциях: в г. Тарко-Сале – 5, в п</w:t>
      </w:r>
      <w:r w:rsidR="002835C3">
        <w:rPr>
          <w:rFonts w:ascii="PT Astra Serif" w:hAnsi="PT Astra Serif"/>
          <w:sz w:val="24"/>
          <w:szCs w:val="24"/>
        </w:rPr>
        <w:t>.</w:t>
      </w:r>
      <w:r w:rsidR="005A0CBE" w:rsidRPr="00D61712">
        <w:rPr>
          <w:rFonts w:ascii="PT Astra Serif" w:hAnsi="PT Astra Serif"/>
          <w:sz w:val="24"/>
          <w:szCs w:val="24"/>
        </w:rPr>
        <w:t>г</w:t>
      </w:r>
      <w:r w:rsidR="002835C3">
        <w:rPr>
          <w:rFonts w:ascii="PT Astra Serif" w:hAnsi="PT Astra Serif"/>
          <w:sz w:val="24"/>
          <w:szCs w:val="24"/>
        </w:rPr>
        <w:t>.</w:t>
      </w:r>
      <w:r w:rsidR="005A0CBE" w:rsidRPr="00D61712">
        <w:rPr>
          <w:rFonts w:ascii="PT Astra Serif" w:hAnsi="PT Astra Serif"/>
          <w:sz w:val="24"/>
          <w:szCs w:val="24"/>
        </w:rPr>
        <w:t xml:space="preserve">т. Уренгой – 3, в п. Пуровск – 2, в            п. Сывдарма – 1, в п. Пурпе – </w:t>
      </w:r>
      <w:r w:rsidR="008B7789" w:rsidRPr="00D61712">
        <w:rPr>
          <w:rFonts w:ascii="PT Astra Serif" w:hAnsi="PT Astra Serif"/>
          <w:sz w:val="24"/>
          <w:szCs w:val="24"/>
        </w:rPr>
        <w:t>3</w:t>
      </w:r>
      <w:r w:rsidR="005A0CBE" w:rsidRPr="00D61712">
        <w:rPr>
          <w:rFonts w:ascii="PT Astra Serif" w:hAnsi="PT Astra Serif"/>
          <w:sz w:val="24"/>
          <w:szCs w:val="24"/>
        </w:rPr>
        <w:t>, в п. Ханымей – 1.</w:t>
      </w:r>
    </w:p>
    <w:p w:rsidR="006F4112" w:rsidRPr="00D61712" w:rsidRDefault="00BD7F6E" w:rsidP="00871FD7">
      <w:pPr>
        <w:tabs>
          <w:tab w:val="left" w:pos="1134"/>
        </w:tabs>
        <w:ind w:firstLine="709"/>
        <w:contextualSpacing/>
        <w:jc w:val="both"/>
        <w:rPr>
          <w:rFonts w:ascii="PT Astra Serif" w:hAnsi="PT Astra Serif"/>
          <w:sz w:val="24"/>
          <w:szCs w:val="24"/>
        </w:rPr>
      </w:pPr>
      <w:r w:rsidRPr="00D61712">
        <w:rPr>
          <w:rFonts w:ascii="PT Astra Serif" w:hAnsi="PT Astra Serif"/>
          <w:sz w:val="24"/>
          <w:szCs w:val="24"/>
        </w:rPr>
        <w:t>Сохраняется</w:t>
      </w:r>
      <w:r w:rsidR="00BD4FEF" w:rsidRPr="00D61712">
        <w:rPr>
          <w:rFonts w:ascii="PT Astra Serif" w:hAnsi="PT Astra Serif"/>
          <w:sz w:val="24"/>
          <w:szCs w:val="24"/>
        </w:rPr>
        <w:t xml:space="preserve"> спрос</w:t>
      </w:r>
      <w:r w:rsidR="0096305C" w:rsidRPr="00D61712">
        <w:rPr>
          <w:rFonts w:ascii="PT Astra Serif" w:hAnsi="PT Astra Serif"/>
          <w:sz w:val="24"/>
          <w:szCs w:val="24"/>
        </w:rPr>
        <w:t xml:space="preserve"> </w:t>
      </w:r>
      <w:r w:rsidR="00BD4FEF" w:rsidRPr="00D61712">
        <w:rPr>
          <w:rFonts w:ascii="PT Astra Serif" w:hAnsi="PT Astra Serif"/>
          <w:sz w:val="24"/>
          <w:szCs w:val="24"/>
        </w:rPr>
        <w:t>на парикмахерские услуги, услуги ногтевого сервиса, пошив и ремонт одежды, ремонт обуви, ремонт автотра</w:t>
      </w:r>
      <w:r w:rsidR="00F3076B" w:rsidRPr="00D61712">
        <w:rPr>
          <w:rFonts w:ascii="PT Astra Serif" w:hAnsi="PT Astra Serif"/>
          <w:sz w:val="24"/>
          <w:szCs w:val="24"/>
        </w:rPr>
        <w:t xml:space="preserve">нспорта, ремонт бытовых изделий. </w:t>
      </w:r>
      <w:r w:rsidR="004F0DCB" w:rsidRPr="00D61712">
        <w:rPr>
          <w:rFonts w:ascii="PT Astra Serif" w:hAnsi="PT Astra Serif"/>
          <w:sz w:val="24"/>
          <w:szCs w:val="24"/>
        </w:rPr>
        <w:t xml:space="preserve">Недостаточно представлены </w:t>
      </w:r>
      <w:r w:rsidR="00BD4FEF" w:rsidRPr="00D61712">
        <w:rPr>
          <w:rFonts w:ascii="PT Astra Serif" w:hAnsi="PT Astra Serif"/>
          <w:sz w:val="24"/>
          <w:szCs w:val="24"/>
        </w:rPr>
        <w:t>услуги по прокату</w:t>
      </w:r>
      <w:r w:rsidR="0096305C" w:rsidRPr="00D61712">
        <w:rPr>
          <w:rFonts w:ascii="PT Astra Serif" w:hAnsi="PT Astra Serif"/>
          <w:sz w:val="24"/>
          <w:szCs w:val="24"/>
        </w:rPr>
        <w:t xml:space="preserve"> оборудования и бытовой техники</w:t>
      </w:r>
      <w:r w:rsidR="00BD4FEF" w:rsidRPr="00D61712">
        <w:rPr>
          <w:rFonts w:ascii="PT Astra Serif" w:hAnsi="PT Astra Serif"/>
          <w:sz w:val="24"/>
          <w:szCs w:val="24"/>
        </w:rPr>
        <w:t xml:space="preserve">. </w:t>
      </w:r>
      <w:r w:rsidR="006F4112" w:rsidRPr="00D61712">
        <w:rPr>
          <w:rFonts w:ascii="PT Astra Serif" w:hAnsi="PT Astra Serif"/>
          <w:sz w:val="24"/>
          <w:szCs w:val="24"/>
        </w:rPr>
        <w:t xml:space="preserve">Всего </w:t>
      </w:r>
      <w:r w:rsidR="00F72B7E" w:rsidRPr="00D61712">
        <w:rPr>
          <w:rFonts w:ascii="PT Astra Serif" w:hAnsi="PT Astra Serif"/>
          <w:sz w:val="24"/>
          <w:szCs w:val="24"/>
        </w:rPr>
        <w:t>бытовые услуги предоставляют 1</w:t>
      </w:r>
      <w:r w:rsidR="008C4897">
        <w:rPr>
          <w:rFonts w:ascii="PT Astra Serif" w:hAnsi="PT Astra Serif"/>
          <w:sz w:val="24"/>
          <w:szCs w:val="24"/>
        </w:rPr>
        <w:t>40</w:t>
      </w:r>
      <w:r w:rsidR="006F4112" w:rsidRPr="00D61712">
        <w:rPr>
          <w:rFonts w:ascii="PT Astra Serif" w:hAnsi="PT Astra Serif"/>
          <w:sz w:val="24"/>
          <w:szCs w:val="24"/>
        </w:rPr>
        <w:t xml:space="preserve"> предприяти</w:t>
      </w:r>
      <w:r w:rsidR="002835C3">
        <w:rPr>
          <w:rFonts w:ascii="PT Astra Serif" w:hAnsi="PT Astra Serif"/>
          <w:sz w:val="24"/>
          <w:szCs w:val="24"/>
        </w:rPr>
        <w:t>й</w:t>
      </w:r>
      <w:r w:rsidR="006F4112" w:rsidRPr="00D61712">
        <w:rPr>
          <w:rFonts w:ascii="PT Astra Serif" w:hAnsi="PT Astra Serif"/>
          <w:sz w:val="24"/>
          <w:szCs w:val="24"/>
        </w:rPr>
        <w:t xml:space="preserve"> </w:t>
      </w:r>
      <w:r w:rsidR="008C4897">
        <w:rPr>
          <w:rFonts w:ascii="PT Astra Serif" w:hAnsi="PT Astra Serif"/>
          <w:sz w:val="24"/>
          <w:szCs w:val="24"/>
        </w:rPr>
        <w:t>района</w:t>
      </w:r>
      <w:r w:rsidR="006F4112" w:rsidRPr="00D61712">
        <w:rPr>
          <w:rFonts w:ascii="PT Astra Serif" w:hAnsi="PT Astra Serif"/>
          <w:sz w:val="24"/>
          <w:szCs w:val="24"/>
        </w:rPr>
        <w:t>.</w:t>
      </w:r>
    </w:p>
    <w:p w:rsidR="00262111" w:rsidRDefault="00262111" w:rsidP="008B7789">
      <w:pPr>
        <w:ind w:firstLine="708"/>
        <w:jc w:val="both"/>
        <w:rPr>
          <w:rFonts w:ascii="PT Astra Serif" w:hAnsi="PT Astra Serif"/>
          <w:sz w:val="24"/>
          <w:szCs w:val="24"/>
        </w:rPr>
      </w:pPr>
      <w:r w:rsidRPr="00D61712">
        <w:rPr>
          <w:rFonts w:ascii="PT Astra Serif" w:hAnsi="PT Astra Serif"/>
          <w:sz w:val="24"/>
          <w:szCs w:val="24"/>
        </w:rPr>
        <w:t xml:space="preserve">В целом по району </w:t>
      </w:r>
      <w:r w:rsidR="00E41366" w:rsidRPr="00D61712">
        <w:rPr>
          <w:rFonts w:ascii="PT Astra Serif" w:hAnsi="PT Astra Serif"/>
          <w:sz w:val="24"/>
          <w:szCs w:val="24"/>
        </w:rPr>
        <w:t>в сфере</w:t>
      </w:r>
      <w:r w:rsidRPr="00D61712">
        <w:rPr>
          <w:rFonts w:ascii="PT Astra Serif" w:hAnsi="PT Astra Serif"/>
          <w:sz w:val="24"/>
          <w:szCs w:val="24"/>
        </w:rPr>
        <w:t xml:space="preserve"> торговли </w:t>
      </w:r>
      <w:r w:rsidR="00E41366" w:rsidRPr="00D61712">
        <w:rPr>
          <w:rFonts w:ascii="PT Astra Serif" w:hAnsi="PT Astra Serif"/>
          <w:sz w:val="24"/>
          <w:szCs w:val="24"/>
        </w:rPr>
        <w:t>и бытового обслуживания н</w:t>
      </w:r>
      <w:r w:rsidRPr="00D61712">
        <w:rPr>
          <w:rFonts w:ascii="PT Astra Serif" w:hAnsi="PT Astra Serif"/>
          <w:sz w:val="24"/>
          <w:szCs w:val="24"/>
        </w:rPr>
        <w:t xml:space="preserve">аблюдается средний уровень конкурентоспособности. </w:t>
      </w:r>
    </w:p>
    <w:p w:rsidR="00E623BE" w:rsidRPr="00D61712" w:rsidRDefault="00E623BE" w:rsidP="008B7789">
      <w:pPr>
        <w:ind w:firstLine="708"/>
        <w:jc w:val="both"/>
        <w:rPr>
          <w:rFonts w:ascii="PT Astra Serif" w:hAnsi="PT Astra Serif"/>
          <w:sz w:val="24"/>
          <w:szCs w:val="24"/>
        </w:rPr>
      </w:pPr>
    </w:p>
    <w:p w:rsidR="007274ED" w:rsidRPr="00D61712" w:rsidRDefault="006A23E8" w:rsidP="00E94606">
      <w:pPr>
        <w:pStyle w:val="1"/>
        <w:spacing w:before="0"/>
        <w:ind w:firstLine="0"/>
        <w:rPr>
          <w:rFonts w:ascii="PT Astra Serif" w:hAnsi="PT Astra Serif"/>
          <w:sz w:val="24"/>
          <w:szCs w:val="24"/>
        </w:rPr>
      </w:pPr>
      <w:bookmarkStart w:id="275" w:name="_Toc475344179"/>
      <w:bookmarkStart w:id="276" w:name="_Toc475363201"/>
      <w:bookmarkStart w:id="277" w:name="_Toc475388834"/>
      <w:bookmarkStart w:id="278" w:name="_Toc475452814"/>
      <w:bookmarkStart w:id="279" w:name="_Toc475525190"/>
      <w:bookmarkStart w:id="280" w:name="_Toc475531467"/>
      <w:bookmarkStart w:id="281" w:name="_Toc516757608"/>
      <w:bookmarkStart w:id="282" w:name="_Toc516758261"/>
      <w:bookmarkStart w:id="283" w:name="_Toc518316538"/>
      <w:bookmarkStart w:id="284" w:name="_Toc518492544"/>
      <w:bookmarkStart w:id="285" w:name="_Toc518493815"/>
      <w:bookmarkStart w:id="286" w:name="_Toc518639209"/>
      <w:bookmarkStart w:id="287" w:name="_Toc518667837"/>
      <w:bookmarkStart w:id="288" w:name="_Toc38959127"/>
      <w:r w:rsidRPr="00D61712">
        <w:rPr>
          <w:rFonts w:ascii="PT Astra Serif" w:hAnsi="PT Astra Serif"/>
          <w:sz w:val="24"/>
          <w:szCs w:val="24"/>
        </w:rPr>
        <w:t>3</w:t>
      </w:r>
      <w:r w:rsidR="007274ED" w:rsidRPr="00D61712">
        <w:rPr>
          <w:rFonts w:ascii="PT Astra Serif" w:hAnsi="PT Astra Serif"/>
          <w:sz w:val="24"/>
          <w:szCs w:val="24"/>
        </w:rPr>
        <w:t xml:space="preserve">. </w:t>
      </w:r>
      <w:r w:rsidRPr="00D61712">
        <w:rPr>
          <w:rFonts w:ascii="PT Astra Serif" w:hAnsi="PT Astra Serif"/>
          <w:sz w:val="24"/>
          <w:szCs w:val="24"/>
        </w:rPr>
        <w:t>Инфраструктура</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rsidR="00CD0C6B" w:rsidRPr="00D61712" w:rsidRDefault="00CD0C6B" w:rsidP="00E94606">
      <w:pPr>
        <w:pStyle w:val="1"/>
        <w:spacing w:before="0"/>
        <w:rPr>
          <w:rFonts w:ascii="PT Astra Serif" w:hAnsi="PT Astra Serif"/>
          <w:sz w:val="24"/>
          <w:szCs w:val="24"/>
        </w:rPr>
      </w:pPr>
    </w:p>
    <w:p w:rsidR="00262111" w:rsidRPr="00D61712" w:rsidRDefault="003A4A26" w:rsidP="00E94606">
      <w:pPr>
        <w:pStyle w:val="1"/>
        <w:spacing w:before="0"/>
        <w:ind w:firstLine="0"/>
        <w:rPr>
          <w:rFonts w:ascii="PT Astra Serif" w:hAnsi="PT Astra Serif"/>
          <w:sz w:val="24"/>
          <w:szCs w:val="24"/>
        </w:rPr>
      </w:pPr>
      <w:bookmarkStart w:id="289" w:name="_Toc475344180"/>
      <w:bookmarkStart w:id="290" w:name="_Toc475363202"/>
      <w:bookmarkStart w:id="291" w:name="_Toc475388835"/>
      <w:bookmarkStart w:id="292" w:name="_Toc475452815"/>
      <w:bookmarkStart w:id="293" w:name="_Toc475525191"/>
      <w:bookmarkStart w:id="294" w:name="_Toc475531468"/>
      <w:bookmarkStart w:id="295" w:name="_Toc516757609"/>
      <w:bookmarkStart w:id="296" w:name="_Toc516758262"/>
      <w:bookmarkStart w:id="297" w:name="_Toc518316539"/>
      <w:bookmarkStart w:id="298" w:name="_Toc518492545"/>
      <w:bookmarkStart w:id="299" w:name="_Toc518493816"/>
      <w:bookmarkStart w:id="300" w:name="_Toc518639210"/>
      <w:bookmarkStart w:id="301" w:name="_Toc518667838"/>
      <w:bookmarkStart w:id="302" w:name="_Toc38959128"/>
      <w:r w:rsidRPr="00D61712">
        <w:rPr>
          <w:rFonts w:ascii="PT Astra Serif" w:hAnsi="PT Astra Serif"/>
          <w:noProof/>
          <w:sz w:val="24"/>
          <w:szCs w:val="24"/>
        </w:rPr>
        <w:drawing>
          <wp:anchor distT="0" distB="0" distL="114300" distR="114300" simplePos="0" relativeHeight="251656192" behindDoc="1" locked="0" layoutInCell="1" allowOverlap="1" wp14:anchorId="24B350DB" wp14:editId="0E31AEE3">
            <wp:simplePos x="0" y="0"/>
            <wp:positionH relativeFrom="column">
              <wp:posOffset>3831590</wp:posOffset>
            </wp:positionH>
            <wp:positionV relativeFrom="paragraph">
              <wp:posOffset>471805</wp:posOffset>
            </wp:positionV>
            <wp:extent cx="2468880" cy="1536700"/>
            <wp:effectExtent l="0" t="0" r="7620" b="6350"/>
            <wp:wrapSquare wrapText="bothSides"/>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8880" cy="1536700"/>
                    </a:xfrm>
                    <a:prstGeom prst="rect">
                      <a:avLst/>
                    </a:prstGeom>
                    <a:noFill/>
                    <a:ln>
                      <a:noFill/>
                    </a:ln>
                  </pic:spPr>
                </pic:pic>
              </a:graphicData>
            </a:graphic>
          </wp:anchor>
        </w:drawing>
      </w:r>
      <w:r w:rsidR="00262111" w:rsidRPr="00D61712">
        <w:rPr>
          <w:rFonts w:ascii="PT Astra Serif" w:hAnsi="PT Astra Serif"/>
          <w:sz w:val="24"/>
          <w:szCs w:val="24"/>
        </w:rPr>
        <w:t>3.1. Улично-дорожная сеть</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262111" w:rsidRPr="00D61712" w:rsidRDefault="00262111" w:rsidP="00871FD7">
      <w:pPr>
        <w:pStyle w:val="3"/>
        <w:rPr>
          <w:rFonts w:ascii="PT Astra Serif" w:hAnsi="PT Astra Serif"/>
          <w:sz w:val="24"/>
          <w:szCs w:val="24"/>
        </w:rPr>
      </w:pPr>
    </w:p>
    <w:p w:rsidR="00262111" w:rsidRPr="00D61712" w:rsidRDefault="00262111" w:rsidP="00871FD7">
      <w:pPr>
        <w:ind w:firstLine="709"/>
        <w:jc w:val="both"/>
        <w:rPr>
          <w:rFonts w:ascii="PT Astra Serif" w:hAnsi="PT Astra Serif"/>
          <w:sz w:val="24"/>
          <w:szCs w:val="24"/>
        </w:rPr>
      </w:pPr>
      <w:r w:rsidRPr="00D61712">
        <w:rPr>
          <w:rFonts w:ascii="PT Astra Serif" w:hAnsi="PT Astra Serif"/>
          <w:sz w:val="24"/>
          <w:szCs w:val="24"/>
        </w:rPr>
        <w:t xml:space="preserve">Автомобильные дороги общего пользования, расположенные на территории Пуровского района, </w:t>
      </w:r>
      <w:r w:rsidR="00E41366" w:rsidRPr="00D61712">
        <w:rPr>
          <w:rFonts w:ascii="PT Astra Serif" w:hAnsi="PT Astra Serif"/>
          <w:sz w:val="24"/>
          <w:szCs w:val="24"/>
        </w:rPr>
        <w:t>в соответствии с</w:t>
      </w:r>
      <w:r w:rsidRPr="00D61712">
        <w:rPr>
          <w:rFonts w:ascii="PT Astra Serif" w:hAnsi="PT Astra Serif"/>
          <w:sz w:val="24"/>
          <w:szCs w:val="24"/>
        </w:rPr>
        <w:t xml:space="preserve"> новой классификаци</w:t>
      </w:r>
      <w:r w:rsidR="00E41366" w:rsidRPr="00D61712">
        <w:rPr>
          <w:rFonts w:ascii="PT Astra Serif" w:hAnsi="PT Astra Serif"/>
          <w:sz w:val="24"/>
          <w:szCs w:val="24"/>
        </w:rPr>
        <w:t>ей</w:t>
      </w:r>
      <w:r w:rsidRPr="00D61712">
        <w:rPr>
          <w:rFonts w:ascii="PT Astra Serif" w:hAnsi="PT Astra Serif"/>
          <w:sz w:val="24"/>
          <w:szCs w:val="24"/>
        </w:rPr>
        <w:t xml:space="preserve"> автомобильных дорог в Российской Федерации подразделяются</w:t>
      </w:r>
      <w:r w:rsidR="00D00715" w:rsidRPr="00D61712">
        <w:rPr>
          <w:rFonts w:ascii="PT Astra Serif" w:hAnsi="PT Astra Serif"/>
          <w:sz w:val="24"/>
          <w:szCs w:val="24"/>
        </w:rPr>
        <w:t xml:space="preserve"> на</w:t>
      </w:r>
      <w:r w:rsidRPr="00D61712">
        <w:rPr>
          <w:rFonts w:ascii="PT Astra Serif" w:hAnsi="PT Astra Serif"/>
          <w:sz w:val="24"/>
          <w:szCs w:val="24"/>
        </w:rPr>
        <w:t>:</w:t>
      </w:r>
    </w:p>
    <w:p w:rsidR="00262111" w:rsidRPr="00D61712" w:rsidRDefault="00262111" w:rsidP="00871FD7">
      <w:pPr>
        <w:ind w:firstLine="709"/>
        <w:jc w:val="both"/>
        <w:rPr>
          <w:rFonts w:ascii="PT Astra Serif" w:hAnsi="PT Astra Serif"/>
          <w:sz w:val="24"/>
          <w:szCs w:val="24"/>
        </w:rPr>
      </w:pPr>
      <w:r w:rsidRPr="00D61712">
        <w:rPr>
          <w:sz w:val="24"/>
          <w:szCs w:val="24"/>
        </w:rPr>
        <w:t>‒</w:t>
      </w:r>
      <w:r w:rsidR="004F0DCB" w:rsidRPr="00D61712">
        <w:rPr>
          <w:rFonts w:ascii="PT Astra Serif" w:hAnsi="PT Astra Serif"/>
          <w:sz w:val="24"/>
          <w:szCs w:val="24"/>
        </w:rPr>
        <w:t> региональные</w:t>
      </w:r>
      <w:r w:rsidRPr="00D61712">
        <w:rPr>
          <w:rFonts w:ascii="PT Astra Serif" w:hAnsi="PT Astra Serif"/>
          <w:sz w:val="24"/>
          <w:szCs w:val="24"/>
        </w:rPr>
        <w:t>;</w:t>
      </w:r>
    </w:p>
    <w:p w:rsidR="004F0DCB" w:rsidRPr="00D61712" w:rsidRDefault="00262111" w:rsidP="00871FD7">
      <w:pPr>
        <w:ind w:firstLine="709"/>
        <w:jc w:val="both"/>
        <w:rPr>
          <w:rFonts w:ascii="PT Astra Serif" w:hAnsi="PT Astra Serif"/>
          <w:sz w:val="24"/>
          <w:szCs w:val="24"/>
        </w:rPr>
      </w:pPr>
      <w:r w:rsidRPr="00D61712">
        <w:rPr>
          <w:sz w:val="24"/>
          <w:szCs w:val="24"/>
        </w:rPr>
        <w:t>‒</w:t>
      </w:r>
      <w:r w:rsidRPr="00D61712">
        <w:rPr>
          <w:rFonts w:ascii="PT Astra Serif" w:hAnsi="PT Astra Serif"/>
          <w:sz w:val="24"/>
          <w:szCs w:val="24"/>
        </w:rPr>
        <w:t xml:space="preserve"> </w:t>
      </w:r>
      <w:r w:rsidR="004F0DCB" w:rsidRPr="00D61712">
        <w:rPr>
          <w:rFonts w:ascii="PT Astra Serif" w:hAnsi="PT Astra Serif"/>
          <w:sz w:val="24"/>
          <w:szCs w:val="24"/>
        </w:rPr>
        <w:t>муниципальные в</w:t>
      </w:r>
      <w:r w:rsidRPr="00D61712">
        <w:rPr>
          <w:rFonts w:ascii="PT Astra Serif" w:hAnsi="PT Astra Serif"/>
          <w:sz w:val="24"/>
          <w:szCs w:val="24"/>
        </w:rPr>
        <w:t xml:space="preserve"> собственности района</w:t>
      </w:r>
      <w:r w:rsidR="004F0DCB" w:rsidRPr="00D61712">
        <w:rPr>
          <w:rFonts w:ascii="PT Astra Serif" w:hAnsi="PT Astra Serif"/>
          <w:sz w:val="24"/>
          <w:szCs w:val="24"/>
        </w:rPr>
        <w:t>;</w:t>
      </w:r>
      <w:r w:rsidRPr="00D61712">
        <w:rPr>
          <w:rFonts w:ascii="PT Astra Serif" w:hAnsi="PT Astra Serif"/>
          <w:sz w:val="24"/>
          <w:szCs w:val="24"/>
        </w:rPr>
        <w:t xml:space="preserve"> </w:t>
      </w:r>
    </w:p>
    <w:p w:rsidR="00262111" w:rsidRPr="00D61712" w:rsidRDefault="00262111" w:rsidP="00871FD7">
      <w:pPr>
        <w:ind w:firstLine="709"/>
        <w:jc w:val="both"/>
        <w:rPr>
          <w:rFonts w:ascii="PT Astra Serif" w:hAnsi="PT Astra Serif"/>
          <w:sz w:val="24"/>
          <w:szCs w:val="24"/>
        </w:rPr>
      </w:pPr>
      <w:r w:rsidRPr="00D61712">
        <w:rPr>
          <w:sz w:val="24"/>
          <w:szCs w:val="24"/>
        </w:rPr>
        <w:t>‒</w:t>
      </w:r>
      <w:r w:rsidRPr="00D61712">
        <w:rPr>
          <w:rFonts w:ascii="PT Astra Serif" w:hAnsi="PT Astra Serif"/>
          <w:sz w:val="24"/>
          <w:szCs w:val="24"/>
        </w:rPr>
        <w:t xml:space="preserve"> </w:t>
      </w:r>
      <w:r w:rsidR="004F0DCB" w:rsidRPr="00D61712">
        <w:rPr>
          <w:rFonts w:ascii="PT Astra Serif" w:hAnsi="PT Astra Serif"/>
          <w:sz w:val="24"/>
          <w:szCs w:val="24"/>
        </w:rPr>
        <w:t>муниципальные в</w:t>
      </w:r>
      <w:r w:rsidRPr="00D61712">
        <w:rPr>
          <w:rFonts w:ascii="PT Astra Serif" w:hAnsi="PT Astra Serif"/>
          <w:sz w:val="24"/>
          <w:szCs w:val="24"/>
        </w:rPr>
        <w:t xml:space="preserve"> собственности поселений (автомобильные дороги, расположенные в границах населенных пунктов поселений);</w:t>
      </w:r>
    </w:p>
    <w:p w:rsidR="00262111" w:rsidRPr="00D61712" w:rsidRDefault="00262111" w:rsidP="00871FD7">
      <w:pPr>
        <w:ind w:firstLine="709"/>
        <w:jc w:val="both"/>
        <w:rPr>
          <w:rFonts w:ascii="PT Astra Serif" w:hAnsi="PT Astra Serif"/>
          <w:sz w:val="24"/>
          <w:szCs w:val="24"/>
        </w:rPr>
      </w:pPr>
      <w:r w:rsidRPr="00D61712">
        <w:rPr>
          <w:sz w:val="24"/>
          <w:szCs w:val="24"/>
        </w:rPr>
        <w:t>‒</w:t>
      </w:r>
      <w:r w:rsidRPr="00D61712">
        <w:rPr>
          <w:rFonts w:ascii="PT Astra Serif" w:hAnsi="PT Astra Serif"/>
          <w:sz w:val="24"/>
          <w:szCs w:val="24"/>
        </w:rPr>
        <w:t xml:space="preserve"> </w:t>
      </w:r>
      <w:r w:rsidRPr="00D61712">
        <w:rPr>
          <w:rFonts w:ascii="PT Astra Serif" w:hAnsi="PT Astra Serif" w:cs="PT Astra Serif"/>
          <w:sz w:val="24"/>
          <w:szCs w:val="24"/>
        </w:rPr>
        <w:t>относящиеся</w:t>
      </w:r>
      <w:r w:rsidRPr="00D61712">
        <w:rPr>
          <w:rFonts w:ascii="PT Astra Serif" w:hAnsi="PT Astra Serif"/>
          <w:sz w:val="24"/>
          <w:szCs w:val="24"/>
        </w:rPr>
        <w:t xml:space="preserve"> </w:t>
      </w:r>
      <w:r w:rsidRPr="00D61712">
        <w:rPr>
          <w:rFonts w:ascii="PT Astra Serif" w:hAnsi="PT Astra Serif" w:cs="PT Astra Serif"/>
          <w:sz w:val="24"/>
          <w:szCs w:val="24"/>
        </w:rPr>
        <w:t>к</w:t>
      </w:r>
      <w:r w:rsidRPr="00D61712">
        <w:rPr>
          <w:rFonts w:ascii="PT Astra Serif" w:hAnsi="PT Astra Serif"/>
          <w:sz w:val="24"/>
          <w:szCs w:val="24"/>
        </w:rPr>
        <w:t xml:space="preserve"> </w:t>
      </w:r>
      <w:r w:rsidRPr="00D61712">
        <w:rPr>
          <w:rFonts w:ascii="PT Astra Serif" w:hAnsi="PT Astra Serif" w:cs="PT Astra Serif"/>
          <w:sz w:val="24"/>
          <w:szCs w:val="24"/>
        </w:rPr>
        <w:t>частной</w:t>
      </w:r>
      <w:r w:rsidRPr="00D61712">
        <w:rPr>
          <w:rFonts w:ascii="PT Astra Serif" w:hAnsi="PT Astra Serif"/>
          <w:sz w:val="24"/>
          <w:szCs w:val="24"/>
        </w:rPr>
        <w:t xml:space="preserve"> </w:t>
      </w:r>
      <w:r w:rsidRPr="00D61712">
        <w:rPr>
          <w:rFonts w:ascii="PT Astra Serif" w:hAnsi="PT Astra Serif" w:cs="PT Astra Serif"/>
          <w:sz w:val="24"/>
          <w:szCs w:val="24"/>
        </w:rPr>
        <w:t>и</w:t>
      </w:r>
      <w:r w:rsidRPr="00D61712">
        <w:rPr>
          <w:rFonts w:ascii="PT Astra Serif" w:hAnsi="PT Astra Serif"/>
          <w:sz w:val="24"/>
          <w:szCs w:val="24"/>
        </w:rPr>
        <w:t xml:space="preserve"> </w:t>
      </w:r>
      <w:r w:rsidRPr="00D61712">
        <w:rPr>
          <w:rFonts w:ascii="PT Astra Serif" w:hAnsi="PT Astra Serif" w:cs="PT Astra Serif"/>
          <w:sz w:val="24"/>
          <w:szCs w:val="24"/>
        </w:rPr>
        <w:t>иным</w:t>
      </w:r>
      <w:r w:rsidRPr="00D61712">
        <w:rPr>
          <w:rFonts w:ascii="PT Astra Serif" w:hAnsi="PT Astra Serif"/>
          <w:sz w:val="24"/>
          <w:szCs w:val="24"/>
        </w:rPr>
        <w:t xml:space="preserve"> </w:t>
      </w:r>
      <w:r w:rsidRPr="00D61712">
        <w:rPr>
          <w:rFonts w:ascii="PT Astra Serif" w:hAnsi="PT Astra Serif" w:cs="PT Astra Serif"/>
          <w:sz w:val="24"/>
          <w:szCs w:val="24"/>
        </w:rPr>
        <w:t>формам</w:t>
      </w:r>
      <w:r w:rsidRPr="00D61712">
        <w:rPr>
          <w:rFonts w:ascii="PT Astra Serif" w:hAnsi="PT Astra Serif"/>
          <w:sz w:val="24"/>
          <w:szCs w:val="24"/>
        </w:rPr>
        <w:t xml:space="preserve"> </w:t>
      </w:r>
      <w:r w:rsidRPr="00D61712">
        <w:rPr>
          <w:rFonts w:ascii="PT Astra Serif" w:hAnsi="PT Astra Serif" w:cs="PT Astra Serif"/>
          <w:sz w:val="24"/>
          <w:szCs w:val="24"/>
        </w:rPr>
        <w:t>собственности</w:t>
      </w:r>
      <w:r w:rsidRPr="00D61712">
        <w:rPr>
          <w:rFonts w:ascii="PT Astra Serif" w:hAnsi="PT Astra Serif"/>
          <w:sz w:val="24"/>
          <w:szCs w:val="24"/>
        </w:rPr>
        <w:t>.</w:t>
      </w:r>
    </w:p>
    <w:p w:rsidR="00262111" w:rsidRPr="00D61712" w:rsidRDefault="00262111" w:rsidP="00871FD7">
      <w:pPr>
        <w:ind w:firstLine="709"/>
        <w:jc w:val="both"/>
        <w:rPr>
          <w:rFonts w:ascii="PT Astra Serif" w:hAnsi="PT Astra Serif"/>
          <w:sz w:val="24"/>
          <w:szCs w:val="24"/>
        </w:rPr>
      </w:pPr>
      <w:r w:rsidRPr="00D61712">
        <w:rPr>
          <w:rFonts w:ascii="PT Astra Serif" w:hAnsi="PT Astra Serif"/>
          <w:sz w:val="24"/>
          <w:szCs w:val="24"/>
        </w:rPr>
        <w:t>На территории Пуровского района расположен</w:t>
      </w:r>
      <w:r w:rsidR="00D00715" w:rsidRPr="00D61712">
        <w:rPr>
          <w:rFonts w:ascii="PT Astra Serif" w:hAnsi="PT Astra Serif"/>
          <w:sz w:val="24"/>
          <w:szCs w:val="24"/>
        </w:rPr>
        <w:t>о</w:t>
      </w:r>
      <w:r w:rsidRPr="00D61712">
        <w:rPr>
          <w:rFonts w:ascii="PT Astra Serif" w:hAnsi="PT Astra Serif"/>
          <w:sz w:val="24"/>
          <w:szCs w:val="24"/>
        </w:rPr>
        <w:t xml:space="preserve"> три национальных поселка</w:t>
      </w:r>
      <w:r w:rsidR="00D00715" w:rsidRPr="00D61712">
        <w:rPr>
          <w:rFonts w:ascii="PT Astra Serif" w:hAnsi="PT Astra Serif"/>
          <w:sz w:val="24"/>
          <w:szCs w:val="24"/>
        </w:rPr>
        <w:t>,</w:t>
      </w:r>
      <w:r w:rsidRPr="00D61712">
        <w:rPr>
          <w:rFonts w:ascii="PT Astra Serif" w:hAnsi="PT Astra Serif"/>
          <w:sz w:val="24"/>
          <w:szCs w:val="24"/>
        </w:rPr>
        <w:t xml:space="preserve"> не имеющих круглогодичного сообщения с основ</w:t>
      </w:r>
      <w:r w:rsidR="003C4BB3" w:rsidRPr="00D61712">
        <w:rPr>
          <w:rFonts w:ascii="PT Astra Serif" w:hAnsi="PT Astra Serif"/>
          <w:sz w:val="24"/>
          <w:szCs w:val="24"/>
        </w:rPr>
        <w:t xml:space="preserve">ной транспортной схемой района: </w:t>
      </w:r>
      <w:r w:rsidRPr="00D61712">
        <w:rPr>
          <w:rFonts w:ascii="PT Astra Serif" w:hAnsi="PT Astra Serif"/>
          <w:sz w:val="24"/>
          <w:szCs w:val="24"/>
        </w:rPr>
        <w:t>с. Самбург,</w:t>
      </w:r>
      <w:r w:rsidR="003C4BB3" w:rsidRPr="00D61712">
        <w:rPr>
          <w:rFonts w:ascii="PT Astra Serif" w:hAnsi="PT Astra Serif"/>
          <w:sz w:val="24"/>
          <w:szCs w:val="24"/>
        </w:rPr>
        <w:t xml:space="preserve"> </w:t>
      </w:r>
      <w:r w:rsidRPr="00D61712">
        <w:rPr>
          <w:rFonts w:ascii="PT Astra Serif" w:hAnsi="PT Astra Serif"/>
          <w:sz w:val="24"/>
          <w:szCs w:val="24"/>
        </w:rPr>
        <w:t>с. Халясавэй, с. Толька</w:t>
      </w:r>
      <w:r w:rsidR="00D150B6" w:rsidRPr="00D61712">
        <w:rPr>
          <w:rFonts w:ascii="PT Astra Serif" w:hAnsi="PT Astra Serif"/>
          <w:sz w:val="24"/>
          <w:szCs w:val="24"/>
        </w:rPr>
        <w:t xml:space="preserve">, в которых проживает </w:t>
      </w:r>
      <w:r w:rsidR="008C4897">
        <w:rPr>
          <w:rFonts w:ascii="PT Astra Serif" w:hAnsi="PT Astra Serif"/>
          <w:sz w:val="24"/>
          <w:szCs w:val="24"/>
        </w:rPr>
        <w:t>чуть более</w:t>
      </w:r>
      <w:r w:rsidR="00D150B6" w:rsidRPr="00D61712">
        <w:rPr>
          <w:rFonts w:ascii="PT Astra Serif" w:hAnsi="PT Astra Serif"/>
          <w:sz w:val="24"/>
          <w:szCs w:val="24"/>
        </w:rPr>
        <w:t xml:space="preserve"> 3,</w:t>
      </w:r>
      <w:r w:rsidR="008C4897">
        <w:rPr>
          <w:rFonts w:ascii="PT Astra Serif" w:hAnsi="PT Astra Serif"/>
          <w:sz w:val="24"/>
          <w:szCs w:val="24"/>
        </w:rPr>
        <w:t>0</w:t>
      </w:r>
      <w:r w:rsidR="00D150B6" w:rsidRPr="00D61712">
        <w:rPr>
          <w:rFonts w:ascii="PT Astra Serif" w:hAnsi="PT Astra Serif"/>
          <w:sz w:val="24"/>
          <w:szCs w:val="24"/>
        </w:rPr>
        <w:t xml:space="preserve"> тысяч человек.</w:t>
      </w:r>
    </w:p>
    <w:p w:rsidR="003A33D5" w:rsidRPr="00D61712" w:rsidRDefault="00BE40E3" w:rsidP="00871FD7">
      <w:pPr>
        <w:ind w:firstLine="709"/>
        <w:jc w:val="both"/>
        <w:rPr>
          <w:rFonts w:ascii="PT Astra Serif" w:hAnsi="PT Astra Serif"/>
          <w:sz w:val="24"/>
          <w:szCs w:val="24"/>
        </w:rPr>
      </w:pPr>
      <w:r w:rsidRPr="00D61712">
        <w:rPr>
          <w:rFonts w:ascii="PT Astra Serif" w:hAnsi="PT Astra Serif"/>
          <w:noProof/>
          <w:sz w:val="24"/>
          <w:szCs w:val="24"/>
        </w:rPr>
        <w:drawing>
          <wp:anchor distT="0" distB="0" distL="114300" distR="114300" simplePos="0" relativeHeight="251778048" behindDoc="0" locked="0" layoutInCell="1" allowOverlap="1" wp14:anchorId="230EFF53" wp14:editId="1165EA39">
            <wp:simplePos x="0" y="0"/>
            <wp:positionH relativeFrom="column">
              <wp:posOffset>33020</wp:posOffset>
            </wp:positionH>
            <wp:positionV relativeFrom="paragraph">
              <wp:posOffset>142875</wp:posOffset>
            </wp:positionV>
            <wp:extent cx="2546985" cy="1981200"/>
            <wp:effectExtent l="0" t="0" r="0" b="0"/>
            <wp:wrapSquare wrapText="bothSides"/>
            <wp:docPr id="31" name="Рисунок 31" descr="ÐÐ°ÑÑÐ¸Ð½ÐºÐ¸ Ð¿Ð¾ Ð·Ð°Ð¿ÑÐ¾ÑÑ Ð·Ð¸Ð¼Ð½Ð¸ÐºÐ¸ Ð¯Ð¼Ð°Ð»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Ð¸Ð¼Ð½Ð¸ÐºÐ¸ Ð¯Ð¼Ð°Ð»Ð° ÐºÐ°ÑÑÐ¸Ð½Ðº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698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3D5" w:rsidRPr="00D61712">
        <w:rPr>
          <w:rFonts w:ascii="PT Astra Serif" w:hAnsi="PT Astra Serif"/>
          <w:sz w:val="24"/>
          <w:szCs w:val="24"/>
        </w:rPr>
        <w:t xml:space="preserve">Жизнеобеспечение существующей социальной инфраструктуры поддерживается в весенне-осенний период авиаперевозками, речным транспортом, в зимний период ежегодно обеспечивается по строящимся автодорогам сезонного характера (зимникам) </w:t>
      </w:r>
      <w:r w:rsidR="003A33D5" w:rsidRPr="00D61712">
        <w:rPr>
          <w:rFonts w:ascii="PT Astra Serif" w:hAnsi="PT Astra Serif"/>
          <w:bCs/>
          <w:sz w:val="24"/>
          <w:szCs w:val="24"/>
        </w:rPr>
        <w:t>общей протяженностью 130 км.</w:t>
      </w:r>
      <w:r w:rsidR="003A33D5" w:rsidRPr="00D61712">
        <w:rPr>
          <w:rFonts w:ascii="PT Astra Serif" w:hAnsi="PT Astra Serif"/>
          <w:sz w:val="24"/>
          <w:szCs w:val="24"/>
        </w:rPr>
        <w:t xml:space="preserve"> </w:t>
      </w:r>
    </w:p>
    <w:p w:rsidR="003A33D5" w:rsidRPr="00D61712" w:rsidRDefault="003A33D5" w:rsidP="00871FD7">
      <w:pPr>
        <w:ind w:firstLine="709"/>
        <w:jc w:val="both"/>
        <w:rPr>
          <w:rFonts w:ascii="PT Astra Serif" w:hAnsi="PT Astra Serif"/>
          <w:sz w:val="24"/>
          <w:szCs w:val="24"/>
        </w:rPr>
      </w:pPr>
      <w:r w:rsidRPr="00D61712">
        <w:rPr>
          <w:rFonts w:ascii="PT Astra Serif" w:hAnsi="PT Astra Serif"/>
          <w:sz w:val="24"/>
          <w:szCs w:val="24"/>
        </w:rPr>
        <w:t xml:space="preserve">Строящиеся зимники обеспечивают автотранспортное сообщение с ведомственными автодорогами нефтегазодобывающих предприятий, проходящими по месторождениям, которые в свою очередь соединяются с основными автодорогами общего пользования района. </w:t>
      </w:r>
    </w:p>
    <w:p w:rsidR="0063292B" w:rsidRPr="00D61712" w:rsidRDefault="008D669B" w:rsidP="00871FD7">
      <w:pPr>
        <w:ind w:firstLine="709"/>
        <w:jc w:val="both"/>
        <w:rPr>
          <w:rFonts w:ascii="PT Astra Serif" w:hAnsi="PT Astra Serif"/>
          <w:sz w:val="24"/>
          <w:szCs w:val="24"/>
        </w:rPr>
      </w:pPr>
      <w:r w:rsidRPr="00D61712">
        <w:rPr>
          <w:rFonts w:ascii="PT Astra Serif" w:hAnsi="PT Astra Serif"/>
          <w:sz w:val="24"/>
          <w:szCs w:val="24"/>
        </w:rPr>
        <w:t xml:space="preserve">Протяженность </w:t>
      </w:r>
      <w:r w:rsidR="0063292B" w:rsidRPr="00D61712">
        <w:rPr>
          <w:rFonts w:ascii="PT Astra Serif" w:hAnsi="PT Astra Serif"/>
          <w:sz w:val="24"/>
          <w:szCs w:val="24"/>
        </w:rPr>
        <w:t xml:space="preserve">автомобильных </w:t>
      </w:r>
      <w:r w:rsidRPr="00D61712">
        <w:rPr>
          <w:rFonts w:ascii="PT Astra Serif" w:hAnsi="PT Astra Serif"/>
          <w:sz w:val="24"/>
          <w:szCs w:val="24"/>
        </w:rPr>
        <w:t>дорог</w:t>
      </w:r>
      <w:r w:rsidR="0063292B" w:rsidRPr="00D61712">
        <w:rPr>
          <w:rFonts w:ascii="PT Astra Serif" w:hAnsi="PT Astra Serif"/>
          <w:sz w:val="24"/>
          <w:szCs w:val="24"/>
        </w:rPr>
        <w:t xml:space="preserve"> общего пользования местного значения городских и сельских поселений составляет </w:t>
      </w:r>
      <w:r w:rsidR="008C4897">
        <w:rPr>
          <w:rFonts w:ascii="PT Astra Serif" w:hAnsi="PT Astra Serif"/>
          <w:sz w:val="24"/>
          <w:szCs w:val="24"/>
        </w:rPr>
        <w:t>192,2</w:t>
      </w:r>
      <w:r w:rsidR="0063292B" w:rsidRPr="00D61712">
        <w:rPr>
          <w:rFonts w:ascii="PT Astra Serif" w:hAnsi="PT Astra Serif"/>
          <w:sz w:val="24"/>
          <w:szCs w:val="24"/>
        </w:rPr>
        <w:t xml:space="preserve"> км, в том числе с твердым покрытием – 13</w:t>
      </w:r>
      <w:r w:rsidR="00097C6B">
        <w:rPr>
          <w:rFonts w:ascii="PT Astra Serif" w:hAnsi="PT Astra Serif"/>
          <w:sz w:val="24"/>
          <w:szCs w:val="24"/>
        </w:rPr>
        <w:t>8,1</w:t>
      </w:r>
      <w:r w:rsidR="0063292B" w:rsidRPr="00D61712">
        <w:rPr>
          <w:rFonts w:ascii="PT Astra Serif" w:hAnsi="PT Astra Serif"/>
          <w:sz w:val="24"/>
          <w:szCs w:val="24"/>
        </w:rPr>
        <w:t xml:space="preserve"> км.</w:t>
      </w:r>
    </w:p>
    <w:p w:rsidR="00120E92" w:rsidRPr="00D61712" w:rsidRDefault="00120E92" w:rsidP="00871FD7">
      <w:pPr>
        <w:pStyle w:val="3"/>
        <w:rPr>
          <w:rFonts w:ascii="PT Astra Serif" w:hAnsi="PT Astra Serif"/>
          <w:sz w:val="24"/>
          <w:szCs w:val="24"/>
        </w:rPr>
      </w:pPr>
      <w:bookmarkStart w:id="303" w:name="_Toc475344181"/>
      <w:bookmarkStart w:id="304" w:name="_Toc475363203"/>
    </w:p>
    <w:p w:rsidR="00973D4E" w:rsidRPr="00D61712" w:rsidRDefault="004729B8" w:rsidP="00393C54">
      <w:pPr>
        <w:pStyle w:val="1"/>
        <w:spacing w:before="0"/>
        <w:ind w:firstLine="0"/>
        <w:rPr>
          <w:rFonts w:ascii="PT Astra Serif" w:hAnsi="PT Astra Serif"/>
          <w:sz w:val="24"/>
          <w:szCs w:val="24"/>
        </w:rPr>
      </w:pPr>
      <w:bookmarkStart w:id="305" w:name="_Toc475388836"/>
      <w:bookmarkStart w:id="306" w:name="_Toc475452816"/>
      <w:bookmarkStart w:id="307" w:name="_Toc475525192"/>
      <w:bookmarkStart w:id="308" w:name="_Toc475531469"/>
      <w:bookmarkStart w:id="309" w:name="_Toc516757610"/>
      <w:bookmarkStart w:id="310" w:name="_Toc516758263"/>
      <w:bookmarkStart w:id="311" w:name="_Toc518316540"/>
      <w:bookmarkStart w:id="312" w:name="_Toc518492546"/>
      <w:bookmarkStart w:id="313" w:name="_Toc518493817"/>
      <w:bookmarkStart w:id="314" w:name="_Toc518639211"/>
      <w:bookmarkStart w:id="315" w:name="_Toc518667839"/>
      <w:bookmarkStart w:id="316" w:name="_Toc38959129"/>
      <w:r w:rsidRPr="00D61712">
        <w:rPr>
          <w:rFonts w:ascii="PT Astra Serif" w:hAnsi="PT Astra Serif"/>
          <w:sz w:val="24"/>
          <w:szCs w:val="24"/>
        </w:rPr>
        <w:t>3</w:t>
      </w:r>
      <w:r w:rsidR="00B76697" w:rsidRPr="00D61712">
        <w:rPr>
          <w:rFonts w:ascii="PT Astra Serif" w:hAnsi="PT Astra Serif"/>
          <w:sz w:val="24"/>
          <w:szCs w:val="24"/>
        </w:rPr>
        <w:t>.</w:t>
      </w:r>
      <w:r w:rsidR="00262111" w:rsidRPr="00D61712">
        <w:rPr>
          <w:rFonts w:ascii="PT Astra Serif" w:hAnsi="PT Astra Serif"/>
          <w:sz w:val="24"/>
          <w:szCs w:val="24"/>
        </w:rPr>
        <w:t>2</w:t>
      </w:r>
      <w:r w:rsidR="00B76697" w:rsidRPr="00D61712">
        <w:rPr>
          <w:rFonts w:ascii="PT Astra Serif" w:hAnsi="PT Astra Serif"/>
          <w:sz w:val="24"/>
          <w:szCs w:val="24"/>
        </w:rPr>
        <w:t xml:space="preserve">. </w:t>
      </w:r>
      <w:r w:rsidRPr="00D61712">
        <w:rPr>
          <w:rFonts w:ascii="PT Astra Serif" w:hAnsi="PT Astra Serif"/>
          <w:sz w:val="24"/>
          <w:szCs w:val="24"/>
        </w:rPr>
        <w:t>Транспорт</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973D4E" w:rsidRPr="00D61712" w:rsidRDefault="00973D4E" w:rsidP="00871FD7">
      <w:pPr>
        <w:autoSpaceDE w:val="0"/>
        <w:autoSpaceDN w:val="0"/>
        <w:adjustRightInd w:val="0"/>
        <w:ind w:firstLine="426"/>
        <w:jc w:val="center"/>
        <w:rPr>
          <w:rFonts w:ascii="PT Astra Serif" w:hAnsi="PT Astra Serif"/>
          <w:sz w:val="24"/>
          <w:szCs w:val="24"/>
        </w:rPr>
      </w:pPr>
    </w:p>
    <w:p w:rsidR="00983F8F" w:rsidRPr="00D61712" w:rsidRDefault="00983F8F" w:rsidP="00871FD7">
      <w:pPr>
        <w:ind w:firstLine="709"/>
        <w:jc w:val="both"/>
        <w:rPr>
          <w:rFonts w:ascii="PT Astra Serif" w:eastAsia="Calibri" w:hAnsi="PT Astra Serif"/>
          <w:sz w:val="24"/>
          <w:szCs w:val="24"/>
          <w:lang w:eastAsia="en-US"/>
        </w:rPr>
      </w:pPr>
      <w:r w:rsidRPr="00D61712">
        <w:rPr>
          <w:rFonts w:ascii="PT Astra Serif" w:eastAsia="Calibri" w:hAnsi="PT Astra Serif"/>
          <w:sz w:val="24"/>
          <w:szCs w:val="24"/>
          <w:lang w:eastAsia="en-US"/>
        </w:rPr>
        <w:t xml:space="preserve">Инфраструктура транспорта на территории Пуровского района представлена автомобильным, железнодорожным, внутренним водным (в летнее время) и воздушным транспортом (пригородное и межмуниципальное сообщение). </w:t>
      </w:r>
    </w:p>
    <w:p w:rsidR="00947D96" w:rsidRPr="00D61712" w:rsidRDefault="00947D96" w:rsidP="00871FD7">
      <w:pPr>
        <w:ind w:firstLine="709"/>
        <w:jc w:val="both"/>
        <w:rPr>
          <w:rFonts w:ascii="PT Astra Serif" w:eastAsia="Calibri" w:hAnsi="PT Astra Serif"/>
          <w:sz w:val="24"/>
          <w:szCs w:val="24"/>
          <w:lang w:eastAsia="en-US"/>
        </w:rPr>
      </w:pPr>
      <w:r w:rsidRPr="00D61712">
        <w:rPr>
          <w:rFonts w:ascii="PT Astra Serif" w:eastAsia="Calibri" w:hAnsi="PT Astra Serif"/>
          <w:sz w:val="24"/>
          <w:szCs w:val="24"/>
          <w:lang w:eastAsia="en-US"/>
        </w:rPr>
        <w:t>Основной задачей развития общественного автомобильного транспорта на территории Пуровского района является обеспечение ценовой и территориальной доступности транспортной инфраструктуры, обеспечение бесперебойных перевозок населения на муниципальных и межмуниципальных маршрутах.</w:t>
      </w:r>
    </w:p>
    <w:p w:rsidR="00947D96" w:rsidRPr="00D61712" w:rsidRDefault="00947D96" w:rsidP="00871FD7">
      <w:pPr>
        <w:ind w:firstLine="709"/>
        <w:jc w:val="both"/>
        <w:rPr>
          <w:rFonts w:ascii="PT Astra Serif" w:eastAsia="Calibri" w:hAnsi="PT Astra Serif"/>
          <w:bCs/>
          <w:sz w:val="24"/>
          <w:szCs w:val="24"/>
          <w:lang w:eastAsia="en-US"/>
        </w:rPr>
      </w:pPr>
      <w:r w:rsidRPr="00D61712">
        <w:rPr>
          <w:rFonts w:ascii="PT Astra Serif" w:eastAsia="Calibri" w:hAnsi="PT Astra Serif"/>
          <w:bCs/>
          <w:sz w:val="24"/>
          <w:szCs w:val="24"/>
          <w:lang w:eastAsia="en-US"/>
        </w:rPr>
        <w:t>Основным сдерживающим фактором развития пассажирских перевозок является отсутствие развитой дорожной инфраструктуры, обеспечивающей безопасные условия при организации перевозочного процесса.</w:t>
      </w:r>
    </w:p>
    <w:p w:rsidR="00947D96" w:rsidRPr="00D61712" w:rsidRDefault="004F0DCB" w:rsidP="00871FD7">
      <w:pPr>
        <w:ind w:firstLine="709"/>
        <w:jc w:val="both"/>
        <w:rPr>
          <w:rFonts w:ascii="PT Astra Serif" w:eastAsia="Calibri" w:hAnsi="PT Astra Serif"/>
          <w:bCs/>
          <w:sz w:val="24"/>
          <w:szCs w:val="24"/>
          <w:lang w:eastAsia="en-US"/>
        </w:rPr>
      </w:pPr>
      <w:r w:rsidRPr="00D61712">
        <w:rPr>
          <w:rFonts w:ascii="PT Astra Serif" w:eastAsia="Calibri" w:hAnsi="PT Astra Serif"/>
          <w:bCs/>
          <w:sz w:val="24"/>
          <w:szCs w:val="24"/>
          <w:lang w:eastAsia="en-US"/>
        </w:rPr>
        <w:t>Для р</w:t>
      </w:r>
      <w:r w:rsidR="00947D96" w:rsidRPr="00D61712">
        <w:rPr>
          <w:rFonts w:ascii="PT Astra Serif" w:eastAsia="Calibri" w:hAnsi="PT Astra Serif"/>
          <w:bCs/>
          <w:sz w:val="24"/>
          <w:szCs w:val="24"/>
          <w:lang w:eastAsia="en-US"/>
        </w:rPr>
        <w:t>азвити</w:t>
      </w:r>
      <w:r w:rsidRPr="00D61712">
        <w:rPr>
          <w:rFonts w:ascii="PT Astra Serif" w:eastAsia="Calibri" w:hAnsi="PT Astra Serif"/>
          <w:bCs/>
          <w:sz w:val="24"/>
          <w:szCs w:val="24"/>
          <w:lang w:eastAsia="en-US"/>
        </w:rPr>
        <w:t>я</w:t>
      </w:r>
      <w:r w:rsidR="00947D96" w:rsidRPr="00D61712">
        <w:rPr>
          <w:rFonts w:ascii="PT Astra Serif" w:eastAsia="Calibri" w:hAnsi="PT Astra Serif"/>
          <w:bCs/>
          <w:sz w:val="24"/>
          <w:szCs w:val="24"/>
          <w:lang w:eastAsia="en-US"/>
        </w:rPr>
        <w:t xml:space="preserve"> данной сферы </w:t>
      </w:r>
      <w:r w:rsidRPr="00D61712">
        <w:rPr>
          <w:rFonts w:ascii="PT Astra Serif" w:eastAsia="Calibri" w:hAnsi="PT Astra Serif"/>
          <w:bCs/>
          <w:sz w:val="24"/>
          <w:szCs w:val="24"/>
          <w:lang w:eastAsia="en-US"/>
        </w:rPr>
        <w:t xml:space="preserve">необходимо строительство </w:t>
      </w:r>
      <w:r w:rsidR="00947D96" w:rsidRPr="00D61712">
        <w:rPr>
          <w:rFonts w:ascii="PT Astra Serif" w:eastAsia="Calibri" w:hAnsi="PT Astra Serif"/>
          <w:bCs/>
          <w:sz w:val="24"/>
          <w:szCs w:val="24"/>
          <w:lang w:eastAsia="en-US"/>
        </w:rPr>
        <w:t>объектов транспортной инфраструктуры</w:t>
      </w:r>
      <w:r w:rsidRPr="00D61712">
        <w:rPr>
          <w:rFonts w:ascii="PT Astra Serif" w:eastAsia="Calibri" w:hAnsi="PT Astra Serif"/>
          <w:bCs/>
          <w:sz w:val="24"/>
          <w:szCs w:val="24"/>
          <w:lang w:eastAsia="en-US"/>
        </w:rPr>
        <w:t>.</w:t>
      </w:r>
      <w:r w:rsidR="00947D96" w:rsidRPr="00D61712">
        <w:rPr>
          <w:rFonts w:ascii="PT Astra Serif" w:eastAsia="Calibri" w:hAnsi="PT Astra Serif"/>
          <w:bCs/>
          <w:sz w:val="24"/>
          <w:szCs w:val="24"/>
          <w:lang w:eastAsia="en-US"/>
        </w:rPr>
        <w:t xml:space="preserve"> </w:t>
      </w:r>
      <w:r w:rsidRPr="00D61712">
        <w:rPr>
          <w:rFonts w:ascii="PT Astra Serif" w:eastAsia="Calibri" w:hAnsi="PT Astra Serif"/>
          <w:bCs/>
          <w:sz w:val="24"/>
          <w:szCs w:val="24"/>
          <w:lang w:eastAsia="en-US"/>
        </w:rPr>
        <w:t>Это позволило бы</w:t>
      </w:r>
      <w:r w:rsidR="00947D96" w:rsidRPr="00D61712">
        <w:rPr>
          <w:rFonts w:ascii="PT Astra Serif" w:eastAsia="Calibri" w:hAnsi="PT Astra Serif"/>
          <w:bCs/>
          <w:sz w:val="24"/>
          <w:szCs w:val="24"/>
          <w:lang w:eastAsia="en-US"/>
        </w:rPr>
        <w:t xml:space="preserve"> </w:t>
      </w:r>
      <w:r w:rsidRPr="00D61712">
        <w:rPr>
          <w:rFonts w:ascii="PT Astra Serif" w:eastAsia="Calibri" w:hAnsi="PT Astra Serif"/>
          <w:bCs/>
          <w:sz w:val="24"/>
          <w:szCs w:val="24"/>
          <w:lang w:eastAsia="en-US"/>
        </w:rPr>
        <w:t xml:space="preserve">открыть </w:t>
      </w:r>
      <w:r w:rsidR="00947D96" w:rsidRPr="00D61712">
        <w:rPr>
          <w:rFonts w:ascii="PT Astra Serif" w:eastAsia="Calibri" w:hAnsi="PT Astra Serif"/>
          <w:bCs/>
          <w:sz w:val="24"/>
          <w:szCs w:val="24"/>
          <w:lang w:eastAsia="en-US"/>
        </w:rPr>
        <w:t>новы</w:t>
      </w:r>
      <w:r w:rsidRPr="00D61712">
        <w:rPr>
          <w:rFonts w:ascii="PT Astra Serif" w:eastAsia="Calibri" w:hAnsi="PT Astra Serif"/>
          <w:bCs/>
          <w:sz w:val="24"/>
          <w:szCs w:val="24"/>
          <w:lang w:eastAsia="en-US"/>
        </w:rPr>
        <w:t>е</w:t>
      </w:r>
      <w:r w:rsidR="00947D96" w:rsidRPr="00D61712">
        <w:rPr>
          <w:rFonts w:ascii="PT Astra Serif" w:eastAsia="Calibri" w:hAnsi="PT Astra Serif"/>
          <w:bCs/>
          <w:sz w:val="24"/>
          <w:szCs w:val="24"/>
          <w:lang w:eastAsia="en-US"/>
        </w:rPr>
        <w:t xml:space="preserve"> направлени</w:t>
      </w:r>
      <w:r w:rsidRPr="00D61712">
        <w:rPr>
          <w:rFonts w:ascii="PT Astra Serif" w:eastAsia="Calibri" w:hAnsi="PT Astra Serif"/>
          <w:bCs/>
          <w:sz w:val="24"/>
          <w:szCs w:val="24"/>
          <w:lang w:eastAsia="en-US"/>
        </w:rPr>
        <w:t>я</w:t>
      </w:r>
      <w:r w:rsidR="00947D96" w:rsidRPr="00D61712">
        <w:rPr>
          <w:rFonts w:ascii="PT Astra Serif" w:eastAsia="Calibri" w:hAnsi="PT Astra Serif"/>
          <w:bCs/>
          <w:sz w:val="24"/>
          <w:szCs w:val="24"/>
          <w:lang w:eastAsia="en-US"/>
        </w:rPr>
        <w:t xml:space="preserve"> движения общественного транспорта, привлечения на рынок</w:t>
      </w:r>
      <w:r w:rsidRPr="00D61712">
        <w:rPr>
          <w:rFonts w:ascii="PT Astra Serif" w:eastAsia="Calibri" w:hAnsi="PT Astra Serif"/>
          <w:bCs/>
          <w:sz w:val="24"/>
          <w:szCs w:val="24"/>
          <w:lang w:eastAsia="en-US"/>
        </w:rPr>
        <w:t xml:space="preserve"> новых перевозчиков</w:t>
      </w:r>
      <w:r w:rsidR="00947D96" w:rsidRPr="00D61712">
        <w:rPr>
          <w:rFonts w:ascii="PT Astra Serif" w:eastAsia="Calibri" w:hAnsi="PT Astra Serif"/>
          <w:bCs/>
          <w:sz w:val="24"/>
          <w:szCs w:val="24"/>
          <w:lang w:eastAsia="en-US"/>
        </w:rPr>
        <w:t>.</w:t>
      </w:r>
    </w:p>
    <w:p w:rsidR="00AB1774" w:rsidRPr="00D61712" w:rsidRDefault="009C74E0" w:rsidP="00871FD7">
      <w:pPr>
        <w:ind w:firstLine="709"/>
        <w:jc w:val="both"/>
        <w:rPr>
          <w:rFonts w:ascii="PT Astra Serif" w:eastAsia="Calibri" w:hAnsi="PT Astra Serif"/>
          <w:sz w:val="24"/>
          <w:szCs w:val="24"/>
          <w:lang w:eastAsia="en-US"/>
        </w:rPr>
      </w:pPr>
      <w:r w:rsidRPr="00D61712">
        <w:rPr>
          <w:rFonts w:ascii="PT Astra Serif" w:eastAsia="Calibri" w:hAnsi="PT Astra Serif"/>
          <w:sz w:val="24"/>
          <w:szCs w:val="24"/>
          <w:lang w:eastAsia="en-US"/>
        </w:rPr>
        <w:t xml:space="preserve">В районе на сегодняшний день </w:t>
      </w:r>
      <w:r w:rsidR="00D5069B" w:rsidRPr="00D61712">
        <w:rPr>
          <w:rFonts w:ascii="PT Astra Serif" w:eastAsia="Calibri" w:hAnsi="PT Astra Serif"/>
          <w:sz w:val="24"/>
          <w:szCs w:val="24"/>
          <w:lang w:eastAsia="en-US"/>
        </w:rPr>
        <w:t>насчитывается</w:t>
      </w:r>
      <w:r w:rsidRPr="00D61712">
        <w:rPr>
          <w:rFonts w:ascii="PT Astra Serif" w:eastAsia="Calibri" w:hAnsi="PT Astra Serif"/>
          <w:sz w:val="24"/>
          <w:szCs w:val="24"/>
          <w:lang w:eastAsia="en-US"/>
        </w:rPr>
        <w:t xml:space="preserve"> 3</w:t>
      </w:r>
      <w:r w:rsidR="00D5069B" w:rsidRPr="00D61712">
        <w:rPr>
          <w:rFonts w:ascii="PT Astra Serif" w:eastAsia="Calibri" w:hAnsi="PT Astra Serif"/>
          <w:sz w:val="24"/>
          <w:szCs w:val="24"/>
          <w:lang w:eastAsia="en-US"/>
        </w:rPr>
        <w:t>59</w:t>
      </w:r>
      <w:r w:rsidRPr="00D61712">
        <w:rPr>
          <w:rFonts w:ascii="PT Astra Serif" w:eastAsia="Calibri" w:hAnsi="PT Astra Serif"/>
          <w:sz w:val="24"/>
          <w:szCs w:val="24"/>
          <w:lang w:eastAsia="en-US"/>
        </w:rPr>
        <w:t xml:space="preserve"> субъектов малого и среднего предпринимательства, </w:t>
      </w:r>
      <w:r w:rsidR="00D5069B" w:rsidRPr="00D61712">
        <w:rPr>
          <w:rFonts w:ascii="PT Astra Serif" w:eastAsia="Calibri" w:hAnsi="PT Astra Serif"/>
          <w:sz w:val="24"/>
          <w:szCs w:val="24"/>
          <w:lang w:eastAsia="en-US"/>
        </w:rPr>
        <w:t>осуществляющих свою деятельность в сфере транспортировки и хранения, из них 76 субъект</w:t>
      </w:r>
      <w:r w:rsidR="008C15B6">
        <w:rPr>
          <w:rFonts w:ascii="PT Astra Serif" w:eastAsia="Calibri" w:hAnsi="PT Astra Serif"/>
          <w:sz w:val="24"/>
          <w:szCs w:val="24"/>
          <w:lang w:eastAsia="en-US"/>
        </w:rPr>
        <w:t>ов</w:t>
      </w:r>
      <w:r w:rsidR="00D5069B" w:rsidRPr="00D61712">
        <w:rPr>
          <w:rFonts w:ascii="PT Astra Serif" w:eastAsia="Calibri" w:hAnsi="PT Astra Serif"/>
          <w:sz w:val="24"/>
          <w:szCs w:val="24"/>
          <w:lang w:eastAsia="en-US"/>
        </w:rPr>
        <w:t xml:space="preserve"> специализируются на пассажирских перевозках, остальные 283 – на транспортировке</w:t>
      </w:r>
      <w:r w:rsidR="00EB3CF4" w:rsidRPr="00D61712">
        <w:rPr>
          <w:rFonts w:ascii="PT Astra Serif" w:eastAsia="Calibri" w:hAnsi="PT Astra Serif"/>
          <w:sz w:val="24"/>
          <w:szCs w:val="24"/>
          <w:lang w:eastAsia="en-US"/>
        </w:rPr>
        <w:t xml:space="preserve"> и</w:t>
      </w:r>
      <w:r w:rsidR="00D5069B" w:rsidRPr="00D61712">
        <w:rPr>
          <w:rFonts w:ascii="PT Astra Serif" w:eastAsia="Calibri" w:hAnsi="PT Astra Serif"/>
          <w:sz w:val="24"/>
          <w:szCs w:val="24"/>
          <w:lang w:eastAsia="en-US"/>
        </w:rPr>
        <w:t xml:space="preserve"> х</w:t>
      </w:r>
      <w:r w:rsidR="00EB3CF4" w:rsidRPr="00D61712">
        <w:rPr>
          <w:rFonts w:ascii="PT Astra Serif" w:eastAsia="Calibri" w:hAnsi="PT Astra Serif"/>
          <w:sz w:val="24"/>
          <w:szCs w:val="24"/>
          <w:lang w:eastAsia="en-US"/>
        </w:rPr>
        <w:t>ранении</w:t>
      </w:r>
      <w:r w:rsidR="00D5069B" w:rsidRPr="00D61712">
        <w:rPr>
          <w:rFonts w:ascii="PT Astra Serif" w:eastAsia="Calibri" w:hAnsi="PT Astra Serif"/>
          <w:sz w:val="24"/>
          <w:szCs w:val="24"/>
          <w:lang w:eastAsia="en-US"/>
        </w:rPr>
        <w:t xml:space="preserve"> грузов</w:t>
      </w:r>
      <w:r w:rsidR="00EB3CF4" w:rsidRPr="00D61712">
        <w:rPr>
          <w:rFonts w:ascii="PT Astra Serif" w:eastAsia="Calibri" w:hAnsi="PT Astra Serif"/>
          <w:sz w:val="24"/>
          <w:szCs w:val="24"/>
          <w:lang w:eastAsia="en-US"/>
        </w:rPr>
        <w:t>.</w:t>
      </w:r>
    </w:p>
    <w:p w:rsidR="00D5069B" w:rsidRPr="00D61712" w:rsidRDefault="00D5069B" w:rsidP="00871FD7">
      <w:pPr>
        <w:ind w:firstLine="709"/>
        <w:jc w:val="both"/>
        <w:rPr>
          <w:rFonts w:ascii="PT Astra Serif" w:eastAsia="Calibri" w:hAnsi="PT Astra Serif"/>
          <w:sz w:val="24"/>
          <w:szCs w:val="24"/>
          <w:lang w:eastAsia="en-US"/>
        </w:rPr>
      </w:pPr>
    </w:p>
    <w:p w:rsidR="009D0BD8" w:rsidRPr="00D61712" w:rsidRDefault="00E46A37" w:rsidP="00393C54">
      <w:pPr>
        <w:pStyle w:val="1"/>
        <w:spacing w:before="0"/>
        <w:ind w:firstLine="0"/>
        <w:rPr>
          <w:rFonts w:ascii="PT Astra Serif" w:hAnsi="PT Astra Serif"/>
          <w:sz w:val="24"/>
          <w:szCs w:val="24"/>
        </w:rPr>
      </w:pPr>
      <w:bookmarkStart w:id="317" w:name="_Toc475344182"/>
      <w:bookmarkStart w:id="318" w:name="_Toc475363204"/>
      <w:bookmarkStart w:id="319" w:name="_Toc475388837"/>
      <w:bookmarkStart w:id="320" w:name="_Toc475452817"/>
      <w:bookmarkStart w:id="321" w:name="_Toc475525193"/>
      <w:bookmarkStart w:id="322" w:name="_Toc475531470"/>
      <w:bookmarkStart w:id="323" w:name="_Toc516757611"/>
      <w:bookmarkStart w:id="324" w:name="_Toc516758264"/>
      <w:bookmarkStart w:id="325" w:name="_Toc518316541"/>
      <w:bookmarkStart w:id="326" w:name="_Toc518492547"/>
      <w:bookmarkStart w:id="327" w:name="_Toc518493818"/>
      <w:bookmarkStart w:id="328" w:name="_Toc518639212"/>
      <w:bookmarkStart w:id="329" w:name="_Toc518667840"/>
      <w:bookmarkStart w:id="330" w:name="_Toc38959130"/>
      <w:r w:rsidRPr="00D61712">
        <w:rPr>
          <w:rFonts w:ascii="PT Astra Serif" w:hAnsi="PT Astra Serif"/>
          <w:sz w:val="24"/>
          <w:szCs w:val="24"/>
        </w:rPr>
        <w:t xml:space="preserve">3.2.1. </w:t>
      </w:r>
      <w:r w:rsidR="009D0BD8" w:rsidRPr="00D61712">
        <w:rPr>
          <w:rFonts w:ascii="PT Astra Serif" w:hAnsi="PT Astra Serif"/>
          <w:sz w:val="24"/>
          <w:szCs w:val="24"/>
        </w:rPr>
        <w:t>Автомобильный транспорт</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E808EC" w:rsidRPr="00D61712" w:rsidRDefault="00E808EC" w:rsidP="00871FD7">
      <w:pPr>
        <w:pStyle w:val="1"/>
        <w:spacing w:before="0"/>
        <w:rPr>
          <w:rFonts w:ascii="PT Astra Serif" w:hAnsi="PT Astra Serif"/>
          <w:sz w:val="24"/>
          <w:szCs w:val="24"/>
        </w:rPr>
      </w:pPr>
    </w:p>
    <w:p w:rsidR="0048316F" w:rsidRPr="00D61712" w:rsidRDefault="0048316F" w:rsidP="00B72600">
      <w:pPr>
        <w:tabs>
          <w:tab w:val="left" w:pos="1134"/>
        </w:tabs>
        <w:ind w:firstLine="709"/>
        <w:jc w:val="both"/>
        <w:rPr>
          <w:rFonts w:ascii="PT Astra Serif" w:hAnsi="PT Astra Serif"/>
          <w:sz w:val="24"/>
          <w:szCs w:val="24"/>
        </w:rPr>
      </w:pPr>
      <w:r w:rsidRPr="00D61712">
        <w:rPr>
          <w:rFonts w:ascii="PT Astra Serif" w:hAnsi="PT Astra Serif"/>
          <w:sz w:val="24"/>
          <w:szCs w:val="24"/>
        </w:rPr>
        <w:t>Пассажирский автомобильный транспорт является одним из основных видов пассажирского транспорта района. Он удовлетворяет транспортные потребности городского и сельского населения, обеспечивая массовые и индивидуальные перевозки пассажиров.</w:t>
      </w:r>
    </w:p>
    <w:p w:rsidR="00F15AFA" w:rsidRPr="00D61712" w:rsidRDefault="00FA4ED1" w:rsidP="00F15AFA">
      <w:pPr>
        <w:tabs>
          <w:tab w:val="left" w:pos="1134"/>
        </w:tabs>
        <w:ind w:firstLine="709"/>
        <w:jc w:val="both"/>
        <w:rPr>
          <w:rFonts w:ascii="PT Astra Serif" w:eastAsia="Calibri" w:hAnsi="PT Astra Serif"/>
          <w:bCs/>
          <w:sz w:val="24"/>
          <w:szCs w:val="24"/>
          <w:lang w:eastAsia="en-US"/>
        </w:rPr>
      </w:pPr>
      <w:r w:rsidRPr="00D61712">
        <w:rPr>
          <w:rFonts w:ascii="PT Astra Serif" w:hAnsi="PT Astra Serif"/>
          <w:noProof/>
          <w:sz w:val="24"/>
          <w:szCs w:val="24"/>
        </w:rPr>
        <w:drawing>
          <wp:anchor distT="0" distB="0" distL="114300" distR="114300" simplePos="0" relativeHeight="251779072" behindDoc="0" locked="0" layoutInCell="1" allowOverlap="1" wp14:anchorId="0DD742BC" wp14:editId="1627D85A">
            <wp:simplePos x="0" y="0"/>
            <wp:positionH relativeFrom="column">
              <wp:posOffset>66040</wp:posOffset>
            </wp:positionH>
            <wp:positionV relativeFrom="paragraph">
              <wp:posOffset>83185</wp:posOffset>
            </wp:positionV>
            <wp:extent cx="3042285" cy="2028825"/>
            <wp:effectExtent l="0" t="0" r="0" b="0"/>
            <wp:wrapSquare wrapText="bothSides"/>
            <wp:docPr id="224" name="Рисунок 224" descr="ÐÐ°ÑÑÐ¸Ð½ÐºÐ¸ Ð¿Ð¾ Ð·Ð°Ð¿ÑÐ¾ÑÑ Ð¿Ð°ÑÑÐ°Ð¶Ð¸ÑÑÐºÐ¸Ðµ Ð¿ÐµÑÐµÐ²Ð¾Ð·ÐºÐ¸ Ð² Ð¯ÐÐ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Ð¿Ð°ÑÑÐ°Ð¶Ð¸ÑÑÐºÐ¸Ðµ Ð¿ÐµÑÐµÐ²Ð¾Ð·ÐºÐ¸ Ð² Ð¯ÐÐÐ ÐºÐ°ÑÑÐ¸Ð½Ðº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228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AFA" w:rsidRPr="00D61712">
        <w:rPr>
          <w:rFonts w:ascii="PT Astra Serif" w:eastAsia="Calibri" w:hAnsi="PT Astra Serif"/>
          <w:bCs/>
          <w:sz w:val="24"/>
          <w:szCs w:val="24"/>
          <w:lang w:eastAsia="en-US"/>
        </w:rPr>
        <w:t>Услуги пассажирских перевозок оказываются предприятиями и организациями всех форм собственности, осуществляющими перевозки на коммерческой основе: муниципальное предприятие, 5</w:t>
      </w:r>
      <w:r w:rsidR="00993B5C" w:rsidRPr="00D61712">
        <w:rPr>
          <w:rFonts w:ascii="PT Astra Serif" w:eastAsia="Calibri" w:hAnsi="PT Astra Serif"/>
          <w:bCs/>
          <w:sz w:val="24"/>
          <w:szCs w:val="24"/>
          <w:lang w:eastAsia="en-US"/>
        </w:rPr>
        <w:t>6</w:t>
      </w:r>
      <w:r w:rsidR="00F15AFA" w:rsidRPr="00D61712">
        <w:rPr>
          <w:rFonts w:ascii="PT Astra Serif" w:eastAsia="Calibri" w:hAnsi="PT Astra Serif"/>
          <w:bCs/>
          <w:sz w:val="24"/>
          <w:szCs w:val="24"/>
          <w:lang w:eastAsia="en-US"/>
        </w:rPr>
        <w:t xml:space="preserve"> такси, </w:t>
      </w:r>
      <w:r w:rsidR="00993B5C" w:rsidRPr="00D61712">
        <w:rPr>
          <w:rFonts w:ascii="PT Astra Serif" w:eastAsia="Calibri" w:hAnsi="PT Astra Serif"/>
          <w:bCs/>
          <w:sz w:val="24"/>
          <w:szCs w:val="24"/>
          <w:lang w:eastAsia="en-US"/>
        </w:rPr>
        <w:t>17</w:t>
      </w:r>
      <w:r w:rsidR="00F15AFA" w:rsidRPr="00D61712">
        <w:rPr>
          <w:rFonts w:ascii="PT Astra Serif" w:eastAsia="Calibri" w:hAnsi="PT Astra Serif"/>
          <w:bCs/>
          <w:sz w:val="24"/>
          <w:szCs w:val="24"/>
          <w:lang w:eastAsia="en-US"/>
        </w:rPr>
        <w:t> предпринимателей, осуществляющих деятельность</w:t>
      </w:r>
      <w:r w:rsidR="00993B5C" w:rsidRPr="00D61712">
        <w:rPr>
          <w:rFonts w:ascii="PT Astra Serif" w:eastAsia="Calibri" w:hAnsi="PT Astra Serif"/>
          <w:bCs/>
          <w:sz w:val="24"/>
          <w:szCs w:val="24"/>
          <w:lang w:eastAsia="en-US"/>
        </w:rPr>
        <w:t xml:space="preserve"> сухопутного </w:t>
      </w:r>
      <w:r w:rsidR="00F15AFA" w:rsidRPr="00D61712">
        <w:rPr>
          <w:rFonts w:ascii="PT Astra Serif" w:eastAsia="Calibri" w:hAnsi="PT Astra Serif"/>
          <w:bCs/>
          <w:sz w:val="24"/>
          <w:szCs w:val="24"/>
          <w:lang w:eastAsia="en-US"/>
        </w:rPr>
        <w:t xml:space="preserve">пассажирского транспорта. </w:t>
      </w:r>
    </w:p>
    <w:p w:rsidR="00743856" w:rsidRPr="00D61712" w:rsidRDefault="00743856" w:rsidP="00743856">
      <w:pPr>
        <w:tabs>
          <w:tab w:val="left" w:pos="1134"/>
        </w:tabs>
        <w:ind w:firstLine="709"/>
        <w:jc w:val="both"/>
        <w:rPr>
          <w:rFonts w:ascii="PT Astra Serif" w:eastAsia="Calibri" w:hAnsi="PT Astra Serif"/>
          <w:bCs/>
          <w:sz w:val="24"/>
          <w:szCs w:val="24"/>
          <w:lang w:eastAsia="en-US"/>
        </w:rPr>
      </w:pPr>
      <w:r w:rsidRPr="00D61712">
        <w:rPr>
          <w:rFonts w:ascii="PT Astra Serif" w:eastAsia="Calibri" w:hAnsi="PT Astra Serif"/>
          <w:bCs/>
          <w:sz w:val="24"/>
          <w:szCs w:val="24"/>
          <w:lang w:eastAsia="en-US"/>
        </w:rPr>
        <w:t>Ежегодно автомобильным транспортом по муниципальным маршрутам пользуется более 1</w:t>
      </w:r>
      <w:r w:rsidR="00D426D8">
        <w:rPr>
          <w:rFonts w:ascii="PT Astra Serif" w:eastAsia="Calibri" w:hAnsi="PT Astra Serif"/>
          <w:bCs/>
          <w:sz w:val="24"/>
          <w:szCs w:val="24"/>
          <w:lang w:eastAsia="en-US"/>
        </w:rPr>
        <w:t>5</w:t>
      </w:r>
      <w:r w:rsidRPr="00D61712">
        <w:rPr>
          <w:rFonts w:ascii="PT Astra Serif" w:eastAsia="Calibri" w:hAnsi="PT Astra Serif"/>
          <w:bCs/>
          <w:sz w:val="24"/>
          <w:szCs w:val="24"/>
          <w:lang w:eastAsia="en-US"/>
        </w:rPr>
        <w:t xml:space="preserve">0 тыс. пассажиров. </w:t>
      </w:r>
    </w:p>
    <w:p w:rsidR="00990328" w:rsidRPr="00D61712" w:rsidRDefault="001302CF" w:rsidP="00871FD7">
      <w:pPr>
        <w:tabs>
          <w:tab w:val="left" w:pos="1134"/>
        </w:tabs>
        <w:ind w:firstLine="709"/>
        <w:jc w:val="both"/>
        <w:rPr>
          <w:rFonts w:ascii="PT Astra Serif" w:hAnsi="PT Astra Serif"/>
          <w:sz w:val="24"/>
          <w:szCs w:val="24"/>
          <w:lang w:eastAsia="en-US"/>
        </w:rPr>
      </w:pPr>
      <w:r w:rsidRPr="00D61712">
        <w:rPr>
          <w:rFonts w:ascii="PT Astra Serif" w:hAnsi="PT Astra Serif"/>
          <w:sz w:val="24"/>
          <w:szCs w:val="24"/>
          <w:lang w:eastAsia="en-US"/>
        </w:rPr>
        <w:t xml:space="preserve">В </w:t>
      </w:r>
      <w:r w:rsidR="008A366D" w:rsidRPr="00D61712">
        <w:rPr>
          <w:rFonts w:ascii="PT Astra Serif" w:hAnsi="PT Astra Serif"/>
          <w:sz w:val="24"/>
          <w:szCs w:val="24"/>
          <w:lang w:eastAsia="en-US"/>
        </w:rPr>
        <w:t>201</w:t>
      </w:r>
      <w:r w:rsidR="00F44DD1" w:rsidRPr="00D61712">
        <w:rPr>
          <w:rFonts w:ascii="PT Astra Serif" w:hAnsi="PT Astra Serif"/>
          <w:sz w:val="24"/>
          <w:szCs w:val="24"/>
          <w:lang w:eastAsia="en-US"/>
        </w:rPr>
        <w:t>9</w:t>
      </w:r>
      <w:r w:rsidR="008A366D" w:rsidRPr="00D61712">
        <w:rPr>
          <w:rFonts w:ascii="PT Astra Serif" w:hAnsi="PT Astra Serif"/>
          <w:sz w:val="24"/>
          <w:szCs w:val="24"/>
          <w:lang w:eastAsia="en-US"/>
        </w:rPr>
        <w:t xml:space="preserve"> году</w:t>
      </w:r>
      <w:r w:rsidR="00C76D32" w:rsidRPr="00D61712">
        <w:rPr>
          <w:rFonts w:ascii="PT Astra Serif" w:hAnsi="PT Astra Serif"/>
          <w:sz w:val="24"/>
          <w:szCs w:val="24"/>
          <w:lang w:eastAsia="en-US"/>
        </w:rPr>
        <w:t xml:space="preserve"> в</w:t>
      </w:r>
      <w:r w:rsidR="008A366D" w:rsidRPr="00D61712">
        <w:rPr>
          <w:rFonts w:ascii="PT Astra Serif" w:hAnsi="PT Astra Serif"/>
          <w:sz w:val="24"/>
          <w:szCs w:val="24"/>
          <w:lang w:eastAsia="en-US"/>
        </w:rPr>
        <w:t xml:space="preserve"> </w:t>
      </w:r>
      <w:r w:rsidRPr="00D61712">
        <w:rPr>
          <w:rFonts w:ascii="PT Astra Serif" w:hAnsi="PT Astra Serif"/>
          <w:sz w:val="24"/>
          <w:szCs w:val="24"/>
          <w:lang w:eastAsia="en-US"/>
        </w:rPr>
        <w:t>Пуровск</w:t>
      </w:r>
      <w:r w:rsidR="00C76D32" w:rsidRPr="00D61712">
        <w:rPr>
          <w:rFonts w:ascii="PT Astra Serif" w:hAnsi="PT Astra Serif"/>
          <w:sz w:val="24"/>
          <w:szCs w:val="24"/>
          <w:lang w:eastAsia="en-US"/>
        </w:rPr>
        <w:t>ом</w:t>
      </w:r>
      <w:r w:rsidRPr="00D61712">
        <w:rPr>
          <w:rFonts w:ascii="PT Astra Serif" w:hAnsi="PT Astra Serif"/>
          <w:sz w:val="24"/>
          <w:szCs w:val="24"/>
          <w:lang w:eastAsia="en-US"/>
        </w:rPr>
        <w:t xml:space="preserve"> район</w:t>
      </w:r>
      <w:r w:rsidR="00C76D32" w:rsidRPr="00D61712">
        <w:rPr>
          <w:rFonts w:ascii="PT Astra Serif" w:hAnsi="PT Astra Serif"/>
          <w:sz w:val="24"/>
          <w:szCs w:val="24"/>
          <w:lang w:eastAsia="en-US"/>
        </w:rPr>
        <w:t>е</w:t>
      </w:r>
      <w:r w:rsidRPr="00D61712">
        <w:rPr>
          <w:rFonts w:ascii="PT Astra Serif" w:hAnsi="PT Astra Serif"/>
          <w:sz w:val="24"/>
          <w:szCs w:val="24"/>
          <w:lang w:eastAsia="en-US"/>
        </w:rPr>
        <w:t xml:space="preserve"> пассажирские перевозки</w:t>
      </w:r>
      <w:r w:rsidR="0048316F" w:rsidRPr="00D61712">
        <w:rPr>
          <w:rFonts w:ascii="PT Astra Serif" w:hAnsi="PT Astra Serif"/>
          <w:sz w:val="24"/>
          <w:szCs w:val="24"/>
          <w:lang w:eastAsia="en-US"/>
        </w:rPr>
        <w:t xml:space="preserve"> осуществлялись по следующим маршрутам</w:t>
      </w:r>
      <w:r w:rsidR="00990328" w:rsidRPr="00D61712">
        <w:rPr>
          <w:rFonts w:ascii="PT Astra Serif" w:hAnsi="PT Astra Serif"/>
          <w:sz w:val="24"/>
          <w:szCs w:val="24"/>
          <w:lang w:eastAsia="en-US"/>
        </w:rPr>
        <w:t>:</w:t>
      </w:r>
    </w:p>
    <w:p w:rsidR="00990328" w:rsidRPr="00D61712" w:rsidRDefault="004C62C0" w:rsidP="00871FD7">
      <w:pPr>
        <w:pStyle w:val="afa"/>
        <w:numPr>
          <w:ilvl w:val="0"/>
          <w:numId w:val="3"/>
        </w:numPr>
        <w:tabs>
          <w:tab w:val="left" w:pos="993"/>
        </w:tabs>
        <w:spacing w:after="0" w:line="240" w:lineRule="auto"/>
        <w:ind w:left="0" w:firstLine="709"/>
        <w:jc w:val="both"/>
        <w:rPr>
          <w:rFonts w:ascii="PT Astra Serif" w:hAnsi="PT Astra Serif" w:cs="Times New Roman"/>
          <w:sz w:val="24"/>
          <w:szCs w:val="24"/>
          <w:lang w:eastAsia="en-US"/>
        </w:rPr>
      </w:pPr>
      <w:r w:rsidRPr="00D61712">
        <w:rPr>
          <w:rFonts w:ascii="PT Astra Serif" w:hAnsi="PT Astra Serif" w:cs="Times New Roman"/>
          <w:sz w:val="24"/>
          <w:szCs w:val="24"/>
          <w:lang w:eastAsia="en-US"/>
        </w:rPr>
        <w:t xml:space="preserve">МУП </w:t>
      </w:r>
      <w:r w:rsidR="0048316F" w:rsidRPr="00D61712">
        <w:rPr>
          <w:rFonts w:ascii="PT Astra Serif" w:hAnsi="PT Astra Serif" w:cs="Times New Roman"/>
          <w:sz w:val="24"/>
          <w:szCs w:val="24"/>
          <w:lang w:eastAsia="en-US"/>
        </w:rPr>
        <w:t>«</w:t>
      </w:r>
      <w:r w:rsidRPr="00D61712">
        <w:rPr>
          <w:rFonts w:ascii="PT Astra Serif" w:hAnsi="PT Astra Serif" w:cs="Times New Roman"/>
          <w:sz w:val="24"/>
          <w:szCs w:val="24"/>
          <w:lang w:eastAsia="en-US"/>
        </w:rPr>
        <w:t>Дорожно-строительное управление</w:t>
      </w:r>
      <w:r w:rsidR="0048316F" w:rsidRPr="00D61712">
        <w:rPr>
          <w:rFonts w:ascii="PT Astra Serif" w:hAnsi="PT Astra Serif" w:cs="Times New Roman"/>
          <w:sz w:val="24"/>
          <w:szCs w:val="24"/>
          <w:lang w:eastAsia="en-US"/>
        </w:rPr>
        <w:t>»</w:t>
      </w:r>
      <w:r w:rsidRPr="00D61712">
        <w:rPr>
          <w:rFonts w:ascii="PT Astra Serif" w:hAnsi="PT Astra Serif" w:cs="Times New Roman"/>
          <w:sz w:val="24"/>
          <w:szCs w:val="24"/>
          <w:lang w:eastAsia="en-US"/>
        </w:rPr>
        <w:t xml:space="preserve"> </w:t>
      </w:r>
      <w:r w:rsidR="001302CF" w:rsidRPr="00D61712">
        <w:rPr>
          <w:rFonts w:ascii="PT Astra Serif" w:hAnsi="PT Astra Serif" w:cs="Times New Roman"/>
          <w:sz w:val="24"/>
          <w:szCs w:val="24"/>
          <w:lang w:eastAsia="en-US"/>
        </w:rPr>
        <w:t>на муниципальных маршрутах</w:t>
      </w:r>
      <w:r w:rsidR="00990328" w:rsidRPr="00D61712">
        <w:rPr>
          <w:rFonts w:ascii="PT Astra Serif" w:hAnsi="PT Astra Serif" w:cs="Times New Roman"/>
          <w:sz w:val="24"/>
          <w:szCs w:val="24"/>
          <w:lang w:eastAsia="en-US"/>
        </w:rPr>
        <w:t>:</w:t>
      </w:r>
    </w:p>
    <w:p w:rsidR="00990328" w:rsidRPr="00D61712" w:rsidRDefault="00990328" w:rsidP="00871FD7">
      <w:pPr>
        <w:ind w:firstLine="709"/>
        <w:jc w:val="both"/>
        <w:rPr>
          <w:rFonts w:ascii="PT Astra Serif" w:hAnsi="PT Astra Serif"/>
          <w:sz w:val="24"/>
          <w:szCs w:val="24"/>
          <w:lang w:eastAsia="en-US"/>
        </w:rPr>
      </w:pPr>
      <w:r w:rsidRPr="00D61712">
        <w:rPr>
          <w:sz w:val="24"/>
          <w:szCs w:val="24"/>
          <w:lang w:eastAsia="en-US"/>
        </w:rPr>
        <w:t>‒</w:t>
      </w:r>
      <w:r w:rsidR="004C62C0" w:rsidRPr="00D61712">
        <w:rPr>
          <w:rFonts w:ascii="PT Astra Serif" w:hAnsi="PT Astra Serif"/>
          <w:sz w:val="24"/>
          <w:szCs w:val="24"/>
          <w:lang w:eastAsia="en-US"/>
        </w:rPr>
        <w:t xml:space="preserve"> пригородный</w:t>
      </w:r>
      <w:r w:rsidRPr="00D61712">
        <w:rPr>
          <w:rFonts w:ascii="PT Astra Serif" w:hAnsi="PT Astra Serif"/>
          <w:sz w:val="24"/>
          <w:szCs w:val="24"/>
          <w:lang w:eastAsia="en-US"/>
        </w:rPr>
        <w:t xml:space="preserve"> маршрут </w:t>
      </w:r>
      <w:r w:rsidR="0048316F" w:rsidRPr="00D61712">
        <w:rPr>
          <w:rFonts w:ascii="PT Astra Serif" w:hAnsi="PT Astra Serif"/>
          <w:sz w:val="24"/>
          <w:szCs w:val="24"/>
          <w:lang w:eastAsia="en-US"/>
        </w:rPr>
        <w:t>«г. Тарко-Сале – п. Пуровск»</w:t>
      </w:r>
      <w:r w:rsidRPr="00D61712">
        <w:rPr>
          <w:rFonts w:ascii="PT Astra Serif" w:hAnsi="PT Astra Serif"/>
          <w:sz w:val="24"/>
          <w:szCs w:val="24"/>
          <w:lang w:eastAsia="en-US"/>
        </w:rPr>
        <w:t>;</w:t>
      </w:r>
    </w:p>
    <w:p w:rsidR="00990328" w:rsidRPr="00D61712" w:rsidRDefault="00990328" w:rsidP="00871FD7">
      <w:pPr>
        <w:ind w:firstLine="709"/>
        <w:jc w:val="both"/>
        <w:rPr>
          <w:rFonts w:ascii="PT Astra Serif" w:hAnsi="PT Astra Serif"/>
          <w:sz w:val="24"/>
          <w:szCs w:val="24"/>
          <w:lang w:eastAsia="en-US"/>
        </w:rPr>
      </w:pPr>
      <w:r w:rsidRPr="00D61712">
        <w:rPr>
          <w:sz w:val="24"/>
          <w:szCs w:val="24"/>
          <w:lang w:eastAsia="en-US"/>
        </w:rPr>
        <w:t>‒</w:t>
      </w:r>
      <w:r w:rsidRPr="00D61712">
        <w:rPr>
          <w:rFonts w:ascii="PT Astra Serif" w:hAnsi="PT Astra Serif"/>
          <w:sz w:val="24"/>
          <w:szCs w:val="24"/>
          <w:lang w:eastAsia="en-US"/>
        </w:rPr>
        <w:t xml:space="preserve"> </w:t>
      </w:r>
      <w:r w:rsidR="004C62C0" w:rsidRPr="00D61712">
        <w:rPr>
          <w:rFonts w:ascii="PT Astra Serif" w:hAnsi="PT Astra Serif"/>
          <w:sz w:val="24"/>
          <w:szCs w:val="24"/>
          <w:lang w:eastAsia="en-US"/>
        </w:rPr>
        <w:t>городские</w:t>
      </w:r>
      <w:r w:rsidRPr="00D61712">
        <w:rPr>
          <w:rFonts w:ascii="PT Astra Serif" w:hAnsi="PT Astra Serif"/>
          <w:sz w:val="24"/>
          <w:szCs w:val="24"/>
          <w:lang w:eastAsia="en-US"/>
        </w:rPr>
        <w:t xml:space="preserve"> маршрут</w:t>
      </w:r>
      <w:r w:rsidR="004C62C0" w:rsidRPr="00D61712">
        <w:rPr>
          <w:rFonts w:ascii="PT Astra Serif" w:hAnsi="PT Astra Serif"/>
          <w:sz w:val="24"/>
          <w:szCs w:val="24"/>
          <w:lang w:eastAsia="en-US"/>
        </w:rPr>
        <w:t>ы</w:t>
      </w:r>
      <w:r w:rsidRPr="00D61712">
        <w:rPr>
          <w:rFonts w:ascii="PT Astra Serif" w:hAnsi="PT Astra Serif"/>
          <w:sz w:val="24"/>
          <w:szCs w:val="24"/>
          <w:lang w:eastAsia="en-US"/>
        </w:rPr>
        <w:t xml:space="preserve"> №</w:t>
      </w:r>
      <w:r w:rsidR="002835C3">
        <w:rPr>
          <w:rFonts w:ascii="PT Astra Serif" w:hAnsi="PT Astra Serif"/>
          <w:sz w:val="24"/>
          <w:szCs w:val="24"/>
          <w:lang w:eastAsia="en-US"/>
        </w:rPr>
        <w:t>№</w:t>
      </w:r>
      <w:r w:rsidRPr="00D61712">
        <w:rPr>
          <w:rFonts w:ascii="PT Astra Serif" w:hAnsi="PT Astra Serif"/>
          <w:sz w:val="24"/>
          <w:szCs w:val="24"/>
          <w:lang w:eastAsia="en-US"/>
        </w:rPr>
        <w:t xml:space="preserve"> 1</w:t>
      </w:r>
      <w:r w:rsidR="002835C3">
        <w:rPr>
          <w:rFonts w:ascii="PT Astra Serif" w:hAnsi="PT Astra Serif"/>
          <w:sz w:val="24"/>
          <w:szCs w:val="24"/>
          <w:lang w:eastAsia="en-US"/>
        </w:rPr>
        <w:t>,</w:t>
      </w:r>
      <w:r w:rsidR="00A2275B" w:rsidRPr="00D61712">
        <w:rPr>
          <w:rFonts w:ascii="PT Astra Serif" w:hAnsi="PT Astra Serif"/>
          <w:sz w:val="24"/>
          <w:szCs w:val="24"/>
          <w:lang w:eastAsia="en-US"/>
        </w:rPr>
        <w:t xml:space="preserve"> </w:t>
      </w:r>
      <w:r w:rsidRPr="00D61712">
        <w:rPr>
          <w:rFonts w:ascii="PT Astra Serif" w:hAnsi="PT Astra Serif"/>
          <w:sz w:val="24"/>
          <w:szCs w:val="24"/>
          <w:lang w:eastAsia="en-US"/>
        </w:rPr>
        <w:t>2</w:t>
      </w:r>
      <w:r w:rsidR="00A2275B" w:rsidRPr="00D61712">
        <w:rPr>
          <w:rFonts w:ascii="PT Astra Serif" w:hAnsi="PT Astra Serif"/>
          <w:sz w:val="24"/>
          <w:szCs w:val="24"/>
          <w:lang w:eastAsia="en-US"/>
        </w:rPr>
        <w:t xml:space="preserve"> </w:t>
      </w:r>
      <w:r w:rsidRPr="00D61712">
        <w:rPr>
          <w:rFonts w:ascii="PT Astra Serif" w:hAnsi="PT Astra Serif"/>
          <w:sz w:val="24"/>
          <w:szCs w:val="24"/>
          <w:lang w:eastAsia="en-US"/>
        </w:rPr>
        <w:t>в г. Тарко-Сале;</w:t>
      </w:r>
    </w:p>
    <w:p w:rsidR="00990328" w:rsidRPr="00D61712" w:rsidRDefault="00990328" w:rsidP="00871FD7">
      <w:pPr>
        <w:ind w:firstLine="709"/>
        <w:jc w:val="both"/>
        <w:rPr>
          <w:rFonts w:ascii="PT Astra Serif" w:hAnsi="PT Astra Serif"/>
          <w:sz w:val="24"/>
          <w:szCs w:val="24"/>
          <w:lang w:eastAsia="en-US"/>
        </w:rPr>
      </w:pPr>
      <w:r w:rsidRPr="00D61712">
        <w:rPr>
          <w:sz w:val="24"/>
          <w:szCs w:val="24"/>
          <w:lang w:eastAsia="en-US"/>
        </w:rPr>
        <w:t>‒</w:t>
      </w:r>
      <w:r w:rsidR="004C62C0" w:rsidRPr="00D61712">
        <w:rPr>
          <w:rFonts w:ascii="PT Astra Serif" w:hAnsi="PT Astra Serif"/>
          <w:sz w:val="24"/>
          <w:szCs w:val="24"/>
          <w:lang w:eastAsia="en-US"/>
        </w:rPr>
        <w:t xml:space="preserve"> </w:t>
      </w:r>
      <w:proofErr w:type="spellStart"/>
      <w:r w:rsidRPr="00D61712">
        <w:rPr>
          <w:rFonts w:ascii="PT Astra Serif" w:hAnsi="PT Astra Serif"/>
          <w:sz w:val="24"/>
          <w:szCs w:val="24"/>
          <w:lang w:eastAsia="en-US"/>
        </w:rPr>
        <w:t>внутрипоселков</w:t>
      </w:r>
      <w:r w:rsidR="004C62C0" w:rsidRPr="00D61712">
        <w:rPr>
          <w:rFonts w:ascii="PT Astra Serif" w:hAnsi="PT Astra Serif"/>
          <w:sz w:val="24"/>
          <w:szCs w:val="24"/>
          <w:lang w:eastAsia="en-US"/>
        </w:rPr>
        <w:t>ый</w:t>
      </w:r>
      <w:proofErr w:type="spellEnd"/>
      <w:r w:rsidRPr="00D61712">
        <w:rPr>
          <w:rFonts w:ascii="PT Astra Serif" w:hAnsi="PT Astra Serif"/>
          <w:sz w:val="24"/>
          <w:szCs w:val="24"/>
          <w:lang w:eastAsia="en-US"/>
        </w:rPr>
        <w:t xml:space="preserve"> маршрут в п. Пуровск.</w:t>
      </w:r>
    </w:p>
    <w:p w:rsidR="00C76D32" w:rsidRPr="00D61712" w:rsidRDefault="00E3009C" w:rsidP="00C76D32">
      <w:pPr>
        <w:pStyle w:val="afa"/>
        <w:numPr>
          <w:ilvl w:val="0"/>
          <w:numId w:val="3"/>
        </w:numPr>
        <w:tabs>
          <w:tab w:val="left" w:pos="993"/>
        </w:tabs>
        <w:spacing w:after="0" w:line="240" w:lineRule="auto"/>
        <w:jc w:val="both"/>
        <w:rPr>
          <w:rFonts w:ascii="PT Astra Serif" w:hAnsi="PT Astra Serif" w:cs="Times New Roman"/>
          <w:sz w:val="24"/>
          <w:szCs w:val="24"/>
          <w:lang w:eastAsia="en-US"/>
        </w:rPr>
      </w:pPr>
      <w:r w:rsidRPr="00D61712">
        <w:rPr>
          <w:rFonts w:ascii="PT Astra Serif" w:hAnsi="PT Astra Serif" w:cs="Times New Roman"/>
          <w:sz w:val="24"/>
          <w:szCs w:val="24"/>
          <w:lang w:eastAsia="en-US"/>
        </w:rPr>
        <w:t>индивидуальным</w:t>
      </w:r>
      <w:r w:rsidR="006712A5" w:rsidRPr="00D61712">
        <w:rPr>
          <w:rFonts w:ascii="PT Astra Serif" w:hAnsi="PT Astra Serif" w:cs="Times New Roman"/>
          <w:sz w:val="24"/>
          <w:szCs w:val="24"/>
          <w:lang w:eastAsia="en-US"/>
        </w:rPr>
        <w:t xml:space="preserve"> предпринимателем </w:t>
      </w:r>
      <w:r w:rsidR="00A2275B" w:rsidRPr="00D61712">
        <w:rPr>
          <w:rFonts w:ascii="PT Astra Serif" w:hAnsi="PT Astra Serif" w:cs="Times New Roman"/>
          <w:sz w:val="24"/>
          <w:szCs w:val="24"/>
          <w:lang w:eastAsia="en-US"/>
        </w:rPr>
        <w:t xml:space="preserve">Захаровой В.Н. </w:t>
      </w:r>
      <w:r w:rsidR="006712A5" w:rsidRPr="00D61712">
        <w:rPr>
          <w:rFonts w:ascii="PT Astra Serif" w:hAnsi="PT Astra Serif" w:cs="Times New Roman"/>
          <w:sz w:val="24"/>
          <w:szCs w:val="24"/>
          <w:lang w:eastAsia="en-US"/>
        </w:rPr>
        <w:t>по маршрут</w:t>
      </w:r>
      <w:r w:rsidR="00C76D32" w:rsidRPr="00D61712">
        <w:rPr>
          <w:rFonts w:ascii="PT Astra Serif" w:hAnsi="PT Astra Serif" w:cs="Times New Roman"/>
          <w:sz w:val="24"/>
          <w:szCs w:val="24"/>
          <w:lang w:eastAsia="en-US"/>
        </w:rPr>
        <w:t xml:space="preserve">у «Пурпе – Пурпе1». </w:t>
      </w:r>
    </w:p>
    <w:p w:rsidR="00C76D32" w:rsidRPr="00D61712" w:rsidRDefault="00C76D32" w:rsidP="00B035F3">
      <w:pPr>
        <w:pStyle w:val="afa"/>
        <w:tabs>
          <w:tab w:val="left" w:pos="993"/>
        </w:tabs>
        <w:spacing w:after="0" w:line="240" w:lineRule="auto"/>
        <w:ind w:left="0" w:firstLine="709"/>
        <w:jc w:val="both"/>
        <w:rPr>
          <w:rFonts w:ascii="PT Astra Serif" w:eastAsia="Calibri" w:hAnsi="PT Astra Serif" w:cs="Times New Roman"/>
          <w:sz w:val="24"/>
          <w:szCs w:val="24"/>
          <w:lang w:eastAsia="en-US"/>
        </w:rPr>
      </w:pPr>
      <w:r w:rsidRPr="00D61712">
        <w:rPr>
          <w:rFonts w:ascii="PT Astra Serif" w:hAnsi="PT Astra Serif" w:cs="Times New Roman"/>
          <w:sz w:val="24"/>
          <w:szCs w:val="24"/>
          <w:lang w:eastAsia="en-US"/>
        </w:rPr>
        <w:t xml:space="preserve">В течение 2019 года индивидуальным предпринимателем </w:t>
      </w:r>
      <w:proofErr w:type="spellStart"/>
      <w:r w:rsidRPr="00D61712">
        <w:rPr>
          <w:rFonts w:ascii="PT Astra Serif" w:hAnsi="PT Astra Serif" w:cs="Times New Roman"/>
          <w:sz w:val="24"/>
          <w:szCs w:val="24"/>
          <w:lang w:eastAsia="en-US"/>
        </w:rPr>
        <w:t>Раджабовым</w:t>
      </w:r>
      <w:proofErr w:type="spellEnd"/>
      <w:r w:rsidRPr="00D61712">
        <w:rPr>
          <w:rFonts w:ascii="PT Astra Serif" w:hAnsi="PT Astra Serif" w:cs="Times New Roman"/>
          <w:sz w:val="24"/>
          <w:szCs w:val="24"/>
          <w:lang w:eastAsia="en-US"/>
        </w:rPr>
        <w:t xml:space="preserve"> А.Д. выполнялись пассажирские перевозки по маршруту </w:t>
      </w:r>
      <w:r w:rsidRPr="00D61712">
        <w:rPr>
          <w:rFonts w:ascii="PT Astra Serif" w:eastAsia="Calibri" w:hAnsi="PT Astra Serif" w:cs="Times New Roman"/>
          <w:sz w:val="24"/>
          <w:szCs w:val="24"/>
          <w:lang w:eastAsia="en-US"/>
        </w:rPr>
        <w:t xml:space="preserve">«Пурпе - Тарко-Сале - Пурпе», но </w:t>
      </w:r>
      <w:r w:rsidR="00B035F3" w:rsidRPr="00D61712">
        <w:rPr>
          <w:rFonts w:ascii="PT Astra Serif" w:eastAsia="Calibri" w:hAnsi="PT Astra Serif" w:cs="Times New Roman"/>
          <w:sz w:val="24"/>
          <w:szCs w:val="24"/>
          <w:lang w:eastAsia="en-US"/>
        </w:rPr>
        <w:t>с 19 августа 2019 года</w:t>
      </w:r>
      <w:r w:rsidRPr="00D61712">
        <w:rPr>
          <w:rFonts w:ascii="PT Astra Serif" w:eastAsia="Calibri" w:hAnsi="PT Astra Serif" w:cs="Times New Roman"/>
          <w:sz w:val="24"/>
          <w:szCs w:val="24"/>
          <w:lang w:eastAsia="en-US"/>
        </w:rPr>
        <w:t xml:space="preserve"> данный маршрут отменен на основании заявления перевозчика.</w:t>
      </w:r>
    </w:p>
    <w:p w:rsidR="00B035F3" w:rsidRPr="00D61712" w:rsidRDefault="00B035F3" w:rsidP="00B035F3">
      <w:pPr>
        <w:pStyle w:val="afa"/>
        <w:tabs>
          <w:tab w:val="left" w:pos="993"/>
        </w:tabs>
        <w:spacing w:after="0" w:line="240" w:lineRule="auto"/>
        <w:ind w:left="0" w:firstLine="709"/>
        <w:jc w:val="both"/>
        <w:rPr>
          <w:rFonts w:ascii="PT Astra Serif" w:hAnsi="PT Astra Serif" w:cs="Times New Roman"/>
          <w:sz w:val="24"/>
          <w:szCs w:val="24"/>
          <w:lang w:eastAsia="en-US"/>
        </w:rPr>
      </w:pPr>
      <w:r w:rsidRPr="00D61712">
        <w:rPr>
          <w:rFonts w:ascii="PT Astra Serif" w:hAnsi="PT Astra Serif" w:cs="Times New Roman"/>
          <w:sz w:val="24"/>
          <w:szCs w:val="24"/>
          <w:lang w:eastAsia="en-US"/>
        </w:rPr>
        <w:lastRenderedPageBreak/>
        <w:t xml:space="preserve">В начале 2020 года установлен муниципальный маршрут регулярных перевозок по регулируемым тарифам в границах муниципального образования г. Тарко-Сале - маршрут № 3, осуществляемый </w:t>
      </w:r>
      <w:r w:rsidRPr="00D61712">
        <w:rPr>
          <w:rFonts w:ascii="PT Astra Serif" w:hAnsi="PT Astra Serif" w:cs="Times New Roman"/>
          <w:bCs/>
          <w:sz w:val="24"/>
          <w:szCs w:val="24"/>
          <w:lang w:eastAsia="en-US"/>
        </w:rPr>
        <w:t>МУП «Дорожно-строительное управление».</w:t>
      </w:r>
    </w:p>
    <w:p w:rsidR="00B035F3" w:rsidRPr="00D61712" w:rsidRDefault="00B035F3" w:rsidP="00B035F3">
      <w:pPr>
        <w:pStyle w:val="afa"/>
        <w:tabs>
          <w:tab w:val="left" w:pos="993"/>
        </w:tabs>
        <w:spacing w:after="0" w:line="240" w:lineRule="auto"/>
        <w:ind w:left="0" w:firstLine="709"/>
        <w:jc w:val="both"/>
        <w:rPr>
          <w:rFonts w:ascii="PT Astra Serif" w:hAnsi="PT Astra Serif" w:cs="Times New Roman"/>
          <w:sz w:val="24"/>
          <w:szCs w:val="24"/>
          <w:lang w:eastAsia="en-US"/>
        </w:rPr>
      </w:pPr>
      <w:r w:rsidRPr="00D61712">
        <w:rPr>
          <w:rFonts w:ascii="PT Astra Serif" w:hAnsi="PT Astra Serif" w:cs="Times New Roman"/>
          <w:sz w:val="24"/>
          <w:szCs w:val="24"/>
          <w:lang w:eastAsia="en-US"/>
        </w:rPr>
        <w:t>Кроме того, на территории района в 2019 году курсировал</w:t>
      </w:r>
      <w:r w:rsidR="002835C3">
        <w:rPr>
          <w:rFonts w:ascii="PT Astra Serif" w:hAnsi="PT Astra Serif" w:cs="Times New Roman"/>
          <w:sz w:val="24"/>
          <w:szCs w:val="24"/>
          <w:lang w:eastAsia="en-US"/>
        </w:rPr>
        <w:t>о</w:t>
      </w:r>
      <w:r w:rsidRPr="00D61712">
        <w:rPr>
          <w:rFonts w:ascii="PT Astra Serif" w:hAnsi="PT Astra Serif" w:cs="Times New Roman"/>
          <w:sz w:val="24"/>
          <w:szCs w:val="24"/>
          <w:lang w:eastAsia="en-US"/>
        </w:rPr>
        <w:t xml:space="preserve"> 6 регулярных межмуниципальных маршрутов перевозок пассажиров и багажа, проходящие через населённые пункты Пуровского р</w:t>
      </w:r>
      <w:r w:rsidR="008C15B6">
        <w:rPr>
          <w:rFonts w:ascii="PT Astra Serif" w:hAnsi="PT Astra Serif" w:cs="Times New Roman"/>
          <w:sz w:val="24"/>
          <w:szCs w:val="24"/>
          <w:lang w:eastAsia="en-US"/>
        </w:rPr>
        <w:t>айона (г. Губкинский – п. Пурпе;</w:t>
      </w:r>
      <w:r w:rsidRPr="00D61712">
        <w:rPr>
          <w:rFonts w:ascii="PT Astra Serif" w:hAnsi="PT Astra Serif" w:cs="Times New Roman"/>
          <w:sz w:val="24"/>
          <w:szCs w:val="24"/>
          <w:lang w:eastAsia="en-US"/>
        </w:rPr>
        <w:t xml:space="preserve"> Пурпе – Губкинский – п. Пурпе</w:t>
      </w:r>
      <w:r w:rsidR="008C15B6">
        <w:rPr>
          <w:rFonts w:ascii="PT Astra Serif" w:hAnsi="PT Astra Serif" w:cs="Times New Roman"/>
          <w:sz w:val="24"/>
          <w:szCs w:val="24"/>
          <w:lang w:eastAsia="en-US"/>
        </w:rPr>
        <w:t>;</w:t>
      </w:r>
      <w:r w:rsidRPr="00D61712">
        <w:rPr>
          <w:rFonts w:ascii="PT Astra Serif" w:hAnsi="PT Astra Serif" w:cs="Times New Roman"/>
          <w:sz w:val="24"/>
          <w:szCs w:val="24"/>
          <w:lang w:eastAsia="en-US"/>
        </w:rPr>
        <w:t xml:space="preserve">                г. Губкинский – Новый Уренгой</w:t>
      </w:r>
      <w:r w:rsidR="008C15B6">
        <w:rPr>
          <w:rFonts w:ascii="PT Astra Serif" w:hAnsi="PT Astra Serif" w:cs="Times New Roman"/>
          <w:sz w:val="24"/>
          <w:szCs w:val="24"/>
          <w:lang w:eastAsia="en-US"/>
        </w:rPr>
        <w:t>;</w:t>
      </w:r>
      <w:r w:rsidRPr="00D61712">
        <w:rPr>
          <w:rFonts w:ascii="PT Astra Serif" w:hAnsi="PT Astra Serif" w:cs="Times New Roman"/>
          <w:sz w:val="24"/>
          <w:szCs w:val="24"/>
          <w:lang w:eastAsia="en-US"/>
        </w:rPr>
        <w:t xml:space="preserve"> п.</w:t>
      </w:r>
      <w:r w:rsidR="00AC4C20">
        <w:rPr>
          <w:rFonts w:ascii="PT Astra Serif" w:hAnsi="PT Astra Serif" w:cs="Times New Roman"/>
          <w:sz w:val="24"/>
          <w:szCs w:val="24"/>
          <w:lang w:eastAsia="en-US"/>
        </w:rPr>
        <w:t>г.т.</w:t>
      </w:r>
      <w:r w:rsidRPr="00D61712">
        <w:rPr>
          <w:rFonts w:ascii="PT Astra Serif" w:hAnsi="PT Astra Serif" w:cs="Times New Roman"/>
          <w:sz w:val="24"/>
          <w:szCs w:val="24"/>
          <w:lang w:eastAsia="en-US"/>
        </w:rPr>
        <w:t xml:space="preserve"> Уренгой – п. Коротчаево</w:t>
      </w:r>
      <w:r w:rsidR="008C15B6">
        <w:rPr>
          <w:rFonts w:ascii="PT Astra Serif" w:hAnsi="PT Astra Serif" w:cs="Times New Roman"/>
          <w:sz w:val="24"/>
          <w:szCs w:val="24"/>
          <w:lang w:eastAsia="en-US"/>
        </w:rPr>
        <w:t>;</w:t>
      </w:r>
      <w:r w:rsidRPr="00D61712">
        <w:rPr>
          <w:rFonts w:ascii="PT Astra Serif" w:hAnsi="PT Astra Serif" w:cs="Times New Roman"/>
          <w:sz w:val="24"/>
          <w:szCs w:val="24"/>
          <w:lang w:eastAsia="en-US"/>
        </w:rPr>
        <w:t xml:space="preserve"> с. Халясавэй – мкр. </w:t>
      </w:r>
      <w:proofErr w:type="spellStart"/>
      <w:r w:rsidRPr="00D61712">
        <w:rPr>
          <w:rFonts w:ascii="PT Astra Serif" w:hAnsi="PT Astra Serif" w:cs="Times New Roman"/>
          <w:sz w:val="24"/>
          <w:szCs w:val="24"/>
          <w:lang w:eastAsia="en-US"/>
        </w:rPr>
        <w:t>Вынгапуровский</w:t>
      </w:r>
      <w:proofErr w:type="spellEnd"/>
      <w:r w:rsidRPr="00D61712">
        <w:rPr>
          <w:rFonts w:ascii="PT Astra Serif" w:hAnsi="PT Astra Serif" w:cs="Times New Roman"/>
          <w:sz w:val="24"/>
          <w:szCs w:val="24"/>
          <w:lang w:eastAsia="en-US"/>
        </w:rPr>
        <w:t xml:space="preserve"> г. Ноябрьска</w:t>
      </w:r>
      <w:r w:rsidR="008C15B6">
        <w:rPr>
          <w:rFonts w:ascii="PT Astra Serif" w:hAnsi="PT Astra Serif" w:cs="Times New Roman"/>
          <w:sz w:val="24"/>
          <w:szCs w:val="24"/>
          <w:lang w:eastAsia="en-US"/>
        </w:rPr>
        <w:t>;</w:t>
      </w:r>
      <w:r w:rsidRPr="00D61712">
        <w:rPr>
          <w:rFonts w:ascii="PT Astra Serif" w:hAnsi="PT Astra Serif" w:cs="Times New Roman"/>
          <w:sz w:val="24"/>
          <w:szCs w:val="24"/>
          <w:lang w:eastAsia="en-US"/>
        </w:rPr>
        <w:t xml:space="preserve"> г. Губкинский – г. Тарко-Сале), в начале 2020 года начал действовать новый межмуниципальный маршрут «п.</w:t>
      </w:r>
      <w:r w:rsidR="00AC4C20">
        <w:rPr>
          <w:rFonts w:ascii="PT Astra Serif" w:hAnsi="PT Astra Serif" w:cs="Times New Roman"/>
          <w:sz w:val="24"/>
          <w:szCs w:val="24"/>
          <w:lang w:eastAsia="en-US"/>
        </w:rPr>
        <w:t>г.т.</w:t>
      </w:r>
      <w:r w:rsidRPr="00D61712">
        <w:rPr>
          <w:rFonts w:ascii="PT Astra Serif" w:hAnsi="PT Astra Serif" w:cs="Times New Roman"/>
          <w:sz w:val="24"/>
          <w:szCs w:val="24"/>
          <w:lang w:eastAsia="en-US"/>
        </w:rPr>
        <w:t xml:space="preserve"> Уренгой </w:t>
      </w:r>
      <w:r w:rsidR="005F6FCF" w:rsidRPr="00D61712">
        <w:rPr>
          <w:rFonts w:ascii="PT Astra Serif" w:hAnsi="PT Astra Serif" w:cs="Times New Roman"/>
          <w:sz w:val="24"/>
          <w:szCs w:val="24"/>
          <w:lang w:eastAsia="en-US"/>
        </w:rPr>
        <w:t>–</w:t>
      </w:r>
      <w:r w:rsidRPr="00D61712">
        <w:rPr>
          <w:rFonts w:ascii="PT Astra Serif" w:hAnsi="PT Astra Serif" w:cs="Times New Roman"/>
          <w:sz w:val="24"/>
          <w:szCs w:val="24"/>
          <w:lang w:eastAsia="en-US"/>
        </w:rPr>
        <w:t xml:space="preserve"> г. Тарко</w:t>
      </w:r>
      <w:r w:rsidR="005F6FCF" w:rsidRPr="00D61712">
        <w:rPr>
          <w:rFonts w:ascii="PT Astra Serif" w:hAnsi="PT Astra Serif" w:cs="Times New Roman"/>
          <w:sz w:val="24"/>
          <w:szCs w:val="24"/>
          <w:lang w:eastAsia="en-US"/>
        </w:rPr>
        <w:t>-</w:t>
      </w:r>
      <w:r w:rsidRPr="00D61712">
        <w:rPr>
          <w:rFonts w:ascii="PT Astra Serif" w:hAnsi="PT Astra Serif" w:cs="Times New Roman"/>
          <w:sz w:val="24"/>
          <w:szCs w:val="24"/>
          <w:lang w:eastAsia="en-US"/>
        </w:rPr>
        <w:t xml:space="preserve">Сале </w:t>
      </w:r>
      <w:r w:rsidR="005F6FCF" w:rsidRPr="00D61712">
        <w:rPr>
          <w:rFonts w:ascii="PT Astra Serif" w:hAnsi="PT Astra Serif" w:cs="Times New Roman"/>
          <w:sz w:val="24"/>
          <w:szCs w:val="24"/>
          <w:lang w:eastAsia="en-US"/>
        </w:rPr>
        <w:t>–</w:t>
      </w:r>
      <w:r w:rsidRPr="00D61712">
        <w:rPr>
          <w:rFonts w:ascii="PT Astra Serif" w:hAnsi="PT Astra Serif" w:cs="Times New Roman"/>
          <w:sz w:val="24"/>
          <w:szCs w:val="24"/>
          <w:lang w:eastAsia="en-US"/>
        </w:rPr>
        <w:t xml:space="preserve"> п.</w:t>
      </w:r>
      <w:r w:rsidR="00AC4C20">
        <w:rPr>
          <w:rFonts w:ascii="PT Astra Serif" w:hAnsi="PT Astra Serif" w:cs="Times New Roman"/>
          <w:sz w:val="24"/>
          <w:szCs w:val="24"/>
          <w:lang w:eastAsia="en-US"/>
        </w:rPr>
        <w:t>г.т.</w:t>
      </w:r>
      <w:r w:rsidRPr="00D61712">
        <w:rPr>
          <w:rFonts w:ascii="PT Astra Serif" w:hAnsi="PT Astra Serif" w:cs="Times New Roman"/>
          <w:sz w:val="24"/>
          <w:szCs w:val="24"/>
          <w:lang w:eastAsia="en-US"/>
        </w:rPr>
        <w:t xml:space="preserve"> Уренгой».</w:t>
      </w:r>
    </w:p>
    <w:p w:rsidR="001302CF" w:rsidRPr="00D61712" w:rsidRDefault="00AB1774" w:rsidP="00871FD7">
      <w:pPr>
        <w:ind w:firstLine="709"/>
        <w:jc w:val="both"/>
        <w:rPr>
          <w:rFonts w:ascii="PT Astra Serif" w:hAnsi="PT Astra Serif"/>
          <w:sz w:val="24"/>
          <w:szCs w:val="24"/>
        </w:rPr>
      </w:pPr>
      <w:r w:rsidRPr="00D61712">
        <w:rPr>
          <w:rFonts w:ascii="PT Astra Serif" w:eastAsia="Calibri" w:hAnsi="PT Astra Serif"/>
          <w:sz w:val="24"/>
          <w:szCs w:val="24"/>
          <w:lang w:eastAsia="en-US"/>
        </w:rPr>
        <w:t xml:space="preserve">Из деревни Харампур имеется круглогодичное наземное сообщение через Северо-Тарасовское месторождение. </w:t>
      </w:r>
      <w:r w:rsidR="001302CF" w:rsidRPr="00D61712">
        <w:rPr>
          <w:rFonts w:ascii="PT Astra Serif" w:hAnsi="PT Astra Serif"/>
          <w:sz w:val="24"/>
          <w:szCs w:val="24"/>
        </w:rPr>
        <w:t>Кроме того</w:t>
      </w:r>
      <w:r w:rsidR="0048316F" w:rsidRPr="00D61712">
        <w:rPr>
          <w:rFonts w:ascii="PT Astra Serif" w:hAnsi="PT Astra Serif"/>
          <w:sz w:val="24"/>
          <w:szCs w:val="24"/>
        </w:rPr>
        <w:t>,</w:t>
      </w:r>
      <w:r w:rsidR="001302CF" w:rsidRPr="00D61712">
        <w:rPr>
          <w:rFonts w:ascii="PT Astra Serif" w:hAnsi="PT Astra Serif"/>
          <w:sz w:val="24"/>
          <w:szCs w:val="24"/>
        </w:rPr>
        <w:t xml:space="preserve"> для расширения сети пассажирских перевозок наземным видом транспорта</w:t>
      </w:r>
      <w:r w:rsidR="00F15AFA" w:rsidRPr="00D61712">
        <w:rPr>
          <w:rFonts w:ascii="PT Astra Serif" w:hAnsi="PT Astra Serif"/>
          <w:sz w:val="24"/>
          <w:szCs w:val="24"/>
        </w:rPr>
        <w:t xml:space="preserve"> </w:t>
      </w:r>
      <w:r w:rsidR="001302CF" w:rsidRPr="00D61712">
        <w:rPr>
          <w:rFonts w:ascii="PT Astra Serif" w:hAnsi="PT Astra Serif"/>
          <w:sz w:val="24"/>
          <w:szCs w:val="24"/>
        </w:rPr>
        <w:t>прораб</w:t>
      </w:r>
      <w:r w:rsidR="00F15AFA" w:rsidRPr="00D61712">
        <w:rPr>
          <w:rFonts w:ascii="PT Astra Serif" w:hAnsi="PT Astra Serif"/>
          <w:sz w:val="24"/>
          <w:szCs w:val="24"/>
        </w:rPr>
        <w:t>атывается</w:t>
      </w:r>
      <w:r w:rsidR="001302CF" w:rsidRPr="00D61712">
        <w:rPr>
          <w:rFonts w:ascii="PT Astra Serif" w:hAnsi="PT Astra Serif"/>
          <w:sz w:val="24"/>
          <w:szCs w:val="24"/>
        </w:rPr>
        <w:t xml:space="preserve"> техническая возможность установления регулярного маршрута </w:t>
      </w:r>
      <w:r w:rsidR="0048316F" w:rsidRPr="00D61712">
        <w:rPr>
          <w:rFonts w:ascii="PT Astra Serif" w:hAnsi="PT Astra Serif"/>
          <w:sz w:val="24"/>
          <w:szCs w:val="24"/>
        </w:rPr>
        <w:t>«</w:t>
      </w:r>
      <w:r w:rsidR="001302CF" w:rsidRPr="00D61712">
        <w:rPr>
          <w:rFonts w:ascii="PT Astra Serif" w:hAnsi="PT Astra Serif"/>
          <w:sz w:val="24"/>
          <w:szCs w:val="24"/>
        </w:rPr>
        <w:t xml:space="preserve">Тарко-Сале </w:t>
      </w:r>
      <w:r w:rsidR="00300A02" w:rsidRPr="00D61712">
        <w:rPr>
          <w:rFonts w:ascii="PT Astra Serif" w:hAnsi="PT Astra Serif"/>
          <w:sz w:val="24"/>
          <w:szCs w:val="24"/>
        </w:rPr>
        <w:t>–</w:t>
      </w:r>
      <w:r w:rsidR="001302CF" w:rsidRPr="00D61712">
        <w:rPr>
          <w:rFonts w:ascii="PT Astra Serif" w:hAnsi="PT Astra Serif"/>
          <w:sz w:val="24"/>
          <w:szCs w:val="24"/>
        </w:rPr>
        <w:t xml:space="preserve"> Харампур</w:t>
      </w:r>
      <w:r w:rsidR="0048316F" w:rsidRPr="00D61712">
        <w:rPr>
          <w:rFonts w:ascii="PT Astra Serif" w:hAnsi="PT Astra Serif"/>
          <w:sz w:val="24"/>
          <w:szCs w:val="24"/>
        </w:rPr>
        <w:t>»</w:t>
      </w:r>
      <w:r w:rsidR="001302CF" w:rsidRPr="00D61712">
        <w:rPr>
          <w:rFonts w:ascii="PT Astra Serif" w:hAnsi="PT Astra Serif"/>
          <w:sz w:val="24"/>
          <w:szCs w:val="24"/>
        </w:rPr>
        <w:t>.</w:t>
      </w:r>
      <w:r w:rsidR="00300A02" w:rsidRPr="00D61712">
        <w:rPr>
          <w:rFonts w:ascii="PT Astra Serif" w:hAnsi="PT Astra Serif"/>
          <w:sz w:val="24"/>
          <w:szCs w:val="24"/>
        </w:rPr>
        <w:t xml:space="preserve"> </w:t>
      </w:r>
      <w:r w:rsidR="005F6FCF" w:rsidRPr="00D61712">
        <w:rPr>
          <w:rFonts w:ascii="PT Astra Serif" w:hAnsi="PT Astra Serif"/>
          <w:sz w:val="24"/>
          <w:szCs w:val="24"/>
        </w:rPr>
        <w:t>Открытие указанного маршрута будет возможно после выполнения работ по ремонту и устранению несоответствия автомобильной дороги требованиям технических регламентов и нормативных документов, относящихся к обеспечению безопасности дорожного движения.</w:t>
      </w:r>
    </w:p>
    <w:p w:rsidR="005B60B4" w:rsidRPr="00D61712" w:rsidRDefault="005B60B4" w:rsidP="005B60B4">
      <w:pPr>
        <w:ind w:firstLine="709"/>
        <w:jc w:val="both"/>
        <w:rPr>
          <w:rFonts w:ascii="PT Astra Serif" w:hAnsi="PT Astra Serif"/>
          <w:bCs/>
          <w:sz w:val="24"/>
          <w:szCs w:val="24"/>
        </w:rPr>
      </w:pPr>
      <w:r w:rsidRPr="00D61712">
        <w:rPr>
          <w:rFonts w:ascii="PT Astra Serif" w:hAnsi="PT Astra Serif"/>
          <w:bCs/>
          <w:sz w:val="24"/>
          <w:szCs w:val="24"/>
        </w:rPr>
        <w:t>Основной проблемой в развитии транспортного сообщения является отсутствие развитой дорожной инфраструктуры, обеспечивающей безопасные условия при организации перевозочного процесса.</w:t>
      </w:r>
    </w:p>
    <w:p w:rsidR="003D15B5" w:rsidRPr="00D61712" w:rsidRDefault="003D15B5" w:rsidP="00871FD7">
      <w:pPr>
        <w:pStyle w:val="1"/>
        <w:spacing w:before="0"/>
        <w:rPr>
          <w:rFonts w:ascii="PT Astra Serif" w:hAnsi="PT Astra Serif"/>
          <w:sz w:val="24"/>
          <w:szCs w:val="24"/>
        </w:rPr>
      </w:pPr>
      <w:bookmarkStart w:id="331" w:name="_Toc475344184"/>
      <w:bookmarkStart w:id="332" w:name="_Toc475363206"/>
      <w:bookmarkStart w:id="333" w:name="_Toc475388839"/>
      <w:bookmarkStart w:id="334" w:name="_Toc475452818"/>
      <w:bookmarkStart w:id="335" w:name="_Toc475525194"/>
      <w:bookmarkStart w:id="336" w:name="_Toc475531471"/>
      <w:bookmarkStart w:id="337" w:name="_Toc516757612"/>
      <w:bookmarkStart w:id="338" w:name="_Toc516758265"/>
      <w:bookmarkStart w:id="339" w:name="_Toc518316542"/>
      <w:bookmarkStart w:id="340" w:name="_Toc518492548"/>
      <w:bookmarkStart w:id="341" w:name="_Toc518493819"/>
      <w:bookmarkStart w:id="342" w:name="_Toc518639213"/>
      <w:bookmarkStart w:id="343" w:name="_Toc518667841"/>
    </w:p>
    <w:p w:rsidR="00E41366" w:rsidRPr="00D61712" w:rsidRDefault="00E46A37" w:rsidP="00393C54">
      <w:pPr>
        <w:pStyle w:val="1"/>
        <w:spacing w:before="0"/>
        <w:ind w:firstLine="0"/>
        <w:rPr>
          <w:rFonts w:ascii="PT Astra Serif" w:hAnsi="PT Astra Serif"/>
          <w:sz w:val="24"/>
          <w:szCs w:val="24"/>
        </w:rPr>
      </w:pPr>
      <w:bookmarkStart w:id="344" w:name="_Toc38959132"/>
      <w:r w:rsidRPr="00D61712">
        <w:rPr>
          <w:rFonts w:ascii="PT Astra Serif" w:hAnsi="PT Astra Serif"/>
          <w:sz w:val="24"/>
          <w:szCs w:val="24"/>
        </w:rPr>
        <w:t xml:space="preserve">3.2.2. </w:t>
      </w:r>
      <w:r w:rsidR="00E41366" w:rsidRPr="00D61712">
        <w:rPr>
          <w:rFonts w:ascii="PT Astra Serif" w:hAnsi="PT Astra Serif"/>
          <w:sz w:val="24"/>
          <w:szCs w:val="24"/>
        </w:rPr>
        <w:t>Речной пассажирский транспорт</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E41366" w:rsidRPr="00D61712" w:rsidRDefault="00F946E9" w:rsidP="00871FD7">
      <w:pPr>
        <w:jc w:val="center"/>
        <w:rPr>
          <w:rFonts w:ascii="PT Astra Serif" w:hAnsi="PT Astra Serif"/>
          <w:b/>
          <w:bCs/>
          <w:i/>
          <w:iCs/>
          <w:sz w:val="24"/>
          <w:szCs w:val="24"/>
        </w:rPr>
      </w:pPr>
      <w:bookmarkStart w:id="345" w:name="_Toc38958932"/>
      <w:bookmarkStart w:id="346" w:name="_Toc38959131"/>
      <w:r w:rsidRPr="00D61712">
        <w:rPr>
          <w:rFonts w:ascii="PT Astra Serif" w:hAnsi="PT Astra Serif"/>
          <w:noProof/>
          <w:sz w:val="24"/>
          <w:szCs w:val="24"/>
        </w:rPr>
        <w:drawing>
          <wp:anchor distT="0" distB="0" distL="114300" distR="114300" simplePos="0" relativeHeight="251780096" behindDoc="0" locked="0" layoutInCell="1" allowOverlap="1" wp14:anchorId="11A3B510" wp14:editId="5065DB69">
            <wp:simplePos x="0" y="0"/>
            <wp:positionH relativeFrom="column">
              <wp:posOffset>90170</wp:posOffset>
            </wp:positionH>
            <wp:positionV relativeFrom="paragraph">
              <wp:posOffset>110490</wp:posOffset>
            </wp:positionV>
            <wp:extent cx="2752725" cy="1381125"/>
            <wp:effectExtent l="0" t="0" r="0" b="0"/>
            <wp:wrapSquare wrapText="bothSides"/>
            <wp:docPr id="225" name="Рисунок 225" descr="ÐÐ°ÑÑÐ¸Ð½ÐºÐ¸ Ð¿Ð¾ Ð·Ð°Ð¿ÑÐ¾ÑÑ ÑÐµÑÐ½Ð¾Ð¹ Ð¿Ð°ÑÑÐ°Ð¶Ð¸ÑÑÐºÐ¸Ð¹ ÑÑÐ°Ð½ÑÐ¿Ð¾ÑÑ Ð² Ð¯ÐÐ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µÑÐ½Ð¾Ð¹ Ð¿Ð°ÑÑÐ°Ð¶Ð¸ÑÑÐºÐ¸Ð¹ ÑÑÐ°Ð½ÑÐ¿Ð¾ÑÑ Ð² Ð¯ÐÐÐ ÐºÐ°ÑÑÐ¸Ð½Ðº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2725" cy="1381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45"/>
      <w:bookmarkEnd w:id="346"/>
    </w:p>
    <w:p w:rsidR="00E41366" w:rsidRPr="00D61712" w:rsidRDefault="00E41366" w:rsidP="00BE40E3">
      <w:pPr>
        <w:pStyle w:val="ajustify"/>
        <w:shd w:val="clear" w:color="auto" w:fill="FFFFFF"/>
        <w:tabs>
          <w:tab w:val="left" w:pos="0"/>
          <w:tab w:val="left" w:pos="3119"/>
        </w:tabs>
        <w:spacing w:before="0" w:beforeAutospacing="0" w:after="0" w:afterAutospacing="0"/>
        <w:ind w:firstLine="709"/>
        <w:jc w:val="both"/>
        <w:rPr>
          <w:rFonts w:ascii="PT Astra Serif" w:hAnsi="PT Astra Serif"/>
        </w:rPr>
      </w:pPr>
      <w:r w:rsidRPr="00D61712">
        <w:rPr>
          <w:rFonts w:ascii="PT Astra Serif" w:eastAsia="Times New Roman" w:hAnsi="PT Astra Serif"/>
        </w:rPr>
        <w:t xml:space="preserve">Пассажирские перевозки водным транспортом на территории Пуровского района осуществляются </w:t>
      </w:r>
      <w:r w:rsidR="003E27D4" w:rsidRPr="00D61712">
        <w:rPr>
          <w:rFonts w:ascii="PT Astra Serif" w:hAnsi="PT Astra Serif"/>
        </w:rPr>
        <w:t xml:space="preserve">теплоходом </w:t>
      </w:r>
      <w:r w:rsidR="0048316F" w:rsidRPr="00D61712">
        <w:rPr>
          <w:rFonts w:ascii="PT Astra Serif" w:hAnsi="PT Astra Serif"/>
        </w:rPr>
        <w:t>«</w:t>
      </w:r>
      <w:r w:rsidR="003E27D4" w:rsidRPr="00D61712">
        <w:rPr>
          <w:rFonts w:ascii="PT Astra Serif" w:hAnsi="PT Astra Serif"/>
        </w:rPr>
        <w:t>Заря</w:t>
      </w:r>
      <w:r w:rsidR="0048316F" w:rsidRPr="00D61712">
        <w:rPr>
          <w:rFonts w:ascii="PT Astra Serif" w:hAnsi="PT Astra Serif"/>
        </w:rPr>
        <w:t>»</w:t>
      </w:r>
      <w:r w:rsidR="003E27D4" w:rsidRPr="00D61712">
        <w:rPr>
          <w:rFonts w:ascii="PT Astra Serif" w:hAnsi="PT Astra Serif"/>
        </w:rPr>
        <w:t xml:space="preserve"> </w:t>
      </w:r>
      <w:r w:rsidRPr="00D61712">
        <w:rPr>
          <w:rFonts w:ascii="PT Astra Serif" w:hAnsi="PT Astra Serif"/>
        </w:rPr>
        <w:t>ОАО</w:t>
      </w:r>
      <w:r w:rsidR="003E27D4" w:rsidRPr="00D61712">
        <w:rPr>
          <w:rFonts w:ascii="PT Astra Serif" w:hAnsi="PT Astra Serif"/>
        </w:rPr>
        <w:t> </w:t>
      </w:r>
      <w:r w:rsidR="0048316F" w:rsidRPr="00D61712">
        <w:rPr>
          <w:rFonts w:ascii="PT Astra Serif" w:hAnsi="PT Astra Serif"/>
        </w:rPr>
        <w:t>«</w:t>
      </w:r>
      <w:r w:rsidRPr="00D61712">
        <w:rPr>
          <w:rFonts w:ascii="PT Astra Serif" w:hAnsi="PT Astra Serif"/>
        </w:rPr>
        <w:t>Северречфлот</w:t>
      </w:r>
      <w:r w:rsidR="0048316F" w:rsidRPr="00D61712">
        <w:rPr>
          <w:rFonts w:ascii="PT Astra Serif" w:hAnsi="PT Astra Serif"/>
        </w:rPr>
        <w:t>»</w:t>
      </w:r>
      <w:r w:rsidRPr="00D61712">
        <w:rPr>
          <w:rFonts w:ascii="PT Astra Serif" w:hAnsi="PT Astra Serif"/>
        </w:rPr>
        <w:t xml:space="preserve"> </w:t>
      </w:r>
      <w:r w:rsidRPr="00D61712">
        <w:rPr>
          <w:rFonts w:ascii="PT Astra Serif" w:eastAsia="Times New Roman" w:hAnsi="PT Astra Serif"/>
        </w:rPr>
        <w:t>по межмуниципальному маршруту</w:t>
      </w:r>
      <w:r w:rsidR="003E27D4" w:rsidRPr="00D61712">
        <w:rPr>
          <w:rFonts w:ascii="PT Astra Serif" w:eastAsia="Times New Roman" w:hAnsi="PT Astra Serif"/>
        </w:rPr>
        <w:t xml:space="preserve"> </w:t>
      </w:r>
      <w:r w:rsidR="0048316F" w:rsidRPr="00D61712">
        <w:rPr>
          <w:rFonts w:ascii="PT Astra Serif" w:eastAsia="Times New Roman" w:hAnsi="PT Astra Serif"/>
        </w:rPr>
        <w:t>«</w:t>
      </w:r>
      <w:r w:rsidRPr="00D61712">
        <w:rPr>
          <w:rFonts w:ascii="PT Astra Serif" w:eastAsia="Times New Roman" w:hAnsi="PT Astra Serif"/>
        </w:rPr>
        <w:t>с. Са</w:t>
      </w:r>
      <w:r w:rsidR="0048316F" w:rsidRPr="00D61712">
        <w:rPr>
          <w:rFonts w:ascii="PT Astra Serif" w:eastAsia="Times New Roman" w:hAnsi="PT Astra Serif"/>
        </w:rPr>
        <w:t xml:space="preserve">мбург </w:t>
      </w:r>
      <w:r w:rsidR="0048316F" w:rsidRPr="00D61712">
        <w:rPr>
          <w:rFonts w:eastAsia="Times New Roman"/>
        </w:rPr>
        <w:t>‒</w:t>
      </w:r>
      <w:r w:rsidR="0048316F" w:rsidRPr="00D61712">
        <w:rPr>
          <w:rFonts w:ascii="PT Astra Serif" w:eastAsia="Times New Roman" w:hAnsi="PT Astra Serif"/>
        </w:rPr>
        <w:t xml:space="preserve"> </w:t>
      </w:r>
      <w:r w:rsidR="0048316F" w:rsidRPr="00D61712">
        <w:rPr>
          <w:rFonts w:ascii="PT Astra Serif" w:eastAsia="Times New Roman" w:hAnsi="PT Astra Serif" w:cs="PT Astra Serif"/>
        </w:rPr>
        <w:t>п</w:t>
      </w:r>
      <w:r w:rsidR="0048316F" w:rsidRPr="00D61712">
        <w:rPr>
          <w:rFonts w:ascii="PT Astra Serif" w:eastAsia="Times New Roman" w:hAnsi="PT Astra Serif"/>
        </w:rPr>
        <w:t>.</w:t>
      </w:r>
      <w:r w:rsidR="00AC4C20">
        <w:rPr>
          <w:rFonts w:ascii="PT Astra Serif" w:eastAsia="Times New Roman" w:hAnsi="PT Astra Serif"/>
        </w:rPr>
        <w:t>г.т.</w:t>
      </w:r>
      <w:r w:rsidR="0048316F" w:rsidRPr="00D61712">
        <w:rPr>
          <w:rFonts w:ascii="PT Astra Serif" w:eastAsia="Times New Roman" w:hAnsi="PT Astra Serif"/>
        </w:rPr>
        <w:t xml:space="preserve"> </w:t>
      </w:r>
      <w:r w:rsidR="0048316F" w:rsidRPr="00D61712">
        <w:rPr>
          <w:rFonts w:ascii="PT Astra Serif" w:eastAsia="Times New Roman" w:hAnsi="PT Astra Serif" w:cs="PT Astra Serif"/>
        </w:rPr>
        <w:t>Уренгой</w:t>
      </w:r>
      <w:r w:rsidR="0048316F" w:rsidRPr="00D61712">
        <w:rPr>
          <w:rFonts w:ascii="PT Astra Serif" w:eastAsia="Times New Roman" w:hAnsi="PT Astra Serif"/>
        </w:rPr>
        <w:t xml:space="preserve"> </w:t>
      </w:r>
      <w:r w:rsidR="0048316F" w:rsidRPr="00D61712">
        <w:rPr>
          <w:rFonts w:ascii="PT Astra Serif" w:eastAsia="Times New Roman" w:hAnsi="PT Astra Serif" w:cs="PT Astra Serif"/>
        </w:rPr>
        <w:t>–</w:t>
      </w:r>
      <w:r w:rsidR="0048316F" w:rsidRPr="00D61712">
        <w:rPr>
          <w:rFonts w:ascii="PT Astra Serif" w:eastAsia="Times New Roman" w:hAnsi="PT Astra Serif"/>
        </w:rPr>
        <w:t xml:space="preserve"> </w:t>
      </w:r>
      <w:r w:rsidR="000F5833">
        <w:rPr>
          <w:rFonts w:ascii="PT Astra Serif" w:eastAsia="Times New Roman" w:hAnsi="PT Astra Serif"/>
        </w:rPr>
        <w:t xml:space="preserve">               </w:t>
      </w:r>
      <w:r w:rsidR="0048316F" w:rsidRPr="00D61712">
        <w:rPr>
          <w:rFonts w:ascii="PT Astra Serif" w:eastAsia="Times New Roman" w:hAnsi="PT Astra Serif" w:cs="PT Astra Serif"/>
        </w:rPr>
        <w:t>с</w:t>
      </w:r>
      <w:r w:rsidR="0048316F" w:rsidRPr="00D61712">
        <w:rPr>
          <w:rFonts w:ascii="PT Astra Serif" w:eastAsia="Times New Roman" w:hAnsi="PT Astra Serif"/>
        </w:rPr>
        <w:t xml:space="preserve">. </w:t>
      </w:r>
      <w:r w:rsidR="0048316F" w:rsidRPr="00D61712">
        <w:rPr>
          <w:rFonts w:ascii="PT Astra Serif" w:eastAsia="Times New Roman" w:hAnsi="PT Astra Serif" w:cs="PT Astra Serif"/>
        </w:rPr>
        <w:t>Самбург»</w:t>
      </w:r>
      <w:r w:rsidRPr="00D61712">
        <w:rPr>
          <w:rFonts w:ascii="PT Astra Serif" w:hAnsi="PT Astra Serif"/>
        </w:rPr>
        <w:t>.</w:t>
      </w:r>
    </w:p>
    <w:p w:rsidR="00E41366" w:rsidRPr="00D61712" w:rsidRDefault="00E41366" w:rsidP="00871FD7">
      <w:pPr>
        <w:pStyle w:val="ajustify"/>
        <w:shd w:val="clear" w:color="auto" w:fill="FFFFFF"/>
        <w:tabs>
          <w:tab w:val="left" w:pos="0"/>
          <w:tab w:val="left" w:pos="3119"/>
        </w:tabs>
        <w:spacing w:before="0" w:beforeAutospacing="0" w:after="0" w:afterAutospacing="0"/>
        <w:ind w:firstLine="709"/>
        <w:jc w:val="both"/>
        <w:rPr>
          <w:rFonts w:ascii="PT Astra Serif" w:hAnsi="PT Astra Serif"/>
          <w:shd w:val="clear" w:color="auto" w:fill="F6F9FC"/>
        </w:rPr>
      </w:pPr>
      <w:r w:rsidRPr="00D61712">
        <w:rPr>
          <w:rFonts w:ascii="PT Astra Serif" w:hAnsi="PT Astra Serif"/>
        </w:rPr>
        <w:t>За навигационный период 201</w:t>
      </w:r>
      <w:r w:rsidR="007B507F" w:rsidRPr="00D61712">
        <w:rPr>
          <w:rFonts w:ascii="PT Astra Serif" w:hAnsi="PT Astra Serif"/>
        </w:rPr>
        <w:t>9</w:t>
      </w:r>
      <w:r w:rsidRPr="00D61712">
        <w:rPr>
          <w:rFonts w:ascii="PT Astra Serif" w:hAnsi="PT Astra Serif"/>
        </w:rPr>
        <w:t xml:space="preserve"> года перевезен</w:t>
      </w:r>
      <w:r w:rsidR="00D426D8">
        <w:rPr>
          <w:rFonts w:ascii="PT Astra Serif" w:hAnsi="PT Astra Serif"/>
        </w:rPr>
        <w:t>о</w:t>
      </w:r>
      <w:r w:rsidRPr="00D61712">
        <w:rPr>
          <w:rFonts w:ascii="PT Astra Serif" w:hAnsi="PT Astra Serif"/>
        </w:rPr>
        <w:t xml:space="preserve"> </w:t>
      </w:r>
      <w:r w:rsidR="007B507F" w:rsidRPr="00D61712">
        <w:rPr>
          <w:rFonts w:ascii="PT Astra Serif" w:hAnsi="PT Astra Serif"/>
        </w:rPr>
        <w:t>4 127</w:t>
      </w:r>
      <w:r w:rsidR="0048316F" w:rsidRPr="00D61712">
        <w:rPr>
          <w:rFonts w:ascii="PT Astra Serif" w:hAnsi="PT Astra Serif"/>
        </w:rPr>
        <w:t xml:space="preserve"> </w:t>
      </w:r>
      <w:r w:rsidR="00BA3128" w:rsidRPr="00D61712">
        <w:rPr>
          <w:rFonts w:ascii="PT Astra Serif" w:hAnsi="PT Astra Serif"/>
        </w:rPr>
        <w:t>пассажир</w:t>
      </w:r>
      <w:r w:rsidR="002835C3">
        <w:rPr>
          <w:rFonts w:ascii="PT Astra Serif" w:hAnsi="PT Astra Serif"/>
        </w:rPr>
        <w:t>ов</w:t>
      </w:r>
      <w:r w:rsidRPr="00D61712">
        <w:rPr>
          <w:rFonts w:ascii="PT Astra Serif" w:hAnsi="PT Astra Serif"/>
        </w:rPr>
        <w:t>.</w:t>
      </w:r>
      <w:r w:rsidRPr="00D61712">
        <w:rPr>
          <w:rFonts w:ascii="PT Astra Serif" w:hAnsi="PT Astra Serif"/>
          <w:shd w:val="clear" w:color="auto" w:fill="F6F9FC"/>
        </w:rPr>
        <w:t xml:space="preserve"> </w:t>
      </w:r>
    </w:p>
    <w:p w:rsidR="000913E3" w:rsidRDefault="000913E3" w:rsidP="003D15B5">
      <w:pPr>
        <w:pStyle w:val="ajustify"/>
        <w:shd w:val="clear" w:color="auto" w:fill="FFFFFF"/>
        <w:tabs>
          <w:tab w:val="left" w:pos="0"/>
          <w:tab w:val="left" w:pos="3119"/>
        </w:tabs>
        <w:spacing w:before="0" w:beforeAutospacing="0" w:after="0" w:afterAutospacing="0"/>
        <w:ind w:firstLine="709"/>
        <w:jc w:val="center"/>
        <w:rPr>
          <w:rFonts w:ascii="PT Astra Serif" w:hAnsi="PT Astra Serif"/>
          <w:b/>
          <w:sz w:val="20"/>
          <w:szCs w:val="20"/>
        </w:rPr>
      </w:pPr>
    </w:p>
    <w:p w:rsidR="003D15B5" w:rsidRPr="00F946E9" w:rsidRDefault="003D15B5" w:rsidP="002F7DB6">
      <w:pPr>
        <w:pStyle w:val="ajustify"/>
        <w:shd w:val="clear" w:color="auto" w:fill="FFFFFF"/>
        <w:tabs>
          <w:tab w:val="left" w:pos="0"/>
          <w:tab w:val="left" w:pos="3119"/>
        </w:tabs>
        <w:spacing w:before="0" w:beforeAutospacing="0" w:after="0" w:afterAutospacing="0"/>
        <w:ind w:firstLine="709"/>
        <w:jc w:val="center"/>
        <w:rPr>
          <w:rFonts w:ascii="PT Astra Serif" w:hAnsi="PT Astra Serif"/>
          <w:b/>
          <w:sz w:val="20"/>
          <w:szCs w:val="20"/>
        </w:rPr>
      </w:pPr>
      <w:r w:rsidRPr="00F946E9">
        <w:rPr>
          <w:rFonts w:ascii="PT Astra Serif" w:hAnsi="PT Astra Serif"/>
          <w:b/>
          <w:sz w:val="20"/>
          <w:szCs w:val="20"/>
        </w:rPr>
        <w:t xml:space="preserve">Рисунок </w:t>
      </w:r>
      <w:r w:rsidR="008062D1" w:rsidRPr="00F946E9">
        <w:rPr>
          <w:rFonts w:ascii="PT Astra Serif" w:hAnsi="PT Astra Serif"/>
          <w:b/>
          <w:sz w:val="20"/>
          <w:szCs w:val="20"/>
        </w:rPr>
        <w:t>1</w:t>
      </w:r>
      <w:r w:rsidR="002E0D0A" w:rsidRPr="00F946E9">
        <w:rPr>
          <w:rFonts w:ascii="PT Astra Serif" w:hAnsi="PT Astra Serif"/>
          <w:b/>
          <w:sz w:val="20"/>
          <w:szCs w:val="20"/>
        </w:rPr>
        <w:t>1</w:t>
      </w:r>
      <w:r w:rsidRPr="00F946E9">
        <w:rPr>
          <w:rFonts w:ascii="PT Astra Serif" w:hAnsi="PT Astra Serif"/>
          <w:b/>
          <w:sz w:val="20"/>
          <w:szCs w:val="20"/>
        </w:rPr>
        <w:t>. Количество пассажирских перевозок</w:t>
      </w:r>
      <w:r w:rsidR="00D92B01" w:rsidRPr="00F946E9">
        <w:rPr>
          <w:rFonts w:ascii="PT Astra Serif" w:hAnsi="PT Astra Serif"/>
          <w:b/>
          <w:sz w:val="20"/>
          <w:szCs w:val="20"/>
        </w:rPr>
        <w:t xml:space="preserve"> речным транспортом</w:t>
      </w:r>
      <w:r w:rsidR="00464B40" w:rsidRPr="00F946E9">
        <w:rPr>
          <w:rFonts w:ascii="PT Astra Serif" w:hAnsi="PT Astra Serif"/>
          <w:b/>
          <w:sz w:val="20"/>
          <w:szCs w:val="20"/>
        </w:rPr>
        <w:t>, чел.</w:t>
      </w:r>
    </w:p>
    <w:p w:rsidR="00DE5B72" w:rsidRPr="00D61712" w:rsidRDefault="00627CFF" w:rsidP="002F7DB6">
      <w:pPr>
        <w:pStyle w:val="1"/>
        <w:spacing w:before="0"/>
        <w:ind w:firstLine="0"/>
        <w:rPr>
          <w:rFonts w:ascii="PT Astra Serif" w:hAnsi="PT Astra Serif"/>
          <w:sz w:val="24"/>
          <w:szCs w:val="24"/>
        </w:rPr>
      </w:pPr>
      <w:bookmarkStart w:id="347" w:name="_Toc518639055"/>
      <w:bookmarkStart w:id="348" w:name="_Toc518639214"/>
      <w:bookmarkStart w:id="349" w:name="_Toc518667842"/>
      <w:bookmarkStart w:id="350" w:name="_Toc518668536"/>
      <w:bookmarkStart w:id="351" w:name="_Toc10555624"/>
      <w:bookmarkStart w:id="352" w:name="_Toc38958813"/>
      <w:bookmarkStart w:id="353" w:name="_Toc38958934"/>
      <w:bookmarkStart w:id="354" w:name="_Toc38959133"/>
      <w:r w:rsidRPr="00D61712">
        <w:rPr>
          <w:rFonts w:ascii="PT Astra Serif" w:hAnsi="PT Astra Serif"/>
          <w:noProof/>
          <w:sz w:val="24"/>
          <w:szCs w:val="24"/>
        </w:rPr>
        <w:drawing>
          <wp:inline distT="0" distB="0" distL="0" distR="0" wp14:anchorId="6E9F389D" wp14:editId="6D4BC755">
            <wp:extent cx="5836258" cy="1200647"/>
            <wp:effectExtent l="0" t="0" r="12700" b="1905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347"/>
      <w:bookmarkEnd w:id="348"/>
      <w:bookmarkEnd w:id="349"/>
      <w:bookmarkEnd w:id="350"/>
      <w:bookmarkEnd w:id="351"/>
      <w:bookmarkEnd w:id="352"/>
      <w:bookmarkEnd w:id="353"/>
      <w:bookmarkEnd w:id="354"/>
    </w:p>
    <w:p w:rsidR="00464B40" w:rsidRPr="00D61712" w:rsidRDefault="00464B40" w:rsidP="00D92B01">
      <w:pPr>
        <w:pStyle w:val="1"/>
        <w:ind w:firstLine="709"/>
        <w:jc w:val="both"/>
        <w:rPr>
          <w:rFonts w:ascii="PT Astra Serif" w:eastAsia="Calibri" w:hAnsi="PT Astra Serif"/>
          <w:b w:val="0"/>
          <w:sz w:val="24"/>
          <w:szCs w:val="24"/>
        </w:rPr>
      </w:pPr>
      <w:bookmarkStart w:id="355" w:name="_Toc38958814"/>
      <w:bookmarkStart w:id="356" w:name="_Toc38958935"/>
      <w:bookmarkStart w:id="357" w:name="_Toc38959134"/>
      <w:bookmarkStart w:id="358" w:name="_Toc475344183"/>
      <w:bookmarkStart w:id="359" w:name="_Toc475363205"/>
      <w:bookmarkStart w:id="360" w:name="_Toc475388838"/>
      <w:bookmarkStart w:id="361" w:name="_Toc475452819"/>
      <w:bookmarkStart w:id="362" w:name="_Toc475525195"/>
      <w:bookmarkStart w:id="363" w:name="_Toc475531472"/>
      <w:bookmarkStart w:id="364" w:name="_Toc516757613"/>
      <w:bookmarkStart w:id="365" w:name="_Toc516758266"/>
      <w:bookmarkStart w:id="366" w:name="_Toc518316544"/>
      <w:bookmarkStart w:id="367" w:name="_Toc518492550"/>
      <w:bookmarkStart w:id="368" w:name="_Toc518493821"/>
      <w:bookmarkStart w:id="369" w:name="_Toc518639215"/>
      <w:bookmarkStart w:id="370" w:name="_Toc518667843"/>
      <w:r w:rsidRPr="00D61712">
        <w:rPr>
          <w:rFonts w:ascii="PT Astra Serif" w:eastAsia="Calibri" w:hAnsi="PT Astra Serif"/>
          <w:b w:val="0"/>
          <w:sz w:val="24"/>
          <w:szCs w:val="24"/>
        </w:rPr>
        <w:t xml:space="preserve">Согласно данным Единого реестра на территории района </w:t>
      </w:r>
      <w:r w:rsidR="00D92B01" w:rsidRPr="00D61712">
        <w:rPr>
          <w:rFonts w:ascii="PT Astra Serif" w:eastAsia="Calibri" w:hAnsi="PT Astra Serif"/>
          <w:b w:val="0"/>
          <w:sz w:val="24"/>
          <w:szCs w:val="24"/>
        </w:rPr>
        <w:t>насчитывается</w:t>
      </w:r>
      <w:r w:rsidRPr="00D61712">
        <w:rPr>
          <w:rFonts w:ascii="PT Astra Serif" w:eastAsia="Calibri" w:hAnsi="PT Astra Serif"/>
          <w:b w:val="0"/>
          <w:sz w:val="24"/>
          <w:szCs w:val="24"/>
        </w:rPr>
        <w:t xml:space="preserve"> 5 субъектов малого и среднего предпринимательства, </w:t>
      </w:r>
      <w:r w:rsidR="00D92B01" w:rsidRPr="00D61712">
        <w:rPr>
          <w:rFonts w:ascii="PT Astra Serif" w:eastAsia="Calibri" w:hAnsi="PT Astra Serif"/>
          <w:b w:val="0"/>
          <w:sz w:val="24"/>
          <w:szCs w:val="24"/>
        </w:rPr>
        <w:t>осуществляющих свою деятельность в сфере внутреннего водного пассажирского и грузового транспорта.</w:t>
      </w:r>
      <w:bookmarkEnd w:id="355"/>
      <w:bookmarkEnd w:id="356"/>
      <w:bookmarkEnd w:id="357"/>
    </w:p>
    <w:p w:rsidR="00D92B01" w:rsidRDefault="00D92B01" w:rsidP="00D92B01">
      <w:pPr>
        <w:jc w:val="both"/>
        <w:rPr>
          <w:rFonts w:ascii="PT Astra Serif" w:eastAsia="Calibri" w:hAnsi="PT Astra Serif"/>
          <w:sz w:val="24"/>
          <w:szCs w:val="24"/>
        </w:rPr>
      </w:pPr>
      <w:r w:rsidRPr="00D61712">
        <w:rPr>
          <w:rFonts w:ascii="PT Astra Serif" w:eastAsia="Calibri" w:hAnsi="PT Astra Serif"/>
          <w:sz w:val="24"/>
          <w:szCs w:val="24"/>
        </w:rPr>
        <w:tab/>
        <w:t>В частности, ООО «</w:t>
      </w:r>
      <w:proofErr w:type="spellStart"/>
      <w:r w:rsidRPr="00D61712">
        <w:rPr>
          <w:rFonts w:ascii="PT Astra Serif" w:eastAsia="Calibri" w:hAnsi="PT Astra Serif"/>
          <w:sz w:val="24"/>
          <w:szCs w:val="24"/>
        </w:rPr>
        <w:t>Пурречфлот</w:t>
      </w:r>
      <w:proofErr w:type="spellEnd"/>
      <w:r w:rsidRPr="00D61712">
        <w:rPr>
          <w:rFonts w:ascii="PT Astra Serif" w:eastAsia="Calibri" w:hAnsi="PT Astra Serif"/>
          <w:sz w:val="24"/>
          <w:szCs w:val="24"/>
        </w:rPr>
        <w:t xml:space="preserve">» осуществляет пассажирские перевозки через реку Пур </w:t>
      </w:r>
      <w:r w:rsidR="00EE3267" w:rsidRPr="00D61712">
        <w:rPr>
          <w:rFonts w:ascii="PT Astra Serif" w:eastAsia="Calibri" w:hAnsi="PT Astra Serif"/>
          <w:sz w:val="24"/>
          <w:szCs w:val="24"/>
        </w:rPr>
        <w:t xml:space="preserve">в </w:t>
      </w:r>
      <w:r w:rsidRPr="00D61712">
        <w:rPr>
          <w:rFonts w:ascii="PT Astra Serif" w:eastAsia="Calibri" w:hAnsi="PT Astra Serif"/>
          <w:sz w:val="24"/>
          <w:szCs w:val="24"/>
        </w:rPr>
        <w:t>п.</w:t>
      </w:r>
      <w:r w:rsidR="00EE3267" w:rsidRPr="00D61712">
        <w:rPr>
          <w:rFonts w:ascii="PT Astra Serif" w:eastAsia="Calibri" w:hAnsi="PT Astra Serif"/>
          <w:sz w:val="24"/>
          <w:szCs w:val="24"/>
        </w:rPr>
        <w:t>г.т.</w:t>
      </w:r>
      <w:r w:rsidRPr="00D61712">
        <w:rPr>
          <w:rFonts w:ascii="PT Astra Serif" w:eastAsia="Calibri" w:hAnsi="PT Astra Serif"/>
          <w:sz w:val="24"/>
          <w:szCs w:val="24"/>
        </w:rPr>
        <w:t xml:space="preserve"> Уренгой. В период межсезонья 2019 года на воздушной подушке перевезено 2 952 пассажира.</w:t>
      </w:r>
    </w:p>
    <w:p w:rsidR="00EC1EE7" w:rsidRPr="00D61712" w:rsidRDefault="00EC1EE7" w:rsidP="00D92B01">
      <w:pPr>
        <w:jc w:val="both"/>
        <w:rPr>
          <w:rFonts w:ascii="PT Astra Serif" w:eastAsia="Calibri" w:hAnsi="PT Astra Serif"/>
          <w:sz w:val="24"/>
          <w:szCs w:val="24"/>
        </w:rPr>
      </w:pPr>
    </w:p>
    <w:p w:rsidR="00E808EC" w:rsidRPr="00D61712" w:rsidRDefault="00924993" w:rsidP="00FA1BC0">
      <w:pPr>
        <w:pStyle w:val="1"/>
        <w:ind w:firstLine="0"/>
        <w:rPr>
          <w:rFonts w:ascii="PT Astra Serif" w:eastAsia="Calibri" w:hAnsi="PT Astra Serif"/>
          <w:sz w:val="24"/>
          <w:szCs w:val="24"/>
        </w:rPr>
      </w:pPr>
      <w:bookmarkStart w:id="371" w:name="_Toc38959135"/>
      <w:r w:rsidRPr="00D61712">
        <w:rPr>
          <w:rFonts w:ascii="PT Astra Serif" w:eastAsia="Calibri" w:hAnsi="PT Astra Serif"/>
          <w:sz w:val="24"/>
          <w:szCs w:val="24"/>
        </w:rPr>
        <w:lastRenderedPageBreak/>
        <w:t xml:space="preserve">3.2.3. </w:t>
      </w:r>
      <w:r w:rsidR="00262111" w:rsidRPr="00D61712">
        <w:rPr>
          <w:rFonts w:ascii="PT Astra Serif" w:eastAsia="Calibri" w:hAnsi="PT Astra Serif"/>
          <w:sz w:val="24"/>
          <w:szCs w:val="24"/>
        </w:rPr>
        <w:t>Воздушный транспорт</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262111" w:rsidRPr="00D61712" w:rsidRDefault="00262111" w:rsidP="00871FD7">
      <w:pPr>
        <w:shd w:val="clear" w:color="auto" w:fill="FFFFFF"/>
        <w:tabs>
          <w:tab w:val="left" w:pos="0"/>
          <w:tab w:val="left" w:pos="3119"/>
        </w:tabs>
        <w:jc w:val="center"/>
        <w:rPr>
          <w:rFonts w:ascii="PT Astra Serif" w:eastAsia="Calibri" w:hAnsi="PT Astra Serif"/>
          <w:sz w:val="24"/>
          <w:szCs w:val="24"/>
        </w:rPr>
      </w:pPr>
    </w:p>
    <w:p w:rsidR="00EB46C8" w:rsidRPr="00D61712" w:rsidRDefault="00854754" w:rsidP="00164CDF">
      <w:pPr>
        <w:keepNext/>
        <w:ind w:firstLine="709"/>
        <w:jc w:val="both"/>
        <w:outlineLvl w:val="6"/>
        <w:rPr>
          <w:rFonts w:ascii="PT Astra Serif" w:eastAsia="Calibri" w:hAnsi="PT Astra Serif"/>
          <w:sz w:val="24"/>
          <w:szCs w:val="24"/>
          <w:lang w:eastAsia="en-US"/>
        </w:rPr>
      </w:pPr>
      <w:r w:rsidRPr="00D61712">
        <w:rPr>
          <w:rFonts w:ascii="PT Astra Serif" w:hAnsi="PT Astra Serif"/>
          <w:noProof/>
          <w:sz w:val="24"/>
          <w:szCs w:val="24"/>
        </w:rPr>
        <w:drawing>
          <wp:anchor distT="0" distB="0" distL="114300" distR="114300" simplePos="0" relativeHeight="251781120" behindDoc="0" locked="0" layoutInCell="1" allowOverlap="1" wp14:anchorId="0F2B0217" wp14:editId="7FFBE9B8">
            <wp:simplePos x="0" y="0"/>
            <wp:positionH relativeFrom="column">
              <wp:posOffset>105410</wp:posOffset>
            </wp:positionH>
            <wp:positionV relativeFrom="paragraph">
              <wp:posOffset>-1905</wp:posOffset>
            </wp:positionV>
            <wp:extent cx="2437765" cy="1828800"/>
            <wp:effectExtent l="0" t="0" r="0" b="0"/>
            <wp:wrapSquare wrapText="bothSides"/>
            <wp:docPr id="226" name="Рисунок 226" descr="http://static.diary.ru/userdir/2/4/9/1/249175/8096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diary.ru/userdir/2/4/9/1/249175/8096592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77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082" w:rsidRPr="00D61712">
        <w:rPr>
          <w:rFonts w:ascii="PT Astra Serif" w:eastAsia="Calibri" w:hAnsi="PT Astra Serif"/>
          <w:sz w:val="24"/>
          <w:szCs w:val="24"/>
          <w:lang w:eastAsia="en-US"/>
        </w:rPr>
        <w:t xml:space="preserve">Населенные пункты </w:t>
      </w:r>
      <w:r w:rsidR="003C38DE" w:rsidRPr="00D61712">
        <w:rPr>
          <w:rFonts w:ascii="PT Astra Serif" w:eastAsia="Calibri" w:hAnsi="PT Astra Serif"/>
          <w:sz w:val="24"/>
          <w:szCs w:val="24"/>
          <w:lang w:eastAsia="en-US"/>
        </w:rPr>
        <w:t>г. </w:t>
      </w:r>
      <w:r w:rsidR="00D34082" w:rsidRPr="00D61712">
        <w:rPr>
          <w:rFonts w:ascii="PT Astra Serif" w:eastAsia="Calibri" w:hAnsi="PT Astra Serif"/>
          <w:sz w:val="24"/>
          <w:szCs w:val="24"/>
          <w:lang w:eastAsia="en-US"/>
        </w:rPr>
        <w:t xml:space="preserve">Тарко-Сале, </w:t>
      </w:r>
      <w:r w:rsidR="00E41366" w:rsidRPr="00D61712">
        <w:rPr>
          <w:rFonts w:ascii="PT Astra Serif" w:eastAsia="Calibri" w:hAnsi="PT Astra Serif"/>
          <w:sz w:val="24"/>
          <w:szCs w:val="24"/>
          <w:lang w:eastAsia="en-US"/>
        </w:rPr>
        <w:t>п</w:t>
      </w:r>
      <w:r w:rsidR="003C38DE" w:rsidRPr="00D61712">
        <w:rPr>
          <w:rFonts w:ascii="PT Astra Serif" w:eastAsia="Calibri" w:hAnsi="PT Astra Serif"/>
          <w:sz w:val="24"/>
          <w:szCs w:val="24"/>
          <w:lang w:eastAsia="en-US"/>
        </w:rPr>
        <w:t>.</w:t>
      </w:r>
      <w:r w:rsidR="00AC4C20">
        <w:rPr>
          <w:rFonts w:ascii="PT Astra Serif" w:eastAsia="Calibri" w:hAnsi="PT Astra Serif"/>
          <w:sz w:val="24"/>
          <w:szCs w:val="24"/>
          <w:lang w:eastAsia="en-US"/>
        </w:rPr>
        <w:t>г.т.</w:t>
      </w:r>
      <w:r w:rsidR="003C38DE" w:rsidRPr="00D61712">
        <w:rPr>
          <w:rFonts w:ascii="PT Astra Serif" w:eastAsia="Calibri" w:hAnsi="PT Astra Serif"/>
          <w:sz w:val="24"/>
          <w:szCs w:val="24"/>
          <w:lang w:eastAsia="en-US"/>
        </w:rPr>
        <w:t> </w:t>
      </w:r>
      <w:r w:rsidR="00D34082" w:rsidRPr="00D61712">
        <w:rPr>
          <w:rFonts w:ascii="PT Astra Serif" w:eastAsia="Calibri" w:hAnsi="PT Astra Serif"/>
          <w:sz w:val="24"/>
          <w:szCs w:val="24"/>
          <w:lang w:eastAsia="en-US"/>
        </w:rPr>
        <w:t xml:space="preserve">Уренгой имеют аэропорты с грунтовыми взлетно-посадочными полосами и обслуживаются турбовинтовыми воздушными судами. </w:t>
      </w:r>
    </w:p>
    <w:p w:rsidR="00D34082" w:rsidRPr="00D61712" w:rsidRDefault="00EB46C8" w:rsidP="00871FD7">
      <w:pPr>
        <w:keepNext/>
        <w:ind w:firstLine="709"/>
        <w:jc w:val="both"/>
        <w:outlineLvl w:val="6"/>
        <w:rPr>
          <w:rFonts w:ascii="PT Astra Serif" w:hAnsi="PT Astra Serif"/>
          <w:sz w:val="24"/>
          <w:szCs w:val="24"/>
        </w:rPr>
      </w:pPr>
      <w:r w:rsidRPr="00D61712">
        <w:rPr>
          <w:rFonts w:ascii="PT Astra Serif" w:hAnsi="PT Astra Serif"/>
          <w:sz w:val="24"/>
          <w:szCs w:val="24"/>
        </w:rPr>
        <w:t>Из</w:t>
      </w:r>
      <w:r w:rsidR="00D34082" w:rsidRPr="00D61712">
        <w:rPr>
          <w:rFonts w:ascii="PT Astra Serif" w:hAnsi="PT Astra Serif"/>
          <w:sz w:val="24"/>
          <w:szCs w:val="24"/>
        </w:rPr>
        <w:t xml:space="preserve"> аэропорт</w:t>
      </w:r>
      <w:r w:rsidRPr="00D61712">
        <w:rPr>
          <w:rFonts w:ascii="PT Astra Serif" w:hAnsi="PT Astra Serif"/>
          <w:sz w:val="24"/>
          <w:szCs w:val="24"/>
        </w:rPr>
        <w:t>а</w:t>
      </w:r>
      <w:r w:rsidR="00D34082" w:rsidRPr="00D61712">
        <w:rPr>
          <w:rFonts w:ascii="PT Astra Serif" w:hAnsi="PT Astra Serif"/>
          <w:sz w:val="24"/>
          <w:szCs w:val="24"/>
        </w:rPr>
        <w:t xml:space="preserve"> г. Тарко-Сале осуществляются авиарейсы:</w:t>
      </w:r>
    </w:p>
    <w:p w:rsidR="002854A9" w:rsidRPr="00D61712" w:rsidRDefault="002854A9" w:rsidP="002854A9">
      <w:pPr>
        <w:pStyle w:val="ajustify"/>
        <w:shd w:val="clear" w:color="auto" w:fill="FFFFFF"/>
        <w:tabs>
          <w:tab w:val="left" w:pos="2835"/>
        </w:tabs>
        <w:spacing w:before="0" w:beforeAutospacing="0" w:after="0" w:afterAutospacing="0"/>
        <w:ind w:firstLine="709"/>
        <w:jc w:val="both"/>
        <w:rPr>
          <w:rFonts w:ascii="PT Astra Serif" w:eastAsia="Times New Roman" w:hAnsi="PT Astra Serif"/>
        </w:rPr>
      </w:pPr>
      <w:r w:rsidRPr="00D61712">
        <w:rPr>
          <w:rFonts w:ascii="PT Astra Serif" w:eastAsia="Times New Roman" w:hAnsi="PT Astra Serif"/>
        </w:rPr>
        <w:t>Тюмень − Тарко-Сале – Тюмень;</w:t>
      </w:r>
    </w:p>
    <w:p w:rsidR="002854A9" w:rsidRPr="00D61712" w:rsidRDefault="002854A9" w:rsidP="002854A9">
      <w:pPr>
        <w:pStyle w:val="ajustify"/>
        <w:shd w:val="clear" w:color="auto" w:fill="FFFFFF"/>
        <w:tabs>
          <w:tab w:val="left" w:pos="2835"/>
        </w:tabs>
        <w:spacing w:before="0" w:beforeAutospacing="0" w:after="0" w:afterAutospacing="0"/>
        <w:ind w:firstLine="709"/>
        <w:jc w:val="both"/>
        <w:rPr>
          <w:rFonts w:ascii="PT Astra Serif" w:eastAsia="Times New Roman" w:hAnsi="PT Astra Serif"/>
        </w:rPr>
      </w:pPr>
      <w:r w:rsidRPr="00D61712">
        <w:rPr>
          <w:rFonts w:ascii="PT Astra Serif" w:eastAsia="Times New Roman" w:hAnsi="PT Astra Serif"/>
        </w:rPr>
        <w:t>Тарко-Сале−Салехард – Тарко-Сале;</w:t>
      </w:r>
    </w:p>
    <w:p w:rsidR="002854A9" w:rsidRPr="00D61712" w:rsidRDefault="002854A9" w:rsidP="002854A9">
      <w:pPr>
        <w:ind w:firstLine="709"/>
        <w:rPr>
          <w:rFonts w:ascii="PT Astra Serif" w:hAnsi="PT Astra Serif"/>
          <w:sz w:val="24"/>
          <w:szCs w:val="24"/>
        </w:rPr>
      </w:pPr>
      <w:r w:rsidRPr="00D61712">
        <w:rPr>
          <w:rFonts w:ascii="PT Astra Serif" w:hAnsi="PT Astra Serif"/>
          <w:sz w:val="24"/>
          <w:szCs w:val="24"/>
        </w:rPr>
        <w:t xml:space="preserve">Красноселькуп − Тарко-Сале  − Красноселькуп; </w:t>
      </w:r>
    </w:p>
    <w:p w:rsidR="00D34082" w:rsidRPr="00D61712" w:rsidRDefault="002854A9" w:rsidP="002854A9">
      <w:pPr>
        <w:ind w:firstLine="709"/>
        <w:rPr>
          <w:rFonts w:ascii="PT Astra Serif" w:hAnsi="PT Astra Serif"/>
          <w:sz w:val="24"/>
          <w:szCs w:val="24"/>
        </w:rPr>
      </w:pPr>
      <w:r w:rsidRPr="00D61712">
        <w:rPr>
          <w:rFonts w:ascii="PT Astra Serif" w:hAnsi="PT Astra Serif"/>
          <w:sz w:val="24"/>
          <w:szCs w:val="24"/>
        </w:rPr>
        <w:t>Толька – Тарко-Сале – Толька.</w:t>
      </w:r>
    </w:p>
    <w:p w:rsidR="003C38DE" w:rsidRPr="00D61712" w:rsidRDefault="003C38DE" w:rsidP="00871FD7">
      <w:pPr>
        <w:tabs>
          <w:tab w:val="left" w:pos="284"/>
        </w:tabs>
        <w:ind w:firstLine="709"/>
        <w:jc w:val="both"/>
        <w:rPr>
          <w:rFonts w:ascii="PT Astra Serif" w:hAnsi="PT Astra Serif"/>
          <w:sz w:val="24"/>
          <w:szCs w:val="24"/>
        </w:rPr>
      </w:pPr>
      <w:r w:rsidRPr="00D61712">
        <w:rPr>
          <w:rFonts w:ascii="PT Astra Serif" w:hAnsi="PT Astra Serif"/>
          <w:sz w:val="24"/>
          <w:szCs w:val="24"/>
        </w:rPr>
        <w:t>За 201</w:t>
      </w:r>
      <w:r w:rsidR="002854A9" w:rsidRPr="00D61712">
        <w:rPr>
          <w:rFonts w:ascii="PT Astra Serif" w:hAnsi="PT Astra Serif"/>
          <w:sz w:val="24"/>
          <w:szCs w:val="24"/>
        </w:rPr>
        <w:t>9</w:t>
      </w:r>
      <w:r w:rsidRPr="00D61712">
        <w:rPr>
          <w:rFonts w:ascii="PT Astra Serif" w:hAnsi="PT Astra Serif"/>
          <w:sz w:val="24"/>
          <w:szCs w:val="24"/>
        </w:rPr>
        <w:t xml:space="preserve"> год перевезено </w:t>
      </w:r>
      <w:r w:rsidR="002854A9" w:rsidRPr="00D61712">
        <w:rPr>
          <w:rFonts w:ascii="PT Astra Serif" w:hAnsi="PT Astra Serif"/>
          <w:sz w:val="24"/>
          <w:szCs w:val="24"/>
        </w:rPr>
        <w:t>9 286</w:t>
      </w:r>
      <w:r w:rsidRPr="00D61712">
        <w:rPr>
          <w:rFonts w:ascii="PT Astra Serif" w:hAnsi="PT Astra Serif"/>
          <w:sz w:val="24"/>
          <w:szCs w:val="24"/>
        </w:rPr>
        <w:t xml:space="preserve"> </w:t>
      </w:r>
      <w:r w:rsidR="00EB46C8" w:rsidRPr="00D61712">
        <w:rPr>
          <w:rFonts w:ascii="PT Astra Serif" w:hAnsi="PT Astra Serif"/>
          <w:sz w:val="24"/>
          <w:szCs w:val="24"/>
        </w:rPr>
        <w:t>пассажир</w:t>
      </w:r>
      <w:r w:rsidR="002854A9" w:rsidRPr="00D61712">
        <w:rPr>
          <w:rFonts w:ascii="PT Astra Serif" w:hAnsi="PT Astra Serif"/>
          <w:sz w:val="24"/>
          <w:szCs w:val="24"/>
        </w:rPr>
        <w:t>ов</w:t>
      </w:r>
      <w:r w:rsidRPr="00D61712">
        <w:rPr>
          <w:rFonts w:ascii="PT Astra Serif" w:hAnsi="PT Astra Serif"/>
          <w:sz w:val="24"/>
          <w:szCs w:val="24"/>
        </w:rPr>
        <w:t xml:space="preserve">, отправлено </w:t>
      </w:r>
      <w:r w:rsidR="002854A9" w:rsidRPr="00D61712">
        <w:rPr>
          <w:rFonts w:ascii="PT Astra Serif" w:hAnsi="PT Astra Serif"/>
          <w:sz w:val="24"/>
          <w:szCs w:val="24"/>
        </w:rPr>
        <w:t xml:space="preserve">54,3 </w:t>
      </w:r>
      <w:r w:rsidRPr="00D61712">
        <w:rPr>
          <w:rFonts w:ascii="PT Astra Serif" w:hAnsi="PT Astra Serif"/>
          <w:sz w:val="24"/>
          <w:szCs w:val="24"/>
        </w:rPr>
        <w:t>тонн</w:t>
      </w:r>
      <w:r w:rsidR="002854A9" w:rsidRPr="00D61712">
        <w:rPr>
          <w:rFonts w:ascii="PT Astra Serif" w:hAnsi="PT Astra Serif"/>
          <w:sz w:val="24"/>
          <w:szCs w:val="24"/>
        </w:rPr>
        <w:t>ы</w:t>
      </w:r>
      <w:r w:rsidRPr="00D61712">
        <w:rPr>
          <w:rFonts w:ascii="PT Astra Serif" w:hAnsi="PT Astra Serif"/>
          <w:sz w:val="24"/>
          <w:szCs w:val="24"/>
        </w:rPr>
        <w:t xml:space="preserve"> </w:t>
      </w:r>
      <w:r w:rsidR="0096305C" w:rsidRPr="00D61712">
        <w:rPr>
          <w:rFonts w:ascii="PT Astra Serif" w:hAnsi="PT Astra Serif"/>
          <w:sz w:val="24"/>
          <w:szCs w:val="24"/>
        </w:rPr>
        <w:t xml:space="preserve">товарного </w:t>
      </w:r>
      <w:r w:rsidRPr="00D61712">
        <w:rPr>
          <w:rFonts w:ascii="PT Astra Serif" w:hAnsi="PT Astra Serif"/>
          <w:sz w:val="24"/>
          <w:szCs w:val="24"/>
        </w:rPr>
        <w:t xml:space="preserve">груза и почты. </w:t>
      </w:r>
    </w:p>
    <w:p w:rsidR="00EB46C8" w:rsidRPr="00D61712" w:rsidRDefault="00EB46C8" w:rsidP="00871FD7">
      <w:pPr>
        <w:tabs>
          <w:tab w:val="left" w:pos="284"/>
        </w:tabs>
        <w:ind w:firstLine="709"/>
        <w:jc w:val="both"/>
        <w:rPr>
          <w:rFonts w:ascii="PT Astra Serif" w:eastAsia="Calibri" w:hAnsi="PT Astra Serif"/>
          <w:sz w:val="24"/>
          <w:szCs w:val="24"/>
          <w:lang w:eastAsia="en-US"/>
        </w:rPr>
      </w:pPr>
      <w:r w:rsidRPr="00D61712">
        <w:rPr>
          <w:rFonts w:ascii="PT Astra Serif" w:eastAsia="Calibri" w:hAnsi="PT Astra Serif"/>
          <w:sz w:val="24"/>
          <w:szCs w:val="24"/>
          <w:lang w:eastAsia="en-US"/>
        </w:rPr>
        <w:t>В целях обеспечения социально-значимых пассажирских перевозок в населенные пункты Пуровского района, не обеспеченные круглогодично наземными видами транспорта, осуществляется субсидирование пассажирских перевозок воздушным транспортом за счет средств местного бюджета по маршрутам:</w:t>
      </w:r>
    </w:p>
    <w:p w:rsidR="00EB46C8" w:rsidRPr="00D61712" w:rsidRDefault="00EB46C8" w:rsidP="00871FD7">
      <w:pPr>
        <w:tabs>
          <w:tab w:val="left" w:pos="284"/>
        </w:tabs>
        <w:ind w:firstLine="709"/>
        <w:jc w:val="both"/>
        <w:rPr>
          <w:rFonts w:ascii="PT Astra Serif" w:eastAsia="Calibri" w:hAnsi="PT Astra Serif"/>
          <w:sz w:val="24"/>
          <w:szCs w:val="24"/>
          <w:lang w:eastAsia="en-US"/>
        </w:rPr>
      </w:pPr>
      <w:r w:rsidRPr="00D61712">
        <w:rPr>
          <w:rFonts w:ascii="PT Astra Serif" w:eastAsia="Calibri" w:hAnsi="PT Astra Serif"/>
          <w:sz w:val="24"/>
          <w:szCs w:val="24"/>
          <w:lang w:eastAsia="en-US"/>
        </w:rPr>
        <w:tab/>
        <w:t>г. Тарко-Сале – с. Самбург – г. Тарко-Сале;</w:t>
      </w:r>
    </w:p>
    <w:p w:rsidR="00EB46C8" w:rsidRPr="00D61712" w:rsidRDefault="00EB46C8" w:rsidP="00871FD7">
      <w:pPr>
        <w:tabs>
          <w:tab w:val="left" w:pos="284"/>
        </w:tabs>
        <w:ind w:firstLine="709"/>
        <w:jc w:val="both"/>
        <w:rPr>
          <w:rFonts w:ascii="PT Astra Serif" w:eastAsia="Calibri" w:hAnsi="PT Astra Serif"/>
          <w:sz w:val="24"/>
          <w:szCs w:val="24"/>
          <w:lang w:eastAsia="en-US"/>
        </w:rPr>
      </w:pPr>
      <w:r w:rsidRPr="00D61712">
        <w:rPr>
          <w:rFonts w:ascii="PT Astra Serif" w:eastAsia="Calibri" w:hAnsi="PT Astra Serif"/>
          <w:sz w:val="24"/>
          <w:szCs w:val="24"/>
          <w:lang w:eastAsia="en-US"/>
        </w:rPr>
        <w:tab/>
        <w:t>г. Тарко-Сале – с. Халясавэй – г. Тарко-Сале;</w:t>
      </w:r>
    </w:p>
    <w:p w:rsidR="00EB46C8" w:rsidRPr="00D61712" w:rsidRDefault="00EB46C8" w:rsidP="00871FD7">
      <w:pPr>
        <w:tabs>
          <w:tab w:val="left" w:pos="284"/>
        </w:tabs>
        <w:ind w:firstLine="709"/>
        <w:jc w:val="both"/>
        <w:rPr>
          <w:rFonts w:ascii="PT Astra Serif" w:eastAsia="Calibri" w:hAnsi="PT Astra Serif"/>
          <w:sz w:val="24"/>
          <w:szCs w:val="24"/>
          <w:lang w:eastAsia="en-US"/>
        </w:rPr>
      </w:pPr>
      <w:r w:rsidRPr="00D61712">
        <w:rPr>
          <w:rFonts w:ascii="PT Astra Serif" w:eastAsia="Calibri" w:hAnsi="PT Astra Serif"/>
          <w:sz w:val="24"/>
          <w:szCs w:val="24"/>
          <w:lang w:eastAsia="en-US"/>
        </w:rPr>
        <w:tab/>
        <w:t>г. Тарко-Сале – Толька Пуровская – г. Тарко-Сале.</w:t>
      </w:r>
    </w:p>
    <w:p w:rsidR="00262111" w:rsidRPr="00D61712" w:rsidRDefault="00CF6C92" w:rsidP="00871FD7">
      <w:pPr>
        <w:tabs>
          <w:tab w:val="left" w:pos="284"/>
        </w:tabs>
        <w:ind w:firstLine="709"/>
        <w:jc w:val="both"/>
        <w:rPr>
          <w:rFonts w:ascii="PT Astra Serif" w:hAnsi="PT Astra Serif"/>
          <w:sz w:val="24"/>
          <w:szCs w:val="24"/>
        </w:rPr>
      </w:pPr>
      <w:r w:rsidRPr="00D61712">
        <w:rPr>
          <w:rFonts w:ascii="PT Astra Serif" w:eastAsia="Calibri" w:hAnsi="PT Astra Serif"/>
          <w:sz w:val="24"/>
          <w:szCs w:val="24"/>
          <w:lang w:eastAsia="en-US"/>
        </w:rPr>
        <w:t>На межмуниципальных маршрутах, субсидируемых за счет средств местного бюджета, за</w:t>
      </w:r>
      <w:r w:rsidR="00EB46C8" w:rsidRPr="00D61712">
        <w:rPr>
          <w:rFonts w:ascii="PT Astra Serif" w:eastAsia="Calibri" w:hAnsi="PT Astra Serif"/>
          <w:sz w:val="24"/>
          <w:szCs w:val="24"/>
          <w:lang w:eastAsia="en-US"/>
        </w:rPr>
        <w:t xml:space="preserve"> 201</w:t>
      </w:r>
      <w:r w:rsidR="002854A9" w:rsidRPr="00D61712">
        <w:rPr>
          <w:rFonts w:ascii="PT Astra Serif" w:eastAsia="Calibri" w:hAnsi="PT Astra Serif"/>
          <w:sz w:val="24"/>
          <w:szCs w:val="24"/>
          <w:lang w:eastAsia="en-US"/>
        </w:rPr>
        <w:t>9</w:t>
      </w:r>
      <w:r w:rsidR="00EB46C8" w:rsidRPr="00D61712">
        <w:rPr>
          <w:rFonts w:ascii="PT Astra Serif" w:eastAsia="Calibri" w:hAnsi="PT Astra Serif"/>
          <w:sz w:val="24"/>
          <w:szCs w:val="24"/>
          <w:lang w:eastAsia="en-US"/>
        </w:rPr>
        <w:t xml:space="preserve"> год </w:t>
      </w:r>
      <w:r w:rsidRPr="00D61712">
        <w:rPr>
          <w:rFonts w:ascii="PT Astra Serif" w:eastAsia="Calibri" w:hAnsi="PT Astra Serif"/>
          <w:sz w:val="24"/>
          <w:szCs w:val="24"/>
          <w:lang w:eastAsia="en-US"/>
        </w:rPr>
        <w:t>перевезено</w:t>
      </w:r>
      <w:r w:rsidR="00AB5BD6" w:rsidRPr="00D61712">
        <w:rPr>
          <w:rFonts w:ascii="PT Astra Serif" w:eastAsia="Calibri" w:hAnsi="PT Astra Serif"/>
          <w:sz w:val="24"/>
          <w:szCs w:val="24"/>
          <w:lang w:eastAsia="en-US"/>
        </w:rPr>
        <w:t xml:space="preserve"> </w:t>
      </w:r>
      <w:r w:rsidR="00AD7D3B" w:rsidRPr="00D61712">
        <w:rPr>
          <w:rFonts w:ascii="PT Astra Serif" w:hAnsi="PT Astra Serif"/>
          <w:sz w:val="24"/>
          <w:szCs w:val="24"/>
        </w:rPr>
        <w:t>2</w:t>
      </w:r>
      <w:r w:rsidR="00EB46C8" w:rsidRPr="00D61712">
        <w:rPr>
          <w:rFonts w:ascii="PT Astra Serif" w:hAnsi="PT Astra Serif"/>
          <w:sz w:val="24"/>
          <w:szCs w:val="24"/>
        </w:rPr>
        <w:t> 83</w:t>
      </w:r>
      <w:r w:rsidR="002854A9" w:rsidRPr="00D61712">
        <w:rPr>
          <w:rFonts w:ascii="PT Astra Serif" w:hAnsi="PT Astra Serif"/>
          <w:sz w:val="24"/>
          <w:szCs w:val="24"/>
        </w:rPr>
        <w:t>2</w:t>
      </w:r>
      <w:r w:rsidR="00EB46C8" w:rsidRPr="00D61712">
        <w:rPr>
          <w:rFonts w:ascii="PT Astra Serif" w:hAnsi="PT Astra Serif"/>
          <w:sz w:val="24"/>
          <w:szCs w:val="24"/>
        </w:rPr>
        <w:t xml:space="preserve"> пассажир</w:t>
      </w:r>
      <w:r w:rsidR="002854A9" w:rsidRPr="00D61712">
        <w:rPr>
          <w:rFonts w:ascii="PT Astra Serif" w:hAnsi="PT Astra Serif"/>
          <w:sz w:val="24"/>
          <w:szCs w:val="24"/>
        </w:rPr>
        <w:t>а</w:t>
      </w:r>
      <w:r w:rsidR="00AD7D3B" w:rsidRPr="00D61712">
        <w:rPr>
          <w:rFonts w:ascii="PT Astra Serif" w:eastAsia="Calibri" w:hAnsi="PT Astra Serif"/>
          <w:sz w:val="24"/>
          <w:szCs w:val="24"/>
          <w:lang w:eastAsia="en-US"/>
        </w:rPr>
        <w:t>.</w:t>
      </w:r>
      <w:r w:rsidR="00262111" w:rsidRPr="00D61712">
        <w:rPr>
          <w:rFonts w:ascii="PT Astra Serif" w:hAnsi="PT Astra Serif"/>
          <w:sz w:val="24"/>
          <w:szCs w:val="24"/>
        </w:rPr>
        <w:t xml:space="preserve"> </w:t>
      </w:r>
    </w:p>
    <w:p w:rsidR="002854A9" w:rsidRPr="00D61712" w:rsidRDefault="002854A9" w:rsidP="00871FD7">
      <w:pPr>
        <w:pStyle w:val="1"/>
        <w:spacing w:before="0"/>
        <w:ind w:firstLine="0"/>
        <w:rPr>
          <w:rStyle w:val="afff2"/>
          <w:rFonts w:ascii="PT Astra Serif" w:hAnsi="PT Astra Serif"/>
          <w:i w:val="0"/>
          <w:iCs w:val="0"/>
          <w:color w:val="auto"/>
          <w:sz w:val="24"/>
          <w:szCs w:val="24"/>
          <w:u w:val="none"/>
          <w:shd w:val="clear" w:color="auto" w:fill="auto"/>
        </w:rPr>
      </w:pPr>
      <w:bookmarkStart w:id="372" w:name="_Toc475344185"/>
      <w:bookmarkStart w:id="373" w:name="_Toc475363207"/>
      <w:bookmarkStart w:id="374" w:name="_Toc475388840"/>
      <w:bookmarkStart w:id="375" w:name="_Toc475452820"/>
      <w:bookmarkStart w:id="376" w:name="_Toc475525196"/>
      <w:bookmarkStart w:id="377" w:name="_Toc475531473"/>
      <w:bookmarkStart w:id="378" w:name="_Toc516757614"/>
      <w:bookmarkStart w:id="379" w:name="_Toc516758267"/>
      <w:bookmarkStart w:id="380" w:name="_Toc518316545"/>
      <w:bookmarkStart w:id="381" w:name="_Toc518492551"/>
      <w:bookmarkStart w:id="382" w:name="_Toc518493822"/>
      <w:bookmarkStart w:id="383" w:name="_Toc518639216"/>
      <w:bookmarkStart w:id="384" w:name="_Toc518667844"/>
    </w:p>
    <w:p w:rsidR="000F1D6C" w:rsidRPr="00D61712" w:rsidRDefault="003C241E" w:rsidP="00871FD7">
      <w:pPr>
        <w:pStyle w:val="1"/>
        <w:spacing w:before="0"/>
        <w:ind w:firstLine="0"/>
        <w:rPr>
          <w:rStyle w:val="afff2"/>
          <w:rFonts w:ascii="PT Astra Serif" w:hAnsi="PT Astra Serif"/>
          <w:i w:val="0"/>
          <w:iCs w:val="0"/>
          <w:color w:val="auto"/>
          <w:sz w:val="24"/>
          <w:szCs w:val="24"/>
          <w:u w:val="none"/>
          <w:shd w:val="clear" w:color="auto" w:fill="auto"/>
        </w:rPr>
      </w:pPr>
      <w:bookmarkStart w:id="385" w:name="_Toc38959136"/>
      <w:r w:rsidRPr="00D61712">
        <w:rPr>
          <w:rStyle w:val="afff2"/>
          <w:rFonts w:ascii="PT Astra Serif" w:hAnsi="PT Astra Serif"/>
          <w:i w:val="0"/>
          <w:iCs w:val="0"/>
          <w:color w:val="auto"/>
          <w:sz w:val="24"/>
          <w:szCs w:val="24"/>
          <w:u w:val="none"/>
          <w:shd w:val="clear" w:color="auto" w:fill="auto"/>
        </w:rPr>
        <w:t>3</w:t>
      </w:r>
      <w:r w:rsidR="00B76697" w:rsidRPr="00D61712">
        <w:rPr>
          <w:rStyle w:val="afff2"/>
          <w:rFonts w:ascii="PT Astra Serif" w:hAnsi="PT Astra Serif"/>
          <w:i w:val="0"/>
          <w:iCs w:val="0"/>
          <w:color w:val="auto"/>
          <w:sz w:val="24"/>
          <w:szCs w:val="24"/>
          <w:u w:val="none"/>
          <w:shd w:val="clear" w:color="auto" w:fill="auto"/>
        </w:rPr>
        <w:t>.</w:t>
      </w:r>
      <w:r w:rsidRPr="00D61712">
        <w:rPr>
          <w:rStyle w:val="afff2"/>
          <w:rFonts w:ascii="PT Astra Serif" w:hAnsi="PT Astra Serif"/>
          <w:i w:val="0"/>
          <w:iCs w:val="0"/>
          <w:color w:val="auto"/>
          <w:sz w:val="24"/>
          <w:szCs w:val="24"/>
          <w:u w:val="none"/>
          <w:shd w:val="clear" w:color="auto" w:fill="auto"/>
        </w:rPr>
        <w:t>3</w:t>
      </w:r>
      <w:r w:rsidR="00B76697" w:rsidRPr="00D61712">
        <w:rPr>
          <w:rStyle w:val="afff2"/>
          <w:rFonts w:ascii="PT Astra Serif" w:hAnsi="PT Astra Serif"/>
          <w:i w:val="0"/>
          <w:iCs w:val="0"/>
          <w:color w:val="auto"/>
          <w:sz w:val="24"/>
          <w:szCs w:val="24"/>
          <w:u w:val="none"/>
          <w:shd w:val="clear" w:color="auto" w:fill="auto"/>
        </w:rPr>
        <w:t xml:space="preserve">. </w:t>
      </w:r>
      <w:r w:rsidR="000F1D6C" w:rsidRPr="00D61712">
        <w:rPr>
          <w:rStyle w:val="afff2"/>
          <w:rFonts w:ascii="PT Astra Serif" w:hAnsi="PT Astra Serif"/>
          <w:i w:val="0"/>
          <w:iCs w:val="0"/>
          <w:color w:val="auto"/>
          <w:sz w:val="24"/>
          <w:szCs w:val="24"/>
          <w:u w:val="none"/>
          <w:shd w:val="clear" w:color="auto" w:fill="auto"/>
        </w:rPr>
        <w:t>Связь</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3C241E" w:rsidRPr="00D61712" w:rsidRDefault="003C241E" w:rsidP="00871FD7">
      <w:pPr>
        <w:pStyle w:val="36"/>
        <w:shd w:val="clear" w:color="auto" w:fill="auto"/>
        <w:spacing w:line="240" w:lineRule="auto"/>
        <w:ind w:left="40" w:right="20" w:firstLine="740"/>
        <w:jc w:val="center"/>
        <w:rPr>
          <w:rStyle w:val="afff2"/>
          <w:rFonts w:ascii="PT Astra Serif" w:hAnsi="PT Astra Serif"/>
          <w:b/>
          <w:i w:val="0"/>
          <w:color w:val="auto"/>
          <w:sz w:val="24"/>
          <w:szCs w:val="24"/>
          <w:u w:val="none"/>
        </w:rPr>
      </w:pPr>
    </w:p>
    <w:p w:rsidR="008E0D62" w:rsidRPr="00D61712" w:rsidRDefault="008E0D62" w:rsidP="008E0D62">
      <w:pPr>
        <w:pStyle w:val="36"/>
        <w:tabs>
          <w:tab w:val="left" w:pos="3261"/>
        </w:tabs>
        <w:spacing w:line="240" w:lineRule="auto"/>
        <w:ind w:firstLine="709"/>
        <w:rPr>
          <w:rFonts w:ascii="PT Astra Serif" w:hAnsi="PT Astra Serif"/>
          <w:color w:val="auto"/>
          <w:sz w:val="24"/>
          <w:szCs w:val="24"/>
        </w:rPr>
      </w:pPr>
      <w:r w:rsidRPr="00D61712">
        <w:rPr>
          <w:rFonts w:ascii="PT Astra Serif" w:hAnsi="PT Astra Serif"/>
          <w:color w:val="auto"/>
          <w:sz w:val="24"/>
          <w:szCs w:val="24"/>
        </w:rPr>
        <w:t>Отрасль информационных технологий (ИТ) – один из самых динамично развивающихся сегментов современной экономики, оказывающий всё большее влияние как на экономику, так и на повседневную жизнь людей. Этапы качественного развития большинства отраслей (энергетики, медицины, образования, торговли, финансового сектора, страхования и др.) и государственного управления связаны с внедрением ИТ. Неотъемлемой частью повседневной жизни стали коммуникации и поиск информации с использованием сети Интернет.</w:t>
      </w:r>
    </w:p>
    <w:p w:rsidR="00380F0D" w:rsidRPr="00D61712" w:rsidRDefault="00D426D8" w:rsidP="007C7030">
      <w:pPr>
        <w:pStyle w:val="36"/>
        <w:tabs>
          <w:tab w:val="left" w:pos="3261"/>
        </w:tabs>
        <w:spacing w:line="240" w:lineRule="auto"/>
        <w:ind w:firstLine="709"/>
        <w:rPr>
          <w:rFonts w:ascii="PT Astra Serif" w:hAnsi="PT Astra Serif"/>
          <w:color w:val="auto"/>
          <w:sz w:val="24"/>
          <w:szCs w:val="24"/>
        </w:rPr>
      </w:pPr>
      <w:r>
        <w:rPr>
          <w:rFonts w:ascii="PT Astra Serif" w:hAnsi="PT Astra Serif"/>
          <w:color w:val="auto"/>
          <w:sz w:val="24"/>
          <w:szCs w:val="24"/>
        </w:rPr>
        <w:t>Ш</w:t>
      </w:r>
      <w:r w:rsidR="00FB07BA" w:rsidRPr="00D61712">
        <w:rPr>
          <w:rFonts w:ascii="PT Astra Serif" w:hAnsi="PT Astra Serif"/>
          <w:color w:val="auto"/>
          <w:sz w:val="24"/>
          <w:szCs w:val="24"/>
        </w:rPr>
        <w:t>ироко развита зона покрытия сети мобильного Интернета 3</w:t>
      </w:r>
      <w:r w:rsidR="00FB07BA" w:rsidRPr="00D61712">
        <w:rPr>
          <w:rFonts w:ascii="PT Astra Serif" w:hAnsi="PT Astra Serif"/>
          <w:color w:val="auto"/>
          <w:sz w:val="24"/>
          <w:szCs w:val="24"/>
          <w:lang w:val="en-US"/>
        </w:rPr>
        <w:t>G</w:t>
      </w:r>
      <w:r w:rsidR="00380F0D" w:rsidRPr="00D61712">
        <w:rPr>
          <w:rFonts w:ascii="PT Astra Serif" w:hAnsi="PT Astra Serif"/>
          <w:color w:val="auto"/>
          <w:sz w:val="24"/>
          <w:szCs w:val="24"/>
        </w:rPr>
        <w:t>.</w:t>
      </w:r>
      <w:r w:rsidR="00FB07BA" w:rsidRPr="00D61712">
        <w:rPr>
          <w:rFonts w:ascii="PT Astra Serif" w:hAnsi="PT Astra Serif"/>
          <w:color w:val="auto"/>
          <w:sz w:val="24"/>
          <w:szCs w:val="24"/>
        </w:rPr>
        <w:t xml:space="preserve"> Ра</w:t>
      </w:r>
      <w:r w:rsidR="00263798" w:rsidRPr="00D61712">
        <w:rPr>
          <w:rFonts w:ascii="PT Astra Serif" w:hAnsi="PT Astra Serif"/>
          <w:color w:val="auto"/>
          <w:sz w:val="24"/>
          <w:szCs w:val="24"/>
        </w:rPr>
        <w:t>сширяется зона покрытия сети мобильного Интернета 4</w:t>
      </w:r>
      <w:r w:rsidR="00263798" w:rsidRPr="00D61712">
        <w:rPr>
          <w:rFonts w:ascii="PT Astra Serif" w:hAnsi="PT Astra Serif"/>
          <w:color w:val="auto"/>
          <w:sz w:val="24"/>
          <w:szCs w:val="24"/>
          <w:lang w:val="en-US"/>
        </w:rPr>
        <w:t>G</w:t>
      </w:r>
      <w:r w:rsidR="00263798" w:rsidRPr="00D61712">
        <w:rPr>
          <w:rFonts w:ascii="PT Astra Serif" w:hAnsi="PT Astra Serif"/>
          <w:color w:val="auto"/>
          <w:sz w:val="24"/>
          <w:szCs w:val="24"/>
        </w:rPr>
        <w:t>.</w:t>
      </w:r>
    </w:p>
    <w:p w:rsidR="000F1D6C" w:rsidRPr="00D61712" w:rsidRDefault="003A4A26" w:rsidP="007C7030">
      <w:pPr>
        <w:pStyle w:val="36"/>
        <w:shd w:val="clear" w:color="auto" w:fill="auto"/>
        <w:tabs>
          <w:tab w:val="left" w:pos="3261"/>
        </w:tabs>
        <w:spacing w:line="240" w:lineRule="auto"/>
        <w:ind w:left="720"/>
        <w:rPr>
          <w:rFonts w:ascii="PT Astra Serif" w:hAnsi="PT Astra Serif"/>
          <w:color w:val="auto"/>
          <w:sz w:val="24"/>
          <w:szCs w:val="24"/>
        </w:rPr>
      </w:pPr>
      <w:r w:rsidRPr="00D61712">
        <w:rPr>
          <w:rFonts w:ascii="PT Astra Serif" w:hAnsi="PT Astra Serif"/>
          <w:noProof/>
          <w:sz w:val="24"/>
          <w:szCs w:val="24"/>
        </w:rPr>
        <w:drawing>
          <wp:anchor distT="0" distB="0" distL="114300" distR="114300" simplePos="0" relativeHeight="251646976" behindDoc="1" locked="0" layoutInCell="1" allowOverlap="1" wp14:anchorId="7E422EFA" wp14:editId="4C1125AE">
            <wp:simplePos x="0" y="0"/>
            <wp:positionH relativeFrom="column">
              <wp:posOffset>4885690</wp:posOffset>
            </wp:positionH>
            <wp:positionV relativeFrom="paragraph">
              <wp:posOffset>72390</wp:posOffset>
            </wp:positionV>
            <wp:extent cx="1431925" cy="2241550"/>
            <wp:effectExtent l="0" t="0" r="0" b="6350"/>
            <wp:wrapTight wrapText="bothSides">
              <wp:wrapPolygon edited="0">
                <wp:start x="0" y="0"/>
                <wp:lineTo x="0" y="21478"/>
                <wp:lineTo x="21265" y="21478"/>
                <wp:lineTo x="21265" y="0"/>
                <wp:lineTo x="0" y="0"/>
              </wp:wrapPolygon>
            </wp:wrapTight>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31925" cy="2241550"/>
                    </a:xfrm>
                    <a:prstGeom prst="rect">
                      <a:avLst/>
                    </a:prstGeom>
                    <a:noFill/>
                    <a:ln>
                      <a:noFill/>
                    </a:ln>
                  </pic:spPr>
                </pic:pic>
              </a:graphicData>
            </a:graphic>
          </wp:anchor>
        </w:drawing>
      </w:r>
      <w:r w:rsidR="0013412D" w:rsidRPr="00D61712">
        <w:rPr>
          <w:rFonts w:ascii="PT Astra Serif" w:hAnsi="PT Astra Serif"/>
          <w:color w:val="auto"/>
          <w:sz w:val="24"/>
          <w:szCs w:val="24"/>
        </w:rPr>
        <w:t xml:space="preserve">Деятельность осуществляют следующие </w:t>
      </w:r>
      <w:r w:rsidR="000F1D6C" w:rsidRPr="00D61712">
        <w:rPr>
          <w:rFonts w:ascii="PT Astra Serif" w:hAnsi="PT Astra Serif"/>
          <w:color w:val="auto"/>
          <w:sz w:val="24"/>
          <w:szCs w:val="24"/>
        </w:rPr>
        <w:t>оператор</w:t>
      </w:r>
      <w:r w:rsidR="0013412D" w:rsidRPr="00D61712">
        <w:rPr>
          <w:rFonts w:ascii="PT Astra Serif" w:hAnsi="PT Astra Serif"/>
          <w:color w:val="auto"/>
          <w:sz w:val="24"/>
          <w:szCs w:val="24"/>
        </w:rPr>
        <w:t>ы</w:t>
      </w:r>
      <w:r w:rsidR="00B35D98" w:rsidRPr="00D61712">
        <w:rPr>
          <w:rFonts w:ascii="PT Astra Serif" w:hAnsi="PT Astra Serif"/>
          <w:color w:val="auto"/>
          <w:sz w:val="24"/>
          <w:szCs w:val="24"/>
        </w:rPr>
        <w:t xml:space="preserve"> </w:t>
      </w:r>
      <w:r w:rsidR="000F1D6C" w:rsidRPr="00D61712">
        <w:rPr>
          <w:rFonts w:ascii="PT Astra Serif" w:hAnsi="PT Astra Serif"/>
          <w:color w:val="auto"/>
          <w:sz w:val="24"/>
          <w:szCs w:val="24"/>
        </w:rPr>
        <w:t xml:space="preserve">связи: </w:t>
      </w:r>
    </w:p>
    <w:p w:rsidR="0013412D" w:rsidRPr="00D61712" w:rsidRDefault="00FF6597" w:rsidP="007C7030">
      <w:pPr>
        <w:numPr>
          <w:ilvl w:val="0"/>
          <w:numId w:val="4"/>
        </w:numPr>
        <w:tabs>
          <w:tab w:val="left" w:pos="993"/>
        </w:tabs>
        <w:ind w:hanging="11"/>
        <w:jc w:val="both"/>
        <w:outlineLvl w:val="1"/>
        <w:rPr>
          <w:rFonts w:ascii="PT Astra Serif" w:hAnsi="PT Astra Serif"/>
          <w:sz w:val="24"/>
          <w:szCs w:val="24"/>
        </w:rPr>
      </w:pPr>
      <w:bookmarkStart w:id="386" w:name="_Toc516757615"/>
      <w:bookmarkStart w:id="387" w:name="_Toc516758268"/>
      <w:bookmarkStart w:id="388" w:name="_Toc518316546"/>
      <w:bookmarkStart w:id="389" w:name="_Toc518492552"/>
      <w:bookmarkStart w:id="390" w:name="_Toc518493823"/>
      <w:bookmarkStart w:id="391" w:name="_Toc518639058"/>
      <w:bookmarkStart w:id="392" w:name="_Toc518639217"/>
      <w:bookmarkStart w:id="393" w:name="_Toc518667845"/>
      <w:bookmarkStart w:id="394" w:name="_Toc518668539"/>
      <w:bookmarkStart w:id="395" w:name="_Toc10555627"/>
      <w:bookmarkStart w:id="396" w:name="_Toc38958938"/>
      <w:bookmarkStart w:id="397" w:name="_Toc38959137"/>
      <w:bookmarkStart w:id="398" w:name="_Toc475344186"/>
      <w:bookmarkStart w:id="399" w:name="_Toc475363208"/>
      <w:bookmarkStart w:id="400" w:name="_Toc475388841"/>
      <w:bookmarkStart w:id="401" w:name="_Toc475452821"/>
      <w:bookmarkStart w:id="402" w:name="_Toc475525197"/>
      <w:bookmarkStart w:id="403" w:name="_Toc475531474"/>
      <w:r w:rsidRPr="00D61712">
        <w:rPr>
          <w:rFonts w:ascii="PT Astra Serif" w:hAnsi="PT Astra Serif"/>
          <w:sz w:val="24"/>
          <w:szCs w:val="24"/>
        </w:rPr>
        <w:t>сотовой телефонной связи:</w:t>
      </w:r>
      <w:bookmarkEnd w:id="386"/>
      <w:bookmarkEnd w:id="387"/>
      <w:bookmarkEnd w:id="388"/>
      <w:bookmarkEnd w:id="389"/>
      <w:bookmarkEnd w:id="390"/>
      <w:bookmarkEnd w:id="391"/>
      <w:bookmarkEnd w:id="392"/>
      <w:bookmarkEnd w:id="393"/>
      <w:bookmarkEnd w:id="394"/>
      <w:bookmarkEnd w:id="395"/>
      <w:bookmarkEnd w:id="396"/>
      <w:bookmarkEnd w:id="397"/>
      <w:r w:rsidR="00B35D98" w:rsidRPr="00D61712">
        <w:rPr>
          <w:rFonts w:ascii="PT Astra Serif" w:hAnsi="PT Astra Serif"/>
          <w:sz w:val="24"/>
          <w:szCs w:val="24"/>
        </w:rPr>
        <w:t xml:space="preserve"> </w:t>
      </w:r>
    </w:p>
    <w:p w:rsidR="0013412D" w:rsidRPr="00D61712" w:rsidRDefault="0013412D" w:rsidP="007C7030">
      <w:pPr>
        <w:numPr>
          <w:ilvl w:val="0"/>
          <w:numId w:val="5"/>
        </w:numPr>
        <w:tabs>
          <w:tab w:val="left" w:pos="993"/>
        </w:tabs>
        <w:ind w:left="709" w:firstLine="0"/>
        <w:jc w:val="both"/>
        <w:outlineLvl w:val="1"/>
        <w:rPr>
          <w:rFonts w:ascii="PT Astra Serif" w:hAnsi="PT Astra Serif"/>
          <w:sz w:val="24"/>
          <w:szCs w:val="24"/>
        </w:rPr>
      </w:pPr>
      <w:bookmarkStart w:id="404" w:name="_Toc516757616"/>
      <w:bookmarkStart w:id="405" w:name="_Toc516758269"/>
      <w:bookmarkStart w:id="406" w:name="_Toc518316547"/>
      <w:bookmarkStart w:id="407" w:name="_Toc518492553"/>
      <w:bookmarkStart w:id="408" w:name="_Toc518493824"/>
      <w:bookmarkStart w:id="409" w:name="_Toc518639059"/>
      <w:bookmarkStart w:id="410" w:name="_Toc518639218"/>
      <w:bookmarkStart w:id="411" w:name="_Toc518667776"/>
      <w:bookmarkStart w:id="412" w:name="_Toc518667846"/>
      <w:bookmarkStart w:id="413" w:name="_Toc518668540"/>
      <w:bookmarkStart w:id="414" w:name="_Toc10555628"/>
      <w:bookmarkStart w:id="415" w:name="_Toc38958939"/>
      <w:bookmarkStart w:id="416" w:name="_Toc38959138"/>
      <w:r w:rsidRPr="00D61712">
        <w:rPr>
          <w:rFonts w:ascii="PT Astra Serif" w:hAnsi="PT Astra Serif"/>
          <w:sz w:val="24"/>
          <w:szCs w:val="24"/>
        </w:rPr>
        <w:t xml:space="preserve">ПАО </w:t>
      </w:r>
      <w:r w:rsidR="00821A31" w:rsidRPr="00D61712">
        <w:rPr>
          <w:rFonts w:ascii="PT Astra Serif" w:hAnsi="PT Astra Serif"/>
          <w:sz w:val="24"/>
          <w:szCs w:val="24"/>
        </w:rPr>
        <w:t>«</w:t>
      </w:r>
      <w:r w:rsidR="00B35D98" w:rsidRPr="00D61712">
        <w:rPr>
          <w:rFonts w:ascii="PT Astra Serif" w:hAnsi="PT Astra Serif"/>
          <w:sz w:val="24"/>
          <w:szCs w:val="24"/>
        </w:rPr>
        <w:t>МТС</w:t>
      </w:r>
      <w:r w:rsidR="00821A31" w:rsidRPr="00D61712">
        <w:rPr>
          <w:rFonts w:ascii="PT Astra Serif" w:hAnsi="PT Astra Serif"/>
          <w:sz w:val="24"/>
          <w:szCs w:val="24"/>
        </w:rPr>
        <w:t>»</w:t>
      </w:r>
      <w:r w:rsidRPr="00D61712">
        <w:rPr>
          <w:rFonts w:ascii="PT Astra Serif" w:hAnsi="PT Astra Serif"/>
          <w:sz w:val="24"/>
          <w:szCs w:val="24"/>
        </w:rPr>
        <w:t>;</w:t>
      </w:r>
      <w:bookmarkEnd w:id="404"/>
      <w:bookmarkEnd w:id="405"/>
      <w:bookmarkEnd w:id="406"/>
      <w:bookmarkEnd w:id="407"/>
      <w:bookmarkEnd w:id="408"/>
      <w:bookmarkEnd w:id="409"/>
      <w:bookmarkEnd w:id="410"/>
      <w:bookmarkEnd w:id="411"/>
      <w:bookmarkEnd w:id="412"/>
      <w:bookmarkEnd w:id="413"/>
      <w:bookmarkEnd w:id="414"/>
      <w:bookmarkEnd w:id="415"/>
      <w:bookmarkEnd w:id="416"/>
      <w:r w:rsidR="00B35D98" w:rsidRPr="00D61712">
        <w:rPr>
          <w:rFonts w:ascii="PT Astra Serif" w:hAnsi="PT Astra Serif"/>
          <w:sz w:val="24"/>
          <w:szCs w:val="24"/>
        </w:rPr>
        <w:t xml:space="preserve"> </w:t>
      </w:r>
    </w:p>
    <w:p w:rsidR="0013412D" w:rsidRPr="00D61712" w:rsidRDefault="0013412D" w:rsidP="007C7030">
      <w:pPr>
        <w:numPr>
          <w:ilvl w:val="0"/>
          <w:numId w:val="5"/>
        </w:numPr>
        <w:tabs>
          <w:tab w:val="left" w:pos="993"/>
        </w:tabs>
        <w:ind w:left="709" w:firstLine="0"/>
        <w:jc w:val="both"/>
        <w:outlineLvl w:val="1"/>
        <w:rPr>
          <w:rFonts w:ascii="PT Astra Serif" w:hAnsi="PT Astra Serif"/>
          <w:sz w:val="24"/>
          <w:szCs w:val="24"/>
        </w:rPr>
      </w:pPr>
      <w:bookmarkStart w:id="417" w:name="_Toc516757617"/>
      <w:bookmarkStart w:id="418" w:name="_Toc516758270"/>
      <w:bookmarkStart w:id="419" w:name="_Toc518316548"/>
      <w:bookmarkStart w:id="420" w:name="_Toc518492554"/>
      <w:bookmarkStart w:id="421" w:name="_Toc518493825"/>
      <w:bookmarkStart w:id="422" w:name="_Toc518639060"/>
      <w:bookmarkStart w:id="423" w:name="_Toc518639219"/>
      <w:bookmarkStart w:id="424" w:name="_Toc518667847"/>
      <w:bookmarkStart w:id="425" w:name="_Toc518668541"/>
      <w:bookmarkStart w:id="426" w:name="_Toc10555629"/>
      <w:bookmarkStart w:id="427" w:name="_Toc38958940"/>
      <w:bookmarkStart w:id="428" w:name="_Toc38959139"/>
      <w:r w:rsidRPr="00D61712">
        <w:rPr>
          <w:rFonts w:ascii="PT Astra Serif" w:hAnsi="PT Astra Serif"/>
          <w:sz w:val="24"/>
          <w:szCs w:val="24"/>
        </w:rPr>
        <w:t xml:space="preserve">ООО </w:t>
      </w:r>
      <w:r w:rsidR="00821A31" w:rsidRPr="00D61712">
        <w:rPr>
          <w:rFonts w:ascii="PT Astra Serif" w:hAnsi="PT Astra Serif"/>
          <w:sz w:val="24"/>
          <w:szCs w:val="24"/>
        </w:rPr>
        <w:t>«</w:t>
      </w:r>
      <w:r w:rsidRPr="00D61712">
        <w:rPr>
          <w:rFonts w:ascii="PT Astra Serif" w:hAnsi="PT Astra Serif"/>
          <w:sz w:val="24"/>
          <w:szCs w:val="24"/>
        </w:rPr>
        <w:t xml:space="preserve">Т2 </w:t>
      </w:r>
      <w:proofErr w:type="spellStart"/>
      <w:r w:rsidRPr="00D61712">
        <w:rPr>
          <w:rFonts w:ascii="PT Astra Serif" w:hAnsi="PT Astra Serif"/>
          <w:sz w:val="24"/>
          <w:szCs w:val="24"/>
        </w:rPr>
        <w:t>Мобайл</w:t>
      </w:r>
      <w:proofErr w:type="spellEnd"/>
      <w:r w:rsidR="00821A31" w:rsidRPr="00D61712">
        <w:rPr>
          <w:rFonts w:ascii="PT Astra Serif" w:hAnsi="PT Astra Serif"/>
          <w:sz w:val="24"/>
          <w:szCs w:val="24"/>
        </w:rPr>
        <w:t>»</w:t>
      </w:r>
      <w:r w:rsidRPr="00D61712">
        <w:rPr>
          <w:rFonts w:ascii="PT Astra Serif" w:hAnsi="PT Astra Serif"/>
          <w:sz w:val="24"/>
          <w:szCs w:val="24"/>
        </w:rPr>
        <w:t xml:space="preserve"> (</w:t>
      </w:r>
      <w:r w:rsidR="00FF6597" w:rsidRPr="00D61712">
        <w:rPr>
          <w:rFonts w:ascii="PT Astra Serif" w:hAnsi="PT Astra Serif"/>
          <w:sz w:val="24"/>
          <w:szCs w:val="24"/>
        </w:rPr>
        <w:t>Теле</w:t>
      </w:r>
      <w:r w:rsidRPr="00D61712">
        <w:rPr>
          <w:rFonts w:ascii="PT Astra Serif" w:hAnsi="PT Astra Serif"/>
          <w:sz w:val="24"/>
          <w:szCs w:val="24"/>
        </w:rPr>
        <w:t>-</w:t>
      </w:r>
      <w:r w:rsidR="00FF6597" w:rsidRPr="00D61712">
        <w:rPr>
          <w:rFonts w:ascii="PT Astra Serif" w:hAnsi="PT Astra Serif"/>
          <w:sz w:val="24"/>
          <w:szCs w:val="24"/>
        </w:rPr>
        <w:t>2</w:t>
      </w:r>
      <w:r w:rsidRPr="00D61712">
        <w:rPr>
          <w:rFonts w:ascii="PT Astra Serif" w:hAnsi="PT Astra Serif"/>
          <w:sz w:val="24"/>
          <w:szCs w:val="24"/>
        </w:rPr>
        <w:t>);</w:t>
      </w:r>
      <w:bookmarkEnd w:id="417"/>
      <w:bookmarkEnd w:id="418"/>
      <w:bookmarkEnd w:id="419"/>
      <w:bookmarkEnd w:id="420"/>
      <w:bookmarkEnd w:id="421"/>
      <w:bookmarkEnd w:id="422"/>
      <w:bookmarkEnd w:id="423"/>
      <w:bookmarkEnd w:id="424"/>
      <w:bookmarkEnd w:id="425"/>
      <w:bookmarkEnd w:id="426"/>
      <w:bookmarkEnd w:id="427"/>
      <w:bookmarkEnd w:id="428"/>
      <w:r w:rsidR="00B35D98" w:rsidRPr="00D61712">
        <w:rPr>
          <w:rFonts w:ascii="PT Astra Serif" w:hAnsi="PT Astra Serif"/>
          <w:sz w:val="24"/>
          <w:szCs w:val="24"/>
        </w:rPr>
        <w:t xml:space="preserve"> </w:t>
      </w:r>
    </w:p>
    <w:p w:rsidR="0013412D" w:rsidRPr="00D61712" w:rsidRDefault="0013412D" w:rsidP="007C7030">
      <w:pPr>
        <w:numPr>
          <w:ilvl w:val="0"/>
          <w:numId w:val="5"/>
        </w:numPr>
        <w:tabs>
          <w:tab w:val="left" w:pos="993"/>
        </w:tabs>
        <w:ind w:left="709" w:firstLine="0"/>
        <w:jc w:val="both"/>
        <w:outlineLvl w:val="1"/>
        <w:rPr>
          <w:rFonts w:ascii="PT Astra Serif" w:hAnsi="PT Astra Serif"/>
          <w:sz w:val="24"/>
          <w:szCs w:val="24"/>
        </w:rPr>
      </w:pPr>
      <w:bookmarkStart w:id="429" w:name="_Toc516757618"/>
      <w:bookmarkStart w:id="430" w:name="_Toc516758271"/>
      <w:bookmarkStart w:id="431" w:name="_Toc518316549"/>
      <w:bookmarkStart w:id="432" w:name="_Toc518492555"/>
      <w:bookmarkStart w:id="433" w:name="_Toc518493826"/>
      <w:bookmarkStart w:id="434" w:name="_Toc518639061"/>
      <w:bookmarkStart w:id="435" w:name="_Toc518639220"/>
      <w:bookmarkStart w:id="436" w:name="_Toc518667848"/>
      <w:bookmarkStart w:id="437" w:name="_Toc518668542"/>
      <w:bookmarkStart w:id="438" w:name="_Toc10555630"/>
      <w:bookmarkStart w:id="439" w:name="_Toc38958941"/>
      <w:bookmarkStart w:id="440" w:name="_Toc38959140"/>
      <w:r w:rsidRPr="00D61712">
        <w:rPr>
          <w:rFonts w:ascii="PT Astra Serif" w:hAnsi="PT Astra Serif"/>
          <w:sz w:val="24"/>
          <w:szCs w:val="24"/>
        </w:rPr>
        <w:t xml:space="preserve">ПАО </w:t>
      </w:r>
      <w:r w:rsidR="00821A31" w:rsidRPr="00D61712">
        <w:rPr>
          <w:rFonts w:ascii="PT Astra Serif" w:hAnsi="PT Astra Serif"/>
          <w:sz w:val="24"/>
          <w:szCs w:val="24"/>
        </w:rPr>
        <w:t>«</w:t>
      </w:r>
      <w:r w:rsidRPr="00D61712">
        <w:rPr>
          <w:rFonts w:ascii="PT Astra Serif" w:hAnsi="PT Astra Serif"/>
          <w:sz w:val="24"/>
          <w:szCs w:val="24"/>
        </w:rPr>
        <w:t>ВымпелКом</w:t>
      </w:r>
      <w:r w:rsidR="00821A31" w:rsidRPr="00D61712">
        <w:rPr>
          <w:rFonts w:ascii="PT Astra Serif" w:hAnsi="PT Astra Serif"/>
          <w:sz w:val="24"/>
          <w:szCs w:val="24"/>
        </w:rPr>
        <w:t>»</w:t>
      </w:r>
      <w:r w:rsidRPr="00D61712">
        <w:rPr>
          <w:rFonts w:ascii="PT Astra Serif" w:hAnsi="PT Astra Serif"/>
          <w:sz w:val="24"/>
          <w:szCs w:val="24"/>
        </w:rPr>
        <w:t xml:space="preserve"> (</w:t>
      </w:r>
      <w:r w:rsidR="00FF6597" w:rsidRPr="00D61712">
        <w:rPr>
          <w:rFonts w:ascii="PT Astra Serif" w:hAnsi="PT Astra Serif"/>
          <w:sz w:val="24"/>
          <w:szCs w:val="24"/>
        </w:rPr>
        <w:t>Билайн</w:t>
      </w:r>
      <w:r w:rsidRPr="00D61712">
        <w:rPr>
          <w:rFonts w:ascii="PT Astra Serif" w:hAnsi="PT Astra Serif"/>
          <w:sz w:val="24"/>
          <w:szCs w:val="24"/>
        </w:rPr>
        <w:t>);</w:t>
      </w:r>
      <w:bookmarkEnd w:id="429"/>
      <w:bookmarkEnd w:id="430"/>
      <w:bookmarkEnd w:id="431"/>
      <w:bookmarkEnd w:id="432"/>
      <w:bookmarkEnd w:id="433"/>
      <w:bookmarkEnd w:id="434"/>
      <w:bookmarkEnd w:id="435"/>
      <w:bookmarkEnd w:id="436"/>
      <w:bookmarkEnd w:id="437"/>
      <w:bookmarkEnd w:id="438"/>
      <w:bookmarkEnd w:id="439"/>
      <w:bookmarkEnd w:id="440"/>
      <w:r w:rsidR="003370E5" w:rsidRPr="00D61712">
        <w:rPr>
          <w:rFonts w:ascii="PT Astra Serif" w:hAnsi="PT Astra Serif"/>
          <w:sz w:val="24"/>
          <w:szCs w:val="24"/>
        </w:rPr>
        <w:t> </w:t>
      </w:r>
    </w:p>
    <w:p w:rsidR="0013412D" w:rsidRPr="00D61712" w:rsidRDefault="0013412D" w:rsidP="007C7030">
      <w:pPr>
        <w:numPr>
          <w:ilvl w:val="0"/>
          <w:numId w:val="5"/>
        </w:numPr>
        <w:tabs>
          <w:tab w:val="left" w:pos="993"/>
        </w:tabs>
        <w:ind w:left="709" w:firstLine="0"/>
        <w:jc w:val="both"/>
        <w:outlineLvl w:val="1"/>
        <w:rPr>
          <w:rFonts w:ascii="PT Astra Serif" w:hAnsi="PT Astra Serif"/>
          <w:sz w:val="24"/>
          <w:szCs w:val="24"/>
        </w:rPr>
      </w:pPr>
      <w:bookmarkStart w:id="441" w:name="_Toc516757619"/>
      <w:bookmarkStart w:id="442" w:name="_Toc516758272"/>
      <w:bookmarkStart w:id="443" w:name="_Toc518316550"/>
      <w:bookmarkStart w:id="444" w:name="_Toc518492556"/>
      <w:bookmarkStart w:id="445" w:name="_Toc518493827"/>
      <w:bookmarkStart w:id="446" w:name="_Toc518639062"/>
      <w:bookmarkStart w:id="447" w:name="_Toc518639221"/>
      <w:bookmarkStart w:id="448" w:name="_Toc518667849"/>
      <w:bookmarkStart w:id="449" w:name="_Toc518668543"/>
      <w:bookmarkStart w:id="450" w:name="_Toc10555631"/>
      <w:bookmarkStart w:id="451" w:name="_Toc38958942"/>
      <w:bookmarkStart w:id="452" w:name="_Toc38959141"/>
      <w:r w:rsidRPr="00D61712">
        <w:rPr>
          <w:rFonts w:ascii="PT Astra Serif" w:hAnsi="PT Astra Serif"/>
          <w:sz w:val="24"/>
          <w:szCs w:val="24"/>
        </w:rPr>
        <w:t xml:space="preserve">ПАО </w:t>
      </w:r>
      <w:r w:rsidR="00821A31" w:rsidRPr="00D61712">
        <w:rPr>
          <w:rFonts w:ascii="PT Astra Serif" w:hAnsi="PT Astra Serif"/>
          <w:sz w:val="24"/>
          <w:szCs w:val="24"/>
        </w:rPr>
        <w:t>«</w:t>
      </w:r>
      <w:r w:rsidR="00FF6597" w:rsidRPr="00D61712">
        <w:rPr>
          <w:rFonts w:ascii="PT Astra Serif" w:hAnsi="PT Astra Serif"/>
          <w:sz w:val="24"/>
          <w:szCs w:val="24"/>
        </w:rPr>
        <w:t>Мегафон</w:t>
      </w:r>
      <w:r w:rsidR="00821A31" w:rsidRPr="00D61712">
        <w:rPr>
          <w:rFonts w:ascii="PT Astra Serif" w:hAnsi="PT Astra Serif"/>
          <w:sz w:val="24"/>
          <w:szCs w:val="24"/>
        </w:rPr>
        <w:t>»</w:t>
      </w:r>
      <w:r w:rsidRPr="00D61712">
        <w:rPr>
          <w:rFonts w:ascii="PT Astra Serif" w:hAnsi="PT Astra Serif"/>
          <w:sz w:val="24"/>
          <w:szCs w:val="24"/>
        </w:rPr>
        <w:t>;</w:t>
      </w:r>
      <w:bookmarkEnd w:id="441"/>
      <w:bookmarkEnd w:id="442"/>
      <w:bookmarkEnd w:id="443"/>
      <w:bookmarkEnd w:id="444"/>
      <w:bookmarkEnd w:id="445"/>
      <w:bookmarkEnd w:id="446"/>
      <w:bookmarkEnd w:id="447"/>
      <w:bookmarkEnd w:id="448"/>
      <w:bookmarkEnd w:id="449"/>
      <w:bookmarkEnd w:id="450"/>
      <w:bookmarkEnd w:id="451"/>
      <w:bookmarkEnd w:id="452"/>
      <w:r w:rsidR="00B35D98" w:rsidRPr="00D61712">
        <w:rPr>
          <w:rFonts w:ascii="PT Astra Serif" w:hAnsi="PT Astra Serif"/>
          <w:sz w:val="24"/>
          <w:szCs w:val="24"/>
        </w:rPr>
        <w:t xml:space="preserve"> </w:t>
      </w:r>
    </w:p>
    <w:p w:rsidR="00B35D98" w:rsidRPr="00D61712" w:rsidRDefault="00381CEE" w:rsidP="007C7030">
      <w:pPr>
        <w:numPr>
          <w:ilvl w:val="0"/>
          <w:numId w:val="5"/>
        </w:numPr>
        <w:tabs>
          <w:tab w:val="left" w:pos="993"/>
        </w:tabs>
        <w:ind w:left="709" w:firstLine="0"/>
        <w:jc w:val="both"/>
        <w:outlineLvl w:val="1"/>
        <w:rPr>
          <w:rFonts w:ascii="PT Astra Serif" w:hAnsi="PT Astra Serif"/>
          <w:sz w:val="24"/>
          <w:szCs w:val="24"/>
        </w:rPr>
      </w:pPr>
      <w:bookmarkStart w:id="453" w:name="_Toc516757620"/>
      <w:bookmarkStart w:id="454" w:name="_Toc516758273"/>
      <w:bookmarkStart w:id="455" w:name="_Toc518316551"/>
      <w:bookmarkStart w:id="456" w:name="_Toc518492557"/>
      <w:bookmarkStart w:id="457" w:name="_Toc518493828"/>
      <w:bookmarkStart w:id="458" w:name="_Toc518639063"/>
      <w:bookmarkStart w:id="459" w:name="_Toc518639222"/>
      <w:bookmarkStart w:id="460" w:name="_Toc518667850"/>
      <w:bookmarkStart w:id="461" w:name="_Toc518668544"/>
      <w:bookmarkStart w:id="462" w:name="_Toc10555632"/>
      <w:bookmarkStart w:id="463" w:name="_Toc38958943"/>
      <w:bookmarkStart w:id="464" w:name="_Toc38959142"/>
      <w:r w:rsidRPr="00D61712">
        <w:rPr>
          <w:rFonts w:ascii="PT Astra Serif" w:hAnsi="PT Astra Serif"/>
          <w:sz w:val="24"/>
          <w:szCs w:val="24"/>
        </w:rPr>
        <w:t xml:space="preserve">телекоммуникационная группа </w:t>
      </w:r>
      <w:r w:rsidR="00821A31" w:rsidRPr="00D61712">
        <w:rPr>
          <w:rFonts w:ascii="PT Astra Serif" w:hAnsi="PT Astra Serif"/>
          <w:sz w:val="24"/>
          <w:szCs w:val="24"/>
        </w:rPr>
        <w:t>«</w:t>
      </w:r>
      <w:r w:rsidR="00FF6597" w:rsidRPr="00D61712">
        <w:rPr>
          <w:rFonts w:ascii="PT Astra Serif" w:hAnsi="PT Astra Serif"/>
          <w:sz w:val="24"/>
          <w:szCs w:val="24"/>
        </w:rPr>
        <w:t>Мотив</w:t>
      </w:r>
      <w:r w:rsidR="00821A31" w:rsidRPr="00D61712">
        <w:rPr>
          <w:rFonts w:ascii="PT Astra Serif" w:hAnsi="PT Astra Serif"/>
          <w:sz w:val="24"/>
          <w:szCs w:val="24"/>
        </w:rPr>
        <w:t>»</w:t>
      </w:r>
      <w:r w:rsidR="00B35D98" w:rsidRPr="00D61712">
        <w:rPr>
          <w:rFonts w:ascii="PT Astra Serif" w:hAnsi="PT Astra Serif"/>
          <w:sz w:val="24"/>
          <w:szCs w:val="24"/>
        </w:rPr>
        <w:t>;</w:t>
      </w:r>
      <w:bookmarkEnd w:id="398"/>
      <w:bookmarkEnd w:id="399"/>
      <w:bookmarkEnd w:id="400"/>
      <w:bookmarkEnd w:id="401"/>
      <w:bookmarkEnd w:id="402"/>
      <w:bookmarkEnd w:id="403"/>
      <w:bookmarkEnd w:id="453"/>
      <w:bookmarkEnd w:id="454"/>
      <w:bookmarkEnd w:id="455"/>
      <w:bookmarkEnd w:id="456"/>
      <w:bookmarkEnd w:id="457"/>
      <w:bookmarkEnd w:id="458"/>
      <w:bookmarkEnd w:id="459"/>
      <w:bookmarkEnd w:id="460"/>
      <w:bookmarkEnd w:id="461"/>
      <w:bookmarkEnd w:id="462"/>
      <w:bookmarkEnd w:id="463"/>
      <w:bookmarkEnd w:id="464"/>
    </w:p>
    <w:p w:rsidR="00FB07BA" w:rsidRPr="00D61712" w:rsidRDefault="00FB07BA" w:rsidP="007C7030">
      <w:pPr>
        <w:numPr>
          <w:ilvl w:val="0"/>
          <w:numId w:val="5"/>
        </w:numPr>
        <w:tabs>
          <w:tab w:val="left" w:pos="993"/>
        </w:tabs>
        <w:ind w:left="709" w:firstLine="0"/>
        <w:jc w:val="both"/>
        <w:outlineLvl w:val="1"/>
        <w:rPr>
          <w:rFonts w:ascii="PT Astra Serif" w:hAnsi="PT Astra Serif"/>
          <w:sz w:val="24"/>
          <w:szCs w:val="24"/>
        </w:rPr>
      </w:pPr>
      <w:bookmarkStart w:id="465" w:name="_Toc10555633"/>
      <w:bookmarkStart w:id="466" w:name="_Toc38958944"/>
      <w:bookmarkStart w:id="467" w:name="_Toc38959143"/>
      <w:r w:rsidRPr="00D61712">
        <w:rPr>
          <w:rFonts w:ascii="PT Astra Serif" w:hAnsi="PT Astra Serif"/>
          <w:sz w:val="24"/>
          <w:szCs w:val="24"/>
        </w:rPr>
        <w:t>ПАО «Ростелеком»;</w:t>
      </w:r>
      <w:bookmarkEnd w:id="465"/>
      <w:bookmarkEnd w:id="466"/>
      <w:bookmarkEnd w:id="467"/>
    </w:p>
    <w:p w:rsidR="0069552B" w:rsidRPr="00D61712" w:rsidRDefault="0069552B" w:rsidP="007C7030">
      <w:pPr>
        <w:numPr>
          <w:ilvl w:val="0"/>
          <w:numId w:val="5"/>
        </w:numPr>
        <w:tabs>
          <w:tab w:val="left" w:pos="993"/>
        </w:tabs>
        <w:ind w:left="709" w:firstLine="0"/>
        <w:jc w:val="both"/>
        <w:outlineLvl w:val="1"/>
        <w:rPr>
          <w:rFonts w:ascii="PT Astra Serif" w:hAnsi="PT Astra Serif"/>
          <w:sz w:val="24"/>
          <w:szCs w:val="24"/>
        </w:rPr>
      </w:pPr>
      <w:bookmarkStart w:id="468" w:name="_Toc38958945"/>
      <w:bookmarkStart w:id="469" w:name="_Toc38959144"/>
      <w:r w:rsidRPr="00D61712">
        <w:rPr>
          <w:rFonts w:ascii="PT Astra Serif" w:hAnsi="PT Astra Serif"/>
          <w:sz w:val="24"/>
          <w:szCs w:val="24"/>
        </w:rPr>
        <w:t>ПАО «</w:t>
      </w:r>
      <w:r w:rsidRPr="00D61712">
        <w:rPr>
          <w:rFonts w:ascii="PT Astra Serif" w:hAnsi="PT Astra Serif"/>
          <w:sz w:val="24"/>
          <w:szCs w:val="24"/>
          <w:lang w:val="en-US"/>
        </w:rPr>
        <w:t>YOTA</w:t>
      </w:r>
      <w:r w:rsidRPr="00D61712">
        <w:rPr>
          <w:rFonts w:ascii="PT Astra Serif" w:hAnsi="PT Astra Serif"/>
          <w:sz w:val="24"/>
          <w:szCs w:val="24"/>
        </w:rPr>
        <w:t>»;</w:t>
      </w:r>
      <w:bookmarkEnd w:id="468"/>
      <w:bookmarkEnd w:id="469"/>
    </w:p>
    <w:p w:rsidR="0013412D" w:rsidRPr="00D61712" w:rsidRDefault="00FF6597" w:rsidP="007C7030">
      <w:pPr>
        <w:numPr>
          <w:ilvl w:val="0"/>
          <w:numId w:val="4"/>
        </w:numPr>
        <w:tabs>
          <w:tab w:val="left" w:pos="993"/>
        </w:tabs>
        <w:ind w:hanging="11"/>
        <w:jc w:val="both"/>
        <w:outlineLvl w:val="1"/>
        <w:rPr>
          <w:rFonts w:ascii="PT Astra Serif" w:hAnsi="PT Astra Serif"/>
          <w:sz w:val="24"/>
          <w:szCs w:val="24"/>
        </w:rPr>
      </w:pPr>
      <w:bookmarkStart w:id="470" w:name="_Toc516757621"/>
      <w:bookmarkStart w:id="471" w:name="_Toc516758274"/>
      <w:bookmarkStart w:id="472" w:name="_Toc518316552"/>
      <w:bookmarkStart w:id="473" w:name="_Toc518492558"/>
      <w:bookmarkStart w:id="474" w:name="_Toc518493829"/>
      <w:bookmarkStart w:id="475" w:name="_Toc518639064"/>
      <w:bookmarkStart w:id="476" w:name="_Toc518639223"/>
      <w:bookmarkStart w:id="477" w:name="_Toc518667851"/>
      <w:bookmarkStart w:id="478" w:name="_Toc518668545"/>
      <w:bookmarkStart w:id="479" w:name="_Toc10555634"/>
      <w:bookmarkStart w:id="480" w:name="_Toc38958946"/>
      <w:bookmarkStart w:id="481" w:name="_Toc38959145"/>
      <w:bookmarkStart w:id="482" w:name="_Toc475344187"/>
      <w:bookmarkStart w:id="483" w:name="_Toc475363209"/>
      <w:bookmarkStart w:id="484" w:name="_Toc475388842"/>
      <w:bookmarkStart w:id="485" w:name="_Toc475452822"/>
      <w:bookmarkStart w:id="486" w:name="_Toc475525198"/>
      <w:bookmarkStart w:id="487" w:name="_Toc475531475"/>
      <w:r w:rsidRPr="00D61712">
        <w:rPr>
          <w:rFonts w:ascii="PT Astra Serif" w:hAnsi="PT Astra Serif"/>
          <w:sz w:val="24"/>
          <w:szCs w:val="24"/>
        </w:rPr>
        <w:t>фиксированной телефонной связи</w:t>
      </w:r>
      <w:r w:rsidR="00B35D98" w:rsidRPr="00D61712">
        <w:rPr>
          <w:rFonts w:ascii="PT Astra Serif" w:hAnsi="PT Astra Serif"/>
          <w:sz w:val="24"/>
          <w:szCs w:val="24"/>
        </w:rPr>
        <w:t>:</w:t>
      </w:r>
      <w:bookmarkEnd w:id="470"/>
      <w:bookmarkEnd w:id="471"/>
      <w:bookmarkEnd w:id="472"/>
      <w:bookmarkEnd w:id="473"/>
      <w:bookmarkEnd w:id="474"/>
      <w:bookmarkEnd w:id="475"/>
      <w:bookmarkEnd w:id="476"/>
      <w:bookmarkEnd w:id="477"/>
      <w:bookmarkEnd w:id="478"/>
      <w:bookmarkEnd w:id="479"/>
      <w:bookmarkEnd w:id="480"/>
      <w:bookmarkEnd w:id="481"/>
      <w:r w:rsidR="00B35D98" w:rsidRPr="00D61712">
        <w:rPr>
          <w:rFonts w:ascii="PT Astra Serif" w:hAnsi="PT Astra Serif"/>
          <w:sz w:val="24"/>
          <w:szCs w:val="24"/>
        </w:rPr>
        <w:t xml:space="preserve"> </w:t>
      </w:r>
    </w:p>
    <w:p w:rsidR="0013412D" w:rsidRPr="00D61712" w:rsidRDefault="00B35D98" w:rsidP="007C7030">
      <w:pPr>
        <w:numPr>
          <w:ilvl w:val="0"/>
          <w:numId w:val="6"/>
        </w:numPr>
        <w:tabs>
          <w:tab w:val="left" w:pos="993"/>
        </w:tabs>
        <w:ind w:hanging="11"/>
        <w:jc w:val="both"/>
        <w:outlineLvl w:val="1"/>
        <w:rPr>
          <w:rFonts w:ascii="PT Astra Serif" w:hAnsi="PT Astra Serif"/>
          <w:sz w:val="24"/>
          <w:szCs w:val="24"/>
        </w:rPr>
      </w:pPr>
      <w:bookmarkStart w:id="488" w:name="_Toc516757622"/>
      <w:bookmarkStart w:id="489" w:name="_Toc516758275"/>
      <w:bookmarkStart w:id="490" w:name="_Toc518316553"/>
      <w:bookmarkStart w:id="491" w:name="_Toc518492559"/>
      <w:bookmarkStart w:id="492" w:name="_Toc518493830"/>
      <w:bookmarkStart w:id="493" w:name="_Toc518639065"/>
      <w:bookmarkStart w:id="494" w:name="_Toc518639224"/>
      <w:bookmarkStart w:id="495" w:name="_Toc518667852"/>
      <w:bookmarkStart w:id="496" w:name="_Toc518668546"/>
      <w:bookmarkStart w:id="497" w:name="_Toc10555635"/>
      <w:bookmarkStart w:id="498" w:name="_Toc38958947"/>
      <w:bookmarkStart w:id="499" w:name="_Toc38959146"/>
      <w:r w:rsidRPr="00D61712">
        <w:rPr>
          <w:rFonts w:ascii="PT Astra Serif" w:hAnsi="PT Astra Serif"/>
          <w:sz w:val="24"/>
          <w:szCs w:val="24"/>
        </w:rPr>
        <w:t>ПАО</w:t>
      </w:r>
      <w:r w:rsidR="003370E5" w:rsidRPr="00D61712">
        <w:rPr>
          <w:rFonts w:ascii="PT Astra Serif" w:hAnsi="PT Astra Serif"/>
          <w:sz w:val="24"/>
          <w:szCs w:val="24"/>
        </w:rPr>
        <w:t> </w:t>
      </w:r>
      <w:r w:rsidR="00821A31" w:rsidRPr="00D61712">
        <w:rPr>
          <w:rFonts w:ascii="PT Astra Serif" w:hAnsi="PT Astra Serif"/>
          <w:sz w:val="24"/>
          <w:szCs w:val="24"/>
        </w:rPr>
        <w:t>«</w:t>
      </w:r>
      <w:r w:rsidR="00381CEE" w:rsidRPr="00D61712">
        <w:rPr>
          <w:rFonts w:ascii="PT Astra Serif" w:hAnsi="PT Astra Serif"/>
          <w:sz w:val="24"/>
          <w:szCs w:val="24"/>
        </w:rPr>
        <w:t>Ростелеком</w:t>
      </w:r>
      <w:r w:rsidR="00821A31" w:rsidRPr="00D61712">
        <w:rPr>
          <w:rFonts w:ascii="PT Astra Serif" w:hAnsi="PT Astra Serif"/>
          <w:sz w:val="24"/>
          <w:szCs w:val="24"/>
        </w:rPr>
        <w:t>»</w:t>
      </w:r>
      <w:r w:rsidR="00381CEE" w:rsidRPr="00D61712">
        <w:rPr>
          <w:rFonts w:ascii="PT Astra Serif" w:hAnsi="PT Astra Serif"/>
          <w:sz w:val="24"/>
          <w:szCs w:val="24"/>
        </w:rPr>
        <w:t>;</w:t>
      </w:r>
      <w:bookmarkEnd w:id="488"/>
      <w:bookmarkEnd w:id="489"/>
      <w:bookmarkEnd w:id="490"/>
      <w:bookmarkEnd w:id="491"/>
      <w:bookmarkEnd w:id="492"/>
      <w:bookmarkEnd w:id="493"/>
      <w:bookmarkEnd w:id="494"/>
      <w:bookmarkEnd w:id="495"/>
      <w:bookmarkEnd w:id="496"/>
      <w:bookmarkEnd w:id="497"/>
      <w:bookmarkEnd w:id="498"/>
      <w:bookmarkEnd w:id="499"/>
    </w:p>
    <w:p w:rsidR="0013412D" w:rsidRPr="00D61712" w:rsidRDefault="00381CEE" w:rsidP="007C7030">
      <w:pPr>
        <w:numPr>
          <w:ilvl w:val="0"/>
          <w:numId w:val="6"/>
        </w:numPr>
        <w:tabs>
          <w:tab w:val="left" w:pos="993"/>
        </w:tabs>
        <w:ind w:hanging="11"/>
        <w:jc w:val="both"/>
        <w:outlineLvl w:val="1"/>
        <w:rPr>
          <w:rFonts w:ascii="PT Astra Serif" w:hAnsi="PT Astra Serif"/>
          <w:sz w:val="24"/>
          <w:szCs w:val="24"/>
        </w:rPr>
      </w:pPr>
      <w:bookmarkStart w:id="500" w:name="_Toc516757623"/>
      <w:bookmarkStart w:id="501" w:name="_Toc516758276"/>
      <w:bookmarkStart w:id="502" w:name="_Toc518316554"/>
      <w:bookmarkStart w:id="503" w:name="_Toc518492560"/>
      <w:bookmarkStart w:id="504" w:name="_Toc518493831"/>
      <w:bookmarkStart w:id="505" w:name="_Toc518639066"/>
      <w:bookmarkStart w:id="506" w:name="_Toc518639225"/>
      <w:bookmarkStart w:id="507" w:name="_Toc518667853"/>
      <w:bookmarkStart w:id="508" w:name="_Toc518668547"/>
      <w:bookmarkStart w:id="509" w:name="_Toc10555636"/>
      <w:bookmarkStart w:id="510" w:name="_Toc38958948"/>
      <w:bookmarkStart w:id="511" w:name="_Toc38959147"/>
      <w:r w:rsidRPr="00D61712">
        <w:rPr>
          <w:rFonts w:ascii="PT Astra Serif" w:hAnsi="PT Astra Serif"/>
          <w:sz w:val="24"/>
          <w:szCs w:val="24"/>
        </w:rPr>
        <w:t xml:space="preserve">АО </w:t>
      </w:r>
      <w:r w:rsidR="00821A31" w:rsidRPr="00D61712">
        <w:rPr>
          <w:rFonts w:ascii="PT Astra Serif" w:hAnsi="PT Astra Serif"/>
          <w:sz w:val="24"/>
          <w:szCs w:val="24"/>
        </w:rPr>
        <w:t>«</w:t>
      </w:r>
      <w:r w:rsidRPr="00D61712">
        <w:rPr>
          <w:rFonts w:ascii="PT Astra Serif" w:hAnsi="PT Astra Serif"/>
          <w:sz w:val="24"/>
          <w:szCs w:val="24"/>
        </w:rPr>
        <w:t>Пурсвязь</w:t>
      </w:r>
      <w:r w:rsidR="00821A31" w:rsidRPr="00D61712">
        <w:rPr>
          <w:rFonts w:ascii="PT Astra Serif" w:hAnsi="PT Astra Serif"/>
          <w:sz w:val="24"/>
          <w:szCs w:val="24"/>
        </w:rPr>
        <w:t>»</w:t>
      </w:r>
      <w:r w:rsidRPr="00D61712">
        <w:rPr>
          <w:rFonts w:ascii="PT Astra Serif" w:hAnsi="PT Astra Serif"/>
          <w:sz w:val="24"/>
          <w:szCs w:val="24"/>
        </w:rPr>
        <w:t>;</w:t>
      </w:r>
      <w:bookmarkEnd w:id="500"/>
      <w:bookmarkEnd w:id="501"/>
      <w:bookmarkEnd w:id="502"/>
      <w:bookmarkEnd w:id="503"/>
      <w:bookmarkEnd w:id="504"/>
      <w:bookmarkEnd w:id="505"/>
      <w:bookmarkEnd w:id="506"/>
      <w:bookmarkEnd w:id="507"/>
      <w:bookmarkEnd w:id="508"/>
      <w:bookmarkEnd w:id="509"/>
      <w:bookmarkEnd w:id="510"/>
      <w:bookmarkEnd w:id="511"/>
      <w:r w:rsidR="00B35D98" w:rsidRPr="00D61712">
        <w:rPr>
          <w:rFonts w:ascii="PT Astra Serif" w:hAnsi="PT Astra Serif"/>
          <w:sz w:val="24"/>
          <w:szCs w:val="24"/>
        </w:rPr>
        <w:t xml:space="preserve"> </w:t>
      </w:r>
    </w:p>
    <w:p w:rsidR="00451400" w:rsidRPr="00D61712" w:rsidRDefault="00A868B2" w:rsidP="00871FD7">
      <w:pPr>
        <w:numPr>
          <w:ilvl w:val="0"/>
          <w:numId w:val="6"/>
        </w:numPr>
        <w:tabs>
          <w:tab w:val="left" w:pos="993"/>
        </w:tabs>
        <w:ind w:hanging="11"/>
        <w:jc w:val="both"/>
        <w:outlineLvl w:val="1"/>
        <w:rPr>
          <w:rFonts w:ascii="PT Astra Serif" w:hAnsi="PT Astra Serif"/>
          <w:sz w:val="24"/>
          <w:szCs w:val="24"/>
        </w:rPr>
      </w:pPr>
      <w:bookmarkStart w:id="512" w:name="_Toc10555637"/>
      <w:bookmarkStart w:id="513" w:name="_Toc38958949"/>
      <w:bookmarkStart w:id="514" w:name="_Toc38959148"/>
      <w:bookmarkStart w:id="515" w:name="_Toc516757624"/>
      <w:bookmarkStart w:id="516" w:name="_Toc516758277"/>
      <w:bookmarkStart w:id="517" w:name="_Toc518316555"/>
      <w:bookmarkStart w:id="518" w:name="_Toc518492561"/>
      <w:bookmarkStart w:id="519" w:name="_Toc518493832"/>
      <w:bookmarkStart w:id="520" w:name="_Toc518639067"/>
      <w:bookmarkStart w:id="521" w:name="_Toc518639226"/>
      <w:bookmarkStart w:id="522" w:name="_Toc518667854"/>
      <w:bookmarkStart w:id="523" w:name="_Toc518668548"/>
      <w:r w:rsidRPr="00D61712">
        <w:rPr>
          <w:rFonts w:ascii="PT Astra Serif" w:hAnsi="PT Astra Serif"/>
          <w:sz w:val="24"/>
          <w:szCs w:val="24"/>
        </w:rPr>
        <w:t>А</w:t>
      </w:r>
      <w:r w:rsidR="00B35D98" w:rsidRPr="00D61712">
        <w:rPr>
          <w:rFonts w:ascii="PT Astra Serif" w:hAnsi="PT Astra Serif"/>
          <w:sz w:val="24"/>
          <w:szCs w:val="24"/>
        </w:rPr>
        <w:t xml:space="preserve">О </w:t>
      </w:r>
      <w:r w:rsidR="00821A31" w:rsidRPr="00D61712">
        <w:rPr>
          <w:rFonts w:ascii="PT Astra Serif" w:hAnsi="PT Astra Serif"/>
          <w:sz w:val="24"/>
          <w:szCs w:val="24"/>
        </w:rPr>
        <w:t>«</w:t>
      </w:r>
      <w:r w:rsidR="00B35D98" w:rsidRPr="00D61712">
        <w:rPr>
          <w:rFonts w:ascii="PT Astra Serif" w:hAnsi="PT Astra Serif"/>
          <w:sz w:val="24"/>
          <w:szCs w:val="24"/>
        </w:rPr>
        <w:t>Ямалтелеком</w:t>
      </w:r>
      <w:r w:rsidR="00821A31" w:rsidRPr="00D61712">
        <w:rPr>
          <w:rFonts w:ascii="PT Astra Serif" w:hAnsi="PT Astra Serif"/>
          <w:sz w:val="24"/>
          <w:szCs w:val="24"/>
        </w:rPr>
        <w:t>»</w:t>
      </w:r>
      <w:r w:rsidR="00451400" w:rsidRPr="00D61712">
        <w:rPr>
          <w:rFonts w:ascii="PT Astra Serif" w:hAnsi="PT Astra Serif"/>
          <w:sz w:val="24"/>
          <w:szCs w:val="24"/>
        </w:rPr>
        <w:t>;</w:t>
      </w:r>
      <w:bookmarkEnd w:id="512"/>
      <w:bookmarkEnd w:id="513"/>
      <w:bookmarkEnd w:id="514"/>
    </w:p>
    <w:p w:rsidR="00FF6597" w:rsidRPr="00EC1EE7" w:rsidRDefault="00451400" w:rsidP="00871FD7">
      <w:pPr>
        <w:numPr>
          <w:ilvl w:val="0"/>
          <w:numId w:val="6"/>
        </w:numPr>
        <w:tabs>
          <w:tab w:val="left" w:pos="993"/>
        </w:tabs>
        <w:ind w:hanging="11"/>
        <w:jc w:val="both"/>
        <w:outlineLvl w:val="1"/>
        <w:rPr>
          <w:rFonts w:ascii="PT Astra Serif" w:hAnsi="PT Astra Serif"/>
          <w:sz w:val="24"/>
          <w:szCs w:val="24"/>
        </w:rPr>
      </w:pPr>
      <w:bookmarkStart w:id="524" w:name="_Toc10555638"/>
      <w:bookmarkStart w:id="525" w:name="_Toc38958950"/>
      <w:bookmarkStart w:id="526" w:name="_Toc38959149"/>
      <w:r w:rsidRPr="00D61712">
        <w:rPr>
          <w:rFonts w:ascii="PT Astra Serif" w:hAnsi="PT Astra Serif"/>
          <w:iCs/>
          <w:sz w:val="24"/>
          <w:szCs w:val="24"/>
          <w:shd w:val="clear" w:color="auto" w:fill="FFFFFF"/>
        </w:rPr>
        <w:t>ПАО «МТС».</w:t>
      </w:r>
      <w:bookmarkEnd w:id="482"/>
      <w:bookmarkEnd w:id="483"/>
      <w:bookmarkEnd w:id="484"/>
      <w:bookmarkEnd w:id="485"/>
      <w:bookmarkEnd w:id="486"/>
      <w:bookmarkEnd w:id="487"/>
      <w:bookmarkEnd w:id="515"/>
      <w:bookmarkEnd w:id="516"/>
      <w:bookmarkEnd w:id="517"/>
      <w:bookmarkEnd w:id="518"/>
      <w:bookmarkEnd w:id="519"/>
      <w:bookmarkEnd w:id="520"/>
      <w:bookmarkEnd w:id="521"/>
      <w:bookmarkEnd w:id="522"/>
      <w:bookmarkEnd w:id="523"/>
      <w:bookmarkEnd w:id="524"/>
      <w:bookmarkEnd w:id="525"/>
      <w:bookmarkEnd w:id="526"/>
    </w:p>
    <w:p w:rsidR="00B87F77" w:rsidRPr="00D61712" w:rsidRDefault="004A38A6" w:rsidP="00871FD7">
      <w:pPr>
        <w:pStyle w:val="36"/>
        <w:shd w:val="clear" w:color="auto" w:fill="auto"/>
        <w:spacing w:line="240" w:lineRule="auto"/>
        <w:ind w:right="20" w:firstLine="709"/>
        <w:rPr>
          <w:rStyle w:val="afff2"/>
          <w:rFonts w:ascii="PT Astra Serif" w:hAnsi="PT Astra Serif"/>
          <w:i w:val="0"/>
          <w:color w:val="auto"/>
          <w:sz w:val="24"/>
          <w:szCs w:val="24"/>
          <w:u w:val="none"/>
        </w:rPr>
      </w:pPr>
      <w:r w:rsidRPr="00D61712">
        <w:rPr>
          <w:rStyle w:val="afff2"/>
          <w:rFonts w:ascii="PT Astra Serif" w:hAnsi="PT Astra Serif"/>
          <w:i w:val="0"/>
          <w:color w:val="auto"/>
          <w:sz w:val="24"/>
          <w:szCs w:val="24"/>
          <w:u w:val="none"/>
        </w:rPr>
        <w:lastRenderedPageBreak/>
        <w:t>Охват населения Пуровского района услугами фиксированной связи составляет 100%</w:t>
      </w:r>
      <w:r w:rsidR="00E57EBB" w:rsidRPr="00D61712">
        <w:rPr>
          <w:rStyle w:val="afff2"/>
          <w:rFonts w:ascii="PT Astra Serif" w:hAnsi="PT Astra Serif"/>
          <w:i w:val="0"/>
          <w:color w:val="auto"/>
          <w:sz w:val="24"/>
          <w:szCs w:val="24"/>
          <w:u w:val="none"/>
        </w:rPr>
        <w:t xml:space="preserve"> (за исключением межселенной территории с. Толька)</w:t>
      </w:r>
      <w:r w:rsidRPr="00D61712">
        <w:rPr>
          <w:rStyle w:val="afff2"/>
          <w:rFonts w:ascii="PT Astra Serif" w:hAnsi="PT Astra Serif"/>
          <w:i w:val="0"/>
          <w:color w:val="auto"/>
          <w:sz w:val="24"/>
          <w:szCs w:val="24"/>
          <w:u w:val="none"/>
        </w:rPr>
        <w:t>,</w:t>
      </w:r>
      <w:r w:rsidR="00E57EBB" w:rsidRPr="00D61712">
        <w:rPr>
          <w:rStyle w:val="afff2"/>
          <w:rFonts w:ascii="PT Astra Serif" w:hAnsi="PT Astra Serif"/>
          <w:i w:val="0"/>
          <w:color w:val="auto"/>
          <w:sz w:val="24"/>
          <w:szCs w:val="24"/>
          <w:u w:val="none"/>
        </w:rPr>
        <w:t xml:space="preserve"> дополнительно</w:t>
      </w:r>
      <w:r w:rsidRPr="00D61712">
        <w:rPr>
          <w:rStyle w:val="afff2"/>
          <w:rFonts w:ascii="PT Astra Serif" w:hAnsi="PT Astra Serif"/>
          <w:i w:val="0"/>
          <w:color w:val="auto"/>
          <w:sz w:val="24"/>
          <w:szCs w:val="24"/>
          <w:u w:val="none"/>
        </w:rPr>
        <w:t xml:space="preserve"> </w:t>
      </w:r>
      <w:r w:rsidR="00B87F77" w:rsidRPr="00D61712">
        <w:rPr>
          <w:rStyle w:val="afff2"/>
          <w:rFonts w:ascii="PT Astra Serif" w:hAnsi="PT Astra Serif"/>
          <w:i w:val="0"/>
          <w:color w:val="auto"/>
          <w:sz w:val="24"/>
          <w:szCs w:val="24"/>
          <w:u w:val="none"/>
        </w:rPr>
        <w:t>данными операторами оказываются услуги доступа в сеть Интернет посредс</w:t>
      </w:r>
      <w:r w:rsidR="00B7643C" w:rsidRPr="00D61712">
        <w:rPr>
          <w:rStyle w:val="afff2"/>
          <w:rFonts w:ascii="PT Astra Serif" w:hAnsi="PT Astra Serif"/>
          <w:i w:val="0"/>
          <w:color w:val="auto"/>
          <w:sz w:val="24"/>
          <w:szCs w:val="24"/>
          <w:u w:val="none"/>
        </w:rPr>
        <w:t>твом оптоволоконных линий связи</w:t>
      </w:r>
      <w:r w:rsidR="00E57EBB" w:rsidRPr="00D61712">
        <w:rPr>
          <w:rStyle w:val="afff2"/>
          <w:rFonts w:ascii="PT Astra Serif" w:hAnsi="PT Astra Serif"/>
          <w:i w:val="0"/>
          <w:color w:val="auto"/>
          <w:sz w:val="24"/>
          <w:szCs w:val="24"/>
          <w:u w:val="none"/>
        </w:rPr>
        <w:t xml:space="preserve"> (ВОЛС)</w:t>
      </w:r>
      <w:r w:rsidR="00B87F77" w:rsidRPr="00D61712">
        <w:rPr>
          <w:rStyle w:val="afff2"/>
          <w:rFonts w:ascii="PT Astra Serif" w:hAnsi="PT Astra Serif"/>
          <w:i w:val="0"/>
          <w:color w:val="auto"/>
          <w:sz w:val="24"/>
          <w:szCs w:val="24"/>
          <w:u w:val="none"/>
        </w:rPr>
        <w:t xml:space="preserve">, </w:t>
      </w:r>
      <w:r w:rsidR="003F6B43" w:rsidRPr="00D61712">
        <w:rPr>
          <w:rStyle w:val="afff2"/>
          <w:rFonts w:ascii="PT Astra Serif" w:hAnsi="PT Astra Serif"/>
          <w:i w:val="0"/>
          <w:color w:val="auto"/>
          <w:sz w:val="24"/>
          <w:szCs w:val="24"/>
          <w:u w:val="none"/>
        </w:rPr>
        <w:t>а</w:t>
      </w:r>
      <w:r w:rsidR="00B87F77" w:rsidRPr="00D61712">
        <w:rPr>
          <w:rStyle w:val="afff2"/>
          <w:rFonts w:ascii="PT Astra Serif" w:hAnsi="PT Astra Serif"/>
          <w:i w:val="0"/>
          <w:color w:val="auto"/>
          <w:sz w:val="24"/>
          <w:szCs w:val="24"/>
          <w:u w:val="none"/>
        </w:rPr>
        <w:t xml:space="preserve"> также</w:t>
      </w:r>
      <w:r w:rsidR="00E57EBB" w:rsidRPr="00D61712">
        <w:rPr>
          <w:rStyle w:val="afff2"/>
          <w:rFonts w:ascii="PT Astra Serif" w:hAnsi="PT Astra Serif"/>
          <w:i w:val="0"/>
          <w:color w:val="auto"/>
          <w:sz w:val="24"/>
          <w:szCs w:val="24"/>
          <w:u w:val="none"/>
        </w:rPr>
        <w:t xml:space="preserve"> физических линий</w:t>
      </w:r>
      <w:r w:rsidR="00B87F77" w:rsidRPr="00D61712">
        <w:rPr>
          <w:rStyle w:val="afff2"/>
          <w:rFonts w:ascii="PT Astra Serif" w:hAnsi="PT Astra Serif"/>
          <w:i w:val="0"/>
          <w:color w:val="auto"/>
          <w:sz w:val="24"/>
          <w:szCs w:val="24"/>
          <w:u w:val="none"/>
        </w:rPr>
        <w:t xml:space="preserve"> по технологии </w:t>
      </w:r>
      <w:proofErr w:type="spellStart"/>
      <w:r w:rsidR="00B87F77" w:rsidRPr="00D61712">
        <w:rPr>
          <w:rStyle w:val="afff2"/>
          <w:rFonts w:ascii="PT Astra Serif" w:hAnsi="PT Astra Serif"/>
          <w:i w:val="0"/>
          <w:color w:val="auto"/>
          <w:sz w:val="24"/>
          <w:szCs w:val="24"/>
          <w:u w:val="none"/>
          <w:lang w:val="en-US"/>
        </w:rPr>
        <w:t>xDLS</w:t>
      </w:r>
      <w:proofErr w:type="spellEnd"/>
      <w:r w:rsidR="00B87F77" w:rsidRPr="00D61712">
        <w:rPr>
          <w:rStyle w:val="afff2"/>
          <w:rFonts w:ascii="PT Astra Serif" w:hAnsi="PT Astra Serif"/>
          <w:i w:val="0"/>
          <w:color w:val="auto"/>
          <w:sz w:val="24"/>
          <w:szCs w:val="24"/>
          <w:u w:val="none"/>
        </w:rPr>
        <w:t>.</w:t>
      </w:r>
    </w:p>
    <w:p w:rsidR="00EE3267" w:rsidRPr="00D61712" w:rsidRDefault="00EE3267" w:rsidP="00871FD7">
      <w:pPr>
        <w:pStyle w:val="36"/>
        <w:shd w:val="clear" w:color="auto" w:fill="auto"/>
        <w:spacing w:line="240" w:lineRule="auto"/>
        <w:ind w:right="20" w:firstLine="709"/>
        <w:rPr>
          <w:rStyle w:val="afff2"/>
          <w:rFonts w:ascii="PT Astra Serif" w:hAnsi="PT Astra Serif"/>
          <w:i w:val="0"/>
          <w:color w:val="auto"/>
          <w:sz w:val="24"/>
          <w:szCs w:val="24"/>
          <w:u w:val="none"/>
        </w:rPr>
      </w:pPr>
      <w:r w:rsidRPr="00D61712">
        <w:rPr>
          <w:rStyle w:val="afff2"/>
          <w:rFonts w:ascii="PT Astra Serif" w:hAnsi="PT Astra Serif"/>
          <w:i w:val="0"/>
          <w:color w:val="auto"/>
          <w:sz w:val="24"/>
          <w:szCs w:val="24"/>
          <w:u w:val="none"/>
        </w:rPr>
        <w:t>Для труднодоступных поселений района (с. Самбург, д. Харампур, с. Халясавэй) характерно наличие услуги «Интернет» с низким качеством передачи и высокой стоимостью, предоставляемой единственным поставщиком, посредством радиоканала.</w:t>
      </w:r>
    </w:p>
    <w:p w:rsidR="00AF1709" w:rsidRPr="00D61712" w:rsidRDefault="00AF1709" w:rsidP="00AF1709">
      <w:pPr>
        <w:pStyle w:val="36"/>
        <w:spacing w:line="240" w:lineRule="auto"/>
        <w:ind w:right="20" w:firstLine="709"/>
        <w:rPr>
          <w:rFonts w:ascii="PT Astra Serif" w:hAnsi="PT Astra Serif"/>
          <w:iCs/>
          <w:color w:val="auto"/>
          <w:sz w:val="24"/>
          <w:szCs w:val="24"/>
          <w:shd w:val="clear" w:color="auto" w:fill="FFFFFF"/>
        </w:rPr>
      </w:pPr>
      <w:r w:rsidRPr="00D61712">
        <w:rPr>
          <w:rFonts w:ascii="PT Astra Serif" w:hAnsi="PT Astra Serif"/>
          <w:iCs/>
          <w:color w:val="auto"/>
          <w:sz w:val="24"/>
          <w:szCs w:val="24"/>
          <w:shd w:val="clear" w:color="auto" w:fill="FFFFFF"/>
        </w:rPr>
        <w:t xml:space="preserve">Услуги фиксированного широкополосного доступа к сети Интернет посредством ВОЛС и беспроводных технологий на территории Пуровского района предоставляют операторы: </w:t>
      </w:r>
    </w:p>
    <w:p w:rsidR="00AF1709" w:rsidRPr="00D61712" w:rsidRDefault="00B862EA" w:rsidP="00B862EA">
      <w:pPr>
        <w:pStyle w:val="36"/>
        <w:numPr>
          <w:ilvl w:val="0"/>
          <w:numId w:val="43"/>
        </w:numPr>
        <w:tabs>
          <w:tab w:val="left" w:pos="851"/>
        </w:tabs>
        <w:spacing w:line="240" w:lineRule="auto"/>
        <w:ind w:left="0" w:right="20" w:firstLine="709"/>
        <w:rPr>
          <w:rFonts w:ascii="PT Astra Serif" w:hAnsi="PT Astra Serif"/>
          <w:iCs/>
          <w:color w:val="auto"/>
          <w:sz w:val="24"/>
          <w:szCs w:val="24"/>
          <w:shd w:val="clear" w:color="auto" w:fill="FFFFFF"/>
        </w:rPr>
      </w:pPr>
      <w:r w:rsidRPr="00D61712">
        <w:rPr>
          <w:rFonts w:ascii="PT Astra Serif" w:hAnsi="PT Astra Serif"/>
          <w:iCs/>
          <w:color w:val="auto"/>
          <w:sz w:val="24"/>
          <w:szCs w:val="24"/>
          <w:shd w:val="clear" w:color="auto" w:fill="FFFFFF"/>
        </w:rPr>
        <w:t xml:space="preserve"> </w:t>
      </w:r>
      <w:r w:rsidR="00AF1709" w:rsidRPr="00D61712">
        <w:rPr>
          <w:rFonts w:ascii="PT Astra Serif" w:hAnsi="PT Astra Serif"/>
          <w:iCs/>
          <w:color w:val="auto"/>
          <w:sz w:val="24"/>
          <w:szCs w:val="24"/>
          <w:shd w:val="clear" w:color="auto" w:fill="FFFFFF"/>
        </w:rPr>
        <w:t xml:space="preserve">ПАО «Ростелеком»; </w:t>
      </w:r>
    </w:p>
    <w:p w:rsidR="00AF1709" w:rsidRPr="00D61712" w:rsidRDefault="00B862EA" w:rsidP="00B862EA">
      <w:pPr>
        <w:pStyle w:val="36"/>
        <w:numPr>
          <w:ilvl w:val="0"/>
          <w:numId w:val="43"/>
        </w:numPr>
        <w:tabs>
          <w:tab w:val="left" w:pos="851"/>
        </w:tabs>
        <w:spacing w:line="240" w:lineRule="auto"/>
        <w:ind w:left="0" w:right="20" w:firstLine="709"/>
        <w:rPr>
          <w:rFonts w:ascii="PT Astra Serif" w:hAnsi="PT Astra Serif"/>
          <w:iCs/>
          <w:color w:val="auto"/>
          <w:sz w:val="24"/>
          <w:szCs w:val="24"/>
          <w:shd w:val="clear" w:color="auto" w:fill="FFFFFF"/>
        </w:rPr>
      </w:pPr>
      <w:r w:rsidRPr="00D61712">
        <w:rPr>
          <w:rFonts w:ascii="PT Astra Serif" w:hAnsi="PT Astra Serif"/>
          <w:iCs/>
          <w:color w:val="auto"/>
          <w:sz w:val="24"/>
          <w:szCs w:val="24"/>
          <w:shd w:val="clear" w:color="auto" w:fill="FFFFFF"/>
        </w:rPr>
        <w:t xml:space="preserve"> </w:t>
      </w:r>
      <w:r w:rsidR="00AF1709" w:rsidRPr="00D61712">
        <w:rPr>
          <w:rFonts w:ascii="PT Astra Serif" w:hAnsi="PT Astra Serif"/>
          <w:iCs/>
          <w:color w:val="auto"/>
          <w:sz w:val="24"/>
          <w:szCs w:val="24"/>
          <w:shd w:val="clear" w:color="auto" w:fill="FFFFFF"/>
        </w:rPr>
        <w:t>ООО «Ямал-Софт 2003»;</w:t>
      </w:r>
    </w:p>
    <w:p w:rsidR="00AF1709" w:rsidRPr="00D61712" w:rsidRDefault="00B862EA" w:rsidP="00B862EA">
      <w:pPr>
        <w:pStyle w:val="36"/>
        <w:numPr>
          <w:ilvl w:val="0"/>
          <w:numId w:val="43"/>
        </w:numPr>
        <w:tabs>
          <w:tab w:val="left" w:pos="851"/>
        </w:tabs>
        <w:spacing w:line="240" w:lineRule="auto"/>
        <w:ind w:left="0" w:right="20" w:firstLine="709"/>
        <w:rPr>
          <w:rFonts w:ascii="PT Astra Serif" w:hAnsi="PT Astra Serif"/>
          <w:iCs/>
          <w:color w:val="auto"/>
          <w:sz w:val="24"/>
          <w:szCs w:val="24"/>
          <w:shd w:val="clear" w:color="auto" w:fill="FFFFFF"/>
        </w:rPr>
      </w:pPr>
      <w:r w:rsidRPr="00D61712">
        <w:rPr>
          <w:rFonts w:ascii="PT Astra Serif" w:hAnsi="PT Astra Serif"/>
          <w:iCs/>
          <w:color w:val="auto"/>
          <w:sz w:val="24"/>
          <w:szCs w:val="24"/>
          <w:shd w:val="clear" w:color="auto" w:fill="FFFFFF"/>
        </w:rPr>
        <w:t xml:space="preserve"> </w:t>
      </w:r>
      <w:r w:rsidR="00AF1709" w:rsidRPr="00D61712">
        <w:rPr>
          <w:rFonts w:ascii="PT Astra Serif" w:hAnsi="PT Astra Serif"/>
          <w:iCs/>
          <w:color w:val="auto"/>
          <w:sz w:val="24"/>
          <w:szCs w:val="24"/>
          <w:shd w:val="clear" w:color="auto" w:fill="FFFFFF"/>
        </w:rPr>
        <w:t xml:space="preserve">АО «Пурсвязь»; </w:t>
      </w:r>
    </w:p>
    <w:p w:rsidR="00AF1709" w:rsidRPr="00D61712" w:rsidRDefault="00B862EA" w:rsidP="00B862EA">
      <w:pPr>
        <w:pStyle w:val="36"/>
        <w:numPr>
          <w:ilvl w:val="0"/>
          <w:numId w:val="43"/>
        </w:numPr>
        <w:tabs>
          <w:tab w:val="left" w:pos="851"/>
        </w:tabs>
        <w:spacing w:line="240" w:lineRule="auto"/>
        <w:ind w:left="0" w:right="20" w:firstLine="709"/>
        <w:rPr>
          <w:rFonts w:ascii="PT Astra Serif" w:hAnsi="PT Astra Serif"/>
          <w:iCs/>
          <w:color w:val="auto"/>
          <w:sz w:val="24"/>
          <w:szCs w:val="24"/>
          <w:shd w:val="clear" w:color="auto" w:fill="FFFFFF"/>
        </w:rPr>
      </w:pPr>
      <w:r w:rsidRPr="00D61712">
        <w:rPr>
          <w:rFonts w:ascii="PT Astra Serif" w:hAnsi="PT Astra Serif"/>
          <w:iCs/>
          <w:color w:val="auto"/>
          <w:sz w:val="24"/>
          <w:szCs w:val="24"/>
          <w:shd w:val="clear" w:color="auto" w:fill="FFFFFF"/>
        </w:rPr>
        <w:t xml:space="preserve"> </w:t>
      </w:r>
      <w:r w:rsidR="00AF1709" w:rsidRPr="00D61712">
        <w:rPr>
          <w:rFonts w:ascii="PT Astra Serif" w:hAnsi="PT Astra Serif"/>
          <w:iCs/>
          <w:color w:val="auto"/>
          <w:sz w:val="24"/>
          <w:szCs w:val="24"/>
          <w:shd w:val="clear" w:color="auto" w:fill="FFFFFF"/>
        </w:rPr>
        <w:t>ООО «Янг-</w:t>
      </w:r>
      <w:proofErr w:type="spellStart"/>
      <w:r w:rsidR="00AF1709" w:rsidRPr="00D61712">
        <w:rPr>
          <w:rFonts w:ascii="PT Astra Serif" w:hAnsi="PT Astra Serif"/>
          <w:iCs/>
          <w:color w:val="auto"/>
          <w:sz w:val="24"/>
          <w:szCs w:val="24"/>
          <w:shd w:val="clear" w:color="auto" w:fill="FFFFFF"/>
        </w:rPr>
        <w:t>Информ</w:t>
      </w:r>
      <w:proofErr w:type="spellEnd"/>
      <w:r w:rsidR="00AF1709" w:rsidRPr="00D61712">
        <w:rPr>
          <w:rFonts w:ascii="PT Astra Serif" w:hAnsi="PT Astra Serif"/>
          <w:iCs/>
          <w:color w:val="auto"/>
          <w:sz w:val="24"/>
          <w:szCs w:val="24"/>
          <w:shd w:val="clear" w:color="auto" w:fill="FFFFFF"/>
        </w:rPr>
        <w:t>».</w:t>
      </w:r>
    </w:p>
    <w:p w:rsidR="00EE3267" w:rsidRPr="00D61712" w:rsidRDefault="00B862EA" w:rsidP="00871FD7">
      <w:pPr>
        <w:pStyle w:val="36"/>
        <w:shd w:val="clear" w:color="auto" w:fill="auto"/>
        <w:spacing w:line="240" w:lineRule="auto"/>
        <w:ind w:right="20" w:firstLine="709"/>
        <w:rPr>
          <w:rStyle w:val="afff2"/>
          <w:rFonts w:ascii="PT Astra Serif" w:hAnsi="PT Astra Serif"/>
          <w:i w:val="0"/>
          <w:color w:val="auto"/>
          <w:sz w:val="24"/>
          <w:szCs w:val="24"/>
          <w:u w:val="none"/>
        </w:rPr>
      </w:pPr>
      <w:r w:rsidRPr="00D61712">
        <w:rPr>
          <w:rStyle w:val="afff2"/>
          <w:rFonts w:ascii="PT Astra Serif" w:hAnsi="PT Astra Serif"/>
          <w:i w:val="0"/>
          <w:color w:val="auto"/>
          <w:sz w:val="24"/>
          <w:szCs w:val="24"/>
          <w:u w:val="none"/>
        </w:rPr>
        <w:t>На межселенной территории с. Толька услуги телефонной связи оказывает единственный мобильный оператор – Tеле-2 (фиксированная телефонная связь отсутствует).</w:t>
      </w:r>
    </w:p>
    <w:p w:rsidR="004203F6" w:rsidRPr="00D61712" w:rsidRDefault="0086448F" w:rsidP="00871FD7">
      <w:pPr>
        <w:pStyle w:val="36"/>
        <w:shd w:val="clear" w:color="auto" w:fill="auto"/>
        <w:spacing w:line="240" w:lineRule="auto"/>
        <w:ind w:firstLine="709"/>
        <w:rPr>
          <w:rStyle w:val="afff2"/>
          <w:rFonts w:ascii="PT Astra Serif" w:hAnsi="PT Astra Serif"/>
          <w:i w:val="0"/>
          <w:color w:val="auto"/>
          <w:sz w:val="24"/>
          <w:szCs w:val="24"/>
          <w:u w:val="none"/>
        </w:rPr>
      </w:pPr>
      <w:r w:rsidRPr="00D61712">
        <w:rPr>
          <w:rStyle w:val="afff2"/>
          <w:rFonts w:ascii="PT Astra Serif" w:hAnsi="PT Astra Serif"/>
          <w:i w:val="0"/>
          <w:color w:val="auto"/>
          <w:sz w:val="24"/>
          <w:szCs w:val="24"/>
          <w:u w:val="none"/>
        </w:rPr>
        <w:t>В соответствии с постановлением Правительства РФ от 03.12.2009 № 985 (ред. от 14.12.2018) «О федеральной целевой программе «Развитие телерадиовещания в Российской Федерации на 2009 – 2018 годы»  в 2019 году успешно проведен переход на цифровое эфирное телевидение на территории Пуровского района</w:t>
      </w:r>
      <w:r w:rsidR="00D2248B" w:rsidRPr="00D61712">
        <w:rPr>
          <w:rStyle w:val="afff2"/>
          <w:rFonts w:ascii="PT Astra Serif" w:hAnsi="PT Astra Serif"/>
          <w:i w:val="0"/>
          <w:color w:val="auto"/>
          <w:sz w:val="24"/>
          <w:szCs w:val="24"/>
          <w:u w:val="none"/>
        </w:rPr>
        <w:t>.</w:t>
      </w:r>
      <w:r w:rsidR="003F6B43" w:rsidRPr="00D61712">
        <w:rPr>
          <w:rStyle w:val="afff2"/>
          <w:rFonts w:ascii="PT Astra Serif" w:hAnsi="PT Astra Serif"/>
          <w:i w:val="0"/>
          <w:color w:val="auto"/>
          <w:sz w:val="24"/>
          <w:szCs w:val="24"/>
          <w:u w:val="none"/>
        </w:rPr>
        <w:t xml:space="preserve"> </w:t>
      </w:r>
    </w:p>
    <w:p w:rsidR="00D2248B" w:rsidRPr="00D61712" w:rsidRDefault="00D2248B" w:rsidP="00871FD7">
      <w:pPr>
        <w:pStyle w:val="36"/>
        <w:shd w:val="clear" w:color="auto" w:fill="auto"/>
        <w:spacing w:line="240" w:lineRule="auto"/>
        <w:ind w:firstLine="709"/>
        <w:rPr>
          <w:rStyle w:val="afff2"/>
          <w:rFonts w:ascii="PT Astra Serif" w:hAnsi="PT Astra Serif"/>
          <w:i w:val="0"/>
          <w:color w:val="auto"/>
          <w:sz w:val="24"/>
          <w:szCs w:val="24"/>
          <w:u w:val="none"/>
        </w:rPr>
      </w:pPr>
      <w:r w:rsidRPr="00D61712">
        <w:rPr>
          <w:rStyle w:val="afff2"/>
          <w:rFonts w:ascii="PT Astra Serif" w:hAnsi="PT Astra Serif"/>
          <w:i w:val="0"/>
          <w:color w:val="auto"/>
          <w:sz w:val="24"/>
          <w:szCs w:val="24"/>
          <w:u w:val="none"/>
        </w:rPr>
        <w:t xml:space="preserve">Жителям района доступен первый пакет федеральных каналов (10 телевизионных каналов и три радиостанции: </w:t>
      </w:r>
      <w:r w:rsidR="00821A31" w:rsidRPr="00D61712">
        <w:rPr>
          <w:rStyle w:val="afff2"/>
          <w:rFonts w:ascii="PT Astra Serif" w:hAnsi="PT Astra Serif"/>
          <w:i w:val="0"/>
          <w:color w:val="auto"/>
          <w:sz w:val="24"/>
          <w:szCs w:val="24"/>
          <w:u w:val="none"/>
        </w:rPr>
        <w:t>«</w:t>
      </w:r>
      <w:r w:rsidRPr="00D61712">
        <w:rPr>
          <w:rStyle w:val="afff2"/>
          <w:rFonts w:ascii="PT Astra Serif" w:hAnsi="PT Astra Serif"/>
          <w:i w:val="0"/>
          <w:color w:val="auto"/>
          <w:sz w:val="24"/>
          <w:szCs w:val="24"/>
          <w:u w:val="none"/>
        </w:rPr>
        <w:t>Радио России</w:t>
      </w:r>
      <w:r w:rsidR="00821A31" w:rsidRPr="00D61712">
        <w:rPr>
          <w:rStyle w:val="afff2"/>
          <w:rFonts w:ascii="PT Astra Serif" w:hAnsi="PT Astra Serif"/>
          <w:i w:val="0"/>
          <w:color w:val="auto"/>
          <w:sz w:val="24"/>
          <w:szCs w:val="24"/>
          <w:u w:val="none"/>
        </w:rPr>
        <w:t>»</w:t>
      </w:r>
      <w:r w:rsidRPr="00D61712">
        <w:rPr>
          <w:rStyle w:val="afff2"/>
          <w:rFonts w:ascii="PT Astra Serif" w:hAnsi="PT Astra Serif"/>
          <w:i w:val="0"/>
          <w:color w:val="auto"/>
          <w:sz w:val="24"/>
          <w:szCs w:val="24"/>
          <w:u w:val="none"/>
        </w:rPr>
        <w:t xml:space="preserve">, </w:t>
      </w:r>
      <w:r w:rsidR="00821A31" w:rsidRPr="00D61712">
        <w:rPr>
          <w:rStyle w:val="afff2"/>
          <w:rFonts w:ascii="PT Astra Serif" w:hAnsi="PT Astra Serif"/>
          <w:i w:val="0"/>
          <w:color w:val="auto"/>
          <w:sz w:val="24"/>
          <w:szCs w:val="24"/>
          <w:u w:val="none"/>
        </w:rPr>
        <w:t>«</w:t>
      </w:r>
      <w:r w:rsidRPr="00D61712">
        <w:rPr>
          <w:rStyle w:val="afff2"/>
          <w:rFonts w:ascii="PT Astra Serif" w:hAnsi="PT Astra Serif"/>
          <w:i w:val="0"/>
          <w:color w:val="auto"/>
          <w:sz w:val="24"/>
          <w:szCs w:val="24"/>
          <w:u w:val="none"/>
        </w:rPr>
        <w:t>Радио Маяк</w:t>
      </w:r>
      <w:r w:rsidR="00821A31" w:rsidRPr="00D61712">
        <w:rPr>
          <w:rStyle w:val="afff2"/>
          <w:rFonts w:ascii="PT Astra Serif" w:hAnsi="PT Astra Serif"/>
          <w:i w:val="0"/>
          <w:color w:val="auto"/>
          <w:sz w:val="24"/>
          <w:szCs w:val="24"/>
          <w:u w:val="none"/>
        </w:rPr>
        <w:t>»</w:t>
      </w:r>
      <w:r w:rsidRPr="00D61712">
        <w:rPr>
          <w:rStyle w:val="afff2"/>
          <w:rFonts w:ascii="PT Astra Serif" w:hAnsi="PT Astra Serif"/>
          <w:i w:val="0"/>
          <w:color w:val="auto"/>
          <w:sz w:val="24"/>
          <w:szCs w:val="24"/>
          <w:u w:val="none"/>
        </w:rPr>
        <w:t xml:space="preserve">, </w:t>
      </w:r>
      <w:r w:rsidR="00821A31" w:rsidRPr="00D61712">
        <w:rPr>
          <w:rStyle w:val="afff2"/>
          <w:rFonts w:ascii="PT Astra Serif" w:hAnsi="PT Astra Serif"/>
          <w:i w:val="0"/>
          <w:color w:val="auto"/>
          <w:sz w:val="24"/>
          <w:szCs w:val="24"/>
          <w:u w:val="none"/>
        </w:rPr>
        <w:t>«</w:t>
      </w:r>
      <w:r w:rsidRPr="00D61712">
        <w:rPr>
          <w:rStyle w:val="afff2"/>
          <w:rFonts w:ascii="PT Astra Serif" w:hAnsi="PT Astra Serif"/>
          <w:i w:val="0"/>
          <w:color w:val="auto"/>
          <w:sz w:val="24"/>
          <w:szCs w:val="24"/>
          <w:u w:val="none"/>
        </w:rPr>
        <w:t xml:space="preserve">Вести </w:t>
      </w:r>
      <w:r w:rsidRPr="00D61712">
        <w:rPr>
          <w:rStyle w:val="afff2"/>
          <w:rFonts w:ascii="PT Astra Serif" w:hAnsi="PT Astra Serif"/>
          <w:i w:val="0"/>
          <w:color w:val="auto"/>
          <w:sz w:val="24"/>
          <w:szCs w:val="24"/>
          <w:u w:val="none"/>
          <w:lang w:val="en-US"/>
        </w:rPr>
        <w:t>FM</w:t>
      </w:r>
      <w:r w:rsidR="00821A31" w:rsidRPr="00D61712">
        <w:rPr>
          <w:rStyle w:val="afff2"/>
          <w:rFonts w:ascii="PT Astra Serif" w:hAnsi="PT Astra Serif"/>
          <w:i w:val="0"/>
          <w:color w:val="auto"/>
          <w:sz w:val="24"/>
          <w:szCs w:val="24"/>
          <w:u w:val="none"/>
        </w:rPr>
        <w:t>»</w:t>
      </w:r>
      <w:r w:rsidRPr="00D61712">
        <w:rPr>
          <w:rStyle w:val="afff2"/>
          <w:rFonts w:ascii="PT Astra Serif" w:hAnsi="PT Astra Serif"/>
          <w:i w:val="0"/>
          <w:color w:val="auto"/>
          <w:sz w:val="24"/>
          <w:szCs w:val="24"/>
          <w:u w:val="none"/>
        </w:rPr>
        <w:t>) в цифровом качестве.</w:t>
      </w:r>
    </w:p>
    <w:p w:rsidR="0086448F" w:rsidRPr="00D61712" w:rsidRDefault="0086448F" w:rsidP="0086448F">
      <w:pPr>
        <w:pStyle w:val="36"/>
        <w:spacing w:line="240" w:lineRule="auto"/>
        <w:ind w:left="40" w:right="20" w:firstLine="669"/>
        <w:rPr>
          <w:rFonts w:ascii="PT Astra Serif" w:hAnsi="PT Astra Serif"/>
          <w:color w:val="auto"/>
          <w:sz w:val="24"/>
          <w:szCs w:val="24"/>
        </w:rPr>
      </w:pPr>
      <w:r w:rsidRPr="00D61712">
        <w:rPr>
          <w:rFonts w:ascii="PT Astra Serif" w:hAnsi="PT Astra Serif"/>
          <w:color w:val="auto"/>
          <w:sz w:val="24"/>
          <w:szCs w:val="24"/>
        </w:rPr>
        <w:t>Услуги телевещания на территории Пуровского района оказывают:</w:t>
      </w:r>
    </w:p>
    <w:p w:rsidR="0086448F" w:rsidRPr="00D61712" w:rsidRDefault="0086448F" w:rsidP="0086448F">
      <w:pPr>
        <w:pStyle w:val="36"/>
        <w:numPr>
          <w:ilvl w:val="0"/>
          <w:numId w:val="44"/>
        </w:numPr>
        <w:tabs>
          <w:tab w:val="left" w:pos="851"/>
        </w:tabs>
        <w:spacing w:line="240" w:lineRule="auto"/>
        <w:ind w:left="0" w:right="20" w:firstLine="709"/>
        <w:rPr>
          <w:rFonts w:ascii="PT Astra Serif" w:hAnsi="PT Astra Serif"/>
          <w:color w:val="auto"/>
          <w:sz w:val="24"/>
          <w:szCs w:val="24"/>
        </w:rPr>
      </w:pPr>
      <w:r w:rsidRPr="00D61712">
        <w:rPr>
          <w:rFonts w:ascii="PT Astra Serif" w:hAnsi="PT Astra Serif"/>
          <w:color w:val="auto"/>
          <w:sz w:val="24"/>
          <w:szCs w:val="24"/>
        </w:rPr>
        <w:t xml:space="preserve"> Филиал РТРС «Урало-Сибирский РЦ» − цифровое эфирное телевидение;</w:t>
      </w:r>
    </w:p>
    <w:p w:rsidR="0086448F" w:rsidRPr="00D61712" w:rsidRDefault="0086448F" w:rsidP="0086448F">
      <w:pPr>
        <w:pStyle w:val="36"/>
        <w:numPr>
          <w:ilvl w:val="0"/>
          <w:numId w:val="44"/>
        </w:numPr>
        <w:tabs>
          <w:tab w:val="left" w:pos="851"/>
        </w:tabs>
        <w:spacing w:line="240" w:lineRule="auto"/>
        <w:ind w:left="0" w:right="20" w:firstLine="709"/>
        <w:rPr>
          <w:rFonts w:ascii="PT Astra Serif" w:hAnsi="PT Astra Serif"/>
          <w:color w:val="auto"/>
          <w:sz w:val="24"/>
          <w:szCs w:val="24"/>
        </w:rPr>
      </w:pPr>
      <w:r w:rsidRPr="00D61712">
        <w:rPr>
          <w:rFonts w:ascii="PT Astra Serif" w:hAnsi="PT Astra Serif"/>
          <w:color w:val="auto"/>
          <w:sz w:val="24"/>
          <w:szCs w:val="24"/>
        </w:rPr>
        <w:t xml:space="preserve"> АО «Пурсвязь», ООО «Янг-</w:t>
      </w:r>
      <w:proofErr w:type="spellStart"/>
      <w:r w:rsidRPr="00D61712">
        <w:rPr>
          <w:rFonts w:ascii="PT Astra Serif" w:hAnsi="PT Astra Serif"/>
          <w:color w:val="auto"/>
          <w:sz w:val="24"/>
          <w:szCs w:val="24"/>
        </w:rPr>
        <w:t>Информ</w:t>
      </w:r>
      <w:proofErr w:type="spellEnd"/>
      <w:r w:rsidRPr="00D61712">
        <w:rPr>
          <w:rFonts w:ascii="PT Astra Serif" w:hAnsi="PT Astra Serif"/>
          <w:color w:val="auto"/>
          <w:sz w:val="24"/>
          <w:szCs w:val="24"/>
        </w:rPr>
        <w:t xml:space="preserve">», ПАО «Ростелеком» − </w:t>
      </w:r>
      <w:r w:rsidRPr="00D61712">
        <w:rPr>
          <w:rFonts w:ascii="PT Astra Serif" w:hAnsi="PT Astra Serif"/>
          <w:color w:val="auto"/>
          <w:sz w:val="24"/>
          <w:szCs w:val="24"/>
          <w:lang w:val="en-US"/>
        </w:rPr>
        <w:t>IP</w:t>
      </w:r>
      <w:r w:rsidRPr="00D61712">
        <w:rPr>
          <w:rFonts w:ascii="PT Astra Serif" w:hAnsi="PT Astra Serif"/>
          <w:color w:val="auto"/>
          <w:sz w:val="24"/>
          <w:szCs w:val="24"/>
        </w:rPr>
        <w:t xml:space="preserve"> </w:t>
      </w:r>
      <w:r w:rsidRPr="00D61712">
        <w:rPr>
          <w:rFonts w:ascii="PT Astra Serif" w:hAnsi="PT Astra Serif"/>
          <w:color w:val="auto"/>
          <w:sz w:val="24"/>
          <w:szCs w:val="24"/>
          <w:lang w:val="en-US"/>
        </w:rPr>
        <w:t>TV</w:t>
      </w:r>
      <w:r w:rsidRPr="00D61712">
        <w:rPr>
          <w:rFonts w:ascii="PT Astra Serif" w:hAnsi="PT Astra Serif"/>
          <w:color w:val="auto"/>
          <w:sz w:val="24"/>
          <w:szCs w:val="24"/>
        </w:rPr>
        <w:t>;</w:t>
      </w:r>
    </w:p>
    <w:p w:rsidR="0086448F" w:rsidRPr="00D61712" w:rsidRDefault="0086448F" w:rsidP="0086448F">
      <w:pPr>
        <w:pStyle w:val="36"/>
        <w:numPr>
          <w:ilvl w:val="0"/>
          <w:numId w:val="44"/>
        </w:numPr>
        <w:tabs>
          <w:tab w:val="left" w:pos="851"/>
        </w:tabs>
        <w:spacing w:line="240" w:lineRule="auto"/>
        <w:ind w:left="0" w:right="20" w:firstLine="709"/>
        <w:rPr>
          <w:rFonts w:ascii="PT Astra Serif" w:hAnsi="PT Astra Serif"/>
          <w:color w:val="auto"/>
          <w:sz w:val="24"/>
          <w:szCs w:val="24"/>
        </w:rPr>
      </w:pPr>
      <w:r w:rsidRPr="00D61712">
        <w:rPr>
          <w:rFonts w:ascii="PT Astra Serif" w:hAnsi="PT Astra Serif"/>
          <w:color w:val="auto"/>
          <w:sz w:val="24"/>
          <w:szCs w:val="24"/>
        </w:rPr>
        <w:t xml:space="preserve"> Пуровская телерадиокомпания «ЛУЧ» с вещанием для населения 6-ти населённых пунктов общей численностью более 50 000 человек.</w:t>
      </w:r>
    </w:p>
    <w:p w:rsidR="000F1D6C" w:rsidRPr="00D61712" w:rsidRDefault="000F1D6C" w:rsidP="00871FD7">
      <w:pPr>
        <w:pStyle w:val="36"/>
        <w:shd w:val="clear" w:color="auto" w:fill="auto"/>
        <w:spacing w:line="240" w:lineRule="auto"/>
        <w:ind w:left="40" w:right="20" w:firstLine="669"/>
        <w:rPr>
          <w:rFonts w:ascii="PT Astra Serif" w:hAnsi="PT Astra Serif"/>
          <w:color w:val="auto"/>
          <w:sz w:val="24"/>
          <w:szCs w:val="24"/>
        </w:rPr>
      </w:pPr>
      <w:r w:rsidRPr="00D61712">
        <w:rPr>
          <w:rFonts w:ascii="PT Astra Serif" w:hAnsi="PT Astra Serif"/>
          <w:color w:val="auto"/>
          <w:sz w:val="24"/>
          <w:szCs w:val="24"/>
        </w:rPr>
        <w:t>Операторами</w:t>
      </w:r>
      <w:r w:rsidR="008B702D" w:rsidRPr="00D61712">
        <w:rPr>
          <w:rFonts w:ascii="PT Astra Serif" w:hAnsi="PT Astra Serif"/>
          <w:color w:val="auto"/>
          <w:sz w:val="24"/>
          <w:szCs w:val="24"/>
        </w:rPr>
        <w:t>,</w:t>
      </w:r>
      <w:r w:rsidRPr="00D61712">
        <w:rPr>
          <w:rFonts w:ascii="PT Astra Serif" w:hAnsi="PT Astra Serif"/>
          <w:color w:val="auto"/>
          <w:sz w:val="24"/>
          <w:szCs w:val="24"/>
        </w:rPr>
        <w:t xml:space="preserve"> оказывающими услуги радиовещания</w:t>
      </w:r>
      <w:r w:rsidR="00901A9F" w:rsidRPr="00D61712">
        <w:rPr>
          <w:rFonts w:ascii="PT Astra Serif" w:hAnsi="PT Astra Serif"/>
          <w:color w:val="auto"/>
          <w:sz w:val="24"/>
          <w:szCs w:val="24"/>
        </w:rPr>
        <w:t>,</w:t>
      </w:r>
      <w:r w:rsidRPr="00D61712">
        <w:rPr>
          <w:rFonts w:ascii="PT Astra Serif" w:hAnsi="PT Astra Serif"/>
          <w:color w:val="auto"/>
          <w:sz w:val="24"/>
          <w:szCs w:val="24"/>
        </w:rPr>
        <w:t xml:space="preserve"> являются:</w:t>
      </w:r>
    </w:p>
    <w:p w:rsidR="000F1D6C" w:rsidRPr="00D61712" w:rsidRDefault="00AF1B38" w:rsidP="00871FD7">
      <w:pPr>
        <w:pStyle w:val="36"/>
        <w:shd w:val="clear" w:color="auto" w:fill="auto"/>
        <w:spacing w:line="240" w:lineRule="auto"/>
        <w:ind w:left="40" w:right="20" w:firstLine="669"/>
        <w:rPr>
          <w:rFonts w:ascii="PT Astra Serif" w:hAnsi="PT Astra Serif"/>
          <w:color w:val="auto"/>
          <w:sz w:val="24"/>
          <w:szCs w:val="24"/>
        </w:rPr>
      </w:pPr>
      <w:r w:rsidRPr="00D61712">
        <w:rPr>
          <w:color w:val="auto"/>
          <w:sz w:val="24"/>
          <w:szCs w:val="24"/>
        </w:rPr>
        <w:t>‒</w:t>
      </w:r>
      <w:r w:rsidRPr="00D61712">
        <w:rPr>
          <w:rFonts w:ascii="PT Astra Serif" w:hAnsi="PT Astra Serif"/>
          <w:color w:val="auto"/>
          <w:sz w:val="24"/>
          <w:szCs w:val="24"/>
        </w:rPr>
        <w:t xml:space="preserve"> </w:t>
      </w:r>
      <w:r w:rsidR="000F1D6C" w:rsidRPr="00D61712">
        <w:rPr>
          <w:rFonts w:ascii="PT Astra Serif" w:hAnsi="PT Astra Serif"/>
          <w:color w:val="auto"/>
          <w:sz w:val="24"/>
          <w:szCs w:val="24"/>
        </w:rPr>
        <w:t xml:space="preserve">ООО </w:t>
      </w:r>
      <w:r w:rsidR="00821A31" w:rsidRPr="00D61712">
        <w:rPr>
          <w:rFonts w:ascii="PT Astra Serif" w:hAnsi="PT Astra Serif"/>
          <w:color w:val="auto"/>
          <w:sz w:val="24"/>
          <w:szCs w:val="24"/>
        </w:rPr>
        <w:t>«</w:t>
      </w:r>
      <w:r w:rsidR="000F1D6C" w:rsidRPr="00D61712">
        <w:rPr>
          <w:rFonts w:ascii="PT Astra Serif" w:hAnsi="PT Astra Serif"/>
          <w:color w:val="auto"/>
          <w:sz w:val="24"/>
          <w:szCs w:val="24"/>
        </w:rPr>
        <w:t>Янг-</w:t>
      </w:r>
      <w:proofErr w:type="spellStart"/>
      <w:r w:rsidR="000F1D6C" w:rsidRPr="00D61712">
        <w:rPr>
          <w:rFonts w:ascii="PT Astra Serif" w:hAnsi="PT Astra Serif"/>
          <w:color w:val="auto"/>
          <w:sz w:val="24"/>
          <w:szCs w:val="24"/>
        </w:rPr>
        <w:t>Информ</w:t>
      </w:r>
      <w:proofErr w:type="spellEnd"/>
      <w:r w:rsidR="00821A31" w:rsidRPr="00D61712">
        <w:rPr>
          <w:rFonts w:ascii="PT Astra Serif" w:hAnsi="PT Astra Serif"/>
          <w:color w:val="auto"/>
          <w:sz w:val="24"/>
          <w:szCs w:val="24"/>
        </w:rPr>
        <w:t>»</w:t>
      </w:r>
      <w:r w:rsidR="00901A9F" w:rsidRPr="00D61712">
        <w:rPr>
          <w:rFonts w:ascii="PT Astra Serif" w:hAnsi="PT Astra Serif"/>
          <w:color w:val="auto"/>
          <w:sz w:val="24"/>
          <w:szCs w:val="24"/>
        </w:rPr>
        <w:t xml:space="preserve"> (</w:t>
      </w:r>
      <w:r w:rsidR="000F1D6C" w:rsidRPr="00D61712">
        <w:rPr>
          <w:rFonts w:ascii="PT Astra Serif" w:hAnsi="PT Astra Serif"/>
          <w:color w:val="auto"/>
          <w:sz w:val="24"/>
          <w:szCs w:val="24"/>
        </w:rPr>
        <w:t>Р</w:t>
      </w:r>
      <w:r w:rsidR="00901A9F" w:rsidRPr="00D61712">
        <w:rPr>
          <w:rFonts w:ascii="PT Astra Serif" w:hAnsi="PT Astra Serif"/>
          <w:color w:val="auto"/>
          <w:sz w:val="24"/>
          <w:szCs w:val="24"/>
        </w:rPr>
        <w:t xml:space="preserve">усское радио, </w:t>
      </w:r>
      <w:r w:rsidR="000F1D6C" w:rsidRPr="00D61712">
        <w:rPr>
          <w:rFonts w:ascii="PT Astra Serif" w:hAnsi="PT Astra Serif"/>
          <w:color w:val="auto"/>
          <w:sz w:val="24"/>
          <w:szCs w:val="24"/>
        </w:rPr>
        <w:t>Хит ФМ</w:t>
      </w:r>
      <w:r w:rsidR="00901A9F" w:rsidRPr="00D61712">
        <w:rPr>
          <w:rFonts w:ascii="PT Astra Serif" w:hAnsi="PT Astra Serif"/>
          <w:color w:val="auto"/>
          <w:sz w:val="24"/>
          <w:szCs w:val="24"/>
        </w:rPr>
        <w:t xml:space="preserve">, </w:t>
      </w:r>
      <w:r w:rsidR="000F1D6C" w:rsidRPr="00D61712">
        <w:rPr>
          <w:rFonts w:ascii="PT Astra Serif" w:hAnsi="PT Astra Serif"/>
          <w:color w:val="auto"/>
          <w:sz w:val="24"/>
          <w:szCs w:val="24"/>
        </w:rPr>
        <w:t>Серебряный дождь</w:t>
      </w:r>
      <w:r w:rsidR="00901A9F" w:rsidRPr="00D61712">
        <w:rPr>
          <w:rFonts w:ascii="PT Astra Serif" w:hAnsi="PT Astra Serif"/>
          <w:color w:val="auto"/>
          <w:sz w:val="24"/>
          <w:szCs w:val="24"/>
        </w:rPr>
        <w:t>)</w:t>
      </w:r>
      <w:r w:rsidR="004203F6" w:rsidRPr="00D61712">
        <w:rPr>
          <w:rFonts w:ascii="PT Astra Serif" w:hAnsi="PT Astra Serif"/>
          <w:color w:val="auto"/>
          <w:sz w:val="24"/>
          <w:szCs w:val="24"/>
        </w:rPr>
        <w:t xml:space="preserve"> – п. Пурпе,              п. Ханымей, с. Халясавэй, д. Харампур, п.г.т. Уренгой, с. Самбург</w:t>
      </w:r>
      <w:r w:rsidR="005822EB" w:rsidRPr="00D61712">
        <w:rPr>
          <w:rFonts w:ascii="PT Astra Serif" w:hAnsi="PT Astra Serif"/>
          <w:color w:val="auto"/>
          <w:sz w:val="24"/>
          <w:szCs w:val="24"/>
        </w:rPr>
        <w:t>;</w:t>
      </w:r>
      <w:r w:rsidR="00901A9F" w:rsidRPr="00D61712">
        <w:rPr>
          <w:rFonts w:ascii="PT Astra Serif" w:hAnsi="PT Astra Serif"/>
          <w:color w:val="auto"/>
          <w:sz w:val="24"/>
          <w:szCs w:val="24"/>
        </w:rPr>
        <w:t xml:space="preserve"> </w:t>
      </w:r>
    </w:p>
    <w:p w:rsidR="000F1D6C" w:rsidRPr="00D61712" w:rsidRDefault="00AF1B38" w:rsidP="00871FD7">
      <w:pPr>
        <w:pStyle w:val="36"/>
        <w:shd w:val="clear" w:color="auto" w:fill="auto"/>
        <w:spacing w:line="240" w:lineRule="auto"/>
        <w:ind w:left="40" w:right="20" w:firstLine="669"/>
        <w:rPr>
          <w:rFonts w:ascii="PT Astra Serif" w:hAnsi="PT Astra Serif"/>
          <w:color w:val="auto"/>
          <w:sz w:val="24"/>
          <w:szCs w:val="24"/>
        </w:rPr>
      </w:pPr>
      <w:r w:rsidRPr="00D61712">
        <w:rPr>
          <w:color w:val="auto"/>
          <w:sz w:val="24"/>
          <w:szCs w:val="24"/>
        </w:rPr>
        <w:t>‒</w:t>
      </w:r>
      <w:r w:rsidRPr="00D61712">
        <w:rPr>
          <w:rFonts w:ascii="PT Astra Serif" w:hAnsi="PT Astra Serif"/>
          <w:color w:val="auto"/>
          <w:sz w:val="24"/>
          <w:szCs w:val="24"/>
        </w:rPr>
        <w:t xml:space="preserve"> </w:t>
      </w:r>
      <w:r w:rsidR="000F1D6C" w:rsidRPr="00D61712">
        <w:rPr>
          <w:rFonts w:ascii="PT Astra Serif" w:hAnsi="PT Astra Serif"/>
          <w:color w:val="auto"/>
          <w:sz w:val="24"/>
          <w:szCs w:val="24"/>
        </w:rPr>
        <w:t xml:space="preserve">ПТРК </w:t>
      </w:r>
      <w:r w:rsidR="00821A31" w:rsidRPr="00D61712">
        <w:rPr>
          <w:rFonts w:ascii="PT Astra Serif" w:hAnsi="PT Astra Serif"/>
          <w:color w:val="auto"/>
          <w:sz w:val="24"/>
          <w:szCs w:val="24"/>
        </w:rPr>
        <w:t>«</w:t>
      </w:r>
      <w:r w:rsidR="000F1D6C" w:rsidRPr="00D61712">
        <w:rPr>
          <w:rFonts w:ascii="PT Astra Serif" w:hAnsi="PT Astra Serif"/>
          <w:color w:val="auto"/>
          <w:sz w:val="24"/>
          <w:szCs w:val="24"/>
        </w:rPr>
        <w:t>ЛУЧ</w:t>
      </w:r>
      <w:r w:rsidR="00821A31" w:rsidRPr="00D61712">
        <w:rPr>
          <w:rFonts w:ascii="PT Astra Serif" w:hAnsi="PT Astra Serif"/>
          <w:color w:val="auto"/>
          <w:sz w:val="24"/>
          <w:szCs w:val="24"/>
        </w:rPr>
        <w:t>»</w:t>
      </w:r>
      <w:r w:rsidR="003D3628" w:rsidRPr="00D61712">
        <w:rPr>
          <w:rFonts w:ascii="PT Astra Serif" w:hAnsi="PT Astra Serif"/>
          <w:color w:val="auto"/>
          <w:sz w:val="24"/>
          <w:szCs w:val="24"/>
        </w:rPr>
        <w:t xml:space="preserve"> – радиопрограмма </w:t>
      </w:r>
      <w:r w:rsidR="00821A31" w:rsidRPr="00D61712">
        <w:rPr>
          <w:rFonts w:ascii="PT Astra Serif" w:hAnsi="PT Astra Serif"/>
          <w:color w:val="auto"/>
          <w:sz w:val="24"/>
          <w:szCs w:val="24"/>
        </w:rPr>
        <w:t>«</w:t>
      </w:r>
      <w:r w:rsidR="003D3628" w:rsidRPr="00D61712">
        <w:rPr>
          <w:rFonts w:ascii="PT Astra Serif" w:hAnsi="PT Astra Serif"/>
          <w:color w:val="auto"/>
          <w:sz w:val="24"/>
          <w:szCs w:val="24"/>
        </w:rPr>
        <w:t>Луч</w:t>
      </w:r>
      <w:r w:rsidR="00821A31" w:rsidRPr="00D61712">
        <w:rPr>
          <w:rFonts w:ascii="PT Astra Serif" w:hAnsi="PT Astra Serif"/>
          <w:color w:val="auto"/>
          <w:sz w:val="24"/>
          <w:szCs w:val="24"/>
        </w:rPr>
        <w:t>»</w:t>
      </w:r>
      <w:r w:rsidR="003D3628" w:rsidRPr="00D61712">
        <w:rPr>
          <w:rFonts w:ascii="PT Astra Serif" w:hAnsi="PT Astra Serif"/>
          <w:color w:val="auto"/>
          <w:sz w:val="24"/>
          <w:szCs w:val="24"/>
        </w:rPr>
        <w:t xml:space="preserve">, </w:t>
      </w:r>
      <w:r w:rsidR="00821A31" w:rsidRPr="00D61712">
        <w:rPr>
          <w:rFonts w:ascii="PT Astra Serif" w:hAnsi="PT Astra Serif"/>
          <w:color w:val="auto"/>
          <w:sz w:val="24"/>
          <w:szCs w:val="24"/>
        </w:rPr>
        <w:t>«</w:t>
      </w:r>
      <w:proofErr w:type="spellStart"/>
      <w:r w:rsidR="000F1D6C" w:rsidRPr="00D61712">
        <w:rPr>
          <w:rFonts w:ascii="PT Astra Serif" w:hAnsi="PT Astra Serif"/>
          <w:color w:val="auto"/>
          <w:sz w:val="24"/>
          <w:szCs w:val="24"/>
        </w:rPr>
        <w:t>Ди</w:t>
      </w:r>
      <w:proofErr w:type="spellEnd"/>
      <w:r w:rsidR="000F1D6C" w:rsidRPr="00D61712">
        <w:rPr>
          <w:rFonts w:ascii="PT Astra Serif" w:hAnsi="PT Astra Serif"/>
          <w:color w:val="auto"/>
          <w:sz w:val="24"/>
          <w:szCs w:val="24"/>
        </w:rPr>
        <w:t xml:space="preserve"> ФМ</w:t>
      </w:r>
      <w:r w:rsidR="00821A31" w:rsidRPr="00D61712">
        <w:rPr>
          <w:rFonts w:ascii="PT Astra Serif" w:hAnsi="PT Astra Serif"/>
          <w:color w:val="auto"/>
          <w:sz w:val="24"/>
          <w:szCs w:val="24"/>
        </w:rPr>
        <w:t>»</w:t>
      </w:r>
      <w:r w:rsidR="004203F6" w:rsidRPr="00D61712">
        <w:rPr>
          <w:rFonts w:ascii="PT Astra Serif" w:hAnsi="PT Astra Serif"/>
          <w:color w:val="auto"/>
          <w:sz w:val="24"/>
          <w:szCs w:val="24"/>
        </w:rPr>
        <w:t>.</w:t>
      </w:r>
    </w:p>
    <w:p w:rsidR="000F1D6C" w:rsidRPr="00D61712" w:rsidRDefault="000F1D6C" w:rsidP="00871FD7">
      <w:pPr>
        <w:pStyle w:val="36"/>
        <w:shd w:val="clear" w:color="auto" w:fill="auto"/>
        <w:spacing w:line="240" w:lineRule="auto"/>
        <w:ind w:left="40" w:right="20" w:firstLine="669"/>
        <w:rPr>
          <w:rFonts w:ascii="PT Astra Serif" w:hAnsi="PT Astra Serif"/>
          <w:color w:val="auto"/>
          <w:sz w:val="24"/>
          <w:szCs w:val="24"/>
        </w:rPr>
      </w:pPr>
      <w:r w:rsidRPr="00D61712">
        <w:rPr>
          <w:rFonts w:ascii="PT Astra Serif" w:hAnsi="PT Astra Serif"/>
          <w:color w:val="auto"/>
          <w:sz w:val="24"/>
          <w:szCs w:val="24"/>
        </w:rPr>
        <w:t>Охват населенных пунктов радиовещанием составляет 100%.</w:t>
      </w:r>
    </w:p>
    <w:p w:rsidR="000703ED" w:rsidRPr="00D61712" w:rsidRDefault="000F1D6C" w:rsidP="00871FD7">
      <w:pPr>
        <w:pStyle w:val="36"/>
        <w:shd w:val="clear" w:color="auto" w:fill="auto"/>
        <w:spacing w:line="240" w:lineRule="auto"/>
        <w:ind w:left="20" w:right="20" w:firstLine="669"/>
        <w:rPr>
          <w:rFonts w:ascii="PT Astra Serif" w:hAnsi="PT Astra Serif"/>
          <w:color w:val="auto"/>
          <w:sz w:val="24"/>
          <w:szCs w:val="24"/>
        </w:rPr>
      </w:pPr>
      <w:r w:rsidRPr="00D61712">
        <w:rPr>
          <w:rFonts w:ascii="PT Astra Serif" w:hAnsi="PT Astra Serif"/>
          <w:color w:val="auto"/>
          <w:sz w:val="24"/>
          <w:szCs w:val="24"/>
        </w:rPr>
        <w:t xml:space="preserve">На территории Пуровского района работает Региональный государственный оператор почтовой связи </w:t>
      </w:r>
      <w:r w:rsidR="003D3628" w:rsidRPr="00D61712">
        <w:rPr>
          <w:color w:val="auto"/>
          <w:sz w:val="24"/>
          <w:szCs w:val="24"/>
        </w:rPr>
        <w:t>‒</w:t>
      </w:r>
      <w:r w:rsidRPr="00D61712">
        <w:rPr>
          <w:rFonts w:ascii="PT Astra Serif" w:hAnsi="PT Astra Serif"/>
          <w:color w:val="auto"/>
          <w:sz w:val="24"/>
          <w:szCs w:val="24"/>
        </w:rPr>
        <w:t xml:space="preserve"> Управление федеральной почтовой связи ЯНАО </w:t>
      </w:r>
      <w:r w:rsidR="003D3628" w:rsidRPr="00D61712">
        <w:rPr>
          <w:color w:val="auto"/>
          <w:sz w:val="24"/>
          <w:szCs w:val="24"/>
        </w:rPr>
        <w:t>‒</w:t>
      </w:r>
      <w:r w:rsidRPr="00D61712">
        <w:rPr>
          <w:rFonts w:ascii="PT Astra Serif" w:hAnsi="PT Astra Serif"/>
          <w:color w:val="auto"/>
          <w:sz w:val="24"/>
          <w:szCs w:val="24"/>
        </w:rPr>
        <w:t xml:space="preserve"> филиал Федерального государственного унитарного предприятия </w:t>
      </w:r>
      <w:r w:rsidR="00821A31" w:rsidRPr="00D61712">
        <w:rPr>
          <w:rFonts w:ascii="PT Astra Serif" w:hAnsi="PT Astra Serif"/>
          <w:color w:val="auto"/>
          <w:sz w:val="24"/>
          <w:szCs w:val="24"/>
        </w:rPr>
        <w:t>«</w:t>
      </w:r>
      <w:r w:rsidRPr="00D61712">
        <w:rPr>
          <w:rFonts w:ascii="PT Astra Serif" w:hAnsi="PT Astra Serif"/>
          <w:color w:val="auto"/>
          <w:sz w:val="24"/>
          <w:szCs w:val="24"/>
        </w:rPr>
        <w:t>Почта России</w:t>
      </w:r>
      <w:r w:rsidR="00821A31" w:rsidRPr="00D61712">
        <w:rPr>
          <w:rFonts w:ascii="PT Astra Serif" w:hAnsi="PT Astra Serif"/>
          <w:color w:val="auto"/>
          <w:sz w:val="24"/>
          <w:szCs w:val="24"/>
        </w:rPr>
        <w:t>»</w:t>
      </w:r>
      <w:r w:rsidRPr="00D61712">
        <w:rPr>
          <w:rFonts w:ascii="PT Astra Serif" w:hAnsi="PT Astra Serif"/>
          <w:color w:val="auto"/>
          <w:sz w:val="24"/>
          <w:szCs w:val="24"/>
        </w:rPr>
        <w:t xml:space="preserve"> Ноябрьский почтамт</w:t>
      </w:r>
      <w:r w:rsidR="004203F6" w:rsidRPr="00D61712">
        <w:rPr>
          <w:rFonts w:ascii="PT Astra Serif" w:hAnsi="PT Astra Serif"/>
          <w:color w:val="auto"/>
          <w:sz w:val="24"/>
          <w:szCs w:val="24"/>
        </w:rPr>
        <w:t>»</w:t>
      </w:r>
      <w:r w:rsidRPr="00D61712">
        <w:rPr>
          <w:rFonts w:ascii="PT Astra Serif" w:hAnsi="PT Astra Serif"/>
          <w:color w:val="auto"/>
          <w:sz w:val="24"/>
          <w:szCs w:val="24"/>
        </w:rPr>
        <w:t xml:space="preserve">. </w:t>
      </w:r>
    </w:p>
    <w:p w:rsidR="004039CC" w:rsidRPr="00D61712" w:rsidRDefault="004039CC" w:rsidP="00871FD7">
      <w:pPr>
        <w:pStyle w:val="1"/>
        <w:spacing w:before="0"/>
        <w:rPr>
          <w:rFonts w:ascii="PT Astra Serif" w:hAnsi="PT Astra Serif"/>
          <w:sz w:val="24"/>
          <w:szCs w:val="24"/>
        </w:rPr>
      </w:pPr>
    </w:p>
    <w:p w:rsidR="009B4CC7" w:rsidRPr="00D61712" w:rsidRDefault="009B4CC7" w:rsidP="006245FB">
      <w:pPr>
        <w:pStyle w:val="1"/>
        <w:spacing w:before="0"/>
        <w:ind w:firstLine="0"/>
        <w:rPr>
          <w:rFonts w:ascii="PT Astra Serif" w:hAnsi="PT Astra Serif"/>
          <w:sz w:val="24"/>
          <w:szCs w:val="24"/>
        </w:rPr>
      </w:pPr>
      <w:r w:rsidRPr="00D61712">
        <w:rPr>
          <w:rFonts w:ascii="PT Astra Serif" w:hAnsi="PT Astra Serif"/>
          <w:sz w:val="24"/>
          <w:szCs w:val="24"/>
        </w:rPr>
        <w:tab/>
      </w:r>
      <w:bookmarkStart w:id="527" w:name="_Toc516758278"/>
      <w:bookmarkStart w:id="528" w:name="_Toc518316556"/>
      <w:bookmarkStart w:id="529" w:name="_Toc518492562"/>
      <w:bookmarkStart w:id="530" w:name="_Toc518493833"/>
      <w:bookmarkStart w:id="531" w:name="_Toc518639227"/>
      <w:bookmarkStart w:id="532" w:name="_Toc518667855"/>
      <w:bookmarkStart w:id="533" w:name="_Toc38959150"/>
      <w:r w:rsidRPr="00D61712">
        <w:rPr>
          <w:rFonts w:ascii="PT Astra Serif" w:hAnsi="PT Astra Serif"/>
          <w:sz w:val="24"/>
          <w:szCs w:val="24"/>
        </w:rPr>
        <w:t>3.4. Жилищно-коммунальное хозяйство</w:t>
      </w:r>
      <w:bookmarkEnd w:id="527"/>
      <w:bookmarkEnd w:id="528"/>
      <w:bookmarkEnd w:id="529"/>
      <w:bookmarkEnd w:id="530"/>
      <w:bookmarkEnd w:id="531"/>
      <w:bookmarkEnd w:id="532"/>
      <w:bookmarkEnd w:id="533"/>
      <w:r w:rsidRPr="00D61712">
        <w:rPr>
          <w:rFonts w:ascii="PT Astra Serif" w:hAnsi="PT Astra Serif"/>
          <w:sz w:val="24"/>
          <w:szCs w:val="24"/>
        </w:rPr>
        <w:tab/>
      </w:r>
    </w:p>
    <w:p w:rsidR="009B4CC7" w:rsidRPr="00D61712" w:rsidRDefault="009B4CC7" w:rsidP="006245FB">
      <w:pPr>
        <w:pStyle w:val="1"/>
        <w:spacing w:before="0"/>
        <w:ind w:firstLine="0"/>
        <w:rPr>
          <w:rFonts w:ascii="PT Astra Serif" w:hAnsi="PT Astra Serif"/>
          <w:sz w:val="24"/>
          <w:szCs w:val="24"/>
        </w:rPr>
      </w:pPr>
    </w:p>
    <w:p w:rsidR="009B4CC7" w:rsidRPr="00D61712" w:rsidRDefault="00924993" w:rsidP="006245FB">
      <w:pPr>
        <w:pStyle w:val="1"/>
        <w:spacing w:before="0"/>
        <w:ind w:firstLine="0"/>
        <w:rPr>
          <w:rFonts w:ascii="PT Astra Serif" w:hAnsi="PT Astra Serif"/>
          <w:sz w:val="24"/>
          <w:szCs w:val="24"/>
        </w:rPr>
      </w:pPr>
      <w:bookmarkStart w:id="534" w:name="_Toc516758279"/>
      <w:bookmarkStart w:id="535" w:name="_Toc518316557"/>
      <w:bookmarkStart w:id="536" w:name="_Toc518492563"/>
      <w:bookmarkStart w:id="537" w:name="_Toc518493834"/>
      <w:bookmarkStart w:id="538" w:name="_Toc518639228"/>
      <w:bookmarkStart w:id="539" w:name="_Toc518667856"/>
      <w:bookmarkStart w:id="540" w:name="_Toc38959151"/>
      <w:r w:rsidRPr="00D61712">
        <w:rPr>
          <w:rFonts w:ascii="PT Astra Serif" w:hAnsi="PT Astra Serif"/>
          <w:sz w:val="24"/>
          <w:szCs w:val="24"/>
        </w:rPr>
        <w:t xml:space="preserve">3.4.1. </w:t>
      </w:r>
      <w:r w:rsidR="009B4CC7" w:rsidRPr="00D61712">
        <w:rPr>
          <w:rFonts w:ascii="PT Astra Serif" w:hAnsi="PT Astra Serif"/>
          <w:sz w:val="24"/>
          <w:szCs w:val="24"/>
        </w:rPr>
        <w:t>Жилищный фонд</w:t>
      </w:r>
      <w:bookmarkEnd w:id="534"/>
      <w:bookmarkEnd w:id="535"/>
      <w:bookmarkEnd w:id="536"/>
      <w:bookmarkEnd w:id="537"/>
      <w:bookmarkEnd w:id="538"/>
      <w:bookmarkEnd w:id="539"/>
      <w:bookmarkEnd w:id="540"/>
    </w:p>
    <w:p w:rsidR="009B4CC7" w:rsidRPr="00D61712" w:rsidRDefault="00FD2D75" w:rsidP="00871FD7">
      <w:pPr>
        <w:pStyle w:val="1"/>
        <w:spacing w:before="0"/>
        <w:rPr>
          <w:rFonts w:ascii="PT Astra Serif" w:hAnsi="PT Astra Serif"/>
          <w:sz w:val="24"/>
          <w:szCs w:val="24"/>
        </w:rPr>
      </w:pPr>
      <w:r w:rsidRPr="00D61712">
        <w:rPr>
          <w:rFonts w:ascii="PT Astra Serif" w:hAnsi="PT Astra Serif"/>
          <w:sz w:val="24"/>
          <w:szCs w:val="24"/>
        </w:rPr>
        <w:tab/>
      </w:r>
    </w:p>
    <w:p w:rsidR="009B4CC7" w:rsidRPr="00D61712" w:rsidRDefault="009B4CC7" w:rsidP="00871FD7">
      <w:pPr>
        <w:pStyle w:val="36"/>
        <w:tabs>
          <w:tab w:val="center" w:pos="5295"/>
          <w:tab w:val="left" w:pos="8340"/>
        </w:tabs>
        <w:spacing w:line="240" w:lineRule="auto"/>
        <w:ind w:left="20" w:right="20" w:firstLine="669"/>
        <w:rPr>
          <w:rFonts w:ascii="PT Astra Serif" w:hAnsi="PT Astra Serif"/>
          <w:color w:val="auto"/>
          <w:sz w:val="24"/>
          <w:szCs w:val="24"/>
        </w:rPr>
      </w:pPr>
      <w:r w:rsidRPr="00D61712">
        <w:rPr>
          <w:rFonts w:ascii="PT Astra Serif" w:hAnsi="PT Astra Serif"/>
          <w:color w:val="auto"/>
          <w:sz w:val="24"/>
          <w:szCs w:val="24"/>
        </w:rPr>
        <w:t xml:space="preserve">Общая площадь жилых помещений жилищного фонда Пуровского района </w:t>
      </w:r>
      <w:r w:rsidR="003A7B90" w:rsidRPr="00D61712">
        <w:rPr>
          <w:rFonts w:ascii="PT Astra Serif" w:hAnsi="PT Astra Serif"/>
          <w:color w:val="auto"/>
          <w:sz w:val="24"/>
          <w:szCs w:val="24"/>
        </w:rPr>
        <w:t>–</w:t>
      </w:r>
      <w:r w:rsidR="003F6B43" w:rsidRPr="00D61712">
        <w:rPr>
          <w:rFonts w:ascii="PT Astra Serif" w:hAnsi="PT Astra Serif"/>
          <w:color w:val="auto"/>
          <w:sz w:val="24"/>
          <w:szCs w:val="24"/>
        </w:rPr>
        <w:t xml:space="preserve"> чуть более </w:t>
      </w:r>
      <w:r w:rsidR="003A7B90" w:rsidRPr="00D61712">
        <w:rPr>
          <w:rFonts w:ascii="PT Astra Serif" w:hAnsi="PT Astra Serif"/>
          <w:color w:val="auto"/>
          <w:sz w:val="24"/>
          <w:szCs w:val="24"/>
        </w:rPr>
        <w:t xml:space="preserve">   </w:t>
      </w:r>
      <w:r w:rsidR="003F6B43" w:rsidRPr="00D61712">
        <w:rPr>
          <w:rFonts w:ascii="PT Astra Serif" w:hAnsi="PT Astra Serif"/>
          <w:color w:val="auto"/>
          <w:sz w:val="24"/>
          <w:szCs w:val="24"/>
        </w:rPr>
        <w:t>1 миллиона</w:t>
      </w:r>
      <w:r w:rsidRPr="00D61712">
        <w:rPr>
          <w:rFonts w:ascii="PT Astra Serif" w:hAnsi="PT Astra Serif"/>
          <w:color w:val="auto"/>
          <w:sz w:val="24"/>
          <w:szCs w:val="24"/>
        </w:rPr>
        <w:t xml:space="preserve"> кв. м</w:t>
      </w:r>
      <w:r w:rsidR="003F6B43" w:rsidRPr="00D61712">
        <w:rPr>
          <w:rFonts w:ascii="PT Astra Serif" w:hAnsi="PT Astra Serif"/>
          <w:color w:val="auto"/>
          <w:sz w:val="24"/>
          <w:szCs w:val="24"/>
        </w:rPr>
        <w:t xml:space="preserve"> жилья</w:t>
      </w:r>
      <w:r w:rsidR="00835A68" w:rsidRPr="00D61712">
        <w:rPr>
          <w:rFonts w:ascii="PT Astra Serif" w:hAnsi="PT Astra Serif"/>
          <w:color w:val="auto"/>
          <w:sz w:val="24"/>
          <w:szCs w:val="24"/>
        </w:rPr>
        <w:t>.</w:t>
      </w:r>
    </w:p>
    <w:p w:rsidR="009B4CC7" w:rsidRPr="00D61712" w:rsidRDefault="009B4CC7" w:rsidP="00871FD7">
      <w:pPr>
        <w:pStyle w:val="36"/>
        <w:tabs>
          <w:tab w:val="center" w:pos="5295"/>
          <w:tab w:val="left" w:pos="8340"/>
        </w:tabs>
        <w:spacing w:line="240" w:lineRule="auto"/>
        <w:ind w:left="20" w:right="20" w:firstLine="669"/>
        <w:rPr>
          <w:rFonts w:ascii="PT Astra Serif" w:hAnsi="PT Astra Serif"/>
          <w:color w:val="auto"/>
          <w:sz w:val="24"/>
          <w:szCs w:val="24"/>
        </w:rPr>
      </w:pPr>
      <w:r w:rsidRPr="00D61712">
        <w:rPr>
          <w:rFonts w:ascii="PT Astra Serif" w:hAnsi="PT Astra Serif"/>
          <w:color w:val="auto"/>
          <w:sz w:val="24"/>
          <w:szCs w:val="24"/>
        </w:rPr>
        <w:t>По состоянию на 31</w:t>
      </w:r>
      <w:r w:rsidR="00835A68" w:rsidRPr="00D61712">
        <w:rPr>
          <w:rFonts w:ascii="PT Astra Serif" w:hAnsi="PT Astra Serif"/>
          <w:color w:val="auto"/>
          <w:sz w:val="24"/>
          <w:szCs w:val="24"/>
        </w:rPr>
        <w:t xml:space="preserve"> декабря </w:t>
      </w:r>
      <w:r w:rsidRPr="00D61712">
        <w:rPr>
          <w:rFonts w:ascii="PT Astra Serif" w:hAnsi="PT Astra Serif"/>
          <w:color w:val="auto"/>
          <w:sz w:val="24"/>
          <w:szCs w:val="24"/>
        </w:rPr>
        <w:t>201</w:t>
      </w:r>
      <w:r w:rsidR="00055F09" w:rsidRPr="00D61712">
        <w:rPr>
          <w:rFonts w:ascii="PT Astra Serif" w:hAnsi="PT Astra Serif"/>
          <w:color w:val="auto"/>
          <w:sz w:val="24"/>
          <w:szCs w:val="24"/>
        </w:rPr>
        <w:t>9</w:t>
      </w:r>
      <w:r w:rsidRPr="00D61712">
        <w:rPr>
          <w:rFonts w:ascii="PT Astra Serif" w:hAnsi="PT Astra Serif"/>
          <w:color w:val="auto"/>
          <w:sz w:val="24"/>
          <w:szCs w:val="24"/>
        </w:rPr>
        <w:t xml:space="preserve"> года общее число многоквартирных домов </w:t>
      </w:r>
      <w:r w:rsidR="003A7B90" w:rsidRPr="00D61712">
        <w:rPr>
          <w:rFonts w:ascii="PT Astra Serif" w:hAnsi="PT Astra Serif"/>
          <w:color w:val="auto"/>
          <w:sz w:val="24"/>
          <w:szCs w:val="24"/>
        </w:rPr>
        <w:t>–</w:t>
      </w:r>
      <w:r w:rsidR="003F6B43" w:rsidRPr="00D61712">
        <w:rPr>
          <w:rFonts w:ascii="PT Astra Serif" w:hAnsi="PT Astra Serif"/>
          <w:color w:val="auto"/>
          <w:sz w:val="24"/>
          <w:szCs w:val="24"/>
        </w:rPr>
        <w:t xml:space="preserve"> </w:t>
      </w:r>
      <w:r w:rsidRPr="00D61712">
        <w:rPr>
          <w:rFonts w:ascii="PT Astra Serif" w:hAnsi="PT Astra Serif"/>
          <w:color w:val="auto"/>
          <w:sz w:val="24"/>
          <w:szCs w:val="24"/>
        </w:rPr>
        <w:t>1</w:t>
      </w:r>
      <w:r w:rsidR="00A336E2" w:rsidRPr="00D61712">
        <w:rPr>
          <w:rFonts w:ascii="PT Astra Serif" w:hAnsi="PT Astra Serif"/>
          <w:color w:val="auto"/>
          <w:sz w:val="24"/>
          <w:szCs w:val="24"/>
        </w:rPr>
        <w:t xml:space="preserve"> </w:t>
      </w:r>
      <w:r w:rsidR="00482D0F" w:rsidRPr="00D61712">
        <w:rPr>
          <w:rFonts w:ascii="PT Astra Serif" w:hAnsi="PT Astra Serif"/>
          <w:color w:val="auto"/>
          <w:sz w:val="24"/>
          <w:szCs w:val="24"/>
        </w:rPr>
        <w:t>3</w:t>
      </w:r>
      <w:r w:rsidR="00A336E2" w:rsidRPr="00D61712">
        <w:rPr>
          <w:rFonts w:ascii="PT Astra Serif" w:hAnsi="PT Astra Serif"/>
          <w:color w:val="auto"/>
          <w:sz w:val="24"/>
          <w:szCs w:val="24"/>
        </w:rPr>
        <w:t>85</w:t>
      </w:r>
      <w:r w:rsidR="00482D0F" w:rsidRPr="00D61712">
        <w:rPr>
          <w:rFonts w:ascii="PT Astra Serif" w:hAnsi="PT Astra Serif"/>
          <w:color w:val="auto"/>
          <w:sz w:val="24"/>
          <w:szCs w:val="24"/>
        </w:rPr>
        <w:t xml:space="preserve"> </w:t>
      </w:r>
      <w:r w:rsidRPr="00D61712">
        <w:rPr>
          <w:rFonts w:ascii="PT Astra Serif" w:hAnsi="PT Astra Serif"/>
          <w:color w:val="auto"/>
          <w:sz w:val="24"/>
          <w:szCs w:val="24"/>
        </w:rPr>
        <w:t>единиц общ</w:t>
      </w:r>
      <w:r w:rsidR="003F6B43" w:rsidRPr="00D61712">
        <w:rPr>
          <w:rFonts w:ascii="PT Astra Serif" w:hAnsi="PT Astra Serif"/>
          <w:color w:val="auto"/>
          <w:sz w:val="24"/>
          <w:szCs w:val="24"/>
        </w:rPr>
        <w:t>ей</w:t>
      </w:r>
      <w:r w:rsidRPr="00D61712">
        <w:rPr>
          <w:rFonts w:ascii="PT Astra Serif" w:hAnsi="PT Astra Serif"/>
          <w:color w:val="auto"/>
          <w:sz w:val="24"/>
          <w:szCs w:val="24"/>
        </w:rPr>
        <w:t xml:space="preserve"> площадью </w:t>
      </w:r>
      <w:r w:rsidR="00A336E2" w:rsidRPr="00D61712">
        <w:rPr>
          <w:rFonts w:ascii="PT Astra Serif" w:hAnsi="PT Astra Serif"/>
          <w:color w:val="auto"/>
          <w:sz w:val="24"/>
          <w:szCs w:val="24"/>
        </w:rPr>
        <w:t>875,8</w:t>
      </w:r>
      <w:r w:rsidRPr="00D61712">
        <w:rPr>
          <w:rFonts w:ascii="PT Astra Serif" w:hAnsi="PT Astra Serif"/>
          <w:color w:val="auto"/>
          <w:sz w:val="24"/>
          <w:szCs w:val="24"/>
        </w:rPr>
        <w:t xml:space="preserve"> тыс. кв. м, из них в муниципальной и </w:t>
      </w:r>
      <w:r w:rsidR="00482D0F" w:rsidRPr="00D61712">
        <w:rPr>
          <w:rFonts w:ascii="PT Astra Serif" w:hAnsi="PT Astra Serif"/>
          <w:color w:val="auto"/>
          <w:sz w:val="24"/>
          <w:szCs w:val="24"/>
        </w:rPr>
        <w:t>государственной собственности 11</w:t>
      </w:r>
      <w:r w:rsidR="00A336E2" w:rsidRPr="00D61712">
        <w:rPr>
          <w:rFonts w:ascii="PT Astra Serif" w:hAnsi="PT Astra Serif"/>
          <w:color w:val="auto"/>
          <w:sz w:val="24"/>
          <w:szCs w:val="24"/>
        </w:rPr>
        <w:t>9</w:t>
      </w:r>
      <w:r w:rsidR="00482D0F" w:rsidRPr="00D61712">
        <w:rPr>
          <w:rFonts w:ascii="PT Astra Serif" w:hAnsi="PT Astra Serif"/>
          <w:color w:val="auto"/>
          <w:sz w:val="24"/>
          <w:szCs w:val="24"/>
        </w:rPr>
        <w:t xml:space="preserve"> домов общей площадью </w:t>
      </w:r>
      <w:r w:rsidR="00A336E2" w:rsidRPr="00D61712">
        <w:rPr>
          <w:rFonts w:ascii="PT Astra Serif" w:hAnsi="PT Astra Serif"/>
          <w:color w:val="auto"/>
          <w:sz w:val="24"/>
          <w:szCs w:val="24"/>
        </w:rPr>
        <w:t>35,87</w:t>
      </w:r>
      <w:r w:rsidRPr="00D61712">
        <w:rPr>
          <w:rFonts w:ascii="PT Astra Serif" w:hAnsi="PT Astra Serif"/>
          <w:color w:val="auto"/>
          <w:sz w:val="24"/>
          <w:szCs w:val="24"/>
        </w:rPr>
        <w:t xml:space="preserve"> тыс. кв. м. </w:t>
      </w:r>
      <w:r w:rsidR="006B74B3" w:rsidRPr="00D61712">
        <w:rPr>
          <w:rFonts w:ascii="PT Astra Serif" w:hAnsi="PT Astra Serif"/>
          <w:color w:val="auto"/>
          <w:sz w:val="24"/>
          <w:szCs w:val="24"/>
        </w:rPr>
        <w:t>78</w:t>
      </w:r>
      <w:r w:rsidR="003F6B43" w:rsidRPr="00D61712">
        <w:rPr>
          <w:rFonts w:ascii="PT Astra Serif" w:hAnsi="PT Astra Serif"/>
          <w:color w:val="auto"/>
          <w:sz w:val="24"/>
          <w:szCs w:val="24"/>
        </w:rPr>
        <w:t xml:space="preserve"> </w:t>
      </w:r>
      <w:r w:rsidRPr="00D61712">
        <w:rPr>
          <w:rFonts w:ascii="PT Astra Serif" w:hAnsi="PT Astra Serif"/>
          <w:color w:val="auto"/>
          <w:sz w:val="24"/>
          <w:szCs w:val="24"/>
        </w:rPr>
        <w:t xml:space="preserve">многоквартирных домов </w:t>
      </w:r>
      <w:r w:rsidR="003F6B43" w:rsidRPr="00D61712">
        <w:rPr>
          <w:rFonts w:ascii="PT Astra Serif" w:hAnsi="PT Astra Serif"/>
          <w:color w:val="auto"/>
          <w:sz w:val="24"/>
          <w:szCs w:val="24"/>
        </w:rPr>
        <w:t xml:space="preserve">относятся к </w:t>
      </w:r>
      <w:r w:rsidRPr="00D61712">
        <w:rPr>
          <w:rFonts w:ascii="PT Astra Serif" w:hAnsi="PT Astra Serif"/>
          <w:color w:val="auto"/>
          <w:sz w:val="24"/>
          <w:szCs w:val="24"/>
        </w:rPr>
        <w:t>ветхим и аварийным</w:t>
      </w:r>
      <w:r w:rsidR="003F6B43" w:rsidRPr="00D61712">
        <w:rPr>
          <w:rFonts w:ascii="PT Astra Serif" w:hAnsi="PT Astra Serif"/>
          <w:color w:val="auto"/>
          <w:sz w:val="24"/>
          <w:szCs w:val="24"/>
        </w:rPr>
        <w:t xml:space="preserve">, их площадь </w:t>
      </w:r>
      <w:r w:rsidR="003A7B90" w:rsidRPr="00D61712">
        <w:rPr>
          <w:rFonts w:ascii="PT Astra Serif" w:hAnsi="PT Astra Serif"/>
          <w:color w:val="auto"/>
          <w:sz w:val="24"/>
          <w:szCs w:val="24"/>
        </w:rPr>
        <w:t>–</w:t>
      </w:r>
      <w:r w:rsidR="003F6B43" w:rsidRPr="00D61712">
        <w:rPr>
          <w:rFonts w:ascii="PT Astra Serif" w:hAnsi="PT Astra Serif"/>
          <w:color w:val="auto"/>
          <w:sz w:val="24"/>
          <w:szCs w:val="24"/>
        </w:rPr>
        <w:t xml:space="preserve"> </w:t>
      </w:r>
      <w:r w:rsidR="00B16103" w:rsidRPr="00D61712">
        <w:rPr>
          <w:rFonts w:ascii="PT Astra Serif" w:hAnsi="PT Astra Serif"/>
          <w:color w:val="auto"/>
          <w:sz w:val="24"/>
          <w:szCs w:val="24"/>
        </w:rPr>
        <w:t>52,1</w:t>
      </w:r>
      <w:r w:rsidRPr="00D61712">
        <w:rPr>
          <w:rFonts w:ascii="PT Astra Serif" w:hAnsi="PT Astra Serif"/>
          <w:color w:val="auto"/>
          <w:sz w:val="24"/>
          <w:szCs w:val="24"/>
        </w:rPr>
        <w:t xml:space="preserve"> тыс. кв. м. </w:t>
      </w:r>
      <w:r w:rsidR="006E1177" w:rsidRPr="00D61712">
        <w:rPr>
          <w:rFonts w:ascii="PT Astra Serif" w:hAnsi="PT Astra Serif"/>
          <w:color w:val="auto"/>
          <w:sz w:val="24"/>
          <w:szCs w:val="24"/>
        </w:rPr>
        <w:t xml:space="preserve"> </w:t>
      </w:r>
    </w:p>
    <w:p w:rsidR="00B16103" w:rsidRPr="00D61712" w:rsidRDefault="009F01B2" w:rsidP="00B16103">
      <w:pPr>
        <w:ind w:firstLine="709"/>
        <w:jc w:val="both"/>
        <w:rPr>
          <w:rFonts w:ascii="PT Astra Serif" w:hAnsi="PT Astra Serif"/>
          <w:sz w:val="24"/>
          <w:szCs w:val="24"/>
        </w:rPr>
      </w:pPr>
      <w:r w:rsidRPr="00D61712">
        <w:rPr>
          <w:rFonts w:ascii="PT Astra Serif" w:hAnsi="PT Astra Serif"/>
          <w:sz w:val="24"/>
          <w:szCs w:val="24"/>
        </w:rPr>
        <w:t>Сфера обслуживания многоквартирных домов предс</w:t>
      </w:r>
      <w:r w:rsidR="00B16103" w:rsidRPr="00D61712">
        <w:rPr>
          <w:rFonts w:ascii="PT Astra Serif" w:hAnsi="PT Astra Serif"/>
          <w:sz w:val="24"/>
          <w:szCs w:val="24"/>
        </w:rPr>
        <w:t xml:space="preserve">тавлена управляющими компаниями, </w:t>
      </w:r>
      <w:r w:rsidRPr="00D61712">
        <w:rPr>
          <w:rFonts w:ascii="PT Astra Serif" w:hAnsi="PT Astra Serif"/>
          <w:sz w:val="24"/>
          <w:szCs w:val="24"/>
        </w:rPr>
        <w:t>товариществами собственников жилья</w:t>
      </w:r>
      <w:r w:rsidR="00B16103" w:rsidRPr="00D61712">
        <w:rPr>
          <w:rFonts w:ascii="PT Astra Serif" w:hAnsi="PT Astra Serif"/>
          <w:sz w:val="24"/>
          <w:szCs w:val="24"/>
        </w:rPr>
        <w:t xml:space="preserve">, а также субъектами малого и среднего </w:t>
      </w:r>
      <w:r w:rsidR="00B16103" w:rsidRPr="00D61712">
        <w:rPr>
          <w:rFonts w:ascii="PT Astra Serif" w:hAnsi="PT Astra Serif"/>
          <w:sz w:val="24"/>
          <w:szCs w:val="24"/>
        </w:rPr>
        <w:lastRenderedPageBreak/>
        <w:t>предпринимательства</w:t>
      </w:r>
      <w:r w:rsidRPr="00D61712">
        <w:rPr>
          <w:rFonts w:ascii="PT Astra Serif" w:hAnsi="PT Astra Serif"/>
          <w:sz w:val="24"/>
          <w:szCs w:val="24"/>
        </w:rPr>
        <w:t xml:space="preserve">. Деятельность по управлению многоквартирными домами на территории района осуществляют </w:t>
      </w:r>
      <w:r w:rsidR="00B16103" w:rsidRPr="00D61712">
        <w:rPr>
          <w:rFonts w:ascii="PT Astra Serif" w:hAnsi="PT Astra Serif"/>
          <w:sz w:val="24"/>
          <w:szCs w:val="24"/>
        </w:rPr>
        <w:t>14 управляющих организаций, 1 индивидуальный предприниматель и 23 товариществ</w:t>
      </w:r>
      <w:r w:rsidR="002835C3">
        <w:rPr>
          <w:rFonts w:ascii="PT Astra Serif" w:hAnsi="PT Astra Serif"/>
          <w:sz w:val="24"/>
          <w:szCs w:val="24"/>
        </w:rPr>
        <w:t>а</w:t>
      </w:r>
      <w:r w:rsidR="00B16103" w:rsidRPr="00D61712">
        <w:rPr>
          <w:rFonts w:ascii="PT Astra Serif" w:hAnsi="PT Astra Serif"/>
          <w:sz w:val="24"/>
          <w:szCs w:val="24"/>
        </w:rPr>
        <w:t xml:space="preserve"> собственников жилья.</w:t>
      </w:r>
    </w:p>
    <w:p w:rsidR="009F01B2" w:rsidRPr="00D61712" w:rsidRDefault="009F01B2" w:rsidP="00871FD7">
      <w:pPr>
        <w:ind w:firstLine="709"/>
        <w:jc w:val="both"/>
        <w:rPr>
          <w:rFonts w:ascii="PT Astra Serif" w:hAnsi="PT Astra Serif"/>
          <w:sz w:val="24"/>
          <w:szCs w:val="24"/>
        </w:rPr>
      </w:pPr>
    </w:p>
    <w:p w:rsidR="009B4CC7" w:rsidRPr="00D61712" w:rsidRDefault="00924993" w:rsidP="0058720C">
      <w:pPr>
        <w:pStyle w:val="1"/>
        <w:spacing w:before="0"/>
        <w:ind w:firstLine="0"/>
        <w:rPr>
          <w:rFonts w:ascii="PT Astra Serif" w:hAnsi="PT Astra Serif"/>
          <w:sz w:val="24"/>
          <w:szCs w:val="24"/>
        </w:rPr>
      </w:pPr>
      <w:bookmarkStart w:id="541" w:name="_Toc516758280"/>
      <w:bookmarkStart w:id="542" w:name="_Toc518316558"/>
      <w:bookmarkStart w:id="543" w:name="_Toc518492564"/>
      <w:bookmarkStart w:id="544" w:name="_Toc518493835"/>
      <w:bookmarkStart w:id="545" w:name="_Toc518639229"/>
      <w:bookmarkStart w:id="546" w:name="_Toc518667857"/>
      <w:bookmarkStart w:id="547" w:name="_Toc38959152"/>
      <w:r w:rsidRPr="00D61712">
        <w:rPr>
          <w:rFonts w:ascii="PT Astra Serif" w:hAnsi="PT Astra Serif"/>
          <w:sz w:val="24"/>
          <w:szCs w:val="24"/>
        </w:rPr>
        <w:t xml:space="preserve">3.4.2. </w:t>
      </w:r>
      <w:r w:rsidR="009B4CC7" w:rsidRPr="00D61712">
        <w:rPr>
          <w:rFonts w:ascii="PT Astra Serif" w:hAnsi="PT Astra Serif"/>
          <w:sz w:val="24"/>
          <w:szCs w:val="24"/>
        </w:rPr>
        <w:t>Коммунальный комплекс</w:t>
      </w:r>
      <w:bookmarkEnd w:id="541"/>
      <w:bookmarkEnd w:id="542"/>
      <w:bookmarkEnd w:id="543"/>
      <w:bookmarkEnd w:id="544"/>
      <w:bookmarkEnd w:id="545"/>
      <w:bookmarkEnd w:id="546"/>
      <w:bookmarkEnd w:id="547"/>
    </w:p>
    <w:p w:rsidR="009B4CC7" w:rsidRPr="00D61712" w:rsidRDefault="009B4CC7" w:rsidP="00871FD7">
      <w:pPr>
        <w:pStyle w:val="36"/>
        <w:tabs>
          <w:tab w:val="center" w:pos="5295"/>
          <w:tab w:val="left" w:pos="8340"/>
        </w:tabs>
        <w:spacing w:line="240" w:lineRule="auto"/>
        <w:ind w:left="20" w:right="20" w:firstLine="669"/>
        <w:jc w:val="center"/>
        <w:rPr>
          <w:rFonts w:ascii="PT Astra Serif" w:hAnsi="PT Astra Serif"/>
          <w:b/>
          <w:color w:val="auto"/>
          <w:sz w:val="24"/>
          <w:szCs w:val="24"/>
        </w:rPr>
      </w:pPr>
    </w:p>
    <w:p w:rsidR="00A07D93" w:rsidRPr="00D61712" w:rsidRDefault="00A07D93" w:rsidP="00871FD7">
      <w:pPr>
        <w:ind w:firstLine="709"/>
        <w:jc w:val="both"/>
        <w:rPr>
          <w:rFonts w:ascii="PT Astra Serif" w:hAnsi="PT Astra Serif"/>
          <w:sz w:val="24"/>
          <w:szCs w:val="24"/>
        </w:rPr>
      </w:pPr>
      <w:bookmarkStart w:id="548" w:name="_Toc516758281"/>
      <w:bookmarkStart w:id="549" w:name="_Toc518316559"/>
      <w:r w:rsidRPr="00D61712">
        <w:rPr>
          <w:rFonts w:ascii="PT Astra Serif" w:hAnsi="PT Astra Serif"/>
          <w:sz w:val="24"/>
          <w:szCs w:val="24"/>
        </w:rPr>
        <w:t>Сфера коммунального комплекса на территории Пуровского района представлена деятельностью следующих предприятий:</w:t>
      </w:r>
    </w:p>
    <w:p w:rsidR="00A07D93" w:rsidRPr="00D61712" w:rsidRDefault="00D426D8" w:rsidP="00871FD7">
      <w:pPr>
        <w:ind w:firstLine="709"/>
        <w:jc w:val="both"/>
        <w:rPr>
          <w:rFonts w:ascii="PT Astra Serif" w:hAnsi="PT Astra Serif"/>
          <w:sz w:val="24"/>
          <w:szCs w:val="24"/>
        </w:rPr>
      </w:pPr>
      <w:r>
        <w:rPr>
          <w:sz w:val="24"/>
          <w:szCs w:val="24"/>
        </w:rPr>
        <w:t>1.</w:t>
      </w:r>
      <w:r w:rsidR="00F025E1" w:rsidRPr="00D61712">
        <w:rPr>
          <w:rFonts w:ascii="PT Astra Serif" w:hAnsi="PT Astra Serif"/>
          <w:sz w:val="24"/>
          <w:szCs w:val="24"/>
        </w:rPr>
        <w:t xml:space="preserve"> </w:t>
      </w:r>
      <w:r w:rsidR="00F025E1" w:rsidRPr="00D61712">
        <w:rPr>
          <w:rFonts w:ascii="PT Astra Serif" w:hAnsi="PT Astra Serif" w:cs="PT Astra Serif"/>
          <w:sz w:val="24"/>
          <w:szCs w:val="24"/>
        </w:rPr>
        <w:t>АО</w:t>
      </w:r>
      <w:r w:rsidR="00F025E1" w:rsidRPr="00D61712">
        <w:rPr>
          <w:rFonts w:ascii="PT Astra Serif" w:hAnsi="PT Astra Serif"/>
          <w:sz w:val="24"/>
          <w:szCs w:val="24"/>
        </w:rPr>
        <w:t xml:space="preserve"> </w:t>
      </w:r>
      <w:r w:rsidR="00F025E1" w:rsidRPr="00D61712">
        <w:rPr>
          <w:rFonts w:ascii="PT Astra Serif" w:hAnsi="PT Astra Serif" w:cs="PT Astra Serif"/>
          <w:sz w:val="24"/>
          <w:szCs w:val="24"/>
        </w:rPr>
        <w:t>«</w:t>
      </w:r>
      <w:r w:rsidR="00A07D93" w:rsidRPr="00D61712">
        <w:rPr>
          <w:rFonts w:ascii="PT Astra Serif" w:hAnsi="PT Astra Serif"/>
          <w:sz w:val="24"/>
          <w:szCs w:val="24"/>
        </w:rPr>
        <w:t>Ямалкоммунэнерго</w:t>
      </w:r>
      <w:r w:rsidR="00F025E1" w:rsidRPr="00D61712">
        <w:rPr>
          <w:rFonts w:ascii="PT Astra Serif" w:hAnsi="PT Astra Serif"/>
          <w:sz w:val="24"/>
          <w:szCs w:val="24"/>
        </w:rPr>
        <w:t>» филиал в Пуровском районе «</w:t>
      </w:r>
      <w:r w:rsidR="00A07D93" w:rsidRPr="00D61712">
        <w:rPr>
          <w:rFonts w:ascii="PT Astra Serif" w:hAnsi="PT Astra Serif"/>
          <w:sz w:val="24"/>
          <w:szCs w:val="24"/>
        </w:rPr>
        <w:t>Тепло</w:t>
      </w:r>
      <w:r w:rsidR="00F025E1" w:rsidRPr="00D61712">
        <w:rPr>
          <w:rFonts w:ascii="PT Astra Serif" w:hAnsi="PT Astra Serif"/>
          <w:sz w:val="24"/>
          <w:szCs w:val="24"/>
        </w:rPr>
        <w:t>»</w:t>
      </w:r>
      <w:r w:rsidR="00A07D93" w:rsidRPr="00D61712">
        <w:rPr>
          <w:rFonts w:ascii="PT Astra Serif" w:hAnsi="PT Astra Serif"/>
          <w:sz w:val="24"/>
          <w:szCs w:val="24"/>
        </w:rPr>
        <w:t xml:space="preserve"> оказывает услуги тепло-, водоснабжения и водоотведения</w:t>
      </w:r>
      <w:r w:rsidR="0032010E" w:rsidRPr="00D61712">
        <w:rPr>
          <w:rFonts w:ascii="PT Astra Serif" w:hAnsi="PT Astra Serif"/>
          <w:sz w:val="24"/>
          <w:szCs w:val="24"/>
        </w:rPr>
        <w:t>.</w:t>
      </w:r>
    </w:p>
    <w:p w:rsidR="00AD76C0" w:rsidRPr="00D61712" w:rsidRDefault="00AD76C0" w:rsidP="00871FD7">
      <w:pPr>
        <w:ind w:firstLine="709"/>
        <w:jc w:val="both"/>
        <w:rPr>
          <w:rFonts w:ascii="PT Astra Serif" w:hAnsi="PT Astra Serif"/>
          <w:sz w:val="24"/>
          <w:szCs w:val="24"/>
        </w:rPr>
      </w:pPr>
      <w:r w:rsidRPr="00D61712">
        <w:rPr>
          <w:rFonts w:ascii="PT Astra Serif" w:hAnsi="PT Astra Serif"/>
          <w:sz w:val="24"/>
          <w:szCs w:val="24"/>
        </w:rPr>
        <w:t>Для обеспечения теплоснабжения на территории района работает 3</w:t>
      </w:r>
      <w:r w:rsidR="00C557BF" w:rsidRPr="00D61712">
        <w:rPr>
          <w:rFonts w:ascii="PT Astra Serif" w:hAnsi="PT Astra Serif"/>
          <w:sz w:val="24"/>
          <w:szCs w:val="24"/>
        </w:rPr>
        <w:t>2</w:t>
      </w:r>
      <w:r w:rsidRPr="00D61712">
        <w:rPr>
          <w:rFonts w:ascii="PT Astra Serif" w:hAnsi="PT Astra Serif"/>
          <w:sz w:val="24"/>
          <w:szCs w:val="24"/>
        </w:rPr>
        <w:t xml:space="preserve"> котельн</w:t>
      </w:r>
      <w:r w:rsidR="00C557BF" w:rsidRPr="00D61712">
        <w:rPr>
          <w:rFonts w:ascii="PT Astra Serif" w:hAnsi="PT Astra Serif"/>
          <w:sz w:val="24"/>
          <w:szCs w:val="24"/>
        </w:rPr>
        <w:t>ы</w:t>
      </w:r>
      <w:r w:rsidR="00D426D8">
        <w:rPr>
          <w:rFonts w:ascii="PT Astra Serif" w:hAnsi="PT Astra Serif"/>
          <w:sz w:val="24"/>
          <w:szCs w:val="24"/>
        </w:rPr>
        <w:t>е</w:t>
      </w:r>
      <w:r w:rsidRPr="00D61712">
        <w:rPr>
          <w:rFonts w:ascii="PT Astra Serif" w:hAnsi="PT Astra Serif"/>
          <w:sz w:val="24"/>
          <w:szCs w:val="24"/>
        </w:rPr>
        <w:t xml:space="preserve"> суммарной мощностью </w:t>
      </w:r>
      <w:r w:rsidR="00C557BF" w:rsidRPr="00D61712">
        <w:rPr>
          <w:rFonts w:ascii="PT Astra Serif" w:hAnsi="PT Astra Serif"/>
          <w:sz w:val="24"/>
          <w:szCs w:val="24"/>
        </w:rPr>
        <w:t>429,81</w:t>
      </w:r>
      <w:r w:rsidRPr="00D61712">
        <w:rPr>
          <w:rFonts w:ascii="PT Astra Serif" w:hAnsi="PT Astra Serif"/>
          <w:sz w:val="24"/>
          <w:szCs w:val="24"/>
        </w:rPr>
        <w:t xml:space="preserve"> Гкал/час.</w:t>
      </w:r>
      <w:r w:rsidR="002A08C5" w:rsidRPr="00D61712">
        <w:rPr>
          <w:rFonts w:ascii="PT Astra Serif" w:hAnsi="PT Astra Serif"/>
          <w:sz w:val="24"/>
          <w:szCs w:val="24"/>
        </w:rPr>
        <w:t xml:space="preserve"> </w:t>
      </w:r>
      <w:r w:rsidRPr="00D61712">
        <w:rPr>
          <w:rFonts w:ascii="PT Astra Serif" w:hAnsi="PT Astra Serif"/>
          <w:sz w:val="24"/>
          <w:szCs w:val="24"/>
        </w:rPr>
        <w:t>В целом по муниципальному образовани</w:t>
      </w:r>
      <w:r w:rsidR="00971C98" w:rsidRPr="00D61712">
        <w:rPr>
          <w:rFonts w:ascii="PT Astra Serif" w:hAnsi="PT Astra Serif"/>
          <w:sz w:val="24"/>
          <w:szCs w:val="24"/>
        </w:rPr>
        <w:t xml:space="preserve">ю Пуровский район предприятием </w:t>
      </w:r>
      <w:r w:rsidRPr="00D61712">
        <w:rPr>
          <w:rFonts w:ascii="PT Astra Serif" w:hAnsi="PT Astra Serif"/>
          <w:sz w:val="24"/>
          <w:szCs w:val="24"/>
        </w:rPr>
        <w:t>АО </w:t>
      </w:r>
      <w:r w:rsidR="00971C98" w:rsidRPr="00D61712">
        <w:rPr>
          <w:rFonts w:ascii="PT Astra Serif" w:hAnsi="PT Astra Serif"/>
          <w:sz w:val="24"/>
          <w:szCs w:val="24"/>
        </w:rPr>
        <w:t>«</w:t>
      </w:r>
      <w:r w:rsidRPr="00D61712">
        <w:rPr>
          <w:rFonts w:ascii="PT Astra Serif" w:hAnsi="PT Astra Serif"/>
          <w:sz w:val="24"/>
          <w:szCs w:val="24"/>
        </w:rPr>
        <w:t>Ямалкоммунэнерго</w:t>
      </w:r>
      <w:r w:rsidR="00971C98" w:rsidRPr="00D61712">
        <w:rPr>
          <w:rFonts w:ascii="PT Astra Serif" w:hAnsi="PT Astra Serif"/>
          <w:sz w:val="24"/>
          <w:szCs w:val="24"/>
        </w:rPr>
        <w:t>» за 201</w:t>
      </w:r>
      <w:r w:rsidR="00C557BF" w:rsidRPr="00D61712">
        <w:rPr>
          <w:rFonts w:ascii="PT Astra Serif" w:hAnsi="PT Astra Serif"/>
          <w:sz w:val="24"/>
          <w:szCs w:val="24"/>
        </w:rPr>
        <w:t>9</w:t>
      </w:r>
      <w:r w:rsidR="00971C98" w:rsidRPr="00D61712">
        <w:rPr>
          <w:rFonts w:ascii="PT Astra Serif" w:hAnsi="PT Astra Serif"/>
          <w:sz w:val="24"/>
          <w:szCs w:val="24"/>
        </w:rPr>
        <w:t xml:space="preserve"> год выработано 55</w:t>
      </w:r>
      <w:r w:rsidR="00C557BF" w:rsidRPr="00D61712">
        <w:rPr>
          <w:rFonts w:ascii="PT Astra Serif" w:hAnsi="PT Astra Serif"/>
          <w:sz w:val="24"/>
          <w:szCs w:val="24"/>
        </w:rPr>
        <w:t>2</w:t>
      </w:r>
      <w:r w:rsidR="00971C98" w:rsidRPr="00D61712">
        <w:rPr>
          <w:rFonts w:ascii="PT Astra Serif" w:hAnsi="PT Astra Serif"/>
          <w:sz w:val="24"/>
          <w:szCs w:val="24"/>
        </w:rPr>
        <w:t>,</w:t>
      </w:r>
      <w:r w:rsidR="00C557BF" w:rsidRPr="00D61712">
        <w:rPr>
          <w:rFonts w:ascii="PT Astra Serif" w:hAnsi="PT Astra Serif"/>
          <w:sz w:val="24"/>
          <w:szCs w:val="24"/>
        </w:rPr>
        <w:t>8</w:t>
      </w:r>
      <w:r w:rsidRPr="00D61712">
        <w:rPr>
          <w:rFonts w:ascii="PT Astra Serif" w:hAnsi="PT Astra Serif"/>
          <w:sz w:val="24"/>
          <w:szCs w:val="24"/>
        </w:rPr>
        <w:t xml:space="preserve"> тыс. Гкал, потребление тепло</w:t>
      </w:r>
      <w:r w:rsidR="00971C98" w:rsidRPr="00D61712">
        <w:rPr>
          <w:rFonts w:ascii="PT Astra Serif" w:hAnsi="PT Astra Serif"/>
          <w:sz w:val="24"/>
          <w:szCs w:val="24"/>
        </w:rPr>
        <w:t>вой энергии в 201</w:t>
      </w:r>
      <w:r w:rsidR="00C557BF" w:rsidRPr="00D61712">
        <w:rPr>
          <w:rFonts w:ascii="PT Astra Serif" w:hAnsi="PT Astra Serif"/>
          <w:sz w:val="24"/>
          <w:szCs w:val="24"/>
        </w:rPr>
        <w:t>9</w:t>
      </w:r>
      <w:r w:rsidRPr="00D61712">
        <w:rPr>
          <w:rFonts w:ascii="PT Astra Serif" w:hAnsi="PT Astra Serif"/>
          <w:sz w:val="24"/>
          <w:szCs w:val="24"/>
        </w:rPr>
        <w:t xml:space="preserve"> году составило 4</w:t>
      </w:r>
      <w:r w:rsidR="00C557BF" w:rsidRPr="00D61712">
        <w:rPr>
          <w:rFonts w:ascii="PT Astra Serif" w:hAnsi="PT Astra Serif"/>
          <w:sz w:val="24"/>
          <w:szCs w:val="24"/>
        </w:rPr>
        <w:t>23</w:t>
      </w:r>
      <w:r w:rsidR="00971C98" w:rsidRPr="00D61712">
        <w:rPr>
          <w:rFonts w:ascii="PT Astra Serif" w:hAnsi="PT Astra Serif"/>
          <w:sz w:val="24"/>
          <w:szCs w:val="24"/>
        </w:rPr>
        <w:t>,</w:t>
      </w:r>
      <w:r w:rsidR="00C557BF" w:rsidRPr="00D61712">
        <w:rPr>
          <w:rFonts w:ascii="PT Astra Serif" w:hAnsi="PT Astra Serif"/>
          <w:sz w:val="24"/>
          <w:szCs w:val="24"/>
        </w:rPr>
        <w:t>3</w:t>
      </w:r>
      <w:r w:rsidRPr="00D61712">
        <w:rPr>
          <w:rFonts w:ascii="PT Astra Serif" w:hAnsi="PT Astra Serif"/>
          <w:sz w:val="24"/>
          <w:szCs w:val="24"/>
        </w:rPr>
        <w:t xml:space="preserve"> тыс. </w:t>
      </w:r>
      <w:r w:rsidR="00971C98" w:rsidRPr="00D61712">
        <w:rPr>
          <w:rFonts w:ascii="PT Astra Serif" w:hAnsi="PT Astra Serif"/>
          <w:sz w:val="24"/>
          <w:szCs w:val="24"/>
        </w:rPr>
        <w:t>Гкал, в том числе населением 3</w:t>
      </w:r>
      <w:r w:rsidR="00C557BF" w:rsidRPr="00D61712">
        <w:rPr>
          <w:rFonts w:ascii="PT Astra Serif" w:hAnsi="PT Astra Serif"/>
          <w:sz w:val="24"/>
          <w:szCs w:val="24"/>
        </w:rPr>
        <w:t>15</w:t>
      </w:r>
      <w:r w:rsidR="00971C98" w:rsidRPr="00D61712">
        <w:rPr>
          <w:rFonts w:ascii="PT Astra Serif" w:hAnsi="PT Astra Serif"/>
          <w:sz w:val="24"/>
          <w:szCs w:val="24"/>
        </w:rPr>
        <w:t>,</w:t>
      </w:r>
      <w:r w:rsidR="00C557BF" w:rsidRPr="00D61712">
        <w:rPr>
          <w:rFonts w:ascii="PT Astra Serif" w:hAnsi="PT Astra Serif"/>
          <w:sz w:val="24"/>
          <w:szCs w:val="24"/>
        </w:rPr>
        <w:t>1</w:t>
      </w:r>
      <w:r w:rsidRPr="00D61712">
        <w:rPr>
          <w:rFonts w:ascii="PT Astra Serif" w:hAnsi="PT Astra Serif"/>
          <w:sz w:val="24"/>
          <w:szCs w:val="24"/>
        </w:rPr>
        <w:t xml:space="preserve"> тыс. Гкал.</w:t>
      </w:r>
      <w:r w:rsidR="007A04BF" w:rsidRPr="00D61712">
        <w:rPr>
          <w:rFonts w:ascii="PT Astra Serif" w:hAnsi="PT Astra Serif"/>
          <w:sz w:val="24"/>
          <w:szCs w:val="24"/>
        </w:rPr>
        <w:t xml:space="preserve"> </w:t>
      </w:r>
      <w:r w:rsidR="00681D34" w:rsidRPr="00D61712">
        <w:rPr>
          <w:rFonts w:ascii="PT Astra Serif" w:hAnsi="PT Astra Serif"/>
          <w:sz w:val="24"/>
          <w:szCs w:val="24"/>
        </w:rPr>
        <w:t>К</w:t>
      </w:r>
      <w:r w:rsidR="007A04BF" w:rsidRPr="00D61712">
        <w:rPr>
          <w:rFonts w:ascii="PT Astra Serif" w:hAnsi="PT Astra Serif"/>
          <w:sz w:val="24"/>
          <w:szCs w:val="24"/>
        </w:rPr>
        <w:t>оммунальный комплекс в сфере теплоснабжения представлен:</w:t>
      </w:r>
    </w:p>
    <w:p w:rsidR="00751E74" w:rsidRPr="00D61712" w:rsidRDefault="00751E74" w:rsidP="00871FD7">
      <w:pPr>
        <w:numPr>
          <w:ilvl w:val="0"/>
          <w:numId w:val="7"/>
        </w:numPr>
        <w:tabs>
          <w:tab w:val="left" w:pos="993"/>
        </w:tabs>
        <w:ind w:left="709" w:firstLine="0"/>
        <w:jc w:val="both"/>
        <w:rPr>
          <w:rFonts w:ascii="PT Astra Serif" w:hAnsi="PT Astra Serif"/>
          <w:sz w:val="24"/>
          <w:szCs w:val="24"/>
        </w:rPr>
      </w:pPr>
      <w:r w:rsidRPr="00D61712">
        <w:rPr>
          <w:rFonts w:ascii="PT Astra Serif" w:hAnsi="PT Astra Serif"/>
          <w:sz w:val="24"/>
          <w:szCs w:val="24"/>
        </w:rPr>
        <w:t>13 тепловыми насосными станциями;</w:t>
      </w:r>
    </w:p>
    <w:p w:rsidR="00751E74" w:rsidRPr="00D61712" w:rsidRDefault="00751E74" w:rsidP="00871FD7">
      <w:pPr>
        <w:numPr>
          <w:ilvl w:val="0"/>
          <w:numId w:val="7"/>
        </w:numPr>
        <w:tabs>
          <w:tab w:val="left" w:pos="993"/>
        </w:tabs>
        <w:ind w:left="709" w:firstLine="0"/>
        <w:jc w:val="both"/>
        <w:rPr>
          <w:rFonts w:ascii="PT Astra Serif" w:hAnsi="PT Astra Serif"/>
          <w:sz w:val="24"/>
          <w:szCs w:val="24"/>
        </w:rPr>
      </w:pPr>
      <w:r w:rsidRPr="00D61712">
        <w:rPr>
          <w:rFonts w:ascii="PT Astra Serif" w:hAnsi="PT Astra Serif"/>
          <w:sz w:val="24"/>
          <w:szCs w:val="24"/>
        </w:rPr>
        <w:t>8 центральными тепловыми пунктами;</w:t>
      </w:r>
    </w:p>
    <w:p w:rsidR="00751E74" w:rsidRPr="00D61712" w:rsidRDefault="00751E74" w:rsidP="00871FD7">
      <w:pPr>
        <w:numPr>
          <w:ilvl w:val="0"/>
          <w:numId w:val="7"/>
        </w:numPr>
        <w:tabs>
          <w:tab w:val="left" w:pos="993"/>
        </w:tabs>
        <w:ind w:left="709" w:firstLine="0"/>
        <w:jc w:val="both"/>
        <w:rPr>
          <w:rFonts w:ascii="PT Astra Serif" w:hAnsi="PT Astra Serif"/>
          <w:sz w:val="24"/>
          <w:szCs w:val="24"/>
        </w:rPr>
      </w:pPr>
      <w:r w:rsidRPr="00D61712">
        <w:rPr>
          <w:rFonts w:ascii="PT Astra Serif" w:hAnsi="PT Astra Serif"/>
          <w:sz w:val="24"/>
          <w:szCs w:val="24"/>
        </w:rPr>
        <w:t>23</w:t>
      </w:r>
      <w:r w:rsidR="00C557BF" w:rsidRPr="00D61712">
        <w:rPr>
          <w:rFonts w:ascii="PT Astra Serif" w:hAnsi="PT Astra Serif"/>
          <w:sz w:val="24"/>
          <w:szCs w:val="24"/>
        </w:rPr>
        <w:t>7</w:t>
      </w:r>
      <w:r w:rsidRPr="00D61712">
        <w:rPr>
          <w:rFonts w:ascii="PT Astra Serif" w:hAnsi="PT Astra Serif"/>
          <w:sz w:val="24"/>
          <w:szCs w:val="24"/>
        </w:rPr>
        <w:t>,</w:t>
      </w:r>
      <w:r w:rsidR="00C557BF" w:rsidRPr="00D61712">
        <w:rPr>
          <w:rFonts w:ascii="PT Astra Serif" w:hAnsi="PT Astra Serif"/>
          <w:sz w:val="24"/>
          <w:szCs w:val="24"/>
        </w:rPr>
        <w:t>7 км тепловых и паровых сетей</w:t>
      </w:r>
      <w:r w:rsidR="007B6E87" w:rsidRPr="00D61712">
        <w:rPr>
          <w:rFonts w:ascii="PT Astra Serif" w:hAnsi="PT Astra Serif"/>
          <w:sz w:val="24"/>
          <w:szCs w:val="24"/>
        </w:rPr>
        <w:t>.</w:t>
      </w:r>
    </w:p>
    <w:p w:rsidR="00F561E9" w:rsidRPr="00D61712" w:rsidRDefault="00AD76C0" w:rsidP="00871FD7">
      <w:pPr>
        <w:ind w:firstLine="709"/>
        <w:jc w:val="both"/>
        <w:rPr>
          <w:rFonts w:ascii="PT Astra Serif" w:hAnsi="PT Astra Serif"/>
          <w:sz w:val="24"/>
          <w:szCs w:val="24"/>
        </w:rPr>
      </w:pPr>
      <w:r w:rsidRPr="00D61712">
        <w:rPr>
          <w:rFonts w:ascii="PT Astra Serif" w:hAnsi="PT Astra Serif"/>
          <w:sz w:val="24"/>
          <w:szCs w:val="24"/>
        </w:rPr>
        <w:t>Для удовлетворения потребности в питьевой воде муниципального образования Пуровский район используются подземный (артезианские скважины) и речной водозаборы. За 201</w:t>
      </w:r>
      <w:r w:rsidR="00A52CFD" w:rsidRPr="00D61712">
        <w:rPr>
          <w:rFonts w:ascii="PT Astra Serif" w:hAnsi="PT Astra Serif"/>
          <w:sz w:val="24"/>
          <w:szCs w:val="24"/>
        </w:rPr>
        <w:t>9</w:t>
      </w:r>
      <w:r w:rsidRPr="00D61712">
        <w:rPr>
          <w:rFonts w:ascii="PT Astra Serif" w:hAnsi="PT Astra Serif"/>
          <w:sz w:val="24"/>
          <w:szCs w:val="24"/>
        </w:rPr>
        <w:t xml:space="preserve"> год забор воды составил 4</w:t>
      </w:r>
      <w:r w:rsidR="00F561E9" w:rsidRPr="00D61712">
        <w:rPr>
          <w:rFonts w:ascii="PT Astra Serif" w:hAnsi="PT Astra Serif"/>
          <w:sz w:val="24"/>
          <w:szCs w:val="24"/>
        </w:rPr>
        <w:t> 35</w:t>
      </w:r>
      <w:r w:rsidR="00A52CFD" w:rsidRPr="00D61712">
        <w:rPr>
          <w:rFonts w:ascii="PT Astra Serif" w:hAnsi="PT Astra Serif"/>
          <w:sz w:val="24"/>
          <w:szCs w:val="24"/>
        </w:rPr>
        <w:t>4</w:t>
      </w:r>
      <w:r w:rsidR="00F561E9" w:rsidRPr="00D61712">
        <w:rPr>
          <w:rFonts w:ascii="PT Astra Serif" w:hAnsi="PT Astra Serif"/>
          <w:sz w:val="24"/>
          <w:szCs w:val="24"/>
        </w:rPr>
        <w:t>,0</w:t>
      </w:r>
      <w:r w:rsidRPr="00D61712">
        <w:rPr>
          <w:rFonts w:ascii="PT Astra Serif" w:hAnsi="PT Astra Serif"/>
          <w:sz w:val="24"/>
          <w:szCs w:val="24"/>
        </w:rPr>
        <w:t xml:space="preserve"> тыс. куб. м воды, объ</w:t>
      </w:r>
      <w:r w:rsidR="00F561E9" w:rsidRPr="00D61712">
        <w:rPr>
          <w:rFonts w:ascii="PT Astra Serif" w:hAnsi="PT Astra Serif"/>
          <w:sz w:val="24"/>
          <w:szCs w:val="24"/>
        </w:rPr>
        <w:t>ем реализации воды составил 2 </w:t>
      </w:r>
      <w:r w:rsidR="00A52CFD" w:rsidRPr="00D61712">
        <w:rPr>
          <w:rFonts w:ascii="PT Astra Serif" w:hAnsi="PT Astra Serif"/>
          <w:sz w:val="24"/>
          <w:szCs w:val="24"/>
        </w:rPr>
        <w:t>068</w:t>
      </w:r>
      <w:r w:rsidRPr="00D61712">
        <w:rPr>
          <w:rFonts w:ascii="PT Astra Serif" w:hAnsi="PT Astra Serif"/>
          <w:sz w:val="24"/>
          <w:szCs w:val="24"/>
        </w:rPr>
        <w:t>,</w:t>
      </w:r>
      <w:r w:rsidR="00A52CFD" w:rsidRPr="00D61712">
        <w:rPr>
          <w:rFonts w:ascii="PT Astra Serif" w:hAnsi="PT Astra Serif"/>
          <w:sz w:val="24"/>
          <w:szCs w:val="24"/>
        </w:rPr>
        <w:t>0</w:t>
      </w:r>
      <w:r w:rsidRPr="00D61712">
        <w:rPr>
          <w:rFonts w:ascii="PT Astra Serif" w:hAnsi="PT Astra Serif"/>
          <w:sz w:val="24"/>
          <w:szCs w:val="24"/>
        </w:rPr>
        <w:t xml:space="preserve"> тыс. куб. м, из них населению 1</w:t>
      </w:r>
      <w:r w:rsidR="00F561E9" w:rsidRPr="00D61712">
        <w:rPr>
          <w:rFonts w:ascii="PT Astra Serif" w:hAnsi="PT Astra Serif"/>
          <w:sz w:val="24"/>
          <w:szCs w:val="24"/>
        </w:rPr>
        <w:t> </w:t>
      </w:r>
      <w:r w:rsidR="00A52CFD" w:rsidRPr="00D61712">
        <w:rPr>
          <w:rFonts w:ascii="PT Astra Serif" w:hAnsi="PT Astra Serif"/>
          <w:sz w:val="24"/>
          <w:szCs w:val="24"/>
        </w:rPr>
        <w:t>643</w:t>
      </w:r>
      <w:r w:rsidR="00F561E9" w:rsidRPr="00D61712">
        <w:rPr>
          <w:rFonts w:ascii="PT Astra Serif" w:hAnsi="PT Astra Serif"/>
          <w:sz w:val="24"/>
          <w:szCs w:val="24"/>
        </w:rPr>
        <w:t>,</w:t>
      </w:r>
      <w:r w:rsidR="00A52CFD" w:rsidRPr="00D61712">
        <w:rPr>
          <w:rFonts w:ascii="PT Astra Serif" w:hAnsi="PT Astra Serif"/>
          <w:sz w:val="24"/>
          <w:szCs w:val="24"/>
        </w:rPr>
        <w:t>0</w:t>
      </w:r>
      <w:r w:rsidRPr="00D61712">
        <w:rPr>
          <w:rFonts w:ascii="PT Astra Serif" w:hAnsi="PT Astra Serif"/>
          <w:sz w:val="24"/>
          <w:szCs w:val="24"/>
        </w:rPr>
        <w:t xml:space="preserve"> тыс. куб. м воды. </w:t>
      </w:r>
    </w:p>
    <w:p w:rsidR="00681D34" w:rsidRPr="00D61712" w:rsidRDefault="00681D34" w:rsidP="00871FD7">
      <w:pPr>
        <w:ind w:firstLine="709"/>
        <w:jc w:val="both"/>
        <w:rPr>
          <w:rFonts w:ascii="PT Astra Serif" w:hAnsi="PT Astra Serif"/>
          <w:sz w:val="24"/>
          <w:szCs w:val="24"/>
        </w:rPr>
      </w:pPr>
      <w:r w:rsidRPr="00D61712">
        <w:rPr>
          <w:rFonts w:ascii="PT Astra Serif" w:hAnsi="PT Astra Serif"/>
          <w:sz w:val="24"/>
          <w:szCs w:val="24"/>
        </w:rPr>
        <w:t>На территории района функционируют:</w:t>
      </w:r>
    </w:p>
    <w:p w:rsidR="00681D34" w:rsidRPr="00D61712" w:rsidRDefault="00681D34" w:rsidP="00871FD7">
      <w:pPr>
        <w:numPr>
          <w:ilvl w:val="0"/>
          <w:numId w:val="7"/>
        </w:numPr>
        <w:tabs>
          <w:tab w:val="left" w:pos="993"/>
        </w:tabs>
        <w:ind w:left="709" w:firstLine="0"/>
        <w:jc w:val="both"/>
        <w:rPr>
          <w:rFonts w:ascii="PT Astra Serif" w:hAnsi="PT Astra Serif"/>
          <w:sz w:val="24"/>
          <w:szCs w:val="24"/>
        </w:rPr>
      </w:pPr>
      <w:r w:rsidRPr="00D61712">
        <w:rPr>
          <w:rFonts w:ascii="PT Astra Serif" w:hAnsi="PT Astra Serif"/>
          <w:sz w:val="24"/>
          <w:szCs w:val="24"/>
        </w:rPr>
        <w:t>8 водоочистных сооружени</w:t>
      </w:r>
      <w:r w:rsidR="00743856" w:rsidRPr="00D61712">
        <w:rPr>
          <w:rFonts w:ascii="PT Astra Serif" w:hAnsi="PT Astra Serif"/>
          <w:sz w:val="24"/>
          <w:szCs w:val="24"/>
        </w:rPr>
        <w:t>й</w:t>
      </w:r>
      <w:r w:rsidRPr="00D61712">
        <w:rPr>
          <w:rFonts w:ascii="PT Astra Serif" w:hAnsi="PT Astra Serif"/>
          <w:sz w:val="24"/>
          <w:szCs w:val="24"/>
        </w:rPr>
        <w:t xml:space="preserve"> с пропускной способностью 17,</w:t>
      </w:r>
      <w:r w:rsidR="00C557BF" w:rsidRPr="00D61712">
        <w:rPr>
          <w:rFonts w:ascii="PT Astra Serif" w:hAnsi="PT Astra Serif"/>
          <w:sz w:val="24"/>
          <w:szCs w:val="24"/>
        </w:rPr>
        <w:t>14</w:t>
      </w:r>
      <w:r w:rsidRPr="00D61712">
        <w:rPr>
          <w:rFonts w:ascii="PT Astra Serif" w:hAnsi="PT Astra Serif"/>
          <w:sz w:val="24"/>
          <w:szCs w:val="24"/>
        </w:rPr>
        <w:t xml:space="preserve"> т</w:t>
      </w:r>
      <w:r w:rsidR="00F561E9" w:rsidRPr="00D61712">
        <w:rPr>
          <w:rFonts w:ascii="PT Astra Serif" w:hAnsi="PT Astra Serif"/>
          <w:sz w:val="24"/>
          <w:szCs w:val="24"/>
        </w:rPr>
        <w:t>ыс</w:t>
      </w:r>
      <w:r w:rsidRPr="00D61712">
        <w:rPr>
          <w:rFonts w:ascii="PT Astra Serif" w:hAnsi="PT Astra Serif"/>
          <w:sz w:val="24"/>
          <w:szCs w:val="24"/>
        </w:rPr>
        <w:t>.</w:t>
      </w:r>
      <w:r w:rsidR="00F561E9" w:rsidRPr="00D61712">
        <w:rPr>
          <w:rFonts w:ascii="PT Astra Serif" w:hAnsi="PT Astra Serif"/>
          <w:sz w:val="24"/>
          <w:szCs w:val="24"/>
        </w:rPr>
        <w:t xml:space="preserve"> куб. м</w:t>
      </w:r>
      <w:r w:rsidRPr="00D61712">
        <w:rPr>
          <w:rFonts w:ascii="PT Astra Serif" w:hAnsi="PT Astra Serif"/>
          <w:sz w:val="24"/>
          <w:szCs w:val="24"/>
        </w:rPr>
        <w:t>/сут;</w:t>
      </w:r>
    </w:p>
    <w:p w:rsidR="00681D34" w:rsidRPr="00D61712" w:rsidRDefault="00681D34" w:rsidP="00871FD7">
      <w:pPr>
        <w:numPr>
          <w:ilvl w:val="0"/>
          <w:numId w:val="7"/>
        </w:numPr>
        <w:tabs>
          <w:tab w:val="left" w:pos="993"/>
        </w:tabs>
        <w:ind w:left="709" w:firstLine="0"/>
        <w:jc w:val="both"/>
        <w:rPr>
          <w:rFonts w:ascii="PT Astra Serif" w:hAnsi="PT Astra Serif"/>
          <w:sz w:val="24"/>
          <w:szCs w:val="24"/>
        </w:rPr>
      </w:pPr>
      <w:r w:rsidRPr="00D61712">
        <w:rPr>
          <w:rFonts w:ascii="PT Astra Serif" w:hAnsi="PT Astra Serif"/>
          <w:sz w:val="24"/>
          <w:szCs w:val="24"/>
        </w:rPr>
        <w:t>20 водозаборов;</w:t>
      </w:r>
    </w:p>
    <w:p w:rsidR="00681D34" w:rsidRPr="00D61712" w:rsidRDefault="00681D34" w:rsidP="00871FD7">
      <w:pPr>
        <w:numPr>
          <w:ilvl w:val="0"/>
          <w:numId w:val="7"/>
        </w:numPr>
        <w:tabs>
          <w:tab w:val="left" w:pos="993"/>
        </w:tabs>
        <w:ind w:left="709" w:firstLine="0"/>
        <w:jc w:val="both"/>
        <w:rPr>
          <w:rFonts w:ascii="PT Astra Serif" w:hAnsi="PT Astra Serif"/>
          <w:sz w:val="24"/>
          <w:szCs w:val="24"/>
        </w:rPr>
      </w:pPr>
      <w:r w:rsidRPr="00D61712">
        <w:rPr>
          <w:rFonts w:ascii="PT Astra Serif" w:hAnsi="PT Astra Serif"/>
          <w:sz w:val="24"/>
          <w:szCs w:val="24"/>
        </w:rPr>
        <w:t>3 насосны</w:t>
      </w:r>
      <w:r w:rsidR="002835C3">
        <w:rPr>
          <w:rFonts w:ascii="PT Astra Serif" w:hAnsi="PT Astra Serif"/>
          <w:sz w:val="24"/>
          <w:szCs w:val="24"/>
        </w:rPr>
        <w:t>е</w:t>
      </w:r>
      <w:r w:rsidRPr="00D61712">
        <w:rPr>
          <w:rFonts w:ascii="PT Astra Serif" w:hAnsi="PT Astra Serif"/>
          <w:sz w:val="24"/>
          <w:szCs w:val="24"/>
        </w:rPr>
        <w:t xml:space="preserve"> станци</w:t>
      </w:r>
      <w:r w:rsidR="002835C3">
        <w:rPr>
          <w:rFonts w:ascii="PT Astra Serif" w:hAnsi="PT Astra Serif"/>
          <w:sz w:val="24"/>
          <w:szCs w:val="24"/>
        </w:rPr>
        <w:t>и</w:t>
      </w:r>
      <w:r w:rsidRPr="00D61712">
        <w:rPr>
          <w:rFonts w:ascii="PT Astra Serif" w:hAnsi="PT Astra Serif"/>
          <w:sz w:val="24"/>
          <w:szCs w:val="24"/>
        </w:rPr>
        <w:t xml:space="preserve"> водопровода;</w:t>
      </w:r>
    </w:p>
    <w:p w:rsidR="00681D34" w:rsidRPr="00D61712" w:rsidRDefault="00681D34" w:rsidP="00871FD7">
      <w:pPr>
        <w:numPr>
          <w:ilvl w:val="0"/>
          <w:numId w:val="7"/>
        </w:numPr>
        <w:tabs>
          <w:tab w:val="left" w:pos="993"/>
        </w:tabs>
        <w:ind w:left="0" w:firstLine="709"/>
        <w:jc w:val="both"/>
        <w:rPr>
          <w:rFonts w:ascii="PT Astra Serif" w:hAnsi="PT Astra Serif"/>
          <w:sz w:val="24"/>
          <w:szCs w:val="24"/>
        </w:rPr>
      </w:pPr>
      <w:r w:rsidRPr="00D61712">
        <w:rPr>
          <w:rFonts w:ascii="PT Astra Serif" w:hAnsi="PT Astra Serif"/>
          <w:sz w:val="24"/>
          <w:szCs w:val="24"/>
        </w:rPr>
        <w:t>19</w:t>
      </w:r>
      <w:r w:rsidR="00C557BF" w:rsidRPr="00D61712">
        <w:rPr>
          <w:rFonts w:ascii="PT Astra Serif" w:hAnsi="PT Astra Serif"/>
          <w:sz w:val="24"/>
          <w:szCs w:val="24"/>
        </w:rPr>
        <w:t>6</w:t>
      </w:r>
      <w:r w:rsidRPr="00D61712">
        <w:rPr>
          <w:rFonts w:ascii="PT Astra Serif" w:hAnsi="PT Astra Serif"/>
          <w:sz w:val="24"/>
          <w:szCs w:val="24"/>
        </w:rPr>
        <w:t>,</w:t>
      </w:r>
      <w:r w:rsidR="00C557BF" w:rsidRPr="00D61712">
        <w:rPr>
          <w:rFonts w:ascii="PT Astra Serif" w:hAnsi="PT Astra Serif"/>
          <w:sz w:val="24"/>
          <w:szCs w:val="24"/>
        </w:rPr>
        <w:t>4</w:t>
      </w:r>
      <w:r w:rsidRPr="00D61712">
        <w:rPr>
          <w:rFonts w:ascii="PT Astra Serif" w:hAnsi="PT Astra Serif"/>
          <w:sz w:val="24"/>
          <w:szCs w:val="24"/>
        </w:rPr>
        <w:t xml:space="preserve"> км водопроводных сетей</w:t>
      </w:r>
      <w:r w:rsidR="00F561E9" w:rsidRPr="00D61712">
        <w:rPr>
          <w:rFonts w:ascii="PT Astra Serif" w:hAnsi="PT Astra Serif"/>
          <w:sz w:val="24"/>
          <w:szCs w:val="24"/>
        </w:rPr>
        <w:t>, из них: водоводов – 17,57 км, уличная водопроводная сеть – 93,36 км, внутриквартальная и внутридворовая сеть – 8</w:t>
      </w:r>
      <w:r w:rsidR="00C557BF" w:rsidRPr="00D61712">
        <w:rPr>
          <w:rFonts w:ascii="PT Astra Serif" w:hAnsi="PT Astra Serif"/>
          <w:sz w:val="24"/>
          <w:szCs w:val="24"/>
        </w:rPr>
        <w:t>5</w:t>
      </w:r>
      <w:r w:rsidR="00F561E9" w:rsidRPr="00D61712">
        <w:rPr>
          <w:rFonts w:ascii="PT Astra Serif" w:hAnsi="PT Astra Serif"/>
          <w:sz w:val="24"/>
          <w:szCs w:val="24"/>
        </w:rPr>
        <w:t>,</w:t>
      </w:r>
      <w:r w:rsidR="00C557BF" w:rsidRPr="00D61712">
        <w:rPr>
          <w:rFonts w:ascii="PT Astra Serif" w:hAnsi="PT Astra Serif"/>
          <w:sz w:val="24"/>
          <w:szCs w:val="24"/>
        </w:rPr>
        <w:t>47</w:t>
      </w:r>
      <w:r w:rsidR="00F561E9" w:rsidRPr="00D61712">
        <w:rPr>
          <w:rFonts w:ascii="PT Astra Serif" w:hAnsi="PT Astra Serif"/>
          <w:sz w:val="24"/>
          <w:szCs w:val="24"/>
        </w:rPr>
        <w:t xml:space="preserve"> км</w:t>
      </w:r>
      <w:r w:rsidRPr="00D61712">
        <w:rPr>
          <w:rFonts w:ascii="PT Astra Serif" w:hAnsi="PT Astra Serif"/>
          <w:sz w:val="24"/>
          <w:szCs w:val="24"/>
        </w:rPr>
        <w:t>.</w:t>
      </w:r>
      <w:r w:rsidR="00F561E9" w:rsidRPr="00D61712">
        <w:rPr>
          <w:rFonts w:ascii="PT Astra Serif" w:hAnsi="PT Astra Serif"/>
          <w:sz w:val="24"/>
          <w:szCs w:val="24"/>
        </w:rPr>
        <w:t xml:space="preserve"> </w:t>
      </w:r>
    </w:p>
    <w:p w:rsidR="00F561E9" w:rsidRPr="00D61712" w:rsidRDefault="00F561E9" w:rsidP="00871FD7">
      <w:pPr>
        <w:tabs>
          <w:tab w:val="left" w:pos="993"/>
        </w:tabs>
        <w:ind w:left="709"/>
        <w:jc w:val="both"/>
        <w:rPr>
          <w:rFonts w:ascii="PT Astra Serif" w:hAnsi="PT Astra Serif"/>
          <w:sz w:val="24"/>
          <w:szCs w:val="24"/>
        </w:rPr>
      </w:pPr>
      <w:r w:rsidRPr="00D61712">
        <w:rPr>
          <w:rFonts w:ascii="PT Astra Serif" w:hAnsi="PT Astra Serif"/>
          <w:sz w:val="24"/>
          <w:szCs w:val="24"/>
        </w:rPr>
        <w:t>Установленная производственная мощность водопроводов – 18,</w:t>
      </w:r>
      <w:r w:rsidR="00C557BF" w:rsidRPr="00D61712">
        <w:rPr>
          <w:rFonts w:ascii="PT Astra Serif" w:hAnsi="PT Astra Serif"/>
          <w:sz w:val="24"/>
          <w:szCs w:val="24"/>
        </w:rPr>
        <w:t>07</w:t>
      </w:r>
      <w:r w:rsidRPr="00D61712">
        <w:rPr>
          <w:rFonts w:ascii="PT Astra Serif" w:hAnsi="PT Astra Serif"/>
          <w:sz w:val="24"/>
          <w:szCs w:val="24"/>
        </w:rPr>
        <w:t xml:space="preserve"> тыс. куб. м/сут.</w:t>
      </w:r>
    </w:p>
    <w:p w:rsidR="007A04BF" w:rsidRPr="00D61712" w:rsidRDefault="00AD76C0" w:rsidP="00871FD7">
      <w:pPr>
        <w:ind w:firstLine="709"/>
        <w:jc w:val="both"/>
        <w:rPr>
          <w:rFonts w:ascii="PT Astra Serif" w:hAnsi="PT Astra Serif"/>
          <w:sz w:val="24"/>
          <w:szCs w:val="24"/>
        </w:rPr>
      </w:pPr>
      <w:r w:rsidRPr="00D61712">
        <w:rPr>
          <w:rFonts w:ascii="PT Astra Serif" w:hAnsi="PT Astra Serif"/>
          <w:sz w:val="24"/>
          <w:szCs w:val="24"/>
        </w:rPr>
        <w:t>За 201</w:t>
      </w:r>
      <w:r w:rsidR="00A52CFD" w:rsidRPr="00D61712">
        <w:rPr>
          <w:rFonts w:ascii="PT Astra Serif" w:hAnsi="PT Astra Serif"/>
          <w:sz w:val="24"/>
          <w:szCs w:val="24"/>
        </w:rPr>
        <w:t>9</w:t>
      </w:r>
      <w:r w:rsidRPr="00D61712">
        <w:rPr>
          <w:rFonts w:ascii="PT Astra Serif" w:hAnsi="PT Astra Serif"/>
          <w:sz w:val="24"/>
          <w:szCs w:val="24"/>
        </w:rPr>
        <w:t xml:space="preserve"> год через канализационно-оч</w:t>
      </w:r>
      <w:r w:rsidR="00F561E9" w:rsidRPr="00D61712">
        <w:rPr>
          <w:rFonts w:ascii="PT Astra Serif" w:hAnsi="PT Astra Serif"/>
          <w:sz w:val="24"/>
          <w:szCs w:val="24"/>
        </w:rPr>
        <w:t xml:space="preserve">истные сооружения пропущено </w:t>
      </w:r>
      <w:r w:rsidR="00A52CFD" w:rsidRPr="00D61712">
        <w:rPr>
          <w:rFonts w:ascii="PT Astra Serif" w:hAnsi="PT Astra Serif"/>
          <w:sz w:val="24"/>
          <w:szCs w:val="24"/>
        </w:rPr>
        <w:t xml:space="preserve">1 309,34 </w:t>
      </w:r>
      <w:r w:rsidRPr="00D61712">
        <w:rPr>
          <w:rFonts w:ascii="PT Astra Serif" w:hAnsi="PT Astra Serif"/>
          <w:sz w:val="24"/>
          <w:szCs w:val="24"/>
        </w:rPr>
        <w:t xml:space="preserve">тыс. куб. м сточных вод, в том числе от населения </w:t>
      </w:r>
      <w:r w:rsidR="00A52CFD" w:rsidRPr="00D61712">
        <w:rPr>
          <w:rFonts w:ascii="PT Astra Serif" w:hAnsi="PT Astra Serif"/>
          <w:sz w:val="24"/>
          <w:szCs w:val="24"/>
        </w:rPr>
        <w:t>1</w:t>
      </w:r>
      <w:r w:rsidR="00363033" w:rsidRPr="00D61712">
        <w:rPr>
          <w:rFonts w:ascii="PT Astra Serif" w:hAnsi="PT Astra Serif"/>
          <w:sz w:val="24"/>
          <w:szCs w:val="24"/>
        </w:rPr>
        <w:t xml:space="preserve"> </w:t>
      </w:r>
      <w:r w:rsidR="00A52CFD" w:rsidRPr="00D61712">
        <w:rPr>
          <w:rFonts w:ascii="PT Astra Serif" w:hAnsi="PT Astra Serif"/>
          <w:sz w:val="24"/>
          <w:szCs w:val="24"/>
        </w:rPr>
        <w:t xml:space="preserve">019,5 </w:t>
      </w:r>
      <w:r w:rsidRPr="00D61712">
        <w:rPr>
          <w:rFonts w:ascii="PT Astra Serif" w:hAnsi="PT Astra Serif"/>
          <w:sz w:val="24"/>
          <w:szCs w:val="24"/>
        </w:rPr>
        <w:t>тыс. куб. м воды.</w:t>
      </w:r>
      <w:r w:rsidR="00681D34" w:rsidRPr="00D61712">
        <w:rPr>
          <w:rFonts w:ascii="PT Astra Serif" w:hAnsi="PT Astra Serif"/>
          <w:sz w:val="24"/>
          <w:szCs w:val="24"/>
        </w:rPr>
        <w:t xml:space="preserve"> </w:t>
      </w:r>
      <w:r w:rsidR="00E31B6F" w:rsidRPr="00D61712">
        <w:rPr>
          <w:rFonts w:ascii="PT Astra Serif" w:hAnsi="PT Astra Serif"/>
          <w:sz w:val="24"/>
          <w:szCs w:val="24"/>
        </w:rPr>
        <w:t>В</w:t>
      </w:r>
      <w:r w:rsidR="007A04BF" w:rsidRPr="00D61712">
        <w:rPr>
          <w:rFonts w:ascii="PT Astra Serif" w:hAnsi="PT Astra Serif"/>
          <w:sz w:val="24"/>
          <w:szCs w:val="24"/>
        </w:rPr>
        <w:t xml:space="preserve"> </w:t>
      </w:r>
      <w:r w:rsidR="00681D34" w:rsidRPr="00D61712">
        <w:rPr>
          <w:rFonts w:ascii="PT Astra Serif" w:hAnsi="PT Astra Serif"/>
          <w:sz w:val="24"/>
          <w:szCs w:val="24"/>
        </w:rPr>
        <w:t>районе</w:t>
      </w:r>
      <w:r w:rsidR="007A04BF" w:rsidRPr="00D61712">
        <w:rPr>
          <w:rFonts w:ascii="PT Astra Serif" w:hAnsi="PT Astra Serif"/>
          <w:sz w:val="24"/>
          <w:szCs w:val="24"/>
        </w:rPr>
        <w:t xml:space="preserve"> </w:t>
      </w:r>
      <w:r w:rsidR="00681D34" w:rsidRPr="00D61712">
        <w:rPr>
          <w:rFonts w:ascii="PT Astra Serif" w:hAnsi="PT Astra Serif"/>
          <w:sz w:val="24"/>
          <w:szCs w:val="24"/>
        </w:rPr>
        <w:t>имеются следующие объекты водоотведения</w:t>
      </w:r>
      <w:r w:rsidR="007A04BF" w:rsidRPr="00D61712">
        <w:rPr>
          <w:rFonts w:ascii="PT Astra Serif" w:hAnsi="PT Astra Serif"/>
          <w:sz w:val="24"/>
          <w:szCs w:val="24"/>
        </w:rPr>
        <w:t>:</w:t>
      </w:r>
      <w:r w:rsidR="00F561E9" w:rsidRPr="00D61712">
        <w:rPr>
          <w:rFonts w:ascii="PT Astra Serif" w:hAnsi="PT Astra Serif"/>
          <w:sz w:val="24"/>
          <w:szCs w:val="24"/>
        </w:rPr>
        <w:t xml:space="preserve"> </w:t>
      </w:r>
    </w:p>
    <w:p w:rsidR="007A04BF" w:rsidRPr="00D61712" w:rsidRDefault="007A04BF" w:rsidP="00871FD7">
      <w:pPr>
        <w:numPr>
          <w:ilvl w:val="0"/>
          <w:numId w:val="7"/>
        </w:numPr>
        <w:tabs>
          <w:tab w:val="left" w:pos="993"/>
        </w:tabs>
        <w:ind w:left="709" w:firstLine="0"/>
        <w:jc w:val="both"/>
        <w:rPr>
          <w:rFonts w:ascii="PT Astra Serif" w:hAnsi="PT Astra Serif"/>
          <w:sz w:val="24"/>
          <w:szCs w:val="24"/>
        </w:rPr>
      </w:pPr>
      <w:r w:rsidRPr="00D61712">
        <w:rPr>
          <w:rFonts w:ascii="PT Astra Serif" w:hAnsi="PT Astra Serif"/>
          <w:sz w:val="24"/>
          <w:szCs w:val="24"/>
        </w:rPr>
        <w:t>27 канализационны</w:t>
      </w:r>
      <w:r w:rsidR="00681D34" w:rsidRPr="00D61712">
        <w:rPr>
          <w:rFonts w:ascii="PT Astra Serif" w:hAnsi="PT Astra Serif"/>
          <w:sz w:val="24"/>
          <w:szCs w:val="24"/>
        </w:rPr>
        <w:t>х</w:t>
      </w:r>
      <w:r w:rsidRPr="00D61712">
        <w:rPr>
          <w:rFonts w:ascii="PT Astra Serif" w:hAnsi="PT Astra Serif"/>
          <w:sz w:val="24"/>
          <w:szCs w:val="24"/>
        </w:rPr>
        <w:t xml:space="preserve"> насосны</w:t>
      </w:r>
      <w:r w:rsidR="00681D34" w:rsidRPr="00D61712">
        <w:rPr>
          <w:rFonts w:ascii="PT Astra Serif" w:hAnsi="PT Astra Serif"/>
          <w:sz w:val="24"/>
          <w:szCs w:val="24"/>
        </w:rPr>
        <w:t>х</w:t>
      </w:r>
      <w:r w:rsidRPr="00D61712">
        <w:rPr>
          <w:rFonts w:ascii="PT Astra Serif" w:hAnsi="PT Astra Serif"/>
          <w:sz w:val="24"/>
          <w:szCs w:val="24"/>
        </w:rPr>
        <w:t xml:space="preserve"> станци</w:t>
      </w:r>
      <w:r w:rsidR="00743856" w:rsidRPr="00D61712">
        <w:rPr>
          <w:rFonts w:ascii="PT Astra Serif" w:hAnsi="PT Astra Serif"/>
          <w:sz w:val="24"/>
          <w:szCs w:val="24"/>
        </w:rPr>
        <w:t>й</w:t>
      </w:r>
      <w:r w:rsidRPr="00D61712">
        <w:rPr>
          <w:rFonts w:ascii="PT Astra Serif" w:hAnsi="PT Astra Serif"/>
          <w:sz w:val="24"/>
          <w:szCs w:val="24"/>
        </w:rPr>
        <w:t>;</w:t>
      </w:r>
    </w:p>
    <w:p w:rsidR="007A04BF" w:rsidRPr="00D61712" w:rsidRDefault="007A04BF" w:rsidP="00871FD7">
      <w:pPr>
        <w:numPr>
          <w:ilvl w:val="0"/>
          <w:numId w:val="7"/>
        </w:numPr>
        <w:tabs>
          <w:tab w:val="left" w:pos="993"/>
        </w:tabs>
        <w:ind w:left="709" w:firstLine="0"/>
        <w:jc w:val="both"/>
        <w:rPr>
          <w:rFonts w:ascii="PT Astra Serif" w:hAnsi="PT Astra Serif"/>
          <w:sz w:val="24"/>
          <w:szCs w:val="24"/>
        </w:rPr>
      </w:pPr>
      <w:r w:rsidRPr="00D61712">
        <w:rPr>
          <w:rFonts w:ascii="PT Astra Serif" w:hAnsi="PT Astra Serif"/>
          <w:sz w:val="24"/>
          <w:szCs w:val="24"/>
        </w:rPr>
        <w:t>5 очистны</w:t>
      </w:r>
      <w:r w:rsidR="00681D34" w:rsidRPr="00D61712">
        <w:rPr>
          <w:rFonts w:ascii="PT Astra Serif" w:hAnsi="PT Astra Serif"/>
          <w:sz w:val="24"/>
          <w:szCs w:val="24"/>
        </w:rPr>
        <w:t xml:space="preserve">х </w:t>
      </w:r>
      <w:r w:rsidRPr="00D61712">
        <w:rPr>
          <w:rFonts w:ascii="PT Astra Serif" w:hAnsi="PT Astra Serif"/>
          <w:sz w:val="24"/>
          <w:szCs w:val="24"/>
        </w:rPr>
        <w:t>сооружени</w:t>
      </w:r>
      <w:r w:rsidR="00681D34" w:rsidRPr="00D61712">
        <w:rPr>
          <w:rFonts w:ascii="PT Astra Serif" w:hAnsi="PT Astra Serif"/>
          <w:sz w:val="24"/>
          <w:szCs w:val="24"/>
        </w:rPr>
        <w:t>й</w:t>
      </w:r>
      <w:r w:rsidRPr="00D61712">
        <w:rPr>
          <w:rFonts w:ascii="PT Astra Serif" w:hAnsi="PT Astra Serif"/>
          <w:sz w:val="24"/>
          <w:szCs w:val="24"/>
        </w:rPr>
        <w:t xml:space="preserve"> канализаци</w:t>
      </w:r>
      <w:r w:rsidR="00681D34" w:rsidRPr="00D61712">
        <w:rPr>
          <w:rFonts w:ascii="PT Astra Serif" w:hAnsi="PT Astra Serif"/>
          <w:sz w:val="24"/>
          <w:szCs w:val="24"/>
        </w:rPr>
        <w:t>и</w:t>
      </w:r>
      <w:r w:rsidRPr="00D61712">
        <w:rPr>
          <w:rFonts w:ascii="PT Astra Serif" w:hAnsi="PT Astra Serif"/>
          <w:sz w:val="24"/>
          <w:szCs w:val="24"/>
        </w:rPr>
        <w:t xml:space="preserve"> с пропускной способностью 3,1 т.м</w:t>
      </w:r>
      <w:r w:rsidRPr="00D61712">
        <w:rPr>
          <w:rFonts w:ascii="PT Astra Serif" w:hAnsi="PT Astra Serif"/>
          <w:sz w:val="24"/>
          <w:szCs w:val="24"/>
          <w:vertAlign w:val="superscript"/>
        </w:rPr>
        <w:t>3</w:t>
      </w:r>
      <w:r w:rsidRPr="00D61712">
        <w:rPr>
          <w:rFonts w:ascii="PT Astra Serif" w:hAnsi="PT Astra Serif"/>
          <w:sz w:val="24"/>
          <w:szCs w:val="24"/>
        </w:rPr>
        <w:t>/сут;</w:t>
      </w:r>
    </w:p>
    <w:p w:rsidR="007A04BF" w:rsidRPr="00D61712" w:rsidRDefault="007A04BF" w:rsidP="00871FD7">
      <w:pPr>
        <w:pStyle w:val="afa"/>
        <w:numPr>
          <w:ilvl w:val="0"/>
          <w:numId w:val="7"/>
        </w:numPr>
        <w:tabs>
          <w:tab w:val="left" w:pos="993"/>
        </w:tabs>
        <w:spacing w:after="0" w:line="240" w:lineRule="auto"/>
        <w:ind w:left="709" w:firstLine="0"/>
        <w:jc w:val="both"/>
        <w:rPr>
          <w:rFonts w:ascii="PT Astra Serif" w:hAnsi="PT Astra Serif" w:cs="Times New Roman"/>
          <w:b/>
          <w:sz w:val="24"/>
          <w:szCs w:val="24"/>
        </w:rPr>
      </w:pPr>
      <w:r w:rsidRPr="00D61712">
        <w:rPr>
          <w:rFonts w:ascii="PT Astra Serif" w:hAnsi="PT Astra Serif" w:cs="Times New Roman"/>
          <w:sz w:val="24"/>
          <w:szCs w:val="24"/>
        </w:rPr>
        <w:t>111,8 км канализационны</w:t>
      </w:r>
      <w:r w:rsidR="00681D34" w:rsidRPr="00D61712">
        <w:rPr>
          <w:rFonts w:ascii="PT Astra Serif" w:hAnsi="PT Astra Serif" w:cs="Times New Roman"/>
          <w:sz w:val="24"/>
          <w:szCs w:val="24"/>
        </w:rPr>
        <w:t>х</w:t>
      </w:r>
      <w:r w:rsidRPr="00D61712">
        <w:rPr>
          <w:rFonts w:ascii="PT Astra Serif" w:hAnsi="PT Astra Serif" w:cs="Times New Roman"/>
          <w:sz w:val="24"/>
          <w:szCs w:val="24"/>
        </w:rPr>
        <w:t xml:space="preserve"> сет</w:t>
      </w:r>
      <w:r w:rsidR="00681D34" w:rsidRPr="00D61712">
        <w:rPr>
          <w:rFonts w:ascii="PT Astra Serif" w:hAnsi="PT Astra Serif" w:cs="Times New Roman"/>
          <w:sz w:val="24"/>
          <w:szCs w:val="24"/>
        </w:rPr>
        <w:t>ей</w:t>
      </w:r>
      <w:r w:rsidR="00E31B6F" w:rsidRPr="00D61712">
        <w:rPr>
          <w:rFonts w:ascii="PT Astra Serif" w:hAnsi="PT Astra Serif" w:cs="Times New Roman"/>
          <w:sz w:val="24"/>
          <w:szCs w:val="24"/>
        </w:rPr>
        <w:t>.</w:t>
      </w:r>
    </w:p>
    <w:p w:rsidR="00751E74" w:rsidRDefault="00751E74" w:rsidP="00871FD7">
      <w:pPr>
        <w:ind w:firstLine="709"/>
        <w:jc w:val="both"/>
        <w:rPr>
          <w:rFonts w:ascii="PT Astra Serif" w:hAnsi="PT Astra Serif"/>
          <w:sz w:val="24"/>
          <w:szCs w:val="24"/>
        </w:rPr>
      </w:pPr>
      <w:r w:rsidRPr="00D61712">
        <w:rPr>
          <w:rFonts w:ascii="PT Astra Serif" w:hAnsi="PT Astra Serif"/>
          <w:sz w:val="24"/>
          <w:szCs w:val="24"/>
        </w:rPr>
        <w:t>37% от общей протяженности тепловых, водопроводных, канализационных</w:t>
      </w:r>
      <w:r w:rsidR="00E31B6F" w:rsidRPr="00D61712">
        <w:rPr>
          <w:rFonts w:ascii="PT Astra Serif" w:hAnsi="PT Astra Serif"/>
          <w:sz w:val="24"/>
          <w:szCs w:val="24"/>
        </w:rPr>
        <w:t xml:space="preserve"> сетей</w:t>
      </w:r>
      <w:r w:rsidRPr="00D61712">
        <w:rPr>
          <w:rFonts w:ascii="PT Astra Serif" w:hAnsi="PT Astra Serif"/>
          <w:sz w:val="24"/>
          <w:szCs w:val="24"/>
        </w:rPr>
        <w:t xml:space="preserve"> в районе</w:t>
      </w:r>
      <w:r w:rsidR="00743856" w:rsidRPr="00D61712">
        <w:rPr>
          <w:rFonts w:ascii="PT Astra Serif" w:hAnsi="PT Astra Serif"/>
          <w:sz w:val="24"/>
          <w:szCs w:val="24"/>
        </w:rPr>
        <w:t xml:space="preserve"> составляют ветхие сети</w:t>
      </w:r>
      <w:r w:rsidRPr="00D61712">
        <w:rPr>
          <w:rFonts w:ascii="PT Astra Serif" w:hAnsi="PT Astra Serif"/>
          <w:sz w:val="24"/>
          <w:szCs w:val="24"/>
        </w:rPr>
        <w:t>.</w:t>
      </w:r>
    </w:p>
    <w:p w:rsidR="00CE28D2" w:rsidRPr="002A6014" w:rsidRDefault="00CE28D2" w:rsidP="00CE28D2">
      <w:pPr>
        <w:ind w:firstLine="709"/>
        <w:jc w:val="both"/>
        <w:rPr>
          <w:rFonts w:ascii="PT Astra Serif" w:hAnsi="PT Astra Serif"/>
          <w:sz w:val="24"/>
          <w:szCs w:val="24"/>
        </w:rPr>
      </w:pPr>
      <w:r w:rsidRPr="002A6014">
        <w:rPr>
          <w:rFonts w:ascii="PT Astra Serif" w:hAnsi="PT Astra Serif"/>
          <w:sz w:val="24"/>
          <w:szCs w:val="24"/>
        </w:rPr>
        <w:t>Выполнены работы по поставке, монтажу и проведению пусконаладочных работ блочных водоочистных сооружений производительностью 225 куб. м/сут. в д. Харампур.</w:t>
      </w:r>
    </w:p>
    <w:p w:rsidR="00751E74" w:rsidRPr="00D61712" w:rsidRDefault="00D426D8" w:rsidP="00871FD7">
      <w:pPr>
        <w:ind w:firstLine="709"/>
        <w:jc w:val="both"/>
        <w:rPr>
          <w:rFonts w:ascii="PT Astra Serif" w:hAnsi="PT Astra Serif"/>
          <w:sz w:val="24"/>
          <w:szCs w:val="24"/>
        </w:rPr>
      </w:pPr>
      <w:r>
        <w:rPr>
          <w:sz w:val="24"/>
          <w:szCs w:val="24"/>
        </w:rPr>
        <w:t>2.</w:t>
      </w:r>
      <w:r w:rsidR="00E74699" w:rsidRPr="00D61712">
        <w:rPr>
          <w:rFonts w:ascii="PT Astra Serif" w:hAnsi="PT Astra Serif"/>
          <w:sz w:val="24"/>
          <w:szCs w:val="24"/>
        </w:rPr>
        <w:t xml:space="preserve"> </w:t>
      </w:r>
      <w:r w:rsidR="00CE28D2">
        <w:rPr>
          <w:rFonts w:ascii="PT Astra Serif" w:hAnsi="PT Astra Serif"/>
          <w:sz w:val="24"/>
          <w:szCs w:val="24"/>
        </w:rPr>
        <w:t>О</w:t>
      </w:r>
      <w:r w:rsidR="00CE28D2" w:rsidRPr="00D61712">
        <w:rPr>
          <w:rFonts w:ascii="PT Astra Serif" w:hAnsi="PT Astra Serif"/>
          <w:sz w:val="24"/>
          <w:szCs w:val="24"/>
        </w:rPr>
        <w:t>сновными поставщиками электрической энергии потребителям</w:t>
      </w:r>
      <w:r w:rsidR="00CE28D2" w:rsidRPr="00D61712">
        <w:rPr>
          <w:rFonts w:ascii="PT Astra Serif" w:hAnsi="PT Astra Serif" w:cs="PT Astra Serif"/>
          <w:sz w:val="24"/>
          <w:szCs w:val="24"/>
        </w:rPr>
        <w:t xml:space="preserve"> </w:t>
      </w:r>
      <w:r w:rsidR="00CE28D2" w:rsidRPr="00D61712">
        <w:rPr>
          <w:rFonts w:ascii="PT Astra Serif" w:hAnsi="PT Astra Serif"/>
          <w:sz w:val="24"/>
          <w:szCs w:val="24"/>
        </w:rPr>
        <w:t>являются</w:t>
      </w:r>
      <w:r w:rsidR="00CE28D2" w:rsidRPr="00D61712">
        <w:rPr>
          <w:rFonts w:ascii="PT Astra Serif" w:hAnsi="PT Astra Serif" w:cs="PT Astra Serif"/>
          <w:sz w:val="24"/>
          <w:szCs w:val="24"/>
        </w:rPr>
        <w:t xml:space="preserve"> </w:t>
      </w:r>
      <w:r w:rsidR="00E74699" w:rsidRPr="00D61712">
        <w:rPr>
          <w:rFonts w:ascii="PT Astra Serif" w:hAnsi="PT Astra Serif" w:cs="PT Astra Serif"/>
          <w:sz w:val="24"/>
          <w:szCs w:val="24"/>
        </w:rPr>
        <w:t>АО</w:t>
      </w:r>
      <w:r w:rsidR="00E74699" w:rsidRPr="00D61712">
        <w:rPr>
          <w:rFonts w:ascii="PT Astra Serif" w:hAnsi="PT Astra Serif"/>
          <w:sz w:val="24"/>
          <w:szCs w:val="24"/>
        </w:rPr>
        <w:t xml:space="preserve"> </w:t>
      </w:r>
      <w:r w:rsidR="00042188" w:rsidRPr="00D61712">
        <w:rPr>
          <w:rFonts w:ascii="PT Astra Serif" w:hAnsi="PT Astra Serif"/>
          <w:sz w:val="24"/>
          <w:szCs w:val="24"/>
        </w:rPr>
        <w:t xml:space="preserve">«Газпром энергосбыт Тюмень» </w:t>
      </w:r>
      <w:r w:rsidR="00E74699" w:rsidRPr="00D61712">
        <w:rPr>
          <w:rFonts w:ascii="PT Astra Serif" w:hAnsi="PT Astra Serif"/>
          <w:sz w:val="24"/>
          <w:szCs w:val="24"/>
        </w:rPr>
        <w:t>и ООО «</w:t>
      </w:r>
      <w:r w:rsidR="00751E74" w:rsidRPr="00D61712">
        <w:rPr>
          <w:rFonts w:ascii="PT Astra Serif" w:hAnsi="PT Astra Serif"/>
          <w:sz w:val="24"/>
          <w:szCs w:val="24"/>
        </w:rPr>
        <w:t>Самбургские электрические сети</w:t>
      </w:r>
      <w:r w:rsidR="00E74699" w:rsidRPr="00D61712">
        <w:rPr>
          <w:rFonts w:ascii="PT Astra Serif" w:hAnsi="PT Astra Serif"/>
          <w:sz w:val="24"/>
          <w:szCs w:val="24"/>
        </w:rPr>
        <w:t>»</w:t>
      </w:r>
      <w:r w:rsidR="007A04BF" w:rsidRPr="00D61712">
        <w:rPr>
          <w:rFonts w:ascii="PT Astra Serif" w:hAnsi="PT Astra Serif"/>
          <w:sz w:val="24"/>
          <w:szCs w:val="24"/>
        </w:rPr>
        <w:t xml:space="preserve"> </w:t>
      </w:r>
      <w:r w:rsidR="00E74699" w:rsidRPr="00D61712">
        <w:rPr>
          <w:rFonts w:ascii="PT Astra Serif" w:hAnsi="PT Astra Serif"/>
          <w:sz w:val="24"/>
          <w:szCs w:val="24"/>
        </w:rPr>
        <w:t>в с. Самбург. И</w:t>
      </w:r>
      <w:r w:rsidR="007A04BF" w:rsidRPr="00D61712">
        <w:rPr>
          <w:rFonts w:ascii="PT Astra Serif" w:hAnsi="PT Astra Serif"/>
          <w:sz w:val="24"/>
          <w:szCs w:val="24"/>
        </w:rPr>
        <w:t>нфраструктура района представлена</w:t>
      </w:r>
      <w:r w:rsidR="00E74699" w:rsidRPr="00D61712">
        <w:rPr>
          <w:rFonts w:ascii="PT Astra Serif" w:hAnsi="PT Astra Serif"/>
          <w:sz w:val="24"/>
          <w:szCs w:val="24"/>
        </w:rPr>
        <w:t xml:space="preserve"> 212</w:t>
      </w:r>
      <w:r w:rsidR="00751E74" w:rsidRPr="00D61712">
        <w:rPr>
          <w:rFonts w:ascii="PT Astra Serif" w:hAnsi="PT Astra Serif"/>
          <w:sz w:val="24"/>
          <w:szCs w:val="24"/>
        </w:rPr>
        <w:t xml:space="preserve"> трансформаторными подстанциями</w:t>
      </w:r>
      <w:r w:rsidR="007A04BF" w:rsidRPr="00D61712">
        <w:rPr>
          <w:rFonts w:ascii="PT Astra Serif" w:hAnsi="PT Astra Serif"/>
          <w:sz w:val="24"/>
          <w:szCs w:val="24"/>
        </w:rPr>
        <w:t xml:space="preserve">, </w:t>
      </w:r>
      <w:r w:rsidR="00E74699" w:rsidRPr="00D61712">
        <w:rPr>
          <w:rFonts w:ascii="PT Astra Serif" w:hAnsi="PT Astra Serif"/>
          <w:sz w:val="24"/>
          <w:szCs w:val="24"/>
        </w:rPr>
        <w:t xml:space="preserve">общая протяженность линий электропередач составляет </w:t>
      </w:r>
      <w:r w:rsidR="007A04BF" w:rsidRPr="00D61712">
        <w:rPr>
          <w:rFonts w:ascii="PT Astra Serif" w:hAnsi="PT Astra Serif"/>
          <w:sz w:val="24"/>
          <w:szCs w:val="24"/>
        </w:rPr>
        <w:t>4</w:t>
      </w:r>
      <w:r w:rsidR="00E74699" w:rsidRPr="00D61712">
        <w:rPr>
          <w:rFonts w:ascii="PT Astra Serif" w:hAnsi="PT Astra Serif"/>
          <w:sz w:val="24"/>
          <w:szCs w:val="24"/>
        </w:rPr>
        <w:t>28,4</w:t>
      </w:r>
      <w:r w:rsidR="007A04BF" w:rsidRPr="00D61712">
        <w:rPr>
          <w:rFonts w:ascii="PT Astra Serif" w:hAnsi="PT Astra Serif"/>
          <w:sz w:val="24"/>
          <w:szCs w:val="24"/>
        </w:rPr>
        <w:t> км.</w:t>
      </w:r>
    </w:p>
    <w:p w:rsidR="009C65DC" w:rsidRDefault="00D426D8" w:rsidP="00871FD7">
      <w:pPr>
        <w:ind w:firstLine="709"/>
        <w:jc w:val="both"/>
        <w:rPr>
          <w:rFonts w:ascii="PT Astra Serif" w:hAnsi="PT Astra Serif"/>
          <w:sz w:val="24"/>
          <w:szCs w:val="24"/>
        </w:rPr>
      </w:pPr>
      <w:r>
        <w:rPr>
          <w:sz w:val="24"/>
          <w:szCs w:val="24"/>
        </w:rPr>
        <w:t>3.</w:t>
      </w:r>
      <w:r w:rsidR="00751E74" w:rsidRPr="00D61712">
        <w:rPr>
          <w:rFonts w:ascii="PT Astra Serif" w:hAnsi="PT Astra Serif"/>
          <w:sz w:val="24"/>
          <w:szCs w:val="24"/>
        </w:rPr>
        <w:t xml:space="preserve"> </w:t>
      </w:r>
      <w:r w:rsidR="00751E74" w:rsidRPr="00D61712">
        <w:rPr>
          <w:rFonts w:ascii="PT Astra Serif" w:hAnsi="PT Astra Serif" w:cs="PT Astra Serif"/>
          <w:sz w:val="24"/>
          <w:szCs w:val="24"/>
        </w:rPr>
        <w:t>ООО</w:t>
      </w:r>
      <w:r w:rsidR="00751E74" w:rsidRPr="00D61712">
        <w:rPr>
          <w:rFonts w:ascii="PT Astra Serif" w:hAnsi="PT Astra Serif"/>
          <w:sz w:val="24"/>
          <w:szCs w:val="24"/>
        </w:rPr>
        <w:t xml:space="preserve"> </w:t>
      </w:r>
      <w:r w:rsidR="00B40A59" w:rsidRPr="00D61712">
        <w:rPr>
          <w:rFonts w:ascii="PT Astra Serif" w:hAnsi="PT Astra Serif"/>
          <w:sz w:val="24"/>
          <w:szCs w:val="24"/>
        </w:rPr>
        <w:t>«</w:t>
      </w:r>
      <w:r w:rsidR="00751E74" w:rsidRPr="00D61712">
        <w:rPr>
          <w:rFonts w:ascii="PT Astra Serif" w:hAnsi="PT Astra Serif"/>
          <w:sz w:val="24"/>
          <w:szCs w:val="24"/>
        </w:rPr>
        <w:t>Пургазсервис</w:t>
      </w:r>
      <w:r w:rsidR="00B40A59" w:rsidRPr="00D61712">
        <w:rPr>
          <w:rFonts w:ascii="PT Astra Serif" w:hAnsi="PT Astra Serif"/>
          <w:sz w:val="24"/>
          <w:szCs w:val="24"/>
        </w:rPr>
        <w:t>»</w:t>
      </w:r>
      <w:r w:rsidR="00751E74" w:rsidRPr="00D61712">
        <w:rPr>
          <w:rFonts w:ascii="PT Astra Serif" w:hAnsi="PT Astra Serif"/>
          <w:sz w:val="24"/>
          <w:szCs w:val="24"/>
        </w:rPr>
        <w:t xml:space="preserve"> оказывает услуги по транспортировке природного и поставке сжиженного газа для населения, муниципальных и частных предприятий. </w:t>
      </w:r>
    </w:p>
    <w:p w:rsidR="0014733D" w:rsidRPr="00D61712" w:rsidRDefault="0014733D" w:rsidP="00871FD7">
      <w:pPr>
        <w:ind w:firstLine="709"/>
        <w:jc w:val="both"/>
        <w:rPr>
          <w:rFonts w:ascii="PT Astra Serif" w:hAnsi="PT Astra Serif"/>
          <w:sz w:val="24"/>
          <w:szCs w:val="24"/>
        </w:rPr>
      </w:pPr>
    </w:p>
    <w:p w:rsidR="00083EB6" w:rsidRPr="00D61712" w:rsidRDefault="00083EB6" w:rsidP="00871FD7">
      <w:pPr>
        <w:ind w:firstLine="708"/>
        <w:jc w:val="both"/>
        <w:rPr>
          <w:rFonts w:ascii="PT Astra Serif" w:hAnsi="PT Astra Serif"/>
          <w:sz w:val="24"/>
          <w:szCs w:val="24"/>
        </w:rPr>
      </w:pPr>
    </w:p>
    <w:p w:rsidR="0014733D" w:rsidRDefault="0014733D" w:rsidP="00451A36">
      <w:pPr>
        <w:pStyle w:val="1"/>
        <w:spacing w:before="0"/>
        <w:ind w:firstLine="0"/>
        <w:rPr>
          <w:rFonts w:ascii="PT Astra Serif" w:hAnsi="PT Astra Serif"/>
          <w:sz w:val="24"/>
          <w:szCs w:val="24"/>
        </w:rPr>
      </w:pPr>
      <w:bookmarkStart w:id="550" w:name="_Toc518492565"/>
      <w:bookmarkStart w:id="551" w:name="_Toc518493836"/>
      <w:bookmarkStart w:id="552" w:name="_Toc518639230"/>
      <w:bookmarkStart w:id="553" w:name="_Toc518667858"/>
      <w:bookmarkStart w:id="554" w:name="_Toc38959153"/>
    </w:p>
    <w:p w:rsidR="000703ED" w:rsidRPr="00D61712" w:rsidRDefault="000703ED" w:rsidP="00451A36">
      <w:pPr>
        <w:pStyle w:val="1"/>
        <w:spacing w:before="0"/>
        <w:ind w:firstLine="0"/>
        <w:rPr>
          <w:rFonts w:ascii="PT Astra Serif" w:hAnsi="PT Astra Serif"/>
          <w:sz w:val="24"/>
          <w:szCs w:val="24"/>
        </w:rPr>
      </w:pPr>
      <w:r w:rsidRPr="00D61712">
        <w:rPr>
          <w:rFonts w:ascii="PT Astra Serif" w:hAnsi="PT Astra Serif"/>
          <w:sz w:val="24"/>
          <w:szCs w:val="24"/>
        </w:rPr>
        <w:t>4. Архитектура</w:t>
      </w:r>
      <w:r w:rsidR="00B53D17" w:rsidRPr="00D61712">
        <w:rPr>
          <w:rFonts w:ascii="PT Astra Serif" w:hAnsi="PT Astra Serif"/>
          <w:sz w:val="24"/>
          <w:szCs w:val="24"/>
        </w:rPr>
        <w:t xml:space="preserve">, </w:t>
      </w:r>
      <w:r w:rsidRPr="00D61712">
        <w:rPr>
          <w:rFonts w:ascii="PT Astra Serif" w:hAnsi="PT Astra Serif"/>
          <w:sz w:val="24"/>
          <w:szCs w:val="24"/>
        </w:rPr>
        <w:t>строительство</w:t>
      </w:r>
      <w:bookmarkEnd w:id="548"/>
      <w:bookmarkEnd w:id="549"/>
      <w:bookmarkEnd w:id="550"/>
      <w:bookmarkEnd w:id="551"/>
      <w:bookmarkEnd w:id="552"/>
      <w:bookmarkEnd w:id="553"/>
      <w:r w:rsidRPr="00D61712">
        <w:rPr>
          <w:rFonts w:ascii="PT Astra Serif" w:hAnsi="PT Astra Serif"/>
          <w:sz w:val="24"/>
          <w:szCs w:val="24"/>
        </w:rPr>
        <w:t xml:space="preserve"> </w:t>
      </w:r>
      <w:r w:rsidR="00B53D17" w:rsidRPr="00D61712">
        <w:rPr>
          <w:rFonts w:ascii="PT Astra Serif" w:hAnsi="PT Astra Serif"/>
          <w:sz w:val="24"/>
          <w:szCs w:val="24"/>
        </w:rPr>
        <w:t>и жилищная поли</w:t>
      </w:r>
      <w:r w:rsidR="00611F11" w:rsidRPr="00D61712">
        <w:rPr>
          <w:rFonts w:ascii="PT Astra Serif" w:hAnsi="PT Astra Serif"/>
          <w:sz w:val="24"/>
          <w:szCs w:val="24"/>
        </w:rPr>
        <w:t>ти</w:t>
      </w:r>
      <w:r w:rsidR="00B53D17" w:rsidRPr="00D61712">
        <w:rPr>
          <w:rFonts w:ascii="PT Astra Serif" w:hAnsi="PT Astra Serif"/>
          <w:sz w:val="24"/>
          <w:szCs w:val="24"/>
        </w:rPr>
        <w:t>ка</w:t>
      </w:r>
      <w:bookmarkEnd w:id="554"/>
    </w:p>
    <w:p w:rsidR="0012508E" w:rsidRPr="00D61712" w:rsidRDefault="0012508E" w:rsidP="00871FD7">
      <w:pPr>
        <w:ind w:firstLine="709"/>
        <w:jc w:val="both"/>
        <w:rPr>
          <w:rFonts w:ascii="PT Astra Serif" w:hAnsi="PT Astra Serif"/>
          <w:b/>
          <w:sz w:val="24"/>
          <w:szCs w:val="24"/>
        </w:rPr>
      </w:pPr>
    </w:p>
    <w:p w:rsidR="00F20E92" w:rsidRPr="00D61712" w:rsidRDefault="00F20E92" w:rsidP="00871FD7">
      <w:pPr>
        <w:overflowPunct w:val="0"/>
        <w:autoSpaceDE w:val="0"/>
        <w:autoSpaceDN w:val="0"/>
        <w:adjustRightInd w:val="0"/>
        <w:ind w:firstLine="709"/>
        <w:jc w:val="both"/>
        <w:textAlignment w:val="baseline"/>
        <w:rPr>
          <w:rFonts w:ascii="PT Astra Serif" w:hAnsi="PT Astra Serif"/>
          <w:sz w:val="24"/>
          <w:szCs w:val="24"/>
        </w:rPr>
      </w:pPr>
      <w:r w:rsidRPr="00D61712">
        <w:rPr>
          <w:rFonts w:ascii="PT Astra Serif" w:hAnsi="PT Astra Serif"/>
          <w:sz w:val="24"/>
          <w:szCs w:val="24"/>
        </w:rPr>
        <w:t>Повышение уровня комфортного проживания граждан в Пуровском районе во многом зависит от объема средств, направленных на капитальное строительство и создание новых объектов социального и жилищного строительства, а также от эффективности государственного управления в этих сферах.</w:t>
      </w:r>
      <w:r w:rsidR="00855C53" w:rsidRPr="00D61712">
        <w:rPr>
          <w:rFonts w:ascii="PT Astra Serif" w:hAnsi="PT Astra Serif"/>
          <w:sz w:val="24"/>
          <w:szCs w:val="24"/>
        </w:rPr>
        <w:t xml:space="preserve"> </w:t>
      </w:r>
      <w:r w:rsidRPr="00D61712">
        <w:rPr>
          <w:rFonts w:ascii="PT Astra Serif" w:hAnsi="PT Astra Serif"/>
          <w:sz w:val="24"/>
          <w:szCs w:val="24"/>
        </w:rPr>
        <w:t>Основны</w:t>
      </w:r>
      <w:r w:rsidR="00855C53" w:rsidRPr="00D61712">
        <w:rPr>
          <w:rFonts w:ascii="PT Astra Serif" w:hAnsi="PT Astra Serif"/>
          <w:sz w:val="24"/>
          <w:szCs w:val="24"/>
        </w:rPr>
        <w:t>е</w:t>
      </w:r>
      <w:r w:rsidRPr="00D61712">
        <w:rPr>
          <w:rFonts w:ascii="PT Astra Serif" w:hAnsi="PT Astra Serif"/>
          <w:sz w:val="24"/>
          <w:szCs w:val="24"/>
        </w:rPr>
        <w:t xml:space="preserve"> перспективны</w:t>
      </w:r>
      <w:r w:rsidR="00855C53" w:rsidRPr="00D61712">
        <w:rPr>
          <w:rFonts w:ascii="PT Astra Serif" w:hAnsi="PT Astra Serif"/>
          <w:sz w:val="24"/>
          <w:szCs w:val="24"/>
        </w:rPr>
        <w:t>е</w:t>
      </w:r>
      <w:r w:rsidRPr="00D61712">
        <w:rPr>
          <w:rFonts w:ascii="PT Astra Serif" w:hAnsi="PT Astra Serif"/>
          <w:sz w:val="24"/>
          <w:szCs w:val="24"/>
        </w:rPr>
        <w:t xml:space="preserve"> направления развития жилищно-коммунального комплекса:</w:t>
      </w:r>
    </w:p>
    <w:p w:rsidR="00F20E92" w:rsidRPr="00D61712" w:rsidRDefault="00F20E92" w:rsidP="00871FD7">
      <w:pPr>
        <w:overflowPunct w:val="0"/>
        <w:autoSpaceDE w:val="0"/>
        <w:autoSpaceDN w:val="0"/>
        <w:adjustRightInd w:val="0"/>
        <w:ind w:firstLine="709"/>
        <w:jc w:val="both"/>
        <w:textAlignment w:val="baseline"/>
        <w:rPr>
          <w:rFonts w:ascii="PT Astra Serif" w:hAnsi="PT Astra Serif"/>
          <w:sz w:val="24"/>
          <w:szCs w:val="24"/>
        </w:rPr>
      </w:pPr>
      <w:r w:rsidRPr="00D61712">
        <w:rPr>
          <w:rFonts w:ascii="PT Astra Serif" w:hAnsi="PT Astra Serif"/>
          <w:sz w:val="24"/>
          <w:szCs w:val="24"/>
        </w:rPr>
        <w:t>– строительство новых домов;</w:t>
      </w:r>
    </w:p>
    <w:p w:rsidR="00F20E92" w:rsidRPr="00D61712" w:rsidRDefault="00F20E92" w:rsidP="00871FD7">
      <w:pPr>
        <w:tabs>
          <w:tab w:val="left" w:pos="1665"/>
        </w:tabs>
        <w:overflowPunct w:val="0"/>
        <w:autoSpaceDE w:val="0"/>
        <w:autoSpaceDN w:val="0"/>
        <w:adjustRightInd w:val="0"/>
        <w:ind w:firstLine="709"/>
        <w:jc w:val="both"/>
        <w:textAlignment w:val="baseline"/>
        <w:rPr>
          <w:rFonts w:ascii="PT Astra Serif" w:hAnsi="PT Astra Serif"/>
          <w:sz w:val="24"/>
          <w:szCs w:val="24"/>
        </w:rPr>
      </w:pPr>
      <w:r w:rsidRPr="00D61712">
        <w:rPr>
          <w:rFonts w:ascii="PT Astra Serif" w:hAnsi="PT Astra Serif"/>
          <w:sz w:val="24"/>
          <w:szCs w:val="24"/>
        </w:rPr>
        <w:t>–</w:t>
      </w:r>
      <w:r w:rsidR="00855C53" w:rsidRPr="00D61712">
        <w:rPr>
          <w:rFonts w:ascii="PT Astra Serif" w:hAnsi="PT Astra Serif"/>
          <w:sz w:val="24"/>
          <w:szCs w:val="24"/>
        </w:rPr>
        <w:t> </w:t>
      </w:r>
      <w:r w:rsidRPr="00D61712">
        <w:rPr>
          <w:rFonts w:ascii="PT Astra Serif" w:hAnsi="PT Astra Serif"/>
          <w:sz w:val="24"/>
          <w:szCs w:val="24"/>
        </w:rPr>
        <w:t>обеспечение новых и существующих сетей инженерной инфраструктурой (газоснабжение, водоснабжение, теплоснабжение, электроснабжение);</w:t>
      </w:r>
    </w:p>
    <w:p w:rsidR="00F20E92" w:rsidRPr="00D61712" w:rsidRDefault="00F20E92" w:rsidP="00871FD7">
      <w:pPr>
        <w:overflowPunct w:val="0"/>
        <w:autoSpaceDE w:val="0"/>
        <w:autoSpaceDN w:val="0"/>
        <w:adjustRightInd w:val="0"/>
        <w:ind w:firstLine="709"/>
        <w:jc w:val="both"/>
        <w:textAlignment w:val="baseline"/>
        <w:rPr>
          <w:rFonts w:ascii="PT Astra Serif" w:hAnsi="PT Astra Serif"/>
          <w:sz w:val="24"/>
          <w:szCs w:val="24"/>
        </w:rPr>
      </w:pPr>
      <w:r w:rsidRPr="00D61712">
        <w:rPr>
          <w:rFonts w:ascii="PT Astra Serif" w:hAnsi="PT Astra Serif"/>
          <w:sz w:val="24"/>
          <w:szCs w:val="24"/>
        </w:rPr>
        <w:t>–</w:t>
      </w:r>
      <w:r w:rsidR="00855C53" w:rsidRPr="00D61712">
        <w:rPr>
          <w:rFonts w:ascii="PT Astra Serif" w:hAnsi="PT Astra Serif"/>
          <w:sz w:val="24"/>
          <w:szCs w:val="24"/>
        </w:rPr>
        <w:t> </w:t>
      </w:r>
      <w:r w:rsidRPr="00D61712">
        <w:rPr>
          <w:rFonts w:ascii="PT Astra Serif" w:hAnsi="PT Astra Serif"/>
          <w:sz w:val="24"/>
          <w:szCs w:val="24"/>
        </w:rPr>
        <w:t>реконструкция, расширение, модернизация объектов жилищно-коммунального комплекса;</w:t>
      </w:r>
    </w:p>
    <w:p w:rsidR="00F20E92" w:rsidRPr="00D61712" w:rsidRDefault="00F20E92" w:rsidP="00871FD7">
      <w:pPr>
        <w:overflowPunct w:val="0"/>
        <w:autoSpaceDE w:val="0"/>
        <w:autoSpaceDN w:val="0"/>
        <w:adjustRightInd w:val="0"/>
        <w:ind w:firstLine="709"/>
        <w:jc w:val="both"/>
        <w:textAlignment w:val="baseline"/>
        <w:rPr>
          <w:rFonts w:ascii="PT Astra Serif" w:hAnsi="PT Astra Serif"/>
          <w:sz w:val="24"/>
          <w:szCs w:val="24"/>
        </w:rPr>
      </w:pPr>
      <w:r w:rsidRPr="00D61712">
        <w:rPr>
          <w:rFonts w:ascii="PT Astra Serif" w:hAnsi="PT Astra Serif"/>
          <w:sz w:val="24"/>
          <w:szCs w:val="24"/>
        </w:rPr>
        <w:t>– уменьшение объема ветхого и аварийного жилья;</w:t>
      </w:r>
    </w:p>
    <w:p w:rsidR="00F20E92" w:rsidRPr="00D61712" w:rsidRDefault="00F20E92" w:rsidP="00871FD7">
      <w:pPr>
        <w:overflowPunct w:val="0"/>
        <w:autoSpaceDE w:val="0"/>
        <w:autoSpaceDN w:val="0"/>
        <w:adjustRightInd w:val="0"/>
        <w:ind w:firstLine="709"/>
        <w:jc w:val="both"/>
        <w:textAlignment w:val="baseline"/>
        <w:rPr>
          <w:rFonts w:ascii="PT Astra Serif" w:hAnsi="PT Astra Serif"/>
          <w:sz w:val="24"/>
          <w:szCs w:val="24"/>
        </w:rPr>
      </w:pPr>
      <w:r w:rsidRPr="00D61712">
        <w:rPr>
          <w:rFonts w:ascii="PT Astra Serif" w:hAnsi="PT Astra Serif"/>
          <w:sz w:val="24"/>
          <w:szCs w:val="24"/>
        </w:rPr>
        <w:t>– привлечение инвестиций в сферу жилищно-коммунального комплекса;</w:t>
      </w:r>
    </w:p>
    <w:p w:rsidR="00F20E92" w:rsidRPr="00D61712" w:rsidRDefault="00F20E92" w:rsidP="00871FD7">
      <w:pPr>
        <w:overflowPunct w:val="0"/>
        <w:autoSpaceDE w:val="0"/>
        <w:autoSpaceDN w:val="0"/>
        <w:adjustRightInd w:val="0"/>
        <w:ind w:firstLine="709"/>
        <w:jc w:val="both"/>
        <w:textAlignment w:val="baseline"/>
        <w:rPr>
          <w:rFonts w:ascii="PT Astra Serif" w:hAnsi="PT Astra Serif"/>
          <w:sz w:val="24"/>
          <w:szCs w:val="24"/>
        </w:rPr>
      </w:pPr>
      <w:r w:rsidRPr="00D61712">
        <w:rPr>
          <w:rFonts w:ascii="PT Astra Serif" w:hAnsi="PT Astra Serif"/>
          <w:sz w:val="24"/>
          <w:szCs w:val="24"/>
        </w:rPr>
        <w:t>– социальная защита малообеспеченных слоев населения.</w:t>
      </w:r>
    </w:p>
    <w:p w:rsidR="00854754" w:rsidRPr="00D61712" w:rsidRDefault="00854754" w:rsidP="00871FD7">
      <w:pPr>
        <w:pStyle w:val="1"/>
        <w:spacing w:before="0"/>
        <w:rPr>
          <w:rFonts w:ascii="PT Astra Serif" w:hAnsi="PT Astra Serif"/>
          <w:sz w:val="24"/>
          <w:szCs w:val="24"/>
        </w:rPr>
      </w:pPr>
      <w:bookmarkStart w:id="555" w:name="_Toc516758282"/>
      <w:bookmarkStart w:id="556" w:name="_Toc518316560"/>
      <w:bookmarkStart w:id="557" w:name="_Toc518492566"/>
      <w:bookmarkStart w:id="558" w:name="_Toc518493837"/>
      <w:bookmarkStart w:id="559" w:name="_Toc518639231"/>
      <w:bookmarkStart w:id="560" w:name="_Toc518667859"/>
    </w:p>
    <w:p w:rsidR="00F20E92" w:rsidRPr="00D61712" w:rsidRDefault="00924993" w:rsidP="006E3E26">
      <w:pPr>
        <w:pStyle w:val="1"/>
        <w:spacing w:before="0"/>
        <w:ind w:firstLine="0"/>
        <w:rPr>
          <w:rFonts w:ascii="PT Astra Serif" w:hAnsi="PT Astra Serif"/>
          <w:sz w:val="24"/>
          <w:szCs w:val="24"/>
        </w:rPr>
      </w:pPr>
      <w:bookmarkStart w:id="561" w:name="_Toc38959154"/>
      <w:r w:rsidRPr="00D61712">
        <w:rPr>
          <w:rFonts w:ascii="PT Astra Serif" w:hAnsi="PT Astra Serif"/>
          <w:sz w:val="24"/>
          <w:szCs w:val="24"/>
        </w:rPr>
        <w:t xml:space="preserve">4.1. </w:t>
      </w:r>
      <w:r w:rsidR="00F20E92" w:rsidRPr="00D61712">
        <w:rPr>
          <w:rFonts w:ascii="PT Astra Serif" w:hAnsi="PT Astra Serif"/>
          <w:sz w:val="24"/>
          <w:szCs w:val="24"/>
        </w:rPr>
        <w:t>Строительство</w:t>
      </w:r>
      <w:bookmarkEnd w:id="555"/>
      <w:bookmarkEnd w:id="556"/>
      <w:bookmarkEnd w:id="557"/>
      <w:bookmarkEnd w:id="558"/>
      <w:bookmarkEnd w:id="559"/>
      <w:bookmarkEnd w:id="560"/>
      <w:r w:rsidR="00B53D17" w:rsidRPr="00D61712">
        <w:rPr>
          <w:rFonts w:ascii="PT Astra Serif" w:hAnsi="PT Astra Serif"/>
          <w:sz w:val="24"/>
          <w:szCs w:val="24"/>
        </w:rPr>
        <w:t xml:space="preserve"> и архитектура</w:t>
      </w:r>
      <w:bookmarkEnd w:id="561"/>
    </w:p>
    <w:p w:rsidR="00E86DBF" w:rsidRPr="00D61712" w:rsidRDefault="00E86DBF" w:rsidP="00871FD7">
      <w:pPr>
        <w:pStyle w:val="3"/>
        <w:rPr>
          <w:rFonts w:ascii="PT Astra Serif" w:hAnsi="PT Astra Serif"/>
          <w:sz w:val="24"/>
          <w:szCs w:val="24"/>
        </w:rPr>
      </w:pPr>
    </w:p>
    <w:p w:rsidR="00A916A6" w:rsidRPr="00D61712" w:rsidRDefault="00A916A6" w:rsidP="00A916A6">
      <w:pPr>
        <w:tabs>
          <w:tab w:val="left" w:pos="709"/>
        </w:tabs>
        <w:overflowPunct w:val="0"/>
        <w:autoSpaceDE w:val="0"/>
        <w:autoSpaceDN w:val="0"/>
        <w:adjustRightInd w:val="0"/>
        <w:ind w:firstLine="709"/>
        <w:jc w:val="both"/>
        <w:textAlignment w:val="baseline"/>
        <w:rPr>
          <w:rFonts w:ascii="PT Astra Serif" w:hAnsi="PT Astra Serif"/>
          <w:bCs/>
          <w:sz w:val="24"/>
          <w:szCs w:val="24"/>
          <w:shd w:val="clear" w:color="auto" w:fill="FFFFFF"/>
        </w:rPr>
      </w:pPr>
      <w:r w:rsidRPr="00D61712">
        <w:rPr>
          <w:rFonts w:ascii="PT Astra Serif" w:hAnsi="PT Astra Serif"/>
          <w:bCs/>
          <w:sz w:val="24"/>
          <w:szCs w:val="24"/>
          <w:shd w:val="clear" w:color="auto" w:fill="FFFFFF"/>
        </w:rPr>
        <w:t xml:space="preserve">Обеспечение деятельности по развитию территорий, в том числе городов и поселений района, осуществляется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 а также определения мест размещения жилищной, коммунальной, социальной, инженерно-транспортной, промышленной, рекреационной и других инфраструктур. </w:t>
      </w:r>
    </w:p>
    <w:p w:rsidR="00A916A6" w:rsidRPr="00D61712" w:rsidRDefault="00A916A6" w:rsidP="00A916A6">
      <w:pPr>
        <w:tabs>
          <w:tab w:val="left" w:pos="709"/>
        </w:tabs>
        <w:overflowPunct w:val="0"/>
        <w:autoSpaceDE w:val="0"/>
        <w:autoSpaceDN w:val="0"/>
        <w:adjustRightInd w:val="0"/>
        <w:ind w:firstLine="709"/>
        <w:jc w:val="both"/>
        <w:textAlignment w:val="baseline"/>
        <w:rPr>
          <w:rFonts w:ascii="PT Astra Serif" w:hAnsi="PT Astra Serif"/>
          <w:bCs/>
          <w:sz w:val="24"/>
          <w:szCs w:val="24"/>
          <w:shd w:val="clear" w:color="auto" w:fill="FFFFFF"/>
        </w:rPr>
      </w:pPr>
      <w:r w:rsidRPr="00D61712">
        <w:rPr>
          <w:rFonts w:ascii="PT Astra Serif" w:hAnsi="PT Astra Serif"/>
          <w:bCs/>
          <w:sz w:val="24"/>
          <w:szCs w:val="24"/>
          <w:shd w:val="clear" w:color="auto" w:fill="FFFFFF"/>
        </w:rPr>
        <w:t>Для организации обеспечения муниципального образования Пуровский район градостроительной документацией реализуются мероприятия по подготовке генеральных планов, проектов планировки, проектов межевания территорий поселений Пуровского района, что создает пространственно-территориальную основу для реализации плана стратегического развития территории, а также условия для инвестиций в строительство жилья, социальных объектов и объектов инженерной инфраструктуры.</w:t>
      </w:r>
    </w:p>
    <w:p w:rsidR="001C207B" w:rsidRPr="00D61712" w:rsidRDefault="001C207B" w:rsidP="00871FD7">
      <w:pPr>
        <w:tabs>
          <w:tab w:val="left" w:pos="709"/>
        </w:tabs>
        <w:overflowPunct w:val="0"/>
        <w:autoSpaceDE w:val="0"/>
        <w:autoSpaceDN w:val="0"/>
        <w:adjustRightInd w:val="0"/>
        <w:ind w:firstLine="709"/>
        <w:jc w:val="both"/>
        <w:textAlignment w:val="baseline"/>
        <w:rPr>
          <w:rFonts w:ascii="PT Astra Serif" w:hAnsi="PT Astra Serif"/>
          <w:sz w:val="24"/>
          <w:szCs w:val="24"/>
          <w:shd w:val="clear" w:color="auto" w:fill="FFFFFF"/>
        </w:rPr>
      </w:pPr>
      <w:r w:rsidRPr="00D61712">
        <w:rPr>
          <w:rFonts w:ascii="PT Astra Serif" w:hAnsi="PT Astra Serif"/>
          <w:sz w:val="24"/>
          <w:szCs w:val="24"/>
          <w:shd w:val="clear" w:color="auto" w:fill="FFFFFF"/>
        </w:rPr>
        <w:t>Строительство представляет собой одну из важнейших отраслей экономики, обеспечивающ</w:t>
      </w:r>
      <w:r w:rsidR="002424F1" w:rsidRPr="00D61712">
        <w:rPr>
          <w:rFonts w:ascii="PT Astra Serif" w:hAnsi="PT Astra Serif"/>
          <w:sz w:val="24"/>
          <w:szCs w:val="24"/>
          <w:shd w:val="clear" w:color="auto" w:fill="FFFFFF"/>
        </w:rPr>
        <w:t>ее</w:t>
      </w:r>
      <w:r w:rsidRPr="00D61712">
        <w:rPr>
          <w:rFonts w:ascii="PT Astra Serif" w:hAnsi="PT Astra Serif"/>
          <w:sz w:val="24"/>
          <w:szCs w:val="24"/>
          <w:shd w:val="clear" w:color="auto" w:fill="FFFFFF"/>
        </w:rPr>
        <w:t xml:space="preserve"> развитие всех видов экономической деятельности: производственное, жилищно-коммунальное, дорожно-транспортное, и во многом определяет возможности интенсивного развития района.</w:t>
      </w:r>
    </w:p>
    <w:p w:rsidR="00B249F1" w:rsidRPr="00D61712" w:rsidRDefault="00B249F1" w:rsidP="00B249F1">
      <w:pPr>
        <w:tabs>
          <w:tab w:val="left" w:pos="709"/>
        </w:tabs>
        <w:overflowPunct w:val="0"/>
        <w:autoSpaceDE w:val="0"/>
        <w:autoSpaceDN w:val="0"/>
        <w:adjustRightInd w:val="0"/>
        <w:ind w:firstLine="709"/>
        <w:jc w:val="both"/>
        <w:textAlignment w:val="baseline"/>
        <w:rPr>
          <w:rFonts w:ascii="PT Astra Serif" w:hAnsi="PT Astra Serif"/>
          <w:bCs/>
          <w:sz w:val="24"/>
          <w:szCs w:val="24"/>
          <w:shd w:val="clear" w:color="auto" w:fill="FFFFFF"/>
        </w:rPr>
      </w:pPr>
      <w:r w:rsidRPr="00D61712">
        <w:rPr>
          <w:rFonts w:ascii="PT Astra Serif" w:hAnsi="PT Astra Serif"/>
          <w:bCs/>
          <w:sz w:val="24"/>
          <w:szCs w:val="24"/>
          <w:shd w:val="clear" w:color="auto" w:fill="FFFFFF"/>
        </w:rPr>
        <w:t xml:space="preserve">Согласно данным Единого реестра субъектов малого и среднего предпринимательства за последние 3 года количество субъектов малого и среднего предпринимательства в сфере строительства увеличилось на </w:t>
      </w:r>
      <w:r w:rsidR="002424F1" w:rsidRPr="00D61712">
        <w:rPr>
          <w:rFonts w:ascii="PT Astra Serif" w:hAnsi="PT Astra Serif"/>
          <w:bCs/>
          <w:sz w:val="24"/>
          <w:szCs w:val="24"/>
          <w:shd w:val="clear" w:color="auto" w:fill="FFFFFF"/>
        </w:rPr>
        <w:t>19,7</w:t>
      </w:r>
      <w:r w:rsidRPr="00D61712">
        <w:rPr>
          <w:rFonts w:ascii="PT Astra Serif" w:hAnsi="PT Astra Serif"/>
          <w:bCs/>
          <w:sz w:val="24"/>
          <w:szCs w:val="24"/>
          <w:shd w:val="clear" w:color="auto" w:fill="FFFFFF"/>
        </w:rPr>
        <w:t>% по сравнению с 201</w:t>
      </w:r>
      <w:r w:rsidR="002424F1" w:rsidRPr="00D61712">
        <w:rPr>
          <w:rFonts w:ascii="PT Astra Serif" w:hAnsi="PT Astra Serif"/>
          <w:bCs/>
          <w:sz w:val="24"/>
          <w:szCs w:val="24"/>
          <w:shd w:val="clear" w:color="auto" w:fill="FFFFFF"/>
        </w:rPr>
        <w:t>7</w:t>
      </w:r>
      <w:r w:rsidRPr="00D61712">
        <w:rPr>
          <w:rFonts w:ascii="PT Astra Serif" w:hAnsi="PT Astra Serif"/>
          <w:bCs/>
          <w:sz w:val="24"/>
          <w:szCs w:val="24"/>
          <w:shd w:val="clear" w:color="auto" w:fill="FFFFFF"/>
        </w:rPr>
        <w:t xml:space="preserve"> годом и на начало 20</w:t>
      </w:r>
      <w:r w:rsidR="002424F1" w:rsidRPr="00D61712">
        <w:rPr>
          <w:rFonts w:ascii="PT Astra Serif" w:hAnsi="PT Astra Serif"/>
          <w:bCs/>
          <w:sz w:val="24"/>
          <w:szCs w:val="24"/>
          <w:shd w:val="clear" w:color="auto" w:fill="FFFFFF"/>
        </w:rPr>
        <w:t>20</w:t>
      </w:r>
      <w:r w:rsidRPr="00D61712">
        <w:rPr>
          <w:rFonts w:ascii="PT Astra Serif" w:hAnsi="PT Astra Serif"/>
          <w:bCs/>
          <w:sz w:val="24"/>
          <w:szCs w:val="24"/>
          <w:shd w:val="clear" w:color="auto" w:fill="FFFFFF"/>
        </w:rPr>
        <w:t xml:space="preserve"> года составило 1</w:t>
      </w:r>
      <w:r w:rsidR="002424F1" w:rsidRPr="00D61712">
        <w:rPr>
          <w:rFonts w:ascii="PT Astra Serif" w:hAnsi="PT Astra Serif"/>
          <w:bCs/>
          <w:sz w:val="24"/>
          <w:szCs w:val="24"/>
          <w:shd w:val="clear" w:color="auto" w:fill="FFFFFF"/>
        </w:rPr>
        <w:t>52</w:t>
      </w:r>
      <w:r w:rsidRPr="00D61712">
        <w:rPr>
          <w:rFonts w:ascii="PT Astra Serif" w:hAnsi="PT Astra Serif"/>
          <w:bCs/>
          <w:sz w:val="24"/>
          <w:szCs w:val="24"/>
          <w:shd w:val="clear" w:color="auto" w:fill="FFFFFF"/>
        </w:rPr>
        <w:t xml:space="preserve"> субъект</w:t>
      </w:r>
      <w:r w:rsidR="002424F1" w:rsidRPr="00D61712">
        <w:rPr>
          <w:rFonts w:ascii="PT Astra Serif" w:hAnsi="PT Astra Serif"/>
          <w:bCs/>
          <w:sz w:val="24"/>
          <w:szCs w:val="24"/>
          <w:shd w:val="clear" w:color="auto" w:fill="FFFFFF"/>
        </w:rPr>
        <w:t>а</w:t>
      </w:r>
      <w:r w:rsidRPr="00D61712">
        <w:rPr>
          <w:rFonts w:ascii="PT Astra Serif" w:hAnsi="PT Astra Serif"/>
          <w:bCs/>
          <w:sz w:val="24"/>
          <w:szCs w:val="24"/>
          <w:shd w:val="clear" w:color="auto" w:fill="FFFFFF"/>
        </w:rPr>
        <w:t>, из которых 7</w:t>
      </w:r>
      <w:r w:rsidR="002424F1" w:rsidRPr="00D61712">
        <w:rPr>
          <w:rFonts w:ascii="PT Astra Serif" w:hAnsi="PT Astra Serif"/>
          <w:bCs/>
          <w:sz w:val="24"/>
          <w:szCs w:val="24"/>
          <w:shd w:val="clear" w:color="auto" w:fill="FFFFFF"/>
        </w:rPr>
        <w:t>9</w:t>
      </w:r>
      <w:r w:rsidRPr="00D61712">
        <w:rPr>
          <w:rFonts w:ascii="PT Astra Serif" w:hAnsi="PT Astra Serif"/>
          <w:bCs/>
          <w:sz w:val="24"/>
          <w:szCs w:val="24"/>
          <w:shd w:val="clear" w:color="auto" w:fill="FFFFFF"/>
        </w:rPr>
        <w:t xml:space="preserve"> − строительство зданий, </w:t>
      </w:r>
      <w:r w:rsidR="00E30AC4" w:rsidRPr="00D61712">
        <w:rPr>
          <w:rFonts w:ascii="PT Astra Serif" w:hAnsi="PT Astra Serif"/>
          <w:bCs/>
          <w:sz w:val="24"/>
          <w:szCs w:val="24"/>
          <w:shd w:val="clear" w:color="auto" w:fill="FFFFFF"/>
        </w:rPr>
        <w:t>8</w:t>
      </w:r>
      <w:r w:rsidRPr="00D61712">
        <w:rPr>
          <w:rFonts w:ascii="PT Astra Serif" w:hAnsi="PT Astra Serif"/>
          <w:bCs/>
          <w:sz w:val="24"/>
          <w:szCs w:val="24"/>
          <w:shd w:val="clear" w:color="auto" w:fill="FFFFFF"/>
        </w:rPr>
        <w:t xml:space="preserve"> – строительство </w:t>
      </w:r>
      <w:r w:rsidR="00E30AC4" w:rsidRPr="00D61712">
        <w:rPr>
          <w:rFonts w:ascii="PT Astra Serif" w:hAnsi="PT Astra Serif"/>
          <w:bCs/>
          <w:sz w:val="24"/>
          <w:szCs w:val="24"/>
          <w:shd w:val="clear" w:color="auto" w:fill="FFFFFF"/>
        </w:rPr>
        <w:t>инженерных сооружений</w:t>
      </w:r>
      <w:r w:rsidRPr="00D61712">
        <w:rPr>
          <w:rFonts w:ascii="PT Astra Serif" w:hAnsi="PT Astra Serif"/>
          <w:bCs/>
          <w:sz w:val="24"/>
          <w:szCs w:val="24"/>
          <w:shd w:val="clear" w:color="auto" w:fill="FFFFFF"/>
        </w:rPr>
        <w:t xml:space="preserve">, оставшиеся </w:t>
      </w:r>
      <w:r w:rsidR="00E30AC4" w:rsidRPr="00D61712">
        <w:rPr>
          <w:rFonts w:ascii="PT Astra Serif" w:hAnsi="PT Astra Serif"/>
          <w:bCs/>
          <w:sz w:val="24"/>
          <w:szCs w:val="24"/>
          <w:shd w:val="clear" w:color="auto" w:fill="FFFFFF"/>
        </w:rPr>
        <w:t>65</w:t>
      </w:r>
      <w:r w:rsidRPr="00D61712">
        <w:rPr>
          <w:rFonts w:ascii="PT Astra Serif" w:hAnsi="PT Astra Serif"/>
          <w:bCs/>
          <w:sz w:val="24"/>
          <w:szCs w:val="24"/>
          <w:shd w:val="clear" w:color="auto" w:fill="FFFFFF"/>
        </w:rPr>
        <w:t xml:space="preserve"> – строительные работы. Наряду с местными строителями </w:t>
      </w:r>
      <w:r w:rsidR="006C049B" w:rsidRPr="006C049B">
        <w:rPr>
          <w:rFonts w:ascii="PT Astra Serif" w:hAnsi="PT Astra Serif"/>
          <w:bCs/>
          <w:sz w:val="24"/>
          <w:szCs w:val="24"/>
          <w:shd w:val="clear" w:color="auto" w:fill="FFFFFF"/>
        </w:rPr>
        <w:t xml:space="preserve">строительство объектов </w:t>
      </w:r>
      <w:r w:rsidRPr="00D61712">
        <w:rPr>
          <w:rFonts w:ascii="PT Astra Serif" w:hAnsi="PT Astra Serif"/>
          <w:bCs/>
          <w:sz w:val="24"/>
          <w:szCs w:val="24"/>
          <w:shd w:val="clear" w:color="auto" w:fill="FFFFFF"/>
        </w:rPr>
        <w:t>ведут строительные организации из муниципалитетов Ямало-Ненецкого округа и других субъектов Уральского федерального округа.</w:t>
      </w:r>
      <w:r w:rsidR="006C049B">
        <w:rPr>
          <w:rFonts w:ascii="PT Astra Serif" w:hAnsi="PT Astra Serif"/>
          <w:bCs/>
          <w:sz w:val="24"/>
          <w:szCs w:val="24"/>
          <w:shd w:val="clear" w:color="auto" w:fill="FFFFFF"/>
        </w:rPr>
        <w:t xml:space="preserve"> </w:t>
      </w:r>
    </w:p>
    <w:p w:rsidR="00F20E92" w:rsidRPr="00D61712" w:rsidRDefault="00F20E92" w:rsidP="00871FD7">
      <w:pPr>
        <w:tabs>
          <w:tab w:val="left" w:pos="709"/>
        </w:tabs>
        <w:overflowPunct w:val="0"/>
        <w:autoSpaceDE w:val="0"/>
        <w:autoSpaceDN w:val="0"/>
        <w:adjustRightInd w:val="0"/>
        <w:ind w:firstLine="709"/>
        <w:jc w:val="both"/>
        <w:textAlignment w:val="baseline"/>
        <w:rPr>
          <w:rFonts w:ascii="PT Astra Serif" w:hAnsi="PT Astra Serif"/>
          <w:sz w:val="24"/>
          <w:szCs w:val="24"/>
          <w:shd w:val="clear" w:color="auto" w:fill="FFFFFF"/>
        </w:rPr>
      </w:pPr>
      <w:r w:rsidRPr="00D61712">
        <w:rPr>
          <w:rFonts w:ascii="PT Astra Serif" w:hAnsi="PT Astra Serif"/>
          <w:sz w:val="24"/>
          <w:szCs w:val="24"/>
          <w:shd w:val="clear" w:color="auto" w:fill="FFFFFF"/>
        </w:rPr>
        <w:t xml:space="preserve">Деятельность </w:t>
      </w:r>
      <w:r w:rsidR="00B05F07" w:rsidRPr="00D61712">
        <w:rPr>
          <w:rFonts w:ascii="PT Astra Serif" w:hAnsi="PT Astra Serif"/>
          <w:sz w:val="24"/>
          <w:szCs w:val="24"/>
          <w:shd w:val="clear" w:color="auto" w:fill="FFFFFF"/>
        </w:rPr>
        <w:t>в сфере строительства на территории Пуровского района</w:t>
      </w:r>
      <w:r w:rsidRPr="00D61712">
        <w:rPr>
          <w:rFonts w:ascii="PT Astra Serif" w:hAnsi="PT Astra Serif"/>
          <w:sz w:val="24"/>
          <w:szCs w:val="24"/>
          <w:shd w:val="clear" w:color="auto" w:fill="FFFFFF"/>
        </w:rPr>
        <w:t xml:space="preserve"> направлена на решение проблемы обеспечения населения объектами жилищно-коммунального хозяйства, объектами социально-культурного назначения путем строительства соответствующих объектов, а также на реализацию мероприятий по повышению доступности приоритетных объектов внутриквартирного пространства, а также мест общего пользования к потребностям инвалидов </w:t>
      </w:r>
      <w:r w:rsidRPr="00D61712">
        <w:rPr>
          <w:rFonts w:ascii="PT Astra Serif" w:hAnsi="PT Astra Serif"/>
          <w:sz w:val="24"/>
          <w:szCs w:val="24"/>
          <w:shd w:val="clear" w:color="auto" w:fill="FFFFFF"/>
        </w:rPr>
        <w:lastRenderedPageBreak/>
        <w:t>и других маломобильных групп населения, проведение капитального и текущего ремонтов объектов муниципальной собственности, модернизацию объектов образования.</w:t>
      </w:r>
      <w:r w:rsidR="001C207B" w:rsidRPr="00D61712">
        <w:rPr>
          <w:rFonts w:ascii="PT Astra Serif" w:hAnsi="PT Astra Serif"/>
          <w:sz w:val="24"/>
          <w:szCs w:val="24"/>
          <w:shd w:val="clear" w:color="auto" w:fill="FFFFFF"/>
        </w:rPr>
        <w:t xml:space="preserve"> </w:t>
      </w:r>
    </w:p>
    <w:p w:rsidR="00BA42C0" w:rsidRPr="00D61712" w:rsidRDefault="00BA42C0" w:rsidP="00BA42C0">
      <w:pPr>
        <w:pStyle w:val="afa"/>
        <w:tabs>
          <w:tab w:val="left" w:pos="3555"/>
        </w:tabs>
        <w:spacing w:after="0" w:line="240" w:lineRule="auto"/>
        <w:ind w:left="0" w:firstLine="709"/>
        <w:jc w:val="both"/>
        <w:rPr>
          <w:rFonts w:ascii="PT Astra Serif" w:hAnsi="PT Astra Serif" w:cs="Times New Roman"/>
          <w:sz w:val="24"/>
          <w:szCs w:val="24"/>
        </w:rPr>
      </w:pPr>
      <w:bookmarkStart w:id="562" w:name="_Toc516758283"/>
      <w:bookmarkStart w:id="563" w:name="_Toc518316561"/>
      <w:bookmarkStart w:id="564" w:name="_Toc518492567"/>
      <w:bookmarkStart w:id="565" w:name="_Toc518493838"/>
      <w:bookmarkStart w:id="566" w:name="_Toc518639232"/>
      <w:bookmarkStart w:id="567" w:name="_Toc518667860"/>
      <w:r w:rsidRPr="00D61712">
        <w:rPr>
          <w:rFonts w:ascii="PT Astra Serif" w:hAnsi="PT Astra Serif" w:cs="Times New Roman"/>
          <w:sz w:val="24"/>
          <w:szCs w:val="24"/>
        </w:rPr>
        <w:t xml:space="preserve">Введены в эксплуатацию «Цех по переработке мяса в с. Самбург», «Деревянный храм из бруса на 80 человек в с. Самбург», «Дом быта на ул. Таёжная в г. Тарко-Сале», «Спортивно-оздоровительный комплекс «Горка». I этап: Административное здание, г. Тарко-Сале, район </w:t>
      </w:r>
      <w:r w:rsidR="00CE28D2">
        <w:rPr>
          <w:rFonts w:ascii="PT Astra Serif" w:hAnsi="PT Astra Serif" w:cs="Times New Roman"/>
          <w:sz w:val="24"/>
          <w:szCs w:val="24"/>
        </w:rPr>
        <w:t xml:space="preserve">          </w:t>
      </w:r>
      <w:r w:rsidRPr="00D61712">
        <w:rPr>
          <w:rFonts w:ascii="PT Astra Serif" w:hAnsi="PT Astra Serif" w:cs="Times New Roman"/>
          <w:sz w:val="24"/>
          <w:szCs w:val="24"/>
        </w:rPr>
        <w:t>оз. Окуневое».</w:t>
      </w:r>
    </w:p>
    <w:p w:rsidR="00922DCA" w:rsidRDefault="00BA42C0" w:rsidP="00BA42C0">
      <w:pPr>
        <w:pStyle w:val="afa"/>
        <w:tabs>
          <w:tab w:val="left" w:pos="3555"/>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 xml:space="preserve">Кроме того, на основании заключенных договоров в рамках муниципального частного партнерства и выданных в 2019 году разрешений на строительство строятся 3 детских сада (в </w:t>
      </w:r>
      <w:r w:rsidR="002835C3">
        <w:rPr>
          <w:rFonts w:ascii="PT Astra Serif" w:hAnsi="PT Astra Serif" w:cs="Times New Roman"/>
          <w:sz w:val="24"/>
          <w:szCs w:val="24"/>
        </w:rPr>
        <w:t xml:space="preserve">    </w:t>
      </w:r>
      <w:r w:rsidRPr="00D61712">
        <w:rPr>
          <w:rFonts w:ascii="PT Astra Serif" w:hAnsi="PT Astra Serif" w:cs="Times New Roman"/>
          <w:sz w:val="24"/>
          <w:szCs w:val="24"/>
        </w:rPr>
        <w:t xml:space="preserve">г. Тарко-Сале и 1 в п. Пурпе). </w:t>
      </w:r>
    </w:p>
    <w:p w:rsidR="00BA42C0" w:rsidRPr="00D61712" w:rsidRDefault="002835C3" w:rsidP="00BA42C0">
      <w:pPr>
        <w:pStyle w:val="afa"/>
        <w:tabs>
          <w:tab w:val="left" w:pos="3555"/>
        </w:tabs>
        <w:spacing w:after="0" w:line="240" w:lineRule="auto"/>
        <w:ind w:left="0" w:firstLine="709"/>
        <w:jc w:val="both"/>
        <w:rPr>
          <w:rFonts w:ascii="PT Astra Serif" w:hAnsi="PT Astra Serif" w:cs="Times New Roman"/>
          <w:sz w:val="24"/>
          <w:szCs w:val="24"/>
        </w:rPr>
      </w:pPr>
      <w:r>
        <w:rPr>
          <w:rFonts w:ascii="PT Astra Serif" w:hAnsi="PT Astra Serif" w:cs="Times New Roman"/>
          <w:sz w:val="24"/>
          <w:szCs w:val="24"/>
        </w:rPr>
        <w:t>Н</w:t>
      </w:r>
      <w:r w:rsidR="00BA42C0" w:rsidRPr="00D61712">
        <w:rPr>
          <w:rFonts w:ascii="PT Astra Serif" w:hAnsi="PT Astra Serif" w:cs="Times New Roman"/>
          <w:sz w:val="24"/>
          <w:szCs w:val="24"/>
        </w:rPr>
        <w:t>а сегодняшний день ведутся проектные работы по следующим социально значимым объектам</w:t>
      </w:r>
      <w:r>
        <w:rPr>
          <w:rFonts w:ascii="PT Astra Serif" w:hAnsi="PT Astra Serif" w:cs="Times New Roman"/>
          <w:sz w:val="24"/>
          <w:szCs w:val="24"/>
        </w:rPr>
        <w:t>, запланированным к строительству</w:t>
      </w:r>
      <w:r w:rsidR="00BA42C0" w:rsidRPr="00D61712">
        <w:rPr>
          <w:rFonts w:ascii="PT Astra Serif" w:hAnsi="PT Astra Serif" w:cs="Times New Roman"/>
          <w:sz w:val="24"/>
          <w:szCs w:val="24"/>
        </w:rPr>
        <w:t>:</w:t>
      </w:r>
    </w:p>
    <w:p w:rsidR="00BA42C0" w:rsidRPr="00D61712" w:rsidRDefault="00BA42C0" w:rsidP="00BA42C0">
      <w:pPr>
        <w:pStyle w:val="afa"/>
        <w:numPr>
          <w:ilvl w:val="0"/>
          <w:numId w:val="45"/>
        </w:numPr>
        <w:tabs>
          <w:tab w:val="left" w:pos="993"/>
          <w:tab w:val="left" w:pos="3555"/>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Участковая больница в с. Самбург Пуровского района;</w:t>
      </w:r>
    </w:p>
    <w:p w:rsidR="00BA42C0" w:rsidRPr="00D61712" w:rsidRDefault="00BA42C0" w:rsidP="00BA42C0">
      <w:pPr>
        <w:pStyle w:val="afa"/>
        <w:numPr>
          <w:ilvl w:val="0"/>
          <w:numId w:val="45"/>
        </w:numPr>
        <w:tabs>
          <w:tab w:val="left" w:pos="993"/>
          <w:tab w:val="left" w:pos="3555"/>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Центр культурного развития п. Ханымей Пуровский район;</w:t>
      </w:r>
    </w:p>
    <w:p w:rsidR="00BA42C0" w:rsidRPr="00D61712" w:rsidRDefault="00BA42C0" w:rsidP="00BA42C0">
      <w:pPr>
        <w:pStyle w:val="afa"/>
        <w:numPr>
          <w:ilvl w:val="0"/>
          <w:numId w:val="45"/>
        </w:numPr>
        <w:tabs>
          <w:tab w:val="left" w:pos="993"/>
          <w:tab w:val="left" w:pos="3555"/>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Реконструкция инфекционного отделения Государственного бюджетного учреждения здравоохранения «Тарко-Салинская центральная районная больница» г. Тарко-Сале, Пуровский район;</w:t>
      </w:r>
    </w:p>
    <w:p w:rsidR="00BA42C0" w:rsidRPr="00D61712" w:rsidRDefault="00BA42C0" w:rsidP="00BA42C0">
      <w:pPr>
        <w:pStyle w:val="afa"/>
        <w:numPr>
          <w:ilvl w:val="0"/>
          <w:numId w:val="45"/>
        </w:numPr>
        <w:tabs>
          <w:tab w:val="left" w:pos="993"/>
          <w:tab w:val="left" w:pos="3555"/>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Центр культурного развития поселка Пурпе Пуровского района ЯНАО;</w:t>
      </w:r>
    </w:p>
    <w:p w:rsidR="00BA42C0" w:rsidRPr="00D61712" w:rsidRDefault="00BA42C0" w:rsidP="00BA42C0">
      <w:pPr>
        <w:pStyle w:val="afa"/>
        <w:numPr>
          <w:ilvl w:val="0"/>
          <w:numId w:val="45"/>
        </w:numPr>
        <w:tabs>
          <w:tab w:val="left" w:pos="993"/>
          <w:tab w:val="left" w:pos="3555"/>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Детская поликлиника на 150 посещений и стационар на 30 коек г. Тарко-Сале Пуровский район;</w:t>
      </w:r>
    </w:p>
    <w:p w:rsidR="00BA42C0" w:rsidRPr="00D61712" w:rsidRDefault="00BA42C0" w:rsidP="00BA42C0">
      <w:pPr>
        <w:pStyle w:val="afa"/>
        <w:numPr>
          <w:ilvl w:val="0"/>
          <w:numId w:val="45"/>
        </w:numPr>
        <w:tabs>
          <w:tab w:val="left" w:pos="993"/>
          <w:tab w:val="left" w:pos="3555"/>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Детский сад на 140 мест с. Самбург Пуровский район;</w:t>
      </w:r>
    </w:p>
    <w:p w:rsidR="00BA42C0" w:rsidRPr="007F2665" w:rsidRDefault="00BA42C0" w:rsidP="00BA42C0">
      <w:pPr>
        <w:pStyle w:val="afa"/>
        <w:numPr>
          <w:ilvl w:val="0"/>
          <w:numId w:val="45"/>
        </w:numPr>
        <w:tabs>
          <w:tab w:val="left" w:pos="993"/>
          <w:tab w:val="left" w:pos="3555"/>
        </w:tabs>
        <w:spacing w:after="0" w:line="240" w:lineRule="auto"/>
        <w:ind w:left="0" w:firstLine="709"/>
        <w:jc w:val="both"/>
        <w:rPr>
          <w:rFonts w:ascii="PT Astra Serif" w:hAnsi="PT Astra Serif" w:cs="Times New Roman"/>
          <w:sz w:val="24"/>
          <w:szCs w:val="24"/>
        </w:rPr>
      </w:pPr>
      <w:r w:rsidRPr="007F2665">
        <w:rPr>
          <w:rFonts w:ascii="PT Astra Serif" w:hAnsi="PT Astra Serif" w:cs="Times New Roman"/>
          <w:sz w:val="24"/>
          <w:szCs w:val="24"/>
        </w:rPr>
        <w:t>Железнодорожный вокзал в п. Пурпе, Пуровского района.</w:t>
      </w:r>
    </w:p>
    <w:p w:rsidR="00B249F1" w:rsidRPr="00D61712" w:rsidRDefault="00B249F1" w:rsidP="00BA42C0">
      <w:pPr>
        <w:pStyle w:val="afa"/>
        <w:tabs>
          <w:tab w:val="left" w:pos="3555"/>
        </w:tabs>
        <w:spacing w:after="0" w:line="240" w:lineRule="auto"/>
        <w:ind w:left="709"/>
        <w:jc w:val="both"/>
        <w:rPr>
          <w:rFonts w:ascii="PT Astra Serif" w:hAnsi="PT Astra Serif" w:cs="Times New Roman"/>
          <w:bCs/>
          <w:kern w:val="32"/>
          <w:sz w:val="24"/>
          <w:szCs w:val="24"/>
        </w:rPr>
      </w:pPr>
      <w:r w:rsidRPr="00D61712">
        <w:rPr>
          <w:rFonts w:ascii="PT Astra Serif" w:hAnsi="PT Astra Serif" w:cs="Times New Roman"/>
          <w:bCs/>
          <w:kern w:val="32"/>
          <w:sz w:val="24"/>
          <w:szCs w:val="24"/>
        </w:rPr>
        <w:t>Следует отметить активное развитие частного строительного рынка в Пуровском районе.</w:t>
      </w:r>
    </w:p>
    <w:p w:rsidR="009077F0" w:rsidRPr="00D61712" w:rsidRDefault="007A4C8B" w:rsidP="009077F0">
      <w:pPr>
        <w:tabs>
          <w:tab w:val="left" w:pos="3555"/>
        </w:tabs>
        <w:ind w:firstLine="709"/>
        <w:jc w:val="both"/>
        <w:rPr>
          <w:rFonts w:ascii="PT Astra Serif" w:hAnsi="PT Astra Serif"/>
          <w:bCs/>
          <w:kern w:val="32"/>
          <w:sz w:val="24"/>
          <w:szCs w:val="24"/>
        </w:rPr>
      </w:pPr>
      <w:r w:rsidRPr="00D61712">
        <w:rPr>
          <w:rFonts w:ascii="PT Astra Serif" w:hAnsi="PT Astra Serif"/>
          <w:sz w:val="24"/>
          <w:szCs w:val="24"/>
        </w:rPr>
        <w:t>О</w:t>
      </w:r>
      <w:r w:rsidR="00CF212F" w:rsidRPr="00D61712">
        <w:rPr>
          <w:rFonts w:ascii="PT Astra Serif" w:hAnsi="PT Astra Serif"/>
          <w:sz w:val="24"/>
          <w:szCs w:val="24"/>
        </w:rPr>
        <w:t xml:space="preserve">рганами местного самоуправления </w:t>
      </w:r>
      <w:r w:rsidR="009077F0" w:rsidRPr="00D61712">
        <w:rPr>
          <w:rFonts w:ascii="PT Astra Serif" w:hAnsi="PT Astra Serif"/>
          <w:sz w:val="24"/>
          <w:szCs w:val="24"/>
        </w:rPr>
        <w:t xml:space="preserve">Пуровского района </w:t>
      </w:r>
      <w:r w:rsidRPr="00D61712">
        <w:rPr>
          <w:rFonts w:ascii="PT Astra Serif" w:hAnsi="PT Astra Serif"/>
          <w:sz w:val="24"/>
          <w:szCs w:val="24"/>
        </w:rPr>
        <w:t xml:space="preserve">осуществляется выдача </w:t>
      </w:r>
      <w:r w:rsidR="00CF212F" w:rsidRPr="00D61712">
        <w:rPr>
          <w:rFonts w:ascii="PT Astra Serif" w:hAnsi="PT Astra Serif"/>
          <w:bCs/>
          <w:sz w:val="24"/>
          <w:szCs w:val="24"/>
        </w:rPr>
        <w:t>юридическим и физическим лицам</w:t>
      </w:r>
      <w:r w:rsidRPr="00D61712">
        <w:rPr>
          <w:rFonts w:ascii="PT Astra Serif" w:hAnsi="PT Astra Serif"/>
          <w:bCs/>
          <w:sz w:val="24"/>
          <w:szCs w:val="24"/>
        </w:rPr>
        <w:t>, а также индивидуальным предпринимателям</w:t>
      </w:r>
      <w:r w:rsidR="00CF212F" w:rsidRPr="00D61712">
        <w:rPr>
          <w:rFonts w:ascii="PT Astra Serif" w:hAnsi="PT Astra Serif"/>
          <w:sz w:val="24"/>
          <w:szCs w:val="24"/>
        </w:rPr>
        <w:t xml:space="preserve"> </w:t>
      </w:r>
      <w:r w:rsidR="009077F0" w:rsidRPr="00D61712">
        <w:rPr>
          <w:rFonts w:ascii="PT Astra Serif" w:hAnsi="PT Astra Serif"/>
          <w:bCs/>
          <w:kern w:val="32"/>
          <w:sz w:val="24"/>
          <w:szCs w:val="24"/>
        </w:rPr>
        <w:t>разрешений на строительство.</w:t>
      </w:r>
      <w:r w:rsidR="00CF212F" w:rsidRPr="00D61712">
        <w:rPr>
          <w:rFonts w:ascii="PT Astra Serif" w:hAnsi="PT Astra Serif"/>
          <w:bCs/>
          <w:kern w:val="32"/>
          <w:sz w:val="24"/>
          <w:szCs w:val="24"/>
        </w:rPr>
        <w:t xml:space="preserve"> </w:t>
      </w:r>
      <w:r w:rsidRPr="00D61712">
        <w:rPr>
          <w:rFonts w:ascii="PT Astra Serif" w:hAnsi="PT Astra Serif"/>
          <w:bCs/>
          <w:kern w:val="32"/>
          <w:sz w:val="24"/>
          <w:szCs w:val="24"/>
        </w:rPr>
        <w:t>На сегодняшний день выдано 9</w:t>
      </w:r>
      <w:r w:rsidR="002A6C53" w:rsidRPr="00D61712">
        <w:rPr>
          <w:rFonts w:ascii="PT Astra Serif" w:hAnsi="PT Astra Serif"/>
          <w:bCs/>
          <w:kern w:val="32"/>
          <w:sz w:val="24"/>
          <w:szCs w:val="24"/>
        </w:rPr>
        <w:t>6</w:t>
      </w:r>
      <w:r w:rsidRPr="00D61712">
        <w:rPr>
          <w:rFonts w:ascii="PT Astra Serif" w:hAnsi="PT Astra Serif"/>
          <w:bCs/>
          <w:kern w:val="32"/>
          <w:sz w:val="24"/>
          <w:szCs w:val="24"/>
        </w:rPr>
        <w:t xml:space="preserve"> разрешений.</w:t>
      </w:r>
    </w:p>
    <w:p w:rsidR="00D932A1" w:rsidRPr="00D61712" w:rsidRDefault="00855FC3" w:rsidP="009077F0">
      <w:pPr>
        <w:tabs>
          <w:tab w:val="left" w:pos="3555"/>
        </w:tabs>
        <w:ind w:firstLine="709"/>
        <w:jc w:val="both"/>
        <w:rPr>
          <w:rFonts w:ascii="PT Astra Serif" w:hAnsi="PT Astra Serif"/>
          <w:bCs/>
          <w:kern w:val="32"/>
          <w:sz w:val="24"/>
          <w:szCs w:val="24"/>
        </w:rPr>
      </w:pPr>
      <w:r w:rsidRPr="00D61712">
        <w:rPr>
          <w:rFonts w:ascii="PT Astra Serif" w:hAnsi="PT Astra Serif"/>
          <w:bCs/>
          <w:kern w:val="32"/>
          <w:sz w:val="24"/>
          <w:szCs w:val="24"/>
        </w:rPr>
        <w:t xml:space="preserve">Субъектами бизнеса Пуровского района </w:t>
      </w:r>
      <w:r w:rsidR="00F62FD9" w:rsidRPr="00D61712">
        <w:rPr>
          <w:rFonts w:ascii="PT Astra Serif" w:hAnsi="PT Astra Serif"/>
          <w:bCs/>
          <w:kern w:val="32"/>
          <w:sz w:val="24"/>
          <w:szCs w:val="24"/>
        </w:rPr>
        <w:t xml:space="preserve">в настоящее время </w:t>
      </w:r>
      <w:r w:rsidRPr="00D61712">
        <w:rPr>
          <w:rFonts w:ascii="PT Astra Serif" w:hAnsi="PT Astra Serif"/>
          <w:bCs/>
          <w:kern w:val="32"/>
          <w:sz w:val="24"/>
          <w:szCs w:val="24"/>
        </w:rPr>
        <w:t>осуществляется строительство следующих объектов:</w:t>
      </w:r>
    </w:p>
    <w:p w:rsidR="00570666" w:rsidRPr="00D61712" w:rsidRDefault="00570666" w:rsidP="00F62FD9">
      <w:pPr>
        <w:pStyle w:val="afa"/>
        <w:numPr>
          <w:ilvl w:val="0"/>
          <w:numId w:val="46"/>
        </w:numPr>
        <w:tabs>
          <w:tab w:val="left" w:pos="993"/>
          <w:tab w:val="left" w:pos="3555"/>
        </w:tabs>
        <w:spacing w:after="0" w:line="240" w:lineRule="auto"/>
        <w:ind w:left="0" w:firstLine="709"/>
        <w:jc w:val="both"/>
        <w:rPr>
          <w:rFonts w:ascii="PT Astra Serif" w:hAnsi="PT Astra Serif" w:cs="Times New Roman"/>
          <w:bCs/>
          <w:kern w:val="32"/>
          <w:sz w:val="24"/>
          <w:szCs w:val="24"/>
        </w:rPr>
      </w:pPr>
      <w:r w:rsidRPr="00D61712">
        <w:rPr>
          <w:rFonts w:ascii="PT Astra Serif" w:hAnsi="PT Astra Serif" w:cs="Times New Roman"/>
          <w:bCs/>
          <w:kern w:val="32"/>
          <w:sz w:val="24"/>
          <w:szCs w:val="24"/>
        </w:rPr>
        <w:t>продолжается</w:t>
      </w:r>
      <w:r w:rsidR="00F62FD9" w:rsidRPr="00D61712">
        <w:rPr>
          <w:rFonts w:ascii="PT Astra Serif" w:hAnsi="PT Astra Serif" w:cs="Times New Roman"/>
          <w:bCs/>
          <w:kern w:val="32"/>
          <w:sz w:val="24"/>
          <w:szCs w:val="24"/>
        </w:rPr>
        <w:t xml:space="preserve"> II этап строительства спортивно-оздоровительного комплекса «Горка», г. Тарко- Сале в районе озера Окуневое</w:t>
      </w:r>
      <w:r w:rsidRPr="00D61712">
        <w:rPr>
          <w:rFonts w:ascii="PT Astra Serif" w:hAnsi="PT Astra Serif" w:cs="Times New Roman"/>
          <w:bCs/>
          <w:kern w:val="32"/>
          <w:sz w:val="24"/>
          <w:szCs w:val="24"/>
        </w:rPr>
        <w:t xml:space="preserve"> (ИП Семенюта А.Н.);</w:t>
      </w:r>
    </w:p>
    <w:p w:rsidR="00855FC3" w:rsidRPr="00D61712" w:rsidRDefault="00570666" w:rsidP="00570666">
      <w:pPr>
        <w:pStyle w:val="afa"/>
        <w:numPr>
          <w:ilvl w:val="0"/>
          <w:numId w:val="46"/>
        </w:numPr>
        <w:tabs>
          <w:tab w:val="left" w:pos="0"/>
          <w:tab w:val="left" w:pos="993"/>
        </w:tabs>
        <w:spacing w:after="0" w:line="240" w:lineRule="auto"/>
        <w:ind w:left="0" w:firstLine="709"/>
        <w:jc w:val="both"/>
        <w:rPr>
          <w:rFonts w:ascii="PT Astra Serif" w:hAnsi="PT Astra Serif" w:cs="Times New Roman"/>
          <w:bCs/>
          <w:kern w:val="32"/>
          <w:sz w:val="24"/>
          <w:szCs w:val="24"/>
        </w:rPr>
      </w:pPr>
      <w:r w:rsidRPr="00D61712">
        <w:rPr>
          <w:rFonts w:ascii="PT Astra Serif" w:hAnsi="PT Astra Serif" w:cs="Times New Roman"/>
          <w:bCs/>
          <w:kern w:val="32"/>
          <w:sz w:val="24"/>
          <w:szCs w:val="24"/>
        </w:rPr>
        <w:t>торгово-гостиничный комплекс (ИП Клестов А.В.);</w:t>
      </w:r>
    </w:p>
    <w:p w:rsidR="00570666" w:rsidRPr="00D61712" w:rsidRDefault="00570666" w:rsidP="00570666">
      <w:pPr>
        <w:pStyle w:val="afa"/>
        <w:numPr>
          <w:ilvl w:val="0"/>
          <w:numId w:val="46"/>
        </w:numPr>
        <w:tabs>
          <w:tab w:val="left" w:pos="0"/>
          <w:tab w:val="left" w:pos="993"/>
        </w:tabs>
        <w:spacing w:after="0" w:line="240" w:lineRule="auto"/>
        <w:ind w:left="0" w:firstLine="709"/>
        <w:jc w:val="both"/>
        <w:rPr>
          <w:rFonts w:ascii="PT Astra Serif" w:hAnsi="PT Astra Serif" w:cs="Times New Roman"/>
          <w:bCs/>
          <w:kern w:val="32"/>
          <w:sz w:val="24"/>
          <w:szCs w:val="24"/>
        </w:rPr>
      </w:pPr>
      <w:r w:rsidRPr="00D61712">
        <w:rPr>
          <w:rFonts w:ascii="PT Astra Serif" w:hAnsi="PT Astra Serif" w:cs="Times New Roman"/>
          <w:bCs/>
          <w:kern w:val="32"/>
          <w:sz w:val="24"/>
          <w:szCs w:val="24"/>
        </w:rPr>
        <w:t>общественное здание с размещением амбулаторно-поликлинической организации, предприятия общественного питания (ООО «Центр медицины»);</w:t>
      </w:r>
    </w:p>
    <w:p w:rsidR="00570666" w:rsidRPr="00D61712" w:rsidRDefault="00570666" w:rsidP="00570666">
      <w:pPr>
        <w:pStyle w:val="afa"/>
        <w:numPr>
          <w:ilvl w:val="0"/>
          <w:numId w:val="46"/>
        </w:numPr>
        <w:tabs>
          <w:tab w:val="left" w:pos="0"/>
          <w:tab w:val="left" w:pos="993"/>
        </w:tabs>
        <w:spacing w:after="0" w:line="240" w:lineRule="auto"/>
        <w:ind w:left="0" w:firstLine="709"/>
        <w:jc w:val="both"/>
        <w:rPr>
          <w:rFonts w:ascii="PT Astra Serif" w:hAnsi="PT Astra Serif" w:cs="Times New Roman"/>
          <w:bCs/>
          <w:kern w:val="32"/>
          <w:sz w:val="24"/>
          <w:szCs w:val="24"/>
        </w:rPr>
      </w:pPr>
      <w:r w:rsidRPr="00D61712">
        <w:rPr>
          <w:rFonts w:ascii="PT Astra Serif" w:hAnsi="PT Astra Serif" w:cs="Times New Roman"/>
          <w:bCs/>
          <w:kern w:val="32"/>
          <w:sz w:val="24"/>
          <w:szCs w:val="24"/>
        </w:rPr>
        <w:t>торгово-офисное здание (ИП Потехин И.Л.);</w:t>
      </w:r>
    </w:p>
    <w:p w:rsidR="00570666" w:rsidRPr="00D61712" w:rsidRDefault="00570666" w:rsidP="00570666">
      <w:pPr>
        <w:pStyle w:val="afa"/>
        <w:numPr>
          <w:ilvl w:val="0"/>
          <w:numId w:val="46"/>
        </w:numPr>
        <w:tabs>
          <w:tab w:val="left" w:pos="0"/>
          <w:tab w:val="left" w:pos="993"/>
        </w:tabs>
        <w:spacing w:after="0" w:line="240" w:lineRule="auto"/>
        <w:ind w:left="0" w:firstLine="709"/>
        <w:jc w:val="both"/>
        <w:rPr>
          <w:rFonts w:ascii="PT Astra Serif" w:hAnsi="PT Astra Serif" w:cs="Times New Roman"/>
          <w:bCs/>
          <w:kern w:val="32"/>
          <w:sz w:val="24"/>
          <w:szCs w:val="24"/>
        </w:rPr>
      </w:pPr>
      <w:r w:rsidRPr="00D61712">
        <w:rPr>
          <w:rFonts w:ascii="PT Astra Serif" w:hAnsi="PT Astra Serif" w:cs="Times New Roman"/>
          <w:bCs/>
          <w:kern w:val="32"/>
          <w:sz w:val="24"/>
          <w:szCs w:val="24"/>
        </w:rPr>
        <w:t>коммерческий центр «Дружба» (ИП Потехин И.Л.);</w:t>
      </w:r>
    </w:p>
    <w:p w:rsidR="00570666" w:rsidRPr="00D61712" w:rsidRDefault="00570666" w:rsidP="00570666">
      <w:pPr>
        <w:pStyle w:val="afa"/>
        <w:numPr>
          <w:ilvl w:val="0"/>
          <w:numId w:val="46"/>
        </w:numPr>
        <w:tabs>
          <w:tab w:val="left" w:pos="0"/>
          <w:tab w:val="left" w:pos="993"/>
        </w:tabs>
        <w:spacing w:after="0" w:line="240" w:lineRule="auto"/>
        <w:ind w:left="0" w:firstLine="709"/>
        <w:jc w:val="both"/>
        <w:rPr>
          <w:rFonts w:ascii="PT Astra Serif" w:hAnsi="PT Astra Serif" w:cs="Times New Roman"/>
          <w:bCs/>
          <w:kern w:val="32"/>
          <w:sz w:val="24"/>
          <w:szCs w:val="24"/>
        </w:rPr>
      </w:pPr>
      <w:r w:rsidRPr="00D61712">
        <w:rPr>
          <w:rFonts w:ascii="PT Astra Serif" w:hAnsi="PT Astra Serif" w:cs="Times New Roman"/>
          <w:bCs/>
          <w:kern w:val="32"/>
          <w:sz w:val="24"/>
          <w:szCs w:val="24"/>
        </w:rPr>
        <w:t xml:space="preserve">торгово-офисное здание (ИП </w:t>
      </w:r>
      <w:proofErr w:type="spellStart"/>
      <w:r w:rsidRPr="00D61712">
        <w:rPr>
          <w:rFonts w:ascii="PT Astra Serif" w:hAnsi="PT Astra Serif" w:cs="Times New Roman"/>
          <w:bCs/>
          <w:kern w:val="32"/>
          <w:sz w:val="24"/>
          <w:szCs w:val="24"/>
        </w:rPr>
        <w:t>Мадалиев</w:t>
      </w:r>
      <w:proofErr w:type="spellEnd"/>
      <w:r w:rsidRPr="00D61712">
        <w:rPr>
          <w:rFonts w:ascii="PT Astra Serif" w:hAnsi="PT Astra Serif" w:cs="Times New Roman"/>
          <w:bCs/>
          <w:kern w:val="32"/>
          <w:sz w:val="24"/>
          <w:szCs w:val="24"/>
        </w:rPr>
        <w:t xml:space="preserve"> Ш.О.);</w:t>
      </w:r>
    </w:p>
    <w:p w:rsidR="002F5074" w:rsidRPr="00D61712" w:rsidRDefault="002F5074" w:rsidP="002F5074">
      <w:pPr>
        <w:pStyle w:val="afa"/>
        <w:numPr>
          <w:ilvl w:val="0"/>
          <w:numId w:val="46"/>
        </w:numPr>
        <w:tabs>
          <w:tab w:val="left" w:pos="0"/>
          <w:tab w:val="left" w:pos="993"/>
        </w:tabs>
        <w:spacing w:after="0" w:line="240" w:lineRule="auto"/>
        <w:ind w:left="0" w:firstLine="709"/>
        <w:jc w:val="both"/>
        <w:rPr>
          <w:rFonts w:ascii="PT Astra Serif" w:hAnsi="PT Astra Serif" w:cs="Times New Roman"/>
          <w:bCs/>
          <w:kern w:val="32"/>
          <w:sz w:val="24"/>
          <w:szCs w:val="24"/>
        </w:rPr>
      </w:pPr>
      <w:r w:rsidRPr="00D61712">
        <w:rPr>
          <w:rFonts w:ascii="PT Astra Serif" w:hAnsi="PT Astra Serif" w:cs="Times New Roman"/>
          <w:bCs/>
          <w:kern w:val="32"/>
          <w:sz w:val="24"/>
          <w:szCs w:val="24"/>
        </w:rPr>
        <w:t>2 стояночных бокса (ИП Алиева А.А.);</w:t>
      </w:r>
    </w:p>
    <w:p w:rsidR="00570666" w:rsidRPr="00D61712" w:rsidRDefault="00570666" w:rsidP="00570666">
      <w:pPr>
        <w:pStyle w:val="afa"/>
        <w:numPr>
          <w:ilvl w:val="0"/>
          <w:numId w:val="46"/>
        </w:numPr>
        <w:tabs>
          <w:tab w:val="left" w:pos="0"/>
          <w:tab w:val="left" w:pos="993"/>
        </w:tabs>
        <w:spacing w:after="0" w:line="240" w:lineRule="auto"/>
        <w:ind w:left="0" w:firstLine="709"/>
        <w:jc w:val="both"/>
        <w:rPr>
          <w:rFonts w:ascii="PT Astra Serif" w:hAnsi="PT Astra Serif" w:cs="Times New Roman"/>
          <w:bCs/>
          <w:kern w:val="32"/>
          <w:sz w:val="24"/>
          <w:szCs w:val="24"/>
        </w:rPr>
      </w:pPr>
      <w:r w:rsidRPr="00D61712">
        <w:rPr>
          <w:rFonts w:ascii="PT Astra Serif" w:hAnsi="PT Astra Serif" w:cs="Times New Roman"/>
          <w:bCs/>
          <w:kern w:val="32"/>
          <w:sz w:val="24"/>
          <w:szCs w:val="24"/>
        </w:rPr>
        <w:t>стоянка грузового транспорта (ООО «КИТТРАНС»)</w:t>
      </w:r>
      <w:r w:rsidR="00911D52" w:rsidRPr="00D61712">
        <w:rPr>
          <w:rFonts w:ascii="PT Astra Serif" w:hAnsi="PT Astra Serif" w:cs="Times New Roman"/>
          <w:bCs/>
          <w:kern w:val="32"/>
          <w:sz w:val="24"/>
          <w:szCs w:val="24"/>
        </w:rPr>
        <w:t>;</w:t>
      </w:r>
    </w:p>
    <w:p w:rsidR="00911D52" w:rsidRPr="00D61712" w:rsidRDefault="00911D52" w:rsidP="00911D52">
      <w:pPr>
        <w:pStyle w:val="afa"/>
        <w:numPr>
          <w:ilvl w:val="0"/>
          <w:numId w:val="46"/>
        </w:numPr>
        <w:tabs>
          <w:tab w:val="left" w:pos="0"/>
          <w:tab w:val="left" w:pos="993"/>
        </w:tabs>
        <w:spacing w:after="0" w:line="240" w:lineRule="auto"/>
        <w:ind w:left="0" w:firstLine="709"/>
        <w:jc w:val="both"/>
        <w:rPr>
          <w:rFonts w:ascii="PT Astra Serif" w:hAnsi="PT Astra Serif" w:cs="Times New Roman"/>
          <w:bCs/>
          <w:kern w:val="32"/>
          <w:sz w:val="24"/>
          <w:szCs w:val="24"/>
        </w:rPr>
      </w:pPr>
      <w:r w:rsidRPr="00D61712">
        <w:rPr>
          <w:rFonts w:ascii="PT Astra Serif" w:hAnsi="PT Astra Serif" w:cs="Times New Roman"/>
          <w:bCs/>
          <w:kern w:val="32"/>
          <w:sz w:val="24"/>
          <w:szCs w:val="24"/>
        </w:rPr>
        <w:t>здание административно-бытового корпуса (ООО «</w:t>
      </w:r>
      <w:proofErr w:type="spellStart"/>
      <w:r w:rsidRPr="00D61712">
        <w:rPr>
          <w:rFonts w:ascii="PT Astra Serif" w:hAnsi="PT Astra Serif" w:cs="Times New Roman"/>
          <w:bCs/>
          <w:kern w:val="32"/>
          <w:sz w:val="24"/>
          <w:szCs w:val="24"/>
        </w:rPr>
        <w:t>Дорстройсервис</w:t>
      </w:r>
      <w:proofErr w:type="spellEnd"/>
      <w:r w:rsidRPr="00D61712">
        <w:rPr>
          <w:rFonts w:ascii="PT Astra Serif" w:hAnsi="PT Astra Serif" w:cs="Times New Roman"/>
          <w:bCs/>
          <w:kern w:val="32"/>
          <w:sz w:val="24"/>
          <w:szCs w:val="24"/>
        </w:rPr>
        <w:t>»</w:t>
      </w:r>
      <w:r w:rsidR="007A3A6B" w:rsidRPr="00D61712">
        <w:rPr>
          <w:rFonts w:ascii="PT Astra Serif" w:hAnsi="PT Astra Serif" w:cs="Times New Roman"/>
          <w:bCs/>
          <w:kern w:val="32"/>
          <w:sz w:val="24"/>
          <w:szCs w:val="24"/>
        </w:rPr>
        <w:t>)</w:t>
      </w:r>
      <w:r w:rsidR="007A434B" w:rsidRPr="00D61712">
        <w:rPr>
          <w:rFonts w:ascii="PT Astra Serif" w:hAnsi="PT Astra Serif" w:cs="Times New Roman"/>
          <w:bCs/>
          <w:kern w:val="32"/>
          <w:sz w:val="24"/>
          <w:szCs w:val="24"/>
        </w:rPr>
        <w:t>;</w:t>
      </w:r>
    </w:p>
    <w:p w:rsidR="007A434B" w:rsidRPr="00D61712" w:rsidRDefault="007A434B" w:rsidP="007A434B">
      <w:pPr>
        <w:pStyle w:val="afa"/>
        <w:numPr>
          <w:ilvl w:val="0"/>
          <w:numId w:val="46"/>
        </w:numPr>
        <w:tabs>
          <w:tab w:val="left" w:pos="0"/>
          <w:tab w:val="left" w:pos="993"/>
        </w:tabs>
        <w:spacing w:after="0" w:line="240" w:lineRule="auto"/>
        <w:ind w:left="0" w:firstLine="709"/>
        <w:jc w:val="both"/>
        <w:rPr>
          <w:rFonts w:ascii="PT Astra Serif" w:hAnsi="PT Astra Serif" w:cs="Times New Roman"/>
          <w:bCs/>
          <w:kern w:val="32"/>
          <w:sz w:val="24"/>
          <w:szCs w:val="24"/>
        </w:rPr>
      </w:pPr>
      <w:r w:rsidRPr="00D61712">
        <w:rPr>
          <w:rFonts w:ascii="PT Astra Serif" w:hAnsi="PT Astra Serif" w:cs="Times New Roman"/>
          <w:bCs/>
          <w:kern w:val="32"/>
          <w:sz w:val="24"/>
          <w:szCs w:val="24"/>
        </w:rPr>
        <w:t xml:space="preserve">строительство АГЗС по адресу: ЯНАО, Пуровский район, в восточной части </w:t>
      </w:r>
      <w:r w:rsidR="002F5074" w:rsidRPr="00D61712">
        <w:rPr>
          <w:rFonts w:ascii="PT Astra Serif" w:hAnsi="PT Astra Serif" w:cs="Times New Roman"/>
          <w:bCs/>
          <w:kern w:val="32"/>
          <w:sz w:val="24"/>
          <w:szCs w:val="24"/>
        </w:rPr>
        <w:t xml:space="preserve">                 </w:t>
      </w:r>
      <w:r w:rsidRPr="00D61712">
        <w:rPr>
          <w:rFonts w:ascii="PT Astra Serif" w:hAnsi="PT Astra Serif" w:cs="Times New Roman"/>
          <w:bCs/>
          <w:kern w:val="32"/>
          <w:sz w:val="24"/>
          <w:szCs w:val="24"/>
        </w:rPr>
        <w:t>п. Пуровск</w:t>
      </w:r>
      <w:r w:rsidR="002835C3">
        <w:rPr>
          <w:rFonts w:ascii="PT Astra Serif" w:hAnsi="PT Astra Serif" w:cs="Times New Roman"/>
          <w:bCs/>
          <w:kern w:val="32"/>
          <w:sz w:val="24"/>
          <w:szCs w:val="24"/>
        </w:rPr>
        <w:t>а</w:t>
      </w:r>
      <w:r w:rsidRPr="00D61712">
        <w:rPr>
          <w:rFonts w:ascii="PT Astra Serif" w:hAnsi="PT Astra Serif" w:cs="Times New Roman"/>
          <w:bCs/>
          <w:kern w:val="32"/>
          <w:sz w:val="24"/>
          <w:szCs w:val="24"/>
        </w:rPr>
        <w:t xml:space="preserve"> вдоль автодороги Сургут – Салехард (ООО «</w:t>
      </w:r>
      <w:proofErr w:type="spellStart"/>
      <w:r w:rsidRPr="00D61712">
        <w:rPr>
          <w:rFonts w:ascii="PT Astra Serif" w:hAnsi="PT Astra Serif" w:cs="Times New Roman"/>
          <w:bCs/>
          <w:kern w:val="32"/>
          <w:sz w:val="24"/>
          <w:szCs w:val="24"/>
        </w:rPr>
        <w:t>ПурАвтоГаз</w:t>
      </w:r>
      <w:proofErr w:type="spellEnd"/>
      <w:r w:rsidRPr="00D61712">
        <w:rPr>
          <w:rFonts w:ascii="PT Astra Serif" w:hAnsi="PT Astra Serif" w:cs="Times New Roman"/>
          <w:bCs/>
          <w:kern w:val="32"/>
          <w:sz w:val="24"/>
          <w:szCs w:val="24"/>
        </w:rPr>
        <w:t>»)</w:t>
      </w:r>
      <w:r w:rsidR="002F5074" w:rsidRPr="00D61712">
        <w:rPr>
          <w:rFonts w:ascii="PT Astra Serif" w:hAnsi="PT Astra Serif" w:cs="Times New Roman"/>
          <w:bCs/>
          <w:kern w:val="32"/>
          <w:sz w:val="24"/>
          <w:szCs w:val="24"/>
        </w:rPr>
        <w:t>;</w:t>
      </w:r>
    </w:p>
    <w:p w:rsidR="002252E3" w:rsidRPr="00D61712" w:rsidRDefault="002252E3" w:rsidP="002252E3">
      <w:pPr>
        <w:tabs>
          <w:tab w:val="left" w:pos="0"/>
        </w:tabs>
        <w:jc w:val="both"/>
        <w:rPr>
          <w:rFonts w:ascii="PT Astra Serif" w:hAnsi="PT Astra Serif"/>
          <w:bCs/>
          <w:kern w:val="32"/>
          <w:sz w:val="24"/>
          <w:szCs w:val="24"/>
        </w:rPr>
      </w:pPr>
      <w:r w:rsidRPr="00D61712">
        <w:rPr>
          <w:rFonts w:ascii="PT Astra Serif" w:hAnsi="PT Astra Serif"/>
          <w:bCs/>
          <w:kern w:val="32"/>
          <w:sz w:val="24"/>
          <w:szCs w:val="24"/>
        </w:rPr>
        <w:tab/>
        <w:t>− бокс для ремонта автомобилей (ООО «</w:t>
      </w:r>
      <w:proofErr w:type="spellStart"/>
      <w:r w:rsidRPr="00D61712">
        <w:rPr>
          <w:rFonts w:ascii="PT Astra Serif" w:hAnsi="PT Astra Serif"/>
          <w:bCs/>
          <w:kern w:val="32"/>
          <w:sz w:val="24"/>
          <w:szCs w:val="24"/>
        </w:rPr>
        <w:t>Северстрой</w:t>
      </w:r>
      <w:proofErr w:type="spellEnd"/>
      <w:r w:rsidRPr="00D61712">
        <w:rPr>
          <w:rFonts w:ascii="PT Astra Serif" w:hAnsi="PT Astra Serif"/>
          <w:bCs/>
          <w:kern w:val="32"/>
          <w:sz w:val="24"/>
          <w:szCs w:val="24"/>
        </w:rPr>
        <w:t>»);</w:t>
      </w:r>
    </w:p>
    <w:p w:rsidR="002F5074" w:rsidRPr="00D61712" w:rsidRDefault="002F5074" w:rsidP="002F5074">
      <w:pPr>
        <w:pStyle w:val="afa"/>
        <w:numPr>
          <w:ilvl w:val="0"/>
          <w:numId w:val="46"/>
        </w:numPr>
        <w:tabs>
          <w:tab w:val="left" w:pos="0"/>
          <w:tab w:val="left" w:pos="993"/>
        </w:tabs>
        <w:spacing w:after="0" w:line="240" w:lineRule="auto"/>
        <w:ind w:left="0" w:firstLine="709"/>
        <w:jc w:val="both"/>
        <w:rPr>
          <w:rFonts w:ascii="PT Astra Serif" w:hAnsi="PT Astra Serif" w:cs="Times New Roman"/>
          <w:bCs/>
          <w:kern w:val="32"/>
          <w:sz w:val="24"/>
          <w:szCs w:val="24"/>
        </w:rPr>
      </w:pPr>
      <w:r w:rsidRPr="00D61712">
        <w:rPr>
          <w:rFonts w:ascii="PT Astra Serif" w:hAnsi="PT Astra Serif" w:cs="Times New Roman"/>
          <w:bCs/>
          <w:kern w:val="32"/>
          <w:sz w:val="24"/>
          <w:szCs w:val="24"/>
        </w:rPr>
        <w:t>здание административно-диспетчерской службы, расположенное в г. Тарко-Сале (ООО «Пургазсервис»).</w:t>
      </w:r>
    </w:p>
    <w:p w:rsidR="00911D52" w:rsidRPr="00D61712" w:rsidRDefault="00911D52" w:rsidP="00911D52">
      <w:pPr>
        <w:tabs>
          <w:tab w:val="left" w:pos="0"/>
          <w:tab w:val="left" w:pos="709"/>
        </w:tabs>
        <w:jc w:val="both"/>
        <w:rPr>
          <w:rFonts w:ascii="PT Astra Serif" w:hAnsi="PT Astra Serif"/>
          <w:bCs/>
          <w:kern w:val="32"/>
          <w:sz w:val="24"/>
          <w:szCs w:val="24"/>
        </w:rPr>
      </w:pPr>
      <w:r w:rsidRPr="00D61712">
        <w:rPr>
          <w:rFonts w:ascii="PT Astra Serif" w:hAnsi="PT Astra Serif"/>
          <w:bCs/>
          <w:kern w:val="32"/>
          <w:sz w:val="24"/>
          <w:szCs w:val="24"/>
        </w:rPr>
        <w:tab/>
        <w:t xml:space="preserve">Кроме того, субъектами бизнеса осуществляется строительство </w:t>
      </w:r>
      <w:r w:rsidR="00CE28D2">
        <w:rPr>
          <w:rFonts w:ascii="PT Astra Serif" w:hAnsi="PT Astra Serif"/>
          <w:bCs/>
          <w:kern w:val="32"/>
          <w:sz w:val="24"/>
          <w:szCs w:val="24"/>
        </w:rPr>
        <w:t xml:space="preserve">3 </w:t>
      </w:r>
      <w:r w:rsidRPr="00D61712">
        <w:rPr>
          <w:rFonts w:ascii="PT Astra Serif" w:hAnsi="PT Astra Serif"/>
          <w:bCs/>
          <w:kern w:val="32"/>
          <w:sz w:val="24"/>
          <w:szCs w:val="24"/>
        </w:rPr>
        <w:t xml:space="preserve">и реконструкция </w:t>
      </w:r>
      <w:r w:rsidR="00CE28D2">
        <w:rPr>
          <w:rFonts w:ascii="PT Astra Serif" w:hAnsi="PT Astra Serif"/>
          <w:bCs/>
          <w:kern w:val="32"/>
          <w:sz w:val="24"/>
          <w:szCs w:val="24"/>
        </w:rPr>
        <w:t>2</w:t>
      </w:r>
      <w:r w:rsidRPr="00D61712">
        <w:rPr>
          <w:rFonts w:ascii="PT Astra Serif" w:hAnsi="PT Astra Serif"/>
          <w:bCs/>
          <w:kern w:val="32"/>
          <w:sz w:val="24"/>
          <w:szCs w:val="24"/>
        </w:rPr>
        <w:t xml:space="preserve"> торговых магазинов на территории рай</w:t>
      </w:r>
      <w:r w:rsidR="007A3A6B" w:rsidRPr="00D61712">
        <w:rPr>
          <w:rFonts w:ascii="PT Astra Serif" w:hAnsi="PT Astra Serif"/>
          <w:bCs/>
          <w:kern w:val="32"/>
          <w:sz w:val="24"/>
          <w:szCs w:val="24"/>
        </w:rPr>
        <w:t>о</w:t>
      </w:r>
      <w:r w:rsidR="002F5074" w:rsidRPr="00D61712">
        <w:rPr>
          <w:rFonts w:ascii="PT Astra Serif" w:hAnsi="PT Astra Serif"/>
          <w:bCs/>
          <w:kern w:val="32"/>
          <w:sz w:val="24"/>
          <w:szCs w:val="24"/>
        </w:rPr>
        <w:t xml:space="preserve">на, а также </w:t>
      </w:r>
      <w:r w:rsidR="00DB3B30" w:rsidRPr="00D61712">
        <w:rPr>
          <w:rFonts w:ascii="PT Astra Serif" w:hAnsi="PT Astra Serif"/>
          <w:bCs/>
          <w:kern w:val="32"/>
          <w:sz w:val="24"/>
          <w:szCs w:val="24"/>
        </w:rPr>
        <w:t xml:space="preserve">строительство </w:t>
      </w:r>
      <w:r w:rsidR="002F5074" w:rsidRPr="00D61712">
        <w:rPr>
          <w:rFonts w:ascii="PT Astra Serif" w:hAnsi="PT Astra Serif"/>
          <w:bCs/>
          <w:kern w:val="32"/>
          <w:sz w:val="24"/>
          <w:szCs w:val="24"/>
        </w:rPr>
        <w:t>4 складов производственного назначения.</w:t>
      </w:r>
    </w:p>
    <w:p w:rsidR="001C207B" w:rsidRPr="00D61712" w:rsidRDefault="001C207B" w:rsidP="001C207B">
      <w:pPr>
        <w:tabs>
          <w:tab w:val="left" w:pos="3555"/>
        </w:tabs>
        <w:ind w:firstLine="709"/>
        <w:jc w:val="both"/>
        <w:rPr>
          <w:rFonts w:ascii="PT Astra Serif" w:hAnsi="PT Astra Serif"/>
          <w:bCs/>
          <w:kern w:val="32"/>
          <w:sz w:val="24"/>
          <w:szCs w:val="24"/>
        </w:rPr>
      </w:pPr>
      <w:r w:rsidRPr="00D61712">
        <w:rPr>
          <w:rFonts w:ascii="PT Astra Serif" w:hAnsi="PT Astra Serif"/>
          <w:bCs/>
          <w:kern w:val="32"/>
          <w:sz w:val="24"/>
          <w:szCs w:val="24"/>
        </w:rPr>
        <w:lastRenderedPageBreak/>
        <w:t>Развитие строительного комплекса, его рыночная адаптация является важнейшей предпосылкой роста экономического потенциала района и успешного решения целого комплекса социально-экономических задач.</w:t>
      </w:r>
    </w:p>
    <w:p w:rsidR="00D91E02" w:rsidRPr="00D61712" w:rsidRDefault="00B02AE6" w:rsidP="00B53D17">
      <w:pPr>
        <w:tabs>
          <w:tab w:val="left" w:pos="3326"/>
        </w:tabs>
        <w:ind w:firstLine="709"/>
        <w:jc w:val="both"/>
        <w:rPr>
          <w:rFonts w:ascii="PT Astra Serif" w:hAnsi="PT Astra Serif"/>
          <w:sz w:val="24"/>
          <w:szCs w:val="24"/>
        </w:rPr>
      </w:pPr>
      <w:r w:rsidRPr="00D61712">
        <w:rPr>
          <w:rFonts w:ascii="PT Astra Serif" w:hAnsi="PT Astra Serif"/>
          <w:sz w:val="24"/>
          <w:szCs w:val="24"/>
        </w:rPr>
        <w:tab/>
      </w:r>
      <w:bookmarkEnd w:id="562"/>
      <w:bookmarkEnd w:id="563"/>
      <w:bookmarkEnd w:id="564"/>
      <w:bookmarkEnd w:id="565"/>
      <w:bookmarkEnd w:id="566"/>
      <w:bookmarkEnd w:id="567"/>
    </w:p>
    <w:p w:rsidR="00F20E92" w:rsidRPr="00D61712" w:rsidRDefault="00924993" w:rsidP="00077B1B">
      <w:pPr>
        <w:pStyle w:val="1"/>
        <w:spacing w:before="0"/>
        <w:ind w:firstLine="0"/>
        <w:rPr>
          <w:rFonts w:ascii="PT Astra Serif" w:hAnsi="PT Astra Serif"/>
          <w:sz w:val="24"/>
          <w:szCs w:val="24"/>
        </w:rPr>
      </w:pPr>
      <w:bookmarkStart w:id="568" w:name="_Toc516758284"/>
      <w:bookmarkStart w:id="569" w:name="_Toc518316562"/>
      <w:bookmarkStart w:id="570" w:name="_Toc518492568"/>
      <w:bookmarkStart w:id="571" w:name="_Toc518493839"/>
      <w:bookmarkStart w:id="572" w:name="_Toc518639233"/>
      <w:bookmarkStart w:id="573" w:name="_Toc518667861"/>
      <w:bookmarkStart w:id="574" w:name="_Toc38959155"/>
      <w:r w:rsidRPr="00D61712">
        <w:rPr>
          <w:rFonts w:ascii="PT Astra Serif" w:hAnsi="PT Astra Serif"/>
          <w:sz w:val="24"/>
          <w:szCs w:val="24"/>
        </w:rPr>
        <w:t>4.</w:t>
      </w:r>
      <w:r w:rsidR="00B53D17" w:rsidRPr="00D61712">
        <w:rPr>
          <w:rFonts w:ascii="PT Astra Serif" w:hAnsi="PT Astra Serif"/>
          <w:sz w:val="24"/>
          <w:szCs w:val="24"/>
        </w:rPr>
        <w:t>2</w:t>
      </w:r>
      <w:r w:rsidRPr="00D61712">
        <w:rPr>
          <w:rFonts w:ascii="PT Astra Serif" w:hAnsi="PT Astra Serif"/>
          <w:sz w:val="24"/>
          <w:szCs w:val="24"/>
        </w:rPr>
        <w:t xml:space="preserve">. </w:t>
      </w:r>
      <w:r w:rsidR="00F20E92" w:rsidRPr="00D61712">
        <w:rPr>
          <w:rFonts w:ascii="PT Astra Serif" w:hAnsi="PT Astra Serif"/>
          <w:sz w:val="24"/>
          <w:szCs w:val="24"/>
        </w:rPr>
        <w:t>Жилищная политика</w:t>
      </w:r>
      <w:bookmarkEnd w:id="568"/>
      <w:bookmarkEnd w:id="569"/>
      <w:bookmarkEnd w:id="570"/>
      <w:bookmarkEnd w:id="571"/>
      <w:bookmarkEnd w:id="572"/>
      <w:bookmarkEnd w:id="573"/>
      <w:bookmarkEnd w:id="574"/>
      <w:r w:rsidR="00EF13B1" w:rsidRPr="00D61712">
        <w:rPr>
          <w:rFonts w:ascii="PT Astra Serif" w:hAnsi="PT Astra Serif"/>
          <w:sz w:val="24"/>
          <w:szCs w:val="24"/>
        </w:rPr>
        <w:t xml:space="preserve"> </w:t>
      </w:r>
    </w:p>
    <w:p w:rsidR="00E86DBF" w:rsidRPr="00D61712" w:rsidRDefault="00E86DBF" w:rsidP="00871FD7">
      <w:pPr>
        <w:tabs>
          <w:tab w:val="left" w:pos="709"/>
        </w:tabs>
        <w:overflowPunct w:val="0"/>
        <w:autoSpaceDE w:val="0"/>
        <w:autoSpaceDN w:val="0"/>
        <w:adjustRightInd w:val="0"/>
        <w:jc w:val="center"/>
        <w:textAlignment w:val="baseline"/>
        <w:rPr>
          <w:rFonts w:ascii="PT Astra Serif" w:hAnsi="PT Astra Serif"/>
          <w:b/>
          <w:i/>
          <w:sz w:val="24"/>
          <w:szCs w:val="24"/>
        </w:rPr>
      </w:pPr>
    </w:p>
    <w:p w:rsidR="00200A33" w:rsidRPr="00D61712" w:rsidRDefault="00200A33" w:rsidP="00200A33">
      <w:pPr>
        <w:overflowPunct w:val="0"/>
        <w:autoSpaceDE w:val="0"/>
        <w:autoSpaceDN w:val="0"/>
        <w:adjustRightInd w:val="0"/>
        <w:ind w:firstLine="720"/>
        <w:jc w:val="both"/>
        <w:textAlignment w:val="baseline"/>
        <w:rPr>
          <w:rFonts w:ascii="PT Astra Serif" w:hAnsi="PT Astra Serif"/>
          <w:sz w:val="24"/>
          <w:szCs w:val="24"/>
        </w:rPr>
      </w:pPr>
      <w:bookmarkStart w:id="575" w:name="_Toc475344199"/>
      <w:bookmarkStart w:id="576" w:name="_Toc475363221"/>
      <w:bookmarkStart w:id="577" w:name="_Toc475388855"/>
      <w:bookmarkStart w:id="578" w:name="_Toc475452835"/>
      <w:bookmarkStart w:id="579" w:name="_Toc475525212"/>
      <w:bookmarkStart w:id="580" w:name="_Toc475531489"/>
      <w:r w:rsidRPr="00D61712">
        <w:rPr>
          <w:rFonts w:ascii="PT Astra Serif" w:hAnsi="PT Astra Serif"/>
          <w:sz w:val="24"/>
          <w:szCs w:val="24"/>
        </w:rPr>
        <w:t>В целях обеспечения потребностей отдельных категорий граждан и переселения из жилых помещений, признанных непригодными для проживания, привлекаются средства из всех уровней бюджетов.</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На 1 января 2020 года численность населения, состоящего на учете в качестве нуждающихся в жилых помещениях, составила 6 266 человек.</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В результате проводимых мероприятий за счет средств федерального бюджета, Ямало-Ненецкого автономного округа и бюджета Пуровского района в 2019 году 1</w:t>
      </w:r>
      <w:r w:rsidR="006C049B">
        <w:rPr>
          <w:rFonts w:ascii="PT Astra Serif" w:hAnsi="PT Astra Serif"/>
          <w:sz w:val="24"/>
          <w:szCs w:val="24"/>
        </w:rPr>
        <w:t xml:space="preserve"> </w:t>
      </w:r>
      <w:r w:rsidRPr="00D61712">
        <w:rPr>
          <w:rFonts w:ascii="PT Astra Serif" w:hAnsi="PT Astra Serif"/>
          <w:sz w:val="24"/>
          <w:szCs w:val="24"/>
        </w:rPr>
        <w:t xml:space="preserve">438 человек (430 семей) улучшили жилищные условия: </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− 79 человек (24 семьи), состоящих на учете в качестве нуждающихся, получили жилые помещения по договорам социального найма;</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− 23 человека (3 семьи) из числа многодетных семей;</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− 4 человека (1 семья) из числа коренных малочисленных народов Севера;</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− 1 человек (1 семья) из числа инвалидов, ветеранов боевых действий, семей</w:t>
      </w:r>
      <w:r w:rsidR="002835C3">
        <w:rPr>
          <w:rFonts w:ascii="PT Astra Serif" w:hAnsi="PT Astra Serif"/>
          <w:sz w:val="24"/>
          <w:szCs w:val="24"/>
        </w:rPr>
        <w:t>,</w:t>
      </w:r>
      <w:r w:rsidRPr="00D61712">
        <w:rPr>
          <w:rFonts w:ascii="PT Astra Serif" w:hAnsi="PT Astra Serif"/>
          <w:sz w:val="24"/>
          <w:szCs w:val="24"/>
        </w:rPr>
        <w:t xml:space="preserve"> имеющих в составе детей инвалидов;</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− 703 человека (221 семья), проживающих в непригодном жилищном фонде;</w:t>
      </w:r>
    </w:p>
    <w:p w:rsidR="00611F11" w:rsidRPr="00D61712" w:rsidRDefault="002835C3" w:rsidP="00611F11">
      <w:pPr>
        <w:overflowPunct w:val="0"/>
        <w:autoSpaceDE w:val="0"/>
        <w:autoSpaceDN w:val="0"/>
        <w:adjustRightInd w:val="0"/>
        <w:ind w:firstLine="720"/>
        <w:jc w:val="both"/>
        <w:textAlignment w:val="baseline"/>
        <w:rPr>
          <w:rFonts w:ascii="PT Astra Serif" w:hAnsi="PT Astra Serif"/>
          <w:sz w:val="24"/>
          <w:szCs w:val="24"/>
        </w:rPr>
      </w:pPr>
      <w:r>
        <w:rPr>
          <w:rFonts w:ascii="PT Astra Serif" w:hAnsi="PT Astra Serif"/>
          <w:sz w:val="24"/>
          <w:szCs w:val="24"/>
        </w:rPr>
        <w:t>− 4 человека (1 семья)</w:t>
      </w:r>
      <w:r w:rsidR="00611F11" w:rsidRPr="00D61712">
        <w:rPr>
          <w:rFonts w:ascii="PT Astra Serif" w:hAnsi="PT Astra Serif"/>
          <w:sz w:val="24"/>
          <w:szCs w:val="24"/>
        </w:rPr>
        <w:t xml:space="preserve"> в рамках поддержки индивидуальным застройщикам;</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− 144 человека (28 семей) получили выплату на улучшение жилищных условий взамен предоставления земельного участка многодетной семье;</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 в рамках государственной программы РФ «Обеспечение доступным и комфортным жильем и коммунальными услугами граждан РФ», а также в рамках подпрограммы «Улучшение жилищных условий граждан, проживающих в ЯНАО» обеспечены жильем 342 человека в статусе молодой семьи и семей, исключённых по достижении предельного возраста из списка молодых семей (104 семьи);</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 из строений, не отнесенных к жилым помещениям</w:t>
      </w:r>
      <w:r w:rsidR="00024BC9" w:rsidRPr="00D61712">
        <w:rPr>
          <w:rFonts w:ascii="PT Astra Serif" w:hAnsi="PT Astra Serif"/>
          <w:sz w:val="24"/>
          <w:szCs w:val="24"/>
        </w:rPr>
        <w:t>,</w:t>
      </w:r>
      <w:r w:rsidRPr="00D61712">
        <w:rPr>
          <w:rFonts w:ascii="PT Astra Serif" w:hAnsi="PT Astra Serif"/>
          <w:sz w:val="24"/>
          <w:szCs w:val="24"/>
        </w:rPr>
        <w:t xml:space="preserve"> переселены 102 человека (28 семей);</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− 2 человека (1 семья) как лица</w:t>
      </w:r>
      <w:r w:rsidR="00024BC9" w:rsidRPr="00D61712">
        <w:rPr>
          <w:rFonts w:ascii="PT Astra Serif" w:hAnsi="PT Astra Serif"/>
          <w:sz w:val="24"/>
          <w:szCs w:val="24"/>
        </w:rPr>
        <w:t>,</w:t>
      </w:r>
      <w:r w:rsidRPr="00D61712">
        <w:rPr>
          <w:rFonts w:ascii="PT Astra Serif" w:hAnsi="PT Astra Serif"/>
          <w:sz w:val="24"/>
          <w:szCs w:val="24"/>
        </w:rPr>
        <w:t xml:space="preserve"> реабилитированные и пострадавшие от политических репрессий;</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− 22 человека (6 семей) работников бюджетной сферы;</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− 12 человек – сироты (12 семей) получили жилые помещения.</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Кроме того, в рамках переселения граждан из аварийного жилищного фонда предоставлено собственникам жилых помещений возмещение за изымаемое жилое помещение 67 семьям/186 человек.</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Также в рамках программы «Сотрудничество» и ФЦП «Жилище» переселен</w:t>
      </w:r>
      <w:r w:rsidR="002835C3">
        <w:rPr>
          <w:rFonts w:ascii="PT Astra Serif" w:hAnsi="PT Astra Serif"/>
          <w:sz w:val="24"/>
          <w:szCs w:val="24"/>
        </w:rPr>
        <w:t>ы</w:t>
      </w:r>
      <w:r w:rsidRPr="00D61712">
        <w:rPr>
          <w:rFonts w:ascii="PT Astra Serif" w:hAnsi="PT Astra Serif"/>
          <w:sz w:val="24"/>
          <w:szCs w:val="24"/>
        </w:rPr>
        <w:t xml:space="preserve"> из районов Крайнего Севера 83 семьи. </w:t>
      </w:r>
    </w:p>
    <w:p w:rsidR="00611F11" w:rsidRPr="00D61712" w:rsidRDefault="00611F11" w:rsidP="00611F11">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В 2020 году социальные выплаты по «Обеспечению жильем молодых семей» получат 22 молодые семьи, а также 1 семья, исключённая по достижении предельного возраста из списка молодых семей.</w:t>
      </w:r>
    </w:p>
    <w:p w:rsidR="000236D7" w:rsidRPr="00D61712" w:rsidRDefault="000236D7" w:rsidP="000236D7">
      <w:pPr>
        <w:overflowPunct w:val="0"/>
        <w:autoSpaceDE w:val="0"/>
        <w:autoSpaceDN w:val="0"/>
        <w:adjustRightInd w:val="0"/>
        <w:ind w:firstLine="720"/>
        <w:jc w:val="both"/>
        <w:textAlignment w:val="baseline"/>
        <w:rPr>
          <w:rFonts w:ascii="PT Astra Serif" w:hAnsi="PT Astra Serif"/>
          <w:sz w:val="24"/>
          <w:szCs w:val="24"/>
        </w:rPr>
      </w:pPr>
      <w:r w:rsidRPr="00D61712">
        <w:rPr>
          <w:rFonts w:ascii="PT Astra Serif" w:hAnsi="PT Astra Serif"/>
          <w:sz w:val="24"/>
          <w:szCs w:val="24"/>
        </w:rPr>
        <w:t>За период 2016</w:t>
      </w:r>
      <w:r w:rsidR="002835C3">
        <w:rPr>
          <w:rFonts w:ascii="PT Astra Serif" w:hAnsi="PT Astra Serif"/>
          <w:sz w:val="24"/>
          <w:szCs w:val="24"/>
        </w:rPr>
        <w:t xml:space="preserve"> </w:t>
      </w:r>
      <w:r w:rsidR="002835C3" w:rsidRPr="002835C3">
        <w:rPr>
          <w:rFonts w:ascii="PT Astra Serif" w:hAnsi="PT Astra Serif"/>
          <w:sz w:val="24"/>
          <w:szCs w:val="24"/>
        </w:rPr>
        <w:t>–</w:t>
      </w:r>
      <w:r w:rsidR="002835C3">
        <w:rPr>
          <w:rFonts w:ascii="PT Astra Serif" w:hAnsi="PT Astra Serif"/>
          <w:sz w:val="24"/>
          <w:szCs w:val="24"/>
        </w:rPr>
        <w:t xml:space="preserve"> </w:t>
      </w:r>
      <w:r w:rsidRPr="00D61712">
        <w:rPr>
          <w:rFonts w:ascii="PT Astra Serif" w:hAnsi="PT Astra Serif"/>
          <w:sz w:val="24"/>
          <w:szCs w:val="24"/>
        </w:rPr>
        <w:t>2019 гг. поддержкой в целях улучшения жилищных условий, в том числе и для выезда за пределы Ямало-Ненецкого автономного округа, воспользовал</w:t>
      </w:r>
      <w:r w:rsidR="00D74FD0">
        <w:rPr>
          <w:rFonts w:ascii="PT Astra Serif" w:hAnsi="PT Astra Serif"/>
          <w:sz w:val="24"/>
          <w:szCs w:val="24"/>
        </w:rPr>
        <w:t>и</w:t>
      </w:r>
      <w:r w:rsidRPr="00D61712">
        <w:rPr>
          <w:rFonts w:ascii="PT Astra Serif" w:hAnsi="PT Astra Serif"/>
          <w:sz w:val="24"/>
          <w:szCs w:val="24"/>
        </w:rPr>
        <w:t>сь 1 754 семьи Пуровского района.</w:t>
      </w:r>
    </w:p>
    <w:p w:rsidR="000236D7" w:rsidRPr="00D61712" w:rsidRDefault="000236D7" w:rsidP="00871FD7">
      <w:pPr>
        <w:overflowPunct w:val="0"/>
        <w:autoSpaceDE w:val="0"/>
        <w:autoSpaceDN w:val="0"/>
        <w:adjustRightInd w:val="0"/>
        <w:ind w:firstLine="720"/>
        <w:jc w:val="both"/>
        <w:textAlignment w:val="baseline"/>
        <w:rPr>
          <w:rFonts w:ascii="PT Astra Serif" w:hAnsi="PT Astra Serif"/>
          <w:sz w:val="24"/>
          <w:szCs w:val="24"/>
        </w:rPr>
      </w:pPr>
    </w:p>
    <w:p w:rsidR="00526758" w:rsidRPr="00D61712" w:rsidRDefault="00DE6E3E" w:rsidP="00291E3C">
      <w:pPr>
        <w:pStyle w:val="1"/>
        <w:spacing w:before="0"/>
        <w:ind w:firstLine="0"/>
        <w:rPr>
          <w:rFonts w:ascii="PT Astra Serif" w:hAnsi="PT Astra Serif"/>
          <w:sz w:val="24"/>
          <w:szCs w:val="24"/>
        </w:rPr>
      </w:pPr>
      <w:bookmarkStart w:id="581" w:name="_Toc516758285"/>
      <w:bookmarkStart w:id="582" w:name="_Toc518316563"/>
      <w:bookmarkStart w:id="583" w:name="_Toc518492569"/>
      <w:bookmarkStart w:id="584" w:name="_Toc518493840"/>
      <w:bookmarkStart w:id="585" w:name="_Toc518639234"/>
      <w:bookmarkStart w:id="586" w:name="_Toc518667862"/>
      <w:bookmarkStart w:id="587" w:name="_Toc38959156"/>
      <w:r w:rsidRPr="00D61712">
        <w:rPr>
          <w:rFonts w:ascii="PT Astra Serif" w:hAnsi="PT Astra Serif"/>
          <w:sz w:val="24"/>
          <w:szCs w:val="24"/>
        </w:rPr>
        <w:lastRenderedPageBreak/>
        <w:t>5. Инвестиции</w:t>
      </w:r>
      <w:bookmarkEnd w:id="575"/>
      <w:bookmarkEnd w:id="576"/>
      <w:bookmarkEnd w:id="577"/>
      <w:bookmarkEnd w:id="578"/>
      <w:bookmarkEnd w:id="579"/>
      <w:bookmarkEnd w:id="580"/>
      <w:bookmarkEnd w:id="581"/>
      <w:bookmarkEnd w:id="582"/>
      <w:bookmarkEnd w:id="583"/>
      <w:bookmarkEnd w:id="584"/>
      <w:bookmarkEnd w:id="585"/>
      <w:bookmarkEnd w:id="586"/>
      <w:bookmarkEnd w:id="587"/>
    </w:p>
    <w:p w:rsidR="00FD2D75" w:rsidRPr="00D61712" w:rsidRDefault="00FD2D75" w:rsidP="00871FD7">
      <w:pPr>
        <w:rPr>
          <w:rFonts w:ascii="PT Astra Serif" w:hAnsi="PT Astra Serif"/>
          <w:sz w:val="24"/>
          <w:szCs w:val="24"/>
        </w:rPr>
      </w:pPr>
    </w:p>
    <w:p w:rsidR="00B87AE0" w:rsidRPr="00D61712" w:rsidRDefault="00B87AE0" w:rsidP="00871FD7">
      <w:pPr>
        <w:tabs>
          <w:tab w:val="left" w:pos="709"/>
        </w:tabs>
        <w:overflowPunct w:val="0"/>
        <w:autoSpaceDE w:val="0"/>
        <w:autoSpaceDN w:val="0"/>
        <w:adjustRightInd w:val="0"/>
        <w:ind w:firstLine="709"/>
        <w:jc w:val="both"/>
        <w:textAlignment w:val="baseline"/>
        <w:rPr>
          <w:rFonts w:ascii="PT Astra Serif" w:hAnsi="PT Astra Serif"/>
          <w:bCs/>
          <w:kern w:val="32"/>
          <w:sz w:val="24"/>
          <w:szCs w:val="24"/>
        </w:rPr>
      </w:pPr>
      <w:bookmarkStart w:id="588" w:name="_Toc516757625"/>
      <w:bookmarkStart w:id="589" w:name="_Toc516758286"/>
      <w:r w:rsidRPr="00D61712">
        <w:rPr>
          <w:rFonts w:ascii="PT Astra Serif" w:hAnsi="PT Astra Serif"/>
          <w:bCs/>
          <w:kern w:val="32"/>
          <w:sz w:val="24"/>
          <w:szCs w:val="24"/>
        </w:rPr>
        <w:t>Объем инвестиций в основной капитал на территории Пуровского района по предварительным данным за 2019 год составил 293,9 млрд. рублей.</w:t>
      </w:r>
    </w:p>
    <w:p w:rsidR="00152866" w:rsidRPr="00D61712" w:rsidRDefault="00152866" w:rsidP="00152866">
      <w:pPr>
        <w:overflowPunct w:val="0"/>
        <w:autoSpaceDE w:val="0"/>
        <w:autoSpaceDN w:val="0"/>
        <w:adjustRightInd w:val="0"/>
        <w:ind w:firstLine="709"/>
        <w:jc w:val="both"/>
        <w:textAlignment w:val="baseline"/>
        <w:rPr>
          <w:rFonts w:ascii="PT Astra Serif" w:hAnsi="PT Astra Serif"/>
          <w:bCs/>
          <w:kern w:val="32"/>
          <w:sz w:val="24"/>
          <w:szCs w:val="24"/>
        </w:rPr>
      </w:pPr>
      <w:r w:rsidRPr="00D61712">
        <w:rPr>
          <w:rFonts w:ascii="PT Astra Serif" w:hAnsi="PT Astra Serif"/>
          <w:bCs/>
          <w:kern w:val="32"/>
          <w:sz w:val="24"/>
          <w:szCs w:val="24"/>
        </w:rPr>
        <w:t xml:space="preserve">В 2019 году основной приток инвестиций обеспечен разработкой </w:t>
      </w:r>
      <w:proofErr w:type="spellStart"/>
      <w:r w:rsidRPr="00D61712">
        <w:rPr>
          <w:rFonts w:ascii="PT Astra Serif" w:hAnsi="PT Astra Serif"/>
          <w:bCs/>
          <w:kern w:val="32"/>
          <w:sz w:val="24"/>
          <w:szCs w:val="24"/>
        </w:rPr>
        <w:t>сеноманской</w:t>
      </w:r>
      <w:proofErr w:type="spellEnd"/>
      <w:r w:rsidRPr="00D61712">
        <w:rPr>
          <w:rFonts w:ascii="PT Astra Serif" w:hAnsi="PT Astra Serif"/>
          <w:bCs/>
          <w:kern w:val="32"/>
          <w:sz w:val="24"/>
          <w:szCs w:val="24"/>
        </w:rPr>
        <w:t xml:space="preserve"> и </w:t>
      </w:r>
      <w:proofErr w:type="spellStart"/>
      <w:r w:rsidRPr="00D61712">
        <w:rPr>
          <w:rFonts w:ascii="PT Astra Serif" w:hAnsi="PT Astra Serif"/>
          <w:bCs/>
          <w:kern w:val="32"/>
          <w:sz w:val="24"/>
          <w:szCs w:val="24"/>
        </w:rPr>
        <w:t>туронской</w:t>
      </w:r>
      <w:proofErr w:type="spellEnd"/>
      <w:r w:rsidRPr="00D61712">
        <w:rPr>
          <w:rFonts w:ascii="PT Astra Serif" w:hAnsi="PT Astra Serif"/>
          <w:bCs/>
          <w:kern w:val="32"/>
          <w:sz w:val="24"/>
          <w:szCs w:val="24"/>
        </w:rPr>
        <w:t xml:space="preserve"> залежей газа </w:t>
      </w:r>
      <w:proofErr w:type="spellStart"/>
      <w:r w:rsidRPr="00D61712">
        <w:rPr>
          <w:rFonts w:ascii="PT Astra Serif" w:hAnsi="PT Astra Serif"/>
          <w:bCs/>
          <w:kern w:val="32"/>
          <w:sz w:val="24"/>
          <w:szCs w:val="24"/>
        </w:rPr>
        <w:t>Харампурского</w:t>
      </w:r>
      <w:proofErr w:type="spellEnd"/>
      <w:r w:rsidRPr="00D61712">
        <w:rPr>
          <w:rFonts w:ascii="PT Astra Serif" w:hAnsi="PT Astra Serif"/>
          <w:bCs/>
          <w:kern w:val="32"/>
          <w:sz w:val="24"/>
          <w:szCs w:val="24"/>
        </w:rPr>
        <w:t xml:space="preserve"> и Фестивального лицензионных участков </w:t>
      </w:r>
      <w:proofErr w:type="spellStart"/>
      <w:r w:rsidRPr="00D61712">
        <w:rPr>
          <w:rFonts w:ascii="PT Astra Serif" w:hAnsi="PT Astra Serif"/>
          <w:bCs/>
          <w:kern w:val="32"/>
          <w:sz w:val="24"/>
          <w:szCs w:val="24"/>
        </w:rPr>
        <w:t>Харампуровского</w:t>
      </w:r>
      <w:proofErr w:type="spellEnd"/>
      <w:r w:rsidRPr="00D61712">
        <w:rPr>
          <w:rFonts w:ascii="PT Astra Serif" w:hAnsi="PT Astra Serif"/>
          <w:bCs/>
          <w:kern w:val="32"/>
          <w:sz w:val="24"/>
          <w:szCs w:val="24"/>
        </w:rPr>
        <w:t xml:space="preserve"> месторождения, разрабатываемого ООО «</w:t>
      </w:r>
      <w:proofErr w:type="spellStart"/>
      <w:r w:rsidRPr="00D61712">
        <w:rPr>
          <w:rFonts w:ascii="PT Astra Serif" w:hAnsi="PT Astra Serif"/>
          <w:bCs/>
          <w:kern w:val="32"/>
          <w:sz w:val="24"/>
          <w:szCs w:val="24"/>
        </w:rPr>
        <w:t>Харампурнефтегаз</w:t>
      </w:r>
      <w:proofErr w:type="spellEnd"/>
      <w:r w:rsidRPr="00D61712">
        <w:rPr>
          <w:rFonts w:ascii="PT Astra Serif" w:hAnsi="PT Astra Serif"/>
          <w:bCs/>
          <w:kern w:val="32"/>
          <w:sz w:val="24"/>
          <w:szCs w:val="24"/>
        </w:rPr>
        <w:t>» (дочернее предприятие ПАО «Роснефть»).</w:t>
      </w:r>
    </w:p>
    <w:p w:rsidR="00152866" w:rsidRPr="00D61712" w:rsidRDefault="00922DCA" w:rsidP="00152866">
      <w:pPr>
        <w:overflowPunct w:val="0"/>
        <w:autoSpaceDE w:val="0"/>
        <w:autoSpaceDN w:val="0"/>
        <w:adjustRightInd w:val="0"/>
        <w:ind w:firstLine="709"/>
        <w:jc w:val="both"/>
        <w:textAlignment w:val="baseline"/>
        <w:rPr>
          <w:rFonts w:ascii="PT Astra Serif" w:hAnsi="PT Astra Serif"/>
          <w:bCs/>
          <w:kern w:val="32"/>
          <w:sz w:val="24"/>
          <w:szCs w:val="24"/>
        </w:rPr>
      </w:pPr>
      <w:r>
        <w:rPr>
          <w:rFonts w:ascii="PT Astra Serif" w:hAnsi="PT Astra Serif"/>
          <w:bCs/>
          <w:kern w:val="32"/>
          <w:sz w:val="24"/>
          <w:szCs w:val="24"/>
        </w:rPr>
        <w:t>Н</w:t>
      </w:r>
      <w:r w:rsidR="00152866" w:rsidRPr="00D61712">
        <w:rPr>
          <w:rFonts w:ascii="PT Astra Serif" w:hAnsi="PT Astra Serif"/>
          <w:bCs/>
          <w:kern w:val="32"/>
          <w:sz w:val="24"/>
          <w:szCs w:val="24"/>
        </w:rPr>
        <w:t xml:space="preserve">а рост инвестиций </w:t>
      </w:r>
      <w:r>
        <w:rPr>
          <w:rFonts w:ascii="PT Astra Serif" w:hAnsi="PT Astra Serif"/>
          <w:bCs/>
          <w:kern w:val="32"/>
          <w:sz w:val="24"/>
          <w:szCs w:val="24"/>
        </w:rPr>
        <w:t xml:space="preserve">в дальнейшем может </w:t>
      </w:r>
      <w:r w:rsidR="00152866" w:rsidRPr="00D61712">
        <w:rPr>
          <w:rFonts w:ascii="PT Astra Serif" w:hAnsi="PT Astra Serif"/>
          <w:bCs/>
          <w:kern w:val="32"/>
          <w:sz w:val="24"/>
          <w:szCs w:val="24"/>
        </w:rPr>
        <w:t>повлия</w:t>
      </w:r>
      <w:r>
        <w:rPr>
          <w:rFonts w:ascii="PT Astra Serif" w:hAnsi="PT Astra Serif"/>
          <w:bCs/>
          <w:kern w:val="32"/>
          <w:sz w:val="24"/>
          <w:szCs w:val="24"/>
        </w:rPr>
        <w:t>ть</w:t>
      </w:r>
      <w:r w:rsidR="00152866" w:rsidRPr="00D61712">
        <w:rPr>
          <w:rFonts w:ascii="PT Astra Serif" w:hAnsi="PT Astra Serif"/>
          <w:bCs/>
          <w:kern w:val="32"/>
          <w:sz w:val="24"/>
          <w:szCs w:val="24"/>
        </w:rPr>
        <w:t xml:space="preserve"> </w:t>
      </w:r>
      <w:r>
        <w:rPr>
          <w:rFonts w:ascii="PT Astra Serif" w:hAnsi="PT Astra Serif"/>
          <w:bCs/>
          <w:kern w:val="32"/>
          <w:sz w:val="24"/>
          <w:szCs w:val="24"/>
        </w:rPr>
        <w:t>ввод в эксплуатацию</w:t>
      </w:r>
      <w:r w:rsidR="00152866" w:rsidRPr="00D61712">
        <w:rPr>
          <w:rFonts w:ascii="PT Astra Serif" w:hAnsi="PT Astra Serif"/>
          <w:bCs/>
          <w:kern w:val="32"/>
          <w:sz w:val="24"/>
          <w:szCs w:val="24"/>
        </w:rPr>
        <w:t xml:space="preserve"> мостового перехода через реку Пур в п.г.т. Уренгой, который обеспечит бесперебойное сообщение с большой землей для жителей Пуровского, Тазовского и Красноселькупского районов.</w:t>
      </w:r>
    </w:p>
    <w:p w:rsidR="00152866" w:rsidRDefault="00A41106" w:rsidP="00152866">
      <w:pPr>
        <w:overflowPunct w:val="0"/>
        <w:autoSpaceDE w:val="0"/>
        <w:autoSpaceDN w:val="0"/>
        <w:adjustRightInd w:val="0"/>
        <w:ind w:firstLine="709"/>
        <w:jc w:val="both"/>
        <w:textAlignment w:val="baseline"/>
        <w:rPr>
          <w:rFonts w:ascii="PT Astra Serif" w:hAnsi="PT Astra Serif"/>
          <w:bCs/>
          <w:kern w:val="32"/>
          <w:sz w:val="24"/>
          <w:szCs w:val="24"/>
        </w:rPr>
      </w:pPr>
      <w:r w:rsidRPr="00D61712">
        <w:rPr>
          <w:rFonts w:ascii="PT Astra Serif" w:hAnsi="PT Astra Serif"/>
          <w:bCs/>
          <w:kern w:val="32"/>
          <w:sz w:val="24"/>
          <w:szCs w:val="24"/>
        </w:rPr>
        <w:t>На территории Пуровского района в 2019 году введено в эксплуатацию 18 963 кв. м жилья на 304 квартиры, из них 13 985 кв. м жилья в многоквартирных домах.</w:t>
      </w:r>
      <w:r w:rsidR="000E14C0" w:rsidRPr="00D61712">
        <w:rPr>
          <w:rFonts w:ascii="PT Astra Serif" w:hAnsi="PT Astra Serif"/>
          <w:sz w:val="24"/>
          <w:szCs w:val="24"/>
        </w:rPr>
        <w:t xml:space="preserve"> </w:t>
      </w:r>
      <w:r w:rsidR="00CE28D2">
        <w:rPr>
          <w:rFonts w:ascii="PT Astra Serif" w:hAnsi="PT Astra Serif"/>
          <w:bCs/>
          <w:kern w:val="32"/>
          <w:sz w:val="24"/>
          <w:szCs w:val="24"/>
        </w:rPr>
        <w:t xml:space="preserve">Объем индивидуального жилищного строительства составил </w:t>
      </w:r>
      <w:r w:rsidR="000E14C0" w:rsidRPr="00D61712">
        <w:rPr>
          <w:rFonts w:ascii="PT Astra Serif" w:hAnsi="PT Astra Serif"/>
          <w:bCs/>
          <w:kern w:val="32"/>
          <w:sz w:val="24"/>
          <w:szCs w:val="24"/>
        </w:rPr>
        <w:t>4 978 кв. м. По итогам отчетного года Пуровский район занимает 3 место по рейтингу жилищного строительства в целом по округу.</w:t>
      </w:r>
    </w:p>
    <w:p w:rsidR="000F5833" w:rsidRPr="00D61712" w:rsidRDefault="000F5833" w:rsidP="00152866">
      <w:pPr>
        <w:overflowPunct w:val="0"/>
        <w:autoSpaceDE w:val="0"/>
        <w:autoSpaceDN w:val="0"/>
        <w:adjustRightInd w:val="0"/>
        <w:ind w:firstLine="709"/>
        <w:jc w:val="both"/>
        <w:textAlignment w:val="baseline"/>
        <w:rPr>
          <w:rFonts w:ascii="PT Astra Serif" w:hAnsi="PT Astra Serif"/>
          <w:bCs/>
          <w:kern w:val="32"/>
          <w:sz w:val="24"/>
          <w:szCs w:val="24"/>
        </w:rPr>
      </w:pPr>
    </w:p>
    <w:p w:rsidR="00DE5B72" w:rsidRPr="00D61712" w:rsidRDefault="003D15B5" w:rsidP="003D15B5">
      <w:pPr>
        <w:pStyle w:val="afb"/>
        <w:jc w:val="center"/>
        <w:rPr>
          <w:rFonts w:ascii="PT Astra Serif" w:hAnsi="PT Astra Serif"/>
          <w:sz w:val="24"/>
          <w:szCs w:val="24"/>
        </w:rPr>
      </w:pPr>
      <w:r w:rsidRPr="000F5833">
        <w:rPr>
          <w:rFonts w:ascii="PT Astra Serif" w:hAnsi="PT Astra Serif"/>
        </w:rPr>
        <w:t xml:space="preserve">Рисунок </w:t>
      </w:r>
      <w:r w:rsidR="008062D1" w:rsidRPr="000F5833">
        <w:rPr>
          <w:rFonts w:ascii="PT Astra Serif" w:hAnsi="PT Astra Serif"/>
        </w:rPr>
        <w:t>1</w:t>
      </w:r>
      <w:r w:rsidR="002E0D0A" w:rsidRPr="000F5833">
        <w:rPr>
          <w:rFonts w:ascii="PT Astra Serif" w:hAnsi="PT Astra Serif"/>
        </w:rPr>
        <w:t>2</w:t>
      </w:r>
      <w:r w:rsidRPr="000F5833">
        <w:rPr>
          <w:rFonts w:ascii="PT Astra Serif" w:hAnsi="PT Astra Serif"/>
        </w:rPr>
        <w:t>. Динамика ввода жилья 2013-201</w:t>
      </w:r>
      <w:r w:rsidR="006D7741" w:rsidRPr="000F5833">
        <w:rPr>
          <w:rFonts w:ascii="PT Astra Serif" w:hAnsi="PT Astra Serif"/>
        </w:rPr>
        <w:t>9</w:t>
      </w:r>
      <w:r w:rsidRPr="000F5833">
        <w:rPr>
          <w:rFonts w:ascii="PT Astra Serif" w:hAnsi="PT Astra Serif"/>
        </w:rPr>
        <w:t xml:space="preserve"> гг.</w:t>
      </w:r>
      <w:bookmarkEnd w:id="588"/>
      <w:bookmarkEnd w:id="589"/>
      <w:r w:rsidR="00627CFF" w:rsidRPr="00D61712">
        <w:rPr>
          <w:rFonts w:ascii="PT Astra Serif" w:hAnsi="PT Astra Serif"/>
          <w:noProof/>
          <w:sz w:val="24"/>
          <w:szCs w:val="24"/>
        </w:rPr>
        <w:drawing>
          <wp:inline distT="0" distB="0" distL="0" distR="0" wp14:anchorId="48DF5D9A" wp14:editId="3C16AB2C">
            <wp:extent cx="6170295" cy="2409190"/>
            <wp:effectExtent l="0" t="0" r="20955" b="1016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E0D0A" w:rsidRPr="00D61712" w:rsidRDefault="002E0D0A" w:rsidP="002E0D0A">
      <w:pPr>
        <w:rPr>
          <w:rFonts w:ascii="PT Astra Serif" w:hAnsi="PT Astra Serif"/>
          <w:sz w:val="24"/>
          <w:szCs w:val="24"/>
        </w:rPr>
      </w:pPr>
    </w:p>
    <w:p w:rsidR="009A3050" w:rsidRPr="00F946E9" w:rsidRDefault="00DE5B72" w:rsidP="00DE5B72">
      <w:pPr>
        <w:pStyle w:val="afb"/>
        <w:rPr>
          <w:rFonts w:ascii="PT Astra Serif" w:hAnsi="PT Astra Serif"/>
        </w:rPr>
      </w:pPr>
      <w:r w:rsidRPr="00F946E9">
        <w:rPr>
          <w:rFonts w:ascii="PT Astra Serif" w:hAnsi="PT Astra Serif"/>
        </w:rPr>
        <w:t xml:space="preserve">Таблица </w:t>
      </w:r>
      <w:r w:rsidR="00763FA8">
        <w:rPr>
          <w:rFonts w:ascii="PT Astra Serif" w:hAnsi="PT Astra Serif"/>
        </w:rPr>
        <w:t>5</w:t>
      </w:r>
      <w:r w:rsidRPr="00F946E9">
        <w:rPr>
          <w:rFonts w:ascii="PT Astra Serif" w:hAnsi="PT Astra Serif"/>
        </w:rPr>
        <w:t xml:space="preserve">. </w:t>
      </w:r>
      <w:r w:rsidR="009A3050" w:rsidRPr="00F946E9">
        <w:rPr>
          <w:rFonts w:ascii="PT Astra Serif" w:hAnsi="PT Astra Serif"/>
        </w:rPr>
        <w:t>Ввод жилья по Пуровскому району за счет всех источников финансирования 201</w:t>
      </w:r>
      <w:r w:rsidR="000F5833">
        <w:rPr>
          <w:rFonts w:ascii="PT Astra Serif" w:hAnsi="PT Astra Serif"/>
        </w:rPr>
        <w:t>4</w:t>
      </w:r>
      <w:r w:rsidR="009A3050" w:rsidRPr="00F946E9">
        <w:rPr>
          <w:rFonts w:ascii="PT Astra Serif" w:hAnsi="PT Astra Serif"/>
        </w:rPr>
        <w:t xml:space="preserve"> – </w:t>
      </w:r>
      <w:r w:rsidR="009B401D" w:rsidRPr="00F946E9">
        <w:rPr>
          <w:rFonts w:ascii="PT Astra Serif" w:hAnsi="PT Astra Serif"/>
        </w:rPr>
        <w:t>201</w:t>
      </w:r>
      <w:r w:rsidR="000F5833">
        <w:rPr>
          <w:rFonts w:ascii="PT Astra Serif" w:hAnsi="PT Astra Serif"/>
        </w:rPr>
        <w:t>9</w:t>
      </w:r>
      <w:r w:rsidR="009A3050" w:rsidRPr="00F946E9">
        <w:rPr>
          <w:rFonts w:ascii="PT Astra Serif" w:hAnsi="PT Astra Serif"/>
        </w:rPr>
        <w:t xml:space="preserve"> годы</w:t>
      </w:r>
    </w:p>
    <w:tbl>
      <w:tblPr>
        <w:tblpPr w:leftFromText="180" w:rightFromText="180" w:vertAnchor="text" w:horzAnchor="margin" w:tblpXSpec="center" w:tblpY="124"/>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007"/>
        <w:gridCol w:w="992"/>
        <w:gridCol w:w="1134"/>
        <w:gridCol w:w="992"/>
        <w:gridCol w:w="1135"/>
        <w:gridCol w:w="992"/>
        <w:gridCol w:w="851"/>
        <w:gridCol w:w="992"/>
      </w:tblGrid>
      <w:tr w:rsidR="00024FBC" w:rsidRPr="00763FA8" w:rsidTr="001C0364">
        <w:trPr>
          <w:trHeight w:val="280"/>
          <w:tblHeader/>
        </w:trPr>
        <w:tc>
          <w:tcPr>
            <w:tcW w:w="3007" w:type="dxa"/>
            <w:vMerge w:val="restart"/>
            <w:shd w:val="clear" w:color="auto" w:fill="auto"/>
            <w:vAlign w:val="center"/>
          </w:tcPr>
          <w:p w:rsidR="006D7741" w:rsidRPr="00763FA8" w:rsidRDefault="006D7741" w:rsidP="00871FD7">
            <w:pPr>
              <w:jc w:val="center"/>
              <w:rPr>
                <w:rFonts w:ascii="PT Astra Serif" w:hAnsi="PT Astra Serif"/>
                <w:snapToGrid w:val="0"/>
              </w:rPr>
            </w:pPr>
          </w:p>
          <w:p w:rsidR="006D7741" w:rsidRPr="00763FA8" w:rsidRDefault="006D7741" w:rsidP="00871FD7">
            <w:pPr>
              <w:jc w:val="center"/>
              <w:rPr>
                <w:rFonts w:ascii="PT Astra Serif" w:hAnsi="PT Astra Serif"/>
                <w:snapToGrid w:val="0"/>
              </w:rPr>
            </w:pPr>
            <w:r w:rsidRPr="00763FA8">
              <w:rPr>
                <w:rFonts w:ascii="PT Astra Serif" w:hAnsi="PT Astra Serif"/>
                <w:snapToGrid w:val="0"/>
              </w:rPr>
              <w:t>Наименование показателей</w:t>
            </w:r>
          </w:p>
          <w:p w:rsidR="006D7741" w:rsidRPr="00763FA8" w:rsidRDefault="006D7741" w:rsidP="00871FD7">
            <w:pPr>
              <w:jc w:val="center"/>
              <w:rPr>
                <w:rFonts w:ascii="PT Astra Serif" w:hAnsi="PT Astra Serif"/>
                <w:snapToGrid w:val="0"/>
              </w:rPr>
            </w:pPr>
          </w:p>
        </w:tc>
        <w:tc>
          <w:tcPr>
            <w:tcW w:w="6096" w:type="dxa"/>
            <w:gridSpan w:val="6"/>
            <w:shd w:val="clear" w:color="auto" w:fill="auto"/>
            <w:vAlign w:val="center"/>
          </w:tcPr>
          <w:p w:rsidR="006D7741" w:rsidRPr="00763FA8" w:rsidRDefault="006D7741" w:rsidP="00390D5F">
            <w:pPr>
              <w:jc w:val="center"/>
              <w:rPr>
                <w:rFonts w:ascii="PT Astra Serif" w:hAnsi="PT Astra Serif"/>
                <w:snapToGrid w:val="0"/>
              </w:rPr>
            </w:pPr>
            <w:r w:rsidRPr="00763FA8">
              <w:rPr>
                <w:rFonts w:ascii="PT Astra Serif" w:hAnsi="PT Astra Serif"/>
                <w:snapToGrid w:val="0"/>
              </w:rPr>
              <w:t>Введено жилья, кв.м</w:t>
            </w:r>
          </w:p>
        </w:tc>
        <w:tc>
          <w:tcPr>
            <w:tcW w:w="992" w:type="dxa"/>
            <w:vMerge w:val="restart"/>
            <w:shd w:val="clear" w:color="auto" w:fill="auto"/>
            <w:vAlign w:val="center"/>
          </w:tcPr>
          <w:p w:rsidR="00DB3B30" w:rsidRPr="00763FA8" w:rsidRDefault="006D7741" w:rsidP="00871FD7">
            <w:pPr>
              <w:jc w:val="center"/>
              <w:rPr>
                <w:rFonts w:ascii="PT Astra Serif" w:hAnsi="PT Astra Serif"/>
                <w:snapToGrid w:val="0"/>
              </w:rPr>
            </w:pPr>
            <w:proofErr w:type="spellStart"/>
            <w:r w:rsidRPr="00763FA8">
              <w:rPr>
                <w:rFonts w:ascii="PT Astra Serif" w:hAnsi="PT Astra Serif"/>
                <w:snapToGrid w:val="0"/>
              </w:rPr>
              <w:t>Удель</w:t>
            </w:r>
            <w:proofErr w:type="spellEnd"/>
            <w:r w:rsidR="00390D5F" w:rsidRPr="00763FA8">
              <w:rPr>
                <w:rFonts w:ascii="PT Astra Serif" w:hAnsi="PT Astra Serif"/>
                <w:snapToGrid w:val="0"/>
              </w:rPr>
              <w:t>-</w:t>
            </w:r>
          </w:p>
          <w:p w:rsidR="006D7741" w:rsidRPr="00763FA8" w:rsidRDefault="006D7741" w:rsidP="00871FD7">
            <w:pPr>
              <w:jc w:val="center"/>
              <w:rPr>
                <w:rFonts w:ascii="PT Astra Serif" w:hAnsi="PT Astra Serif"/>
                <w:snapToGrid w:val="0"/>
              </w:rPr>
            </w:pPr>
            <w:r w:rsidRPr="00763FA8">
              <w:rPr>
                <w:rFonts w:ascii="PT Astra Serif" w:hAnsi="PT Astra Serif"/>
                <w:snapToGrid w:val="0"/>
              </w:rPr>
              <w:t>ный вес, %</w:t>
            </w:r>
          </w:p>
        </w:tc>
      </w:tr>
      <w:tr w:rsidR="00024FBC" w:rsidRPr="00763FA8" w:rsidTr="001C0364">
        <w:trPr>
          <w:trHeight w:val="366"/>
          <w:tblHeader/>
        </w:trPr>
        <w:tc>
          <w:tcPr>
            <w:tcW w:w="3007" w:type="dxa"/>
            <w:vMerge/>
            <w:shd w:val="clear" w:color="auto" w:fill="auto"/>
          </w:tcPr>
          <w:p w:rsidR="006D7741" w:rsidRPr="00763FA8" w:rsidRDefault="006D7741" w:rsidP="00871FD7">
            <w:pPr>
              <w:jc w:val="center"/>
              <w:rPr>
                <w:rFonts w:ascii="PT Astra Serif" w:hAnsi="PT Astra Serif"/>
                <w:snapToGrid w:val="0"/>
              </w:rPr>
            </w:pPr>
          </w:p>
        </w:tc>
        <w:tc>
          <w:tcPr>
            <w:tcW w:w="992" w:type="dxa"/>
            <w:shd w:val="clear" w:color="auto" w:fill="auto"/>
            <w:vAlign w:val="center"/>
          </w:tcPr>
          <w:p w:rsidR="006D7741" w:rsidRPr="00763FA8" w:rsidRDefault="006D7741" w:rsidP="000E14C0">
            <w:pPr>
              <w:jc w:val="center"/>
              <w:rPr>
                <w:rFonts w:ascii="PT Astra Serif" w:hAnsi="PT Astra Serif"/>
                <w:snapToGrid w:val="0"/>
              </w:rPr>
            </w:pPr>
            <w:r w:rsidRPr="00763FA8">
              <w:rPr>
                <w:rFonts w:ascii="PT Astra Serif" w:hAnsi="PT Astra Serif"/>
                <w:snapToGrid w:val="0"/>
              </w:rPr>
              <w:t>2014 г.</w:t>
            </w:r>
          </w:p>
        </w:tc>
        <w:tc>
          <w:tcPr>
            <w:tcW w:w="1134" w:type="dxa"/>
            <w:shd w:val="clear" w:color="auto" w:fill="auto"/>
            <w:vAlign w:val="center"/>
          </w:tcPr>
          <w:p w:rsidR="006D7741" w:rsidRPr="00763FA8" w:rsidRDefault="006D7741" w:rsidP="000E14C0">
            <w:pPr>
              <w:jc w:val="center"/>
              <w:rPr>
                <w:rFonts w:ascii="PT Astra Serif" w:hAnsi="PT Astra Serif"/>
                <w:snapToGrid w:val="0"/>
              </w:rPr>
            </w:pPr>
            <w:r w:rsidRPr="00763FA8">
              <w:rPr>
                <w:rFonts w:ascii="PT Astra Serif" w:hAnsi="PT Astra Serif"/>
                <w:snapToGrid w:val="0"/>
              </w:rPr>
              <w:t>2015 г.</w:t>
            </w:r>
          </w:p>
        </w:tc>
        <w:tc>
          <w:tcPr>
            <w:tcW w:w="992" w:type="dxa"/>
            <w:shd w:val="clear" w:color="auto" w:fill="auto"/>
            <w:vAlign w:val="center"/>
          </w:tcPr>
          <w:p w:rsidR="006D7741" w:rsidRPr="00763FA8" w:rsidRDefault="006D7741" w:rsidP="000E14C0">
            <w:pPr>
              <w:jc w:val="center"/>
              <w:rPr>
                <w:rFonts w:ascii="PT Astra Serif" w:hAnsi="PT Astra Serif"/>
                <w:snapToGrid w:val="0"/>
              </w:rPr>
            </w:pPr>
            <w:r w:rsidRPr="00763FA8">
              <w:rPr>
                <w:rFonts w:ascii="PT Astra Serif" w:hAnsi="PT Astra Serif"/>
                <w:snapToGrid w:val="0"/>
              </w:rPr>
              <w:t>2016 г.</w:t>
            </w:r>
          </w:p>
        </w:tc>
        <w:tc>
          <w:tcPr>
            <w:tcW w:w="1135" w:type="dxa"/>
            <w:shd w:val="clear" w:color="auto" w:fill="auto"/>
            <w:vAlign w:val="center"/>
          </w:tcPr>
          <w:p w:rsidR="006D7741" w:rsidRPr="00763FA8" w:rsidRDefault="006D7741" w:rsidP="000E14C0">
            <w:pPr>
              <w:jc w:val="center"/>
              <w:rPr>
                <w:rFonts w:ascii="PT Astra Serif" w:hAnsi="PT Astra Serif"/>
                <w:snapToGrid w:val="0"/>
              </w:rPr>
            </w:pPr>
            <w:r w:rsidRPr="00763FA8">
              <w:rPr>
                <w:rFonts w:ascii="PT Astra Serif" w:hAnsi="PT Astra Serif"/>
                <w:snapToGrid w:val="0"/>
              </w:rPr>
              <w:t>2017 г.</w:t>
            </w:r>
          </w:p>
        </w:tc>
        <w:tc>
          <w:tcPr>
            <w:tcW w:w="992" w:type="dxa"/>
            <w:vAlign w:val="center"/>
          </w:tcPr>
          <w:p w:rsidR="006D7741" w:rsidRPr="00763FA8" w:rsidRDefault="006D7741" w:rsidP="000E14C0">
            <w:pPr>
              <w:jc w:val="center"/>
              <w:rPr>
                <w:rFonts w:ascii="PT Astra Serif" w:hAnsi="PT Astra Serif"/>
                <w:snapToGrid w:val="0"/>
              </w:rPr>
            </w:pPr>
            <w:r w:rsidRPr="00763FA8">
              <w:rPr>
                <w:rFonts w:ascii="PT Astra Serif" w:hAnsi="PT Astra Serif"/>
                <w:snapToGrid w:val="0"/>
              </w:rPr>
              <w:t>2018 г.</w:t>
            </w:r>
          </w:p>
        </w:tc>
        <w:tc>
          <w:tcPr>
            <w:tcW w:w="851" w:type="dxa"/>
            <w:vAlign w:val="center"/>
          </w:tcPr>
          <w:p w:rsidR="006D7741" w:rsidRPr="00763FA8" w:rsidRDefault="006D7741" w:rsidP="000E14C0">
            <w:pPr>
              <w:jc w:val="center"/>
              <w:rPr>
                <w:rFonts w:ascii="PT Astra Serif" w:hAnsi="PT Astra Serif"/>
                <w:snapToGrid w:val="0"/>
              </w:rPr>
            </w:pPr>
            <w:r w:rsidRPr="00763FA8">
              <w:rPr>
                <w:rFonts w:ascii="PT Astra Serif" w:hAnsi="PT Astra Serif"/>
                <w:snapToGrid w:val="0"/>
              </w:rPr>
              <w:t>2019 г.</w:t>
            </w:r>
          </w:p>
        </w:tc>
        <w:tc>
          <w:tcPr>
            <w:tcW w:w="992" w:type="dxa"/>
            <w:vMerge/>
            <w:shd w:val="clear" w:color="auto" w:fill="auto"/>
          </w:tcPr>
          <w:p w:rsidR="006D7741" w:rsidRPr="00763FA8" w:rsidRDefault="006D7741" w:rsidP="00871FD7">
            <w:pPr>
              <w:jc w:val="center"/>
              <w:rPr>
                <w:rFonts w:ascii="PT Astra Serif" w:hAnsi="PT Astra Serif"/>
                <w:snapToGrid w:val="0"/>
              </w:rPr>
            </w:pPr>
          </w:p>
        </w:tc>
      </w:tr>
      <w:tr w:rsidR="00024FBC" w:rsidRPr="00763FA8" w:rsidTr="001C0364">
        <w:trPr>
          <w:trHeight w:val="370"/>
          <w:tblHeader/>
        </w:trPr>
        <w:tc>
          <w:tcPr>
            <w:tcW w:w="3007" w:type="dxa"/>
          </w:tcPr>
          <w:p w:rsidR="006D7741" w:rsidRPr="00763FA8" w:rsidRDefault="006D7741" w:rsidP="00871FD7">
            <w:pPr>
              <w:rPr>
                <w:rFonts w:ascii="PT Astra Serif" w:hAnsi="PT Astra Serif"/>
                <w:snapToGrid w:val="0"/>
              </w:rPr>
            </w:pPr>
            <w:r w:rsidRPr="00763FA8">
              <w:rPr>
                <w:rFonts w:ascii="PT Astra Serif" w:hAnsi="PT Astra Serif"/>
                <w:snapToGrid w:val="0"/>
              </w:rPr>
              <w:t>Всего введено жилья, кв. м</w:t>
            </w:r>
          </w:p>
        </w:tc>
        <w:tc>
          <w:tcPr>
            <w:tcW w:w="992" w:type="dxa"/>
            <w:vAlign w:val="center"/>
          </w:tcPr>
          <w:p w:rsidR="006D7741" w:rsidRPr="00763FA8" w:rsidRDefault="006D7741" w:rsidP="001C0364">
            <w:pPr>
              <w:jc w:val="center"/>
              <w:rPr>
                <w:rFonts w:ascii="PT Astra Serif" w:hAnsi="PT Astra Serif"/>
              </w:rPr>
            </w:pPr>
            <w:r w:rsidRPr="00763FA8">
              <w:rPr>
                <w:rFonts w:ascii="PT Astra Serif" w:hAnsi="PT Astra Serif"/>
              </w:rPr>
              <w:t>37</w:t>
            </w:r>
            <w:r w:rsidR="001C0364" w:rsidRPr="00763FA8">
              <w:rPr>
                <w:rFonts w:ascii="PT Astra Serif" w:hAnsi="PT Astra Serif"/>
              </w:rPr>
              <w:t> 490,8</w:t>
            </w:r>
          </w:p>
        </w:tc>
        <w:tc>
          <w:tcPr>
            <w:tcW w:w="1134" w:type="dxa"/>
            <w:vAlign w:val="center"/>
          </w:tcPr>
          <w:p w:rsidR="006D7741" w:rsidRPr="00763FA8" w:rsidRDefault="006D7741" w:rsidP="00871FD7">
            <w:pPr>
              <w:jc w:val="center"/>
              <w:rPr>
                <w:rFonts w:ascii="PT Astra Serif" w:hAnsi="PT Astra Serif"/>
              </w:rPr>
            </w:pPr>
            <w:r w:rsidRPr="00763FA8">
              <w:rPr>
                <w:rFonts w:ascii="PT Astra Serif" w:hAnsi="PT Astra Serif"/>
              </w:rPr>
              <w:t>40 423,0</w:t>
            </w:r>
          </w:p>
        </w:tc>
        <w:tc>
          <w:tcPr>
            <w:tcW w:w="992" w:type="dxa"/>
            <w:vAlign w:val="center"/>
          </w:tcPr>
          <w:p w:rsidR="006D7741" w:rsidRPr="00763FA8" w:rsidRDefault="006D7741" w:rsidP="001C0364">
            <w:pPr>
              <w:jc w:val="center"/>
              <w:rPr>
                <w:rFonts w:ascii="PT Astra Serif" w:hAnsi="PT Astra Serif"/>
              </w:rPr>
            </w:pPr>
            <w:r w:rsidRPr="00763FA8">
              <w:rPr>
                <w:rFonts w:ascii="PT Astra Serif" w:hAnsi="PT Astra Serif"/>
              </w:rPr>
              <w:t>18 </w:t>
            </w:r>
            <w:r w:rsidR="001C0364" w:rsidRPr="00763FA8">
              <w:rPr>
                <w:rFonts w:ascii="PT Astra Serif" w:hAnsi="PT Astra Serif"/>
              </w:rPr>
              <w:t>625</w:t>
            </w:r>
            <w:r w:rsidRPr="00763FA8">
              <w:rPr>
                <w:rFonts w:ascii="PT Astra Serif" w:hAnsi="PT Astra Serif"/>
              </w:rPr>
              <w:t>,</w:t>
            </w:r>
            <w:r w:rsidR="001C0364" w:rsidRPr="00763FA8">
              <w:rPr>
                <w:rFonts w:ascii="PT Astra Serif" w:hAnsi="PT Astra Serif"/>
              </w:rPr>
              <w:t>6</w:t>
            </w:r>
          </w:p>
        </w:tc>
        <w:tc>
          <w:tcPr>
            <w:tcW w:w="1135" w:type="dxa"/>
            <w:vAlign w:val="center"/>
          </w:tcPr>
          <w:p w:rsidR="006D7741" w:rsidRPr="00763FA8" w:rsidRDefault="006D7741" w:rsidP="001C0364">
            <w:pPr>
              <w:jc w:val="center"/>
              <w:rPr>
                <w:rFonts w:ascii="PT Astra Serif" w:hAnsi="PT Astra Serif"/>
              </w:rPr>
            </w:pPr>
            <w:r w:rsidRPr="00763FA8">
              <w:rPr>
                <w:rFonts w:ascii="PT Astra Serif" w:hAnsi="PT Astra Serif"/>
              </w:rPr>
              <w:t>24</w:t>
            </w:r>
            <w:r w:rsidR="001C0364" w:rsidRPr="00763FA8">
              <w:rPr>
                <w:rFonts w:ascii="PT Astra Serif" w:hAnsi="PT Astra Serif"/>
              </w:rPr>
              <w:t> 501,5</w:t>
            </w:r>
          </w:p>
        </w:tc>
        <w:tc>
          <w:tcPr>
            <w:tcW w:w="992" w:type="dxa"/>
            <w:vAlign w:val="center"/>
          </w:tcPr>
          <w:p w:rsidR="006D7741" w:rsidRPr="00763FA8" w:rsidRDefault="006D7741" w:rsidP="00871FD7">
            <w:pPr>
              <w:jc w:val="center"/>
              <w:rPr>
                <w:rFonts w:ascii="PT Astra Serif" w:hAnsi="PT Astra Serif"/>
              </w:rPr>
            </w:pPr>
            <w:r w:rsidRPr="00763FA8">
              <w:rPr>
                <w:rFonts w:ascii="PT Astra Serif" w:hAnsi="PT Astra Serif"/>
              </w:rPr>
              <w:t>19 398,5</w:t>
            </w:r>
          </w:p>
        </w:tc>
        <w:tc>
          <w:tcPr>
            <w:tcW w:w="851" w:type="dxa"/>
            <w:vAlign w:val="center"/>
          </w:tcPr>
          <w:p w:rsidR="006D7741" w:rsidRPr="00763FA8" w:rsidRDefault="006D7741" w:rsidP="006D7741">
            <w:pPr>
              <w:jc w:val="center"/>
              <w:rPr>
                <w:rFonts w:ascii="PT Astra Serif" w:hAnsi="PT Astra Serif"/>
              </w:rPr>
            </w:pPr>
            <w:r w:rsidRPr="00763FA8">
              <w:rPr>
                <w:rFonts w:ascii="PT Astra Serif" w:hAnsi="PT Astra Serif"/>
              </w:rPr>
              <w:t>18 963</w:t>
            </w:r>
          </w:p>
        </w:tc>
        <w:tc>
          <w:tcPr>
            <w:tcW w:w="992" w:type="dxa"/>
            <w:vAlign w:val="center"/>
          </w:tcPr>
          <w:p w:rsidR="006D7741" w:rsidRPr="00763FA8" w:rsidRDefault="006D7741" w:rsidP="00871FD7">
            <w:pPr>
              <w:jc w:val="center"/>
              <w:rPr>
                <w:rFonts w:ascii="PT Astra Serif" w:hAnsi="PT Astra Serif"/>
              </w:rPr>
            </w:pPr>
            <w:r w:rsidRPr="00763FA8">
              <w:rPr>
                <w:rFonts w:ascii="PT Astra Serif" w:hAnsi="PT Astra Serif"/>
              </w:rPr>
              <w:t>100,0</w:t>
            </w:r>
          </w:p>
        </w:tc>
      </w:tr>
      <w:tr w:rsidR="00024FBC" w:rsidRPr="00763FA8" w:rsidTr="001C0364">
        <w:trPr>
          <w:trHeight w:val="180"/>
          <w:tblHeader/>
        </w:trPr>
        <w:tc>
          <w:tcPr>
            <w:tcW w:w="3007" w:type="dxa"/>
          </w:tcPr>
          <w:p w:rsidR="006D7741" w:rsidRPr="00763FA8" w:rsidRDefault="006D7741" w:rsidP="00871FD7">
            <w:pPr>
              <w:rPr>
                <w:rFonts w:ascii="PT Astra Serif" w:hAnsi="PT Astra Serif"/>
                <w:snapToGrid w:val="0"/>
              </w:rPr>
            </w:pPr>
            <w:r w:rsidRPr="00763FA8">
              <w:rPr>
                <w:rFonts w:ascii="PT Astra Serif" w:hAnsi="PT Astra Serif"/>
                <w:snapToGrid w:val="0"/>
              </w:rPr>
              <w:t xml:space="preserve">В том числе: </w:t>
            </w:r>
          </w:p>
        </w:tc>
        <w:tc>
          <w:tcPr>
            <w:tcW w:w="992" w:type="dxa"/>
            <w:vAlign w:val="center"/>
          </w:tcPr>
          <w:p w:rsidR="006D7741" w:rsidRPr="00763FA8" w:rsidRDefault="006D7741" w:rsidP="00871FD7">
            <w:pPr>
              <w:jc w:val="center"/>
              <w:rPr>
                <w:rFonts w:ascii="PT Astra Serif" w:hAnsi="PT Astra Serif"/>
              </w:rPr>
            </w:pPr>
          </w:p>
        </w:tc>
        <w:tc>
          <w:tcPr>
            <w:tcW w:w="1134" w:type="dxa"/>
            <w:vAlign w:val="center"/>
          </w:tcPr>
          <w:p w:rsidR="006D7741" w:rsidRPr="00763FA8" w:rsidRDefault="006D7741" w:rsidP="00871FD7">
            <w:pPr>
              <w:jc w:val="center"/>
              <w:rPr>
                <w:rFonts w:ascii="PT Astra Serif" w:hAnsi="PT Astra Serif"/>
              </w:rPr>
            </w:pPr>
          </w:p>
        </w:tc>
        <w:tc>
          <w:tcPr>
            <w:tcW w:w="992" w:type="dxa"/>
            <w:vAlign w:val="center"/>
          </w:tcPr>
          <w:p w:rsidR="006D7741" w:rsidRPr="00763FA8" w:rsidRDefault="006D7741" w:rsidP="00871FD7">
            <w:pPr>
              <w:jc w:val="center"/>
              <w:rPr>
                <w:rFonts w:ascii="PT Astra Serif" w:hAnsi="PT Astra Serif"/>
              </w:rPr>
            </w:pPr>
          </w:p>
        </w:tc>
        <w:tc>
          <w:tcPr>
            <w:tcW w:w="1135" w:type="dxa"/>
            <w:vAlign w:val="center"/>
          </w:tcPr>
          <w:p w:rsidR="006D7741" w:rsidRPr="00763FA8" w:rsidRDefault="006D7741" w:rsidP="00871FD7">
            <w:pPr>
              <w:jc w:val="center"/>
              <w:rPr>
                <w:rFonts w:ascii="PT Astra Serif" w:hAnsi="PT Astra Serif"/>
              </w:rPr>
            </w:pPr>
          </w:p>
        </w:tc>
        <w:tc>
          <w:tcPr>
            <w:tcW w:w="992" w:type="dxa"/>
            <w:vAlign w:val="center"/>
          </w:tcPr>
          <w:p w:rsidR="006D7741" w:rsidRPr="00763FA8" w:rsidRDefault="006D7741" w:rsidP="00871FD7">
            <w:pPr>
              <w:jc w:val="center"/>
              <w:rPr>
                <w:rFonts w:ascii="PT Astra Serif" w:hAnsi="PT Astra Serif"/>
              </w:rPr>
            </w:pPr>
          </w:p>
        </w:tc>
        <w:tc>
          <w:tcPr>
            <w:tcW w:w="851" w:type="dxa"/>
            <w:vAlign w:val="center"/>
          </w:tcPr>
          <w:p w:rsidR="006D7741" w:rsidRPr="00763FA8" w:rsidRDefault="006D7741" w:rsidP="006D7741">
            <w:pPr>
              <w:jc w:val="center"/>
              <w:rPr>
                <w:rFonts w:ascii="PT Astra Serif" w:hAnsi="PT Astra Serif"/>
              </w:rPr>
            </w:pPr>
          </w:p>
        </w:tc>
        <w:tc>
          <w:tcPr>
            <w:tcW w:w="992" w:type="dxa"/>
            <w:vAlign w:val="center"/>
          </w:tcPr>
          <w:p w:rsidR="006D7741" w:rsidRPr="00763FA8" w:rsidRDefault="006D7741" w:rsidP="00871FD7">
            <w:pPr>
              <w:jc w:val="center"/>
              <w:rPr>
                <w:rFonts w:ascii="PT Astra Serif" w:hAnsi="PT Astra Serif"/>
              </w:rPr>
            </w:pPr>
          </w:p>
        </w:tc>
      </w:tr>
      <w:tr w:rsidR="00024FBC" w:rsidRPr="00763FA8" w:rsidTr="001C0364">
        <w:trPr>
          <w:trHeight w:val="226"/>
          <w:tblHeader/>
        </w:trPr>
        <w:tc>
          <w:tcPr>
            <w:tcW w:w="3007" w:type="dxa"/>
          </w:tcPr>
          <w:p w:rsidR="006D7741" w:rsidRPr="00763FA8" w:rsidRDefault="006D7741" w:rsidP="00871FD7">
            <w:pPr>
              <w:rPr>
                <w:rFonts w:ascii="PT Astra Serif" w:hAnsi="PT Astra Serif"/>
                <w:snapToGrid w:val="0"/>
              </w:rPr>
            </w:pPr>
            <w:r w:rsidRPr="00763FA8">
              <w:rPr>
                <w:rFonts w:ascii="PT Astra Serif" w:hAnsi="PT Astra Serif"/>
                <w:snapToGrid w:val="0"/>
              </w:rPr>
              <w:t>за счет бюджета округа и района, кв. м</w:t>
            </w:r>
          </w:p>
        </w:tc>
        <w:tc>
          <w:tcPr>
            <w:tcW w:w="992" w:type="dxa"/>
            <w:vAlign w:val="center"/>
          </w:tcPr>
          <w:p w:rsidR="006D7741" w:rsidRPr="00763FA8" w:rsidRDefault="006D7741" w:rsidP="00871FD7">
            <w:pPr>
              <w:jc w:val="center"/>
              <w:rPr>
                <w:rFonts w:ascii="PT Astra Serif" w:hAnsi="PT Astra Serif"/>
              </w:rPr>
            </w:pPr>
            <w:r w:rsidRPr="00763FA8">
              <w:rPr>
                <w:rFonts w:ascii="PT Astra Serif" w:hAnsi="PT Astra Serif"/>
              </w:rPr>
              <w:t>605,8</w:t>
            </w:r>
          </w:p>
        </w:tc>
        <w:tc>
          <w:tcPr>
            <w:tcW w:w="1134" w:type="dxa"/>
            <w:vAlign w:val="center"/>
          </w:tcPr>
          <w:p w:rsidR="006D7741" w:rsidRPr="00763FA8" w:rsidRDefault="006D7741" w:rsidP="00871FD7">
            <w:pPr>
              <w:jc w:val="center"/>
              <w:rPr>
                <w:rFonts w:ascii="PT Astra Serif" w:hAnsi="PT Astra Serif"/>
              </w:rPr>
            </w:pPr>
            <w:r w:rsidRPr="00763FA8">
              <w:rPr>
                <w:rFonts w:ascii="PT Astra Serif" w:hAnsi="PT Astra Serif"/>
              </w:rPr>
              <w:t>594,0</w:t>
            </w:r>
          </w:p>
        </w:tc>
        <w:tc>
          <w:tcPr>
            <w:tcW w:w="992" w:type="dxa"/>
            <w:vAlign w:val="center"/>
          </w:tcPr>
          <w:p w:rsidR="006D7741" w:rsidRPr="00763FA8" w:rsidRDefault="006D7741" w:rsidP="00871FD7">
            <w:pPr>
              <w:jc w:val="center"/>
              <w:rPr>
                <w:rFonts w:ascii="PT Astra Serif" w:hAnsi="PT Astra Serif"/>
              </w:rPr>
            </w:pPr>
            <w:r w:rsidRPr="00763FA8">
              <w:rPr>
                <w:rFonts w:ascii="PT Astra Serif" w:hAnsi="PT Astra Serif"/>
              </w:rPr>
              <w:t>745,6</w:t>
            </w:r>
          </w:p>
        </w:tc>
        <w:tc>
          <w:tcPr>
            <w:tcW w:w="1135" w:type="dxa"/>
            <w:vAlign w:val="center"/>
          </w:tcPr>
          <w:p w:rsidR="006D7741" w:rsidRPr="00763FA8" w:rsidRDefault="006D7741" w:rsidP="00871FD7">
            <w:pPr>
              <w:jc w:val="center"/>
              <w:rPr>
                <w:rFonts w:ascii="PT Astra Serif" w:hAnsi="PT Astra Serif"/>
              </w:rPr>
            </w:pPr>
            <w:r w:rsidRPr="00763FA8">
              <w:rPr>
                <w:rFonts w:ascii="PT Astra Serif" w:hAnsi="PT Astra Serif"/>
              </w:rPr>
              <w:t>0</w:t>
            </w:r>
          </w:p>
        </w:tc>
        <w:tc>
          <w:tcPr>
            <w:tcW w:w="992" w:type="dxa"/>
            <w:vAlign w:val="center"/>
          </w:tcPr>
          <w:p w:rsidR="006D7741" w:rsidRPr="00763FA8" w:rsidRDefault="006D7741" w:rsidP="00871FD7">
            <w:pPr>
              <w:jc w:val="center"/>
              <w:rPr>
                <w:rFonts w:ascii="PT Astra Serif" w:hAnsi="PT Astra Serif"/>
              </w:rPr>
            </w:pPr>
            <w:r w:rsidRPr="00763FA8">
              <w:rPr>
                <w:rFonts w:ascii="PT Astra Serif" w:hAnsi="PT Astra Serif"/>
              </w:rPr>
              <w:t>0</w:t>
            </w:r>
          </w:p>
        </w:tc>
        <w:tc>
          <w:tcPr>
            <w:tcW w:w="851" w:type="dxa"/>
            <w:vAlign w:val="center"/>
          </w:tcPr>
          <w:p w:rsidR="006D7741" w:rsidRPr="00763FA8" w:rsidRDefault="006D7741" w:rsidP="006D7741">
            <w:pPr>
              <w:jc w:val="center"/>
              <w:rPr>
                <w:rFonts w:ascii="PT Astra Serif" w:hAnsi="PT Astra Serif"/>
              </w:rPr>
            </w:pPr>
            <w:r w:rsidRPr="00763FA8">
              <w:rPr>
                <w:rFonts w:ascii="PT Astra Serif" w:hAnsi="PT Astra Serif"/>
              </w:rPr>
              <w:t>0</w:t>
            </w:r>
          </w:p>
        </w:tc>
        <w:tc>
          <w:tcPr>
            <w:tcW w:w="992" w:type="dxa"/>
            <w:vAlign w:val="center"/>
          </w:tcPr>
          <w:p w:rsidR="006D7741" w:rsidRPr="00763FA8" w:rsidRDefault="006D7741" w:rsidP="00871FD7">
            <w:pPr>
              <w:jc w:val="center"/>
              <w:rPr>
                <w:rFonts w:ascii="PT Astra Serif" w:hAnsi="PT Astra Serif"/>
              </w:rPr>
            </w:pPr>
          </w:p>
        </w:tc>
      </w:tr>
      <w:tr w:rsidR="00024FBC" w:rsidRPr="00763FA8" w:rsidTr="001C0364">
        <w:trPr>
          <w:trHeight w:val="263"/>
          <w:tblHeader/>
        </w:trPr>
        <w:tc>
          <w:tcPr>
            <w:tcW w:w="3007" w:type="dxa"/>
          </w:tcPr>
          <w:p w:rsidR="006D7741" w:rsidRPr="00763FA8" w:rsidRDefault="006D7741" w:rsidP="00871FD7">
            <w:pPr>
              <w:rPr>
                <w:rFonts w:ascii="PT Astra Serif" w:hAnsi="PT Astra Serif"/>
                <w:snapToGrid w:val="0"/>
              </w:rPr>
            </w:pPr>
            <w:r w:rsidRPr="00763FA8">
              <w:rPr>
                <w:rFonts w:ascii="PT Astra Serif" w:hAnsi="PT Astra Serif"/>
                <w:snapToGrid w:val="0"/>
              </w:rPr>
              <w:t>Ипотечное строительство, кв. м</w:t>
            </w:r>
          </w:p>
        </w:tc>
        <w:tc>
          <w:tcPr>
            <w:tcW w:w="992" w:type="dxa"/>
            <w:vAlign w:val="center"/>
          </w:tcPr>
          <w:p w:rsidR="006D7741" w:rsidRPr="00763FA8" w:rsidRDefault="006D7741" w:rsidP="00871FD7">
            <w:pPr>
              <w:jc w:val="center"/>
              <w:rPr>
                <w:rFonts w:ascii="PT Astra Serif" w:hAnsi="PT Astra Serif"/>
              </w:rPr>
            </w:pPr>
          </w:p>
        </w:tc>
        <w:tc>
          <w:tcPr>
            <w:tcW w:w="1134" w:type="dxa"/>
            <w:vAlign w:val="center"/>
          </w:tcPr>
          <w:p w:rsidR="006D7741" w:rsidRPr="00763FA8" w:rsidRDefault="006D7741" w:rsidP="00871FD7">
            <w:pPr>
              <w:jc w:val="center"/>
              <w:rPr>
                <w:rFonts w:ascii="PT Astra Serif" w:hAnsi="PT Astra Serif"/>
              </w:rPr>
            </w:pPr>
            <w:r w:rsidRPr="00763FA8">
              <w:rPr>
                <w:rFonts w:ascii="PT Astra Serif" w:hAnsi="PT Astra Serif"/>
              </w:rPr>
              <w:t>19 585,1</w:t>
            </w:r>
          </w:p>
        </w:tc>
        <w:tc>
          <w:tcPr>
            <w:tcW w:w="992" w:type="dxa"/>
            <w:vAlign w:val="center"/>
          </w:tcPr>
          <w:p w:rsidR="006D7741" w:rsidRPr="00763FA8" w:rsidRDefault="006D7741" w:rsidP="00871FD7">
            <w:pPr>
              <w:jc w:val="center"/>
              <w:rPr>
                <w:rFonts w:ascii="PT Astra Serif" w:hAnsi="PT Astra Serif"/>
              </w:rPr>
            </w:pPr>
          </w:p>
        </w:tc>
        <w:tc>
          <w:tcPr>
            <w:tcW w:w="1135" w:type="dxa"/>
            <w:vAlign w:val="center"/>
          </w:tcPr>
          <w:p w:rsidR="006D7741" w:rsidRPr="00763FA8" w:rsidRDefault="006D7741" w:rsidP="00871FD7">
            <w:pPr>
              <w:jc w:val="center"/>
              <w:rPr>
                <w:rFonts w:ascii="PT Astra Serif" w:hAnsi="PT Astra Serif"/>
              </w:rPr>
            </w:pPr>
            <w:r w:rsidRPr="00763FA8">
              <w:rPr>
                <w:rFonts w:ascii="PT Astra Serif" w:hAnsi="PT Astra Serif"/>
              </w:rPr>
              <w:t>6 975,5</w:t>
            </w:r>
          </w:p>
        </w:tc>
        <w:tc>
          <w:tcPr>
            <w:tcW w:w="992" w:type="dxa"/>
            <w:vAlign w:val="center"/>
          </w:tcPr>
          <w:p w:rsidR="006D7741" w:rsidRPr="00763FA8" w:rsidRDefault="006D7741" w:rsidP="00871FD7">
            <w:pPr>
              <w:jc w:val="center"/>
              <w:rPr>
                <w:rFonts w:ascii="PT Astra Serif" w:hAnsi="PT Astra Serif"/>
              </w:rPr>
            </w:pPr>
          </w:p>
        </w:tc>
        <w:tc>
          <w:tcPr>
            <w:tcW w:w="851" w:type="dxa"/>
            <w:vAlign w:val="center"/>
          </w:tcPr>
          <w:p w:rsidR="006D7741" w:rsidRPr="00763FA8" w:rsidRDefault="006D7741" w:rsidP="006D7741">
            <w:pPr>
              <w:jc w:val="center"/>
              <w:rPr>
                <w:rFonts w:ascii="PT Astra Serif" w:hAnsi="PT Astra Serif"/>
              </w:rPr>
            </w:pPr>
          </w:p>
        </w:tc>
        <w:tc>
          <w:tcPr>
            <w:tcW w:w="992" w:type="dxa"/>
            <w:vAlign w:val="center"/>
          </w:tcPr>
          <w:p w:rsidR="006D7741" w:rsidRPr="00763FA8" w:rsidRDefault="006D7741" w:rsidP="00871FD7">
            <w:pPr>
              <w:jc w:val="center"/>
              <w:rPr>
                <w:rFonts w:ascii="PT Astra Serif" w:hAnsi="PT Astra Serif"/>
              </w:rPr>
            </w:pPr>
          </w:p>
        </w:tc>
      </w:tr>
      <w:tr w:rsidR="00024FBC" w:rsidRPr="00763FA8" w:rsidTr="001C0364">
        <w:trPr>
          <w:trHeight w:val="348"/>
          <w:tblHeader/>
        </w:trPr>
        <w:tc>
          <w:tcPr>
            <w:tcW w:w="3007" w:type="dxa"/>
          </w:tcPr>
          <w:p w:rsidR="006D7741" w:rsidRPr="00763FA8" w:rsidRDefault="006D7741" w:rsidP="00871FD7">
            <w:pPr>
              <w:rPr>
                <w:rFonts w:ascii="PT Astra Serif" w:hAnsi="PT Astra Serif"/>
                <w:snapToGrid w:val="0"/>
              </w:rPr>
            </w:pPr>
            <w:r w:rsidRPr="00763FA8">
              <w:rPr>
                <w:rFonts w:ascii="PT Astra Serif" w:hAnsi="PT Astra Serif"/>
                <w:snapToGrid w:val="0"/>
              </w:rPr>
              <w:t>Индивидуальное жилищное строительство, кв. м</w:t>
            </w:r>
          </w:p>
        </w:tc>
        <w:tc>
          <w:tcPr>
            <w:tcW w:w="992" w:type="dxa"/>
            <w:vAlign w:val="center"/>
          </w:tcPr>
          <w:p w:rsidR="006D7741" w:rsidRPr="00763FA8" w:rsidRDefault="006D7741" w:rsidP="00871FD7">
            <w:pPr>
              <w:jc w:val="center"/>
              <w:rPr>
                <w:rFonts w:ascii="PT Astra Serif" w:hAnsi="PT Astra Serif"/>
              </w:rPr>
            </w:pPr>
            <w:r w:rsidRPr="00763FA8">
              <w:rPr>
                <w:rFonts w:ascii="PT Astra Serif" w:hAnsi="PT Astra Serif"/>
              </w:rPr>
              <w:t>7 921,0</w:t>
            </w:r>
          </w:p>
        </w:tc>
        <w:tc>
          <w:tcPr>
            <w:tcW w:w="1134" w:type="dxa"/>
            <w:vAlign w:val="center"/>
          </w:tcPr>
          <w:p w:rsidR="006D7741" w:rsidRPr="00763FA8" w:rsidRDefault="006D7741" w:rsidP="00871FD7">
            <w:pPr>
              <w:jc w:val="center"/>
              <w:rPr>
                <w:rFonts w:ascii="PT Astra Serif" w:hAnsi="PT Astra Serif"/>
              </w:rPr>
            </w:pPr>
            <w:r w:rsidRPr="00763FA8">
              <w:rPr>
                <w:rFonts w:ascii="PT Astra Serif" w:hAnsi="PT Astra Serif"/>
              </w:rPr>
              <w:t>1 786,0</w:t>
            </w:r>
          </w:p>
        </w:tc>
        <w:tc>
          <w:tcPr>
            <w:tcW w:w="992" w:type="dxa"/>
            <w:vAlign w:val="center"/>
          </w:tcPr>
          <w:p w:rsidR="006D7741" w:rsidRPr="00763FA8" w:rsidRDefault="006D7741" w:rsidP="00871FD7">
            <w:pPr>
              <w:jc w:val="center"/>
              <w:rPr>
                <w:rFonts w:ascii="PT Astra Serif" w:hAnsi="PT Astra Serif"/>
              </w:rPr>
            </w:pPr>
            <w:r w:rsidRPr="00763FA8">
              <w:rPr>
                <w:rFonts w:ascii="PT Astra Serif" w:hAnsi="PT Astra Serif"/>
              </w:rPr>
              <w:t>2 034,0</w:t>
            </w:r>
          </w:p>
        </w:tc>
        <w:tc>
          <w:tcPr>
            <w:tcW w:w="1135" w:type="dxa"/>
            <w:vAlign w:val="center"/>
          </w:tcPr>
          <w:p w:rsidR="006D7741" w:rsidRPr="00763FA8" w:rsidRDefault="006D7741" w:rsidP="00871FD7">
            <w:pPr>
              <w:jc w:val="center"/>
              <w:rPr>
                <w:rFonts w:ascii="PT Astra Serif" w:hAnsi="PT Astra Serif"/>
              </w:rPr>
            </w:pPr>
            <w:r w:rsidRPr="00763FA8">
              <w:rPr>
                <w:rFonts w:ascii="PT Astra Serif" w:hAnsi="PT Astra Serif"/>
              </w:rPr>
              <w:t>4 130,0</w:t>
            </w:r>
          </w:p>
        </w:tc>
        <w:tc>
          <w:tcPr>
            <w:tcW w:w="992" w:type="dxa"/>
            <w:vAlign w:val="center"/>
          </w:tcPr>
          <w:p w:rsidR="006D7741" w:rsidRPr="00763FA8" w:rsidRDefault="006D7741" w:rsidP="00871FD7">
            <w:pPr>
              <w:jc w:val="center"/>
              <w:rPr>
                <w:rFonts w:ascii="PT Astra Serif" w:hAnsi="PT Astra Serif"/>
              </w:rPr>
            </w:pPr>
            <w:r w:rsidRPr="00763FA8">
              <w:rPr>
                <w:rFonts w:ascii="PT Astra Serif" w:hAnsi="PT Astra Serif"/>
              </w:rPr>
              <w:t>8 163,0</w:t>
            </w:r>
          </w:p>
        </w:tc>
        <w:tc>
          <w:tcPr>
            <w:tcW w:w="851" w:type="dxa"/>
            <w:vAlign w:val="center"/>
          </w:tcPr>
          <w:p w:rsidR="006D7741" w:rsidRPr="00763FA8" w:rsidRDefault="006D7741" w:rsidP="006D7741">
            <w:pPr>
              <w:jc w:val="center"/>
              <w:rPr>
                <w:rFonts w:ascii="PT Astra Serif" w:hAnsi="PT Astra Serif"/>
              </w:rPr>
            </w:pPr>
            <w:r w:rsidRPr="00763FA8">
              <w:rPr>
                <w:rFonts w:ascii="PT Astra Serif" w:hAnsi="PT Astra Serif"/>
              </w:rPr>
              <w:t>4 978</w:t>
            </w:r>
          </w:p>
        </w:tc>
        <w:tc>
          <w:tcPr>
            <w:tcW w:w="992" w:type="dxa"/>
            <w:vAlign w:val="center"/>
          </w:tcPr>
          <w:p w:rsidR="006D7741" w:rsidRPr="00763FA8" w:rsidRDefault="006D7741" w:rsidP="00871FD7">
            <w:pPr>
              <w:jc w:val="center"/>
              <w:rPr>
                <w:rFonts w:ascii="PT Astra Serif" w:hAnsi="PT Astra Serif"/>
              </w:rPr>
            </w:pPr>
            <w:r w:rsidRPr="00763FA8">
              <w:rPr>
                <w:rFonts w:ascii="PT Astra Serif" w:hAnsi="PT Astra Serif"/>
              </w:rPr>
              <w:t>26,3</w:t>
            </w:r>
          </w:p>
        </w:tc>
      </w:tr>
      <w:tr w:rsidR="00024FBC" w:rsidRPr="00763FA8" w:rsidTr="001C0364">
        <w:trPr>
          <w:trHeight w:val="348"/>
          <w:tblHeader/>
        </w:trPr>
        <w:tc>
          <w:tcPr>
            <w:tcW w:w="3007" w:type="dxa"/>
          </w:tcPr>
          <w:p w:rsidR="006D7741" w:rsidRPr="00763FA8" w:rsidRDefault="006D7741" w:rsidP="00871FD7">
            <w:pPr>
              <w:rPr>
                <w:rFonts w:ascii="PT Astra Serif" w:hAnsi="PT Astra Serif"/>
                <w:snapToGrid w:val="0"/>
              </w:rPr>
            </w:pPr>
            <w:r w:rsidRPr="00763FA8">
              <w:rPr>
                <w:rFonts w:ascii="PT Astra Serif" w:hAnsi="PT Astra Serif"/>
                <w:snapToGrid w:val="0"/>
              </w:rPr>
              <w:t>Прочие средства, кв. м</w:t>
            </w:r>
          </w:p>
        </w:tc>
        <w:tc>
          <w:tcPr>
            <w:tcW w:w="992" w:type="dxa"/>
            <w:vAlign w:val="center"/>
          </w:tcPr>
          <w:p w:rsidR="006D7741" w:rsidRPr="00763FA8" w:rsidRDefault="006D7741" w:rsidP="00871FD7">
            <w:pPr>
              <w:jc w:val="center"/>
              <w:rPr>
                <w:rFonts w:ascii="PT Astra Serif" w:hAnsi="PT Astra Serif"/>
              </w:rPr>
            </w:pPr>
            <w:r w:rsidRPr="00763FA8">
              <w:rPr>
                <w:rFonts w:ascii="PT Astra Serif" w:hAnsi="PT Astra Serif"/>
              </w:rPr>
              <w:t>28 964,0</w:t>
            </w:r>
          </w:p>
        </w:tc>
        <w:tc>
          <w:tcPr>
            <w:tcW w:w="1134" w:type="dxa"/>
            <w:vAlign w:val="center"/>
          </w:tcPr>
          <w:p w:rsidR="006D7741" w:rsidRPr="00763FA8" w:rsidRDefault="006D7741" w:rsidP="00871FD7">
            <w:pPr>
              <w:jc w:val="center"/>
              <w:rPr>
                <w:rFonts w:ascii="PT Astra Serif" w:hAnsi="PT Astra Serif"/>
              </w:rPr>
            </w:pPr>
            <w:r w:rsidRPr="00763FA8">
              <w:rPr>
                <w:rFonts w:ascii="PT Astra Serif" w:hAnsi="PT Astra Serif"/>
              </w:rPr>
              <w:t>18 457,9</w:t>
            </w:r>
          </w:p>
        </w:tc>
        <w:tc>
          <w:tcPr>
            <w:tcW w:w="992" w:type="dxa"/>
            <w:vAlign w:val="center"/>
          </w:tcPr>
          <w:p w:rsidR="006D7741" w:rsidRPr="00763FA8" w:rsidRDefault="006D7741" w:rsidP="00871FD7">
            <w:pPr>
              <w:jc w:val="center"/>
              <w:rPr>
                <w:rFonts w:ascii="PT Astra Serif" w:hAnsi="PT Astra Serif"/>
              </w:rPr>
            </w:pPr>
            <w:r w:rsidRPr="00763FA8">
              <w:rPr>
                <w:rFonts w:ascii="PT Astra Serif" w:hAnsi="PT Astra Serif"/>
              </w:rPr>
              <w:t>15 846,0</w:t>
            </w:r>
          </w:p>
        </w:tc>
        <w:tc>
          <w:tcPr>
            <w:tcW w:w="1135" w:type="dxa"/>
            <w:vAlign w:val="center"/>
          </w:tcPr>
          <w:p w:rsidR="006D7741" w:rsidRPr="00763FA8" w:rsidRDefault="006D7741" w:rsidP="00871FD7">
            <w:pPr>
              <w:jc w:val="center"/>
              <w:rPr>
                <w:rFonts w:ascii="PT Astra Serif" w:hAnsi="PT Astra Serif"/>
              </w:rPr>
            </w:pPr>
            <w:r w:rsidRPr="00763FA8">
              <w:rPr>
                <w:rFonts w:ascii="PT Astra Serif" w:hAnsi="PT Astra Serif"/>
              </w:rPr>
              <w:t>13 396,0</w:t>
            </w:r>
          </w:p>
        </w:tc>
        <w:tc>
          <w:tcPr>
            <w:tcW w:w="992" w:type="dxa"/>
            <w:vAlign w:val="center"/>
          </w:tcPr>
          <w:p w:rsidR="006D7741" w:rsidRPr="00763FA8" w:rsidRDefault="006D7741" w:rsidP="00871FD7">
            <w:pPr>
              <w:jc w:val="center"/>
              <w:rPr>
                <w:rFonts w:ascii="PT Astra Serif" w:hAnsi="PT Astra Serif"/>
              </w:rPr>
            </w:pPr>
            <w:r w:rsidRPr="00763FA8">
              <w:rPr>
                <w:rFonts w:ascii="PT Astra Serif" w:hAnsi="PT Astra Serif"/>
              </w:rPr>
              <w:t>11 235,5</w:t>
            </w:r>
          </w:p>
        </w:tc>
        <w:tc>
          <w:tcPr>
            <w:tcW w:w="851" w:type="dxa"/>
            <w:vAlign w:val="center"/>
          </w:tcPr>
          <w:p w:rsidR="006D7741" w:rsidRPr="00763FA8" w:rsidRDefault="006D7741" w:rsidP="006D7741">
            <w:pPr>
              <w:jc w:val="center"/>
              <w:rPr>
                <w:rFonts w:ascii="PT Astra Serif" w:hAnsi="PT Astra Serif"/>
              </w:rPr>
            </w:pPr>
            <w:r w:rsidRPr="00763FA8">
              <w:rPr>
                <w:rFonts w:ascii="PT Astra Serif" w:hAnsi="PT Astra Serif"/>
              </w:rPr>
              <w:t>13 985</w:t>
            </w:r>
          </w:p>
        </w:tc>
        <w:tc>
          <w:tcPr>
            <w:tcW w:w="992" w:type="dxa"/>
            <w:vAlign w:val="center"/>
          </w:tcPr>
          <w:p w:rsidR="006D7741" w:rsidRPr="00763FA8" w:rsidRDefault="006D7741" w:rsidP="00871FD7">
            <w:pPr>
              <w:jc w:val="center"/>
              <w:rPr>
                <w:rFonts w:ascii="PT Astra Serif" w:hAnsi="PT Astra Serif"/>
              </w:rPr>
            </w:pPr>
            <w:r w:rsidRPr="00763FA8">
              <w:rPr>
                <w:rFonts w:ascii="PT Astra Serif" w:hAnsi="PT Astra Serif"/>
              </w:rPr>
              <w:t>73,7</w:t>
            </w:r>
          </w:p>
        </w:tc>
      </w:tr>
    </w:tbl>
    <w:p w:rsidR="00C63DCF" w:rsidRPr="00D61712" w:rsidRDefault="00C63DCF" w:rsidP="00871FD7">
      <w:pPr>
        <w:pStyle w:val="af"/>
        <w:spacing w:before="0"/>
        <w:ind w:firstLine="720"/>
        <w:rPr>
          <w:rFonts w:ascii="PT Astra Serif" w:hAnsi="PT Astra Serif"/>
          <w:sz w:val="24"/>
          <w:szCs w:val="24"/>
        </w:rPr>
      </w:pPr>
    </w:p>
    <w:p w:rsidR="00B4750E" w:rsidRPr="00D61712" w:rsidRDefault="00B4750E" w:rsidP="00B4750E">
      <w:pPr>
        <w:pStyle w:val="af"/>
        <w:spacing w:before="0"/>
        <w:ind w:firstLine="720"/>
        <w:rPr>
          <w:rFonts w:ascii="PT Astra Serif" w:hAnsi="PT Astra Serif"/>
          <w:sz w:val="24"/>
          <w:szCs w:val="24"/>
        </w:rPr>
      </w:pPr>
      <w:r w:rsidRPr="00D61712">
        <w:rPr>
          <w:rFonts w:ascii="PT Astra Serif" w:hAnsi="PT Astra Serif"/>
          <w:sz w:val="24"/>
          <w:szCs w:val="24"/>
        </w:rPr>
        <w:t>Обеспеченность населения жильем в среднем составляет 19,5 кв. м общей площади на одного человека.</w:t>
      </w:r>
    </w:p>
    <w:p w:rsidR="00B4750E" w:rsidRPr="00D61712" w:rsidRDefault="00B4750E" w:rsidP="00B4750E">
      <w:pPr>
        <w:pStyle w:val="af"/>
        <w:spacing w:before="0"/>
        <w:ind w:firstLine="720"/>
        <w:rPr>
          <w:rFonts w:ascii="PT Astra Serif" w:hAnsi="PT Astra Serif"/>
          <w:bCs/>
          <w:sz w:val="24"/>
          <w:szCs w:val="24"/>
        </w:rPr>
      </w:pPr>
      <w:r w:rsidRPr="00D61712">
        <w:rPr>
          <w:rFonts w:ascii="PT Astra Serif" w:hAnsi="PT Astra Serif"/>
          <w:bCs/>
          <w:sz w:val="24"/>
          <w:szCs w:val="24"/>
        </w:rPr>
        <w:lastRenderedPageBreak/>
        <w:t xml:space="preserve">На сегодняшний день на территории района внедрено 14 успешных муниципальных практик из Атласа муниципальных практик, из них 9 – в рамках реализации муниципального инвестиционного стандарта ЯНАО. </w:t>
      </w:r>
    </w:p>
    <w:p w:rsidR="00024FBC" w:rsidRPr="00D61712" w:rsidRDefault="00B4750E" w:rsidP="00024FBC">
      <w:pPr>
        <w:pStyle w:val="af"/>
        <w:spacing w:before="0"/>
        <w:ind w:firstLine="720"/>
        <w:rPr>
          <w:rFonts w:ascii="PT Astra Serif" w:hAnsi="PT Astra Serif"/>
          <w:sz w:val="24"/>
          <w:szCs w:val="24"/>
        </w:rPr>
      </w:pPr>
      <w:r w:rsidRPr="00D61712">
        <w:rPr>
          <w:rFonts w:ascii="PT Astra Serif" w:hAnsi="PT Astra Serif"/>
          <w:sz w:val="24"/>
          <w:szCs w:val="24"/>
        </w:rPr>
        <w:t>В частности, в течение 2019 года</w:t>
      </w:r>
      <w:r w:rsidR="00024FBC" w:rsidRPr="00D61712">
        <w:rPr>
          <w:rFonts w:ascii="PT Astra Serif" w:hAnsi="PT Astra Serif"/>
          <w:sz w:val="24"/>
          <w:szCs w:val="24"/>
        </w:rPr>
        <w:t xml:space="preserve"> внедрено 5 муниципальных практик:</w:t>
      </w:r>
    </w:p>
    <w:p w:rsidR="00024FBC" w:rsidRPr="00D61712" w:rsidRDefault="00024FBC" w:rsidP="00024FBC">
      <w:pPr>
        <w:pStyle w:val="af"/>
        <w:spacing w:before="0"/>
        <w:ind w:firstLine="720"/>
        <w:rPr>
          <w:rFonts w:ascii="PT Astra Serif" w:hAnsi="PT Astra Serif"/>
          <w:sz w:val="24"/>
          <w:szCs w:val="24"/>
        </w:rPr>
      </w:pPr>
      <w:r w:rsidRPr="00D61712">
        <w:rPr>
          <w:rFonts w:ascii="PT Astra Serif" w:hAnsi="PT Astra Serif"/>
          <w:sz w:val="24"/>
          <w:szCs w:val="24"/>
        </w:rPr>
        <w:t xml:space="preserve"> − </w:t>
      </w:r>
      <w:r w:rsidR="00B4750E" w:rsidRPr="00D61712">
        <w:rPr>
          <w:rFonts w:ascii="PT Astra Serif" w:hAnsi="PT Astra Serif"/>
          <w:sz w:val="24"/>
          <w:szCs w:val="24"/>
        </w:rPr>
        <w:t>подготовка е</w:t>
      </w:r>
      <w:r w:rsidRPr="00D61712">
        <w:rPr>
          <w:rFonts w:ascii="PT Astra Serif" w:hAnsi="PT Astra Serif"/>
          <w:sz w:val="24"/>
          <w:szCs w:val="24"/>
        </w:rPr>
        <w:t>жегодно</w:t>
      </w:r>
      <w:r w:rsidR="00B4750E" w:rsidRPr="00D61712">
        <w:rPr>
          <w:rFonts w:ascii="PT Astra Serif" w:hAnsi="PT Astra Serif"/>
          <w:sz w:val="24"/>
          <w:szCs w:val="24"/>
        </w:rPr>
        <w:t>го</w:t>
      </w:r>
      <w:r w:rsidRPr="00D61712">
        <w:rPr>
          <w:rFonts w:ascii="PT Astra Serif" w:hAnsi="PT Astra Serif"/>
          <w:sz w:val="24"/>
          <w:szCs w:val="24"/>
        </w:rPr>
        <w:t xml:space="preserve"> инвестиционно</w:t>
      </w:r>
      <w:r w:rsidR="00B4750E" w:rsidRPr="00D61712">
        <w:rPr>
          <w:rFonts w:ascii="PT Astra Serif" w:hAnsi="PT Astra Serif"/>
          <w:sz w:val="24"/>
          <w:szCs w:val="24"/>
        </w:rPr>
        <w:t>го</w:t>
      </w:r>
      <w:r w:rsidRPr="00D61712">
        <w:rPr>
          <w:rFonts w:ascii="PT Astra Serif" w:hAnsi="PT Astra Serif"/>
          <w:sz w:val="24"/>
          <w:szCs w:val="24"/>
        </w:rPr>
        <w:t xml:space="preserve"> послани</w:t>
      </w:r>
      <w:r w:rsidR="00B4750E" w:rsidRPr="00D61712">
        <w:rPr>
          <w:rFonts w:ascii="PT Astra Serif" w:hAnsi="PT Astra Serif"/>
          <w:sz w:val="24"/>
          <w:szCs w:val="24"/>
        </w:rPr>
        <w:t>я</w:t>
      </w:r>
      <w:r w:rsidRPr="00D61712">
        <w:rPr>
          <w:rFonts w:ascii="PT Astra Serif" w:hAnsi="PT Astra Serif"/>
          <w:sz w:val="24"/>
          <w:szCs w:val="24"/>
        </w:rPr>
        <w:t xml:space="preserve"> Главы муниципального образования Пуровский район;</w:t>
      </w:r>
    </w:p>
    <w:p w:rsidR="00024FBC" w:rsidRPr="00D61712" w:rsidRDefault="00024FBC" w:rsidP="00024FBC">
      <w:pPr>
        <w:pStyle w:val="af"/>
        <w:spacing w:before="0"/>
        <w:ind w:firstLine="720"/>
        <w:rPr>
          <w:rFonts w:ascii="PT Astra Serif" w:hAnsi="PT Astra Serif"/>
          <w:sz w:val="24"/>
          <w:szCs w:val="24"/>
        </w:rPr>
      </w:pPr>
      <w:r w:rsidRPr="00D61712">
        <w:rPr>
          <w:rFonts w:ascii="PT Astra Serif" w:hAnsi="PT Astra Serif"/>
          <w:sz w:val="24"/>
          <w:szCs w:val="24"/>
        </w:rPr>
        <w:t xml:space="preserve">− </w:t>
      </w:r>
      <w:r w:rsidR="00B4750E" w:rsidRPr="00D61712">
        <w:rPr>
          <w:rFonts w:ascii="PT Astra Serif" w:hAnsi="PT Astra Serif"/>
          <w:sz w:val="24"/>
          <w:szCs w:val="24"/>
        </w:rPr>
        <w:t>сф</w:t>
      </w:r>
      <w:r w:rsidRPr="00D61712">
        <w:rPr>
          <w:rFonts w:ascii="PT Astra Serif" w:hAnsi="PT Astra Serif"/>
          <w:sz w:val="24"/>
          <w:szCs w:val="24"/>
        </w:rPr>
        <w:t>ормирован</w:t>
      </w:r>
      <w:r w:rsidR="00B4750E" w:rsidRPr="00D61712">
        <w:rPr>
          <w:rFonts w:ascii="PT Astra Serif" w:hAnsi="PT Astra Serif"/>
          <w:sz w:val="24"/>
          <w:szCs w:val="24"/>
        </w:rPr>
        <w:t>а</w:t>
      </w:r>
      <w:r w:rsidRPr="00D61712">
        <w:rPr>
          <w:rFonts w:ascii="PT Astra Serif" w:hAnsi="PT Astra Serif"/>
          <w:sz w:val="24"/>
          <w:szCs w:val="24"/>
        </w:rPr>
        <w:t xml:space="preserve"> доступн</w:t>
      </w:r>
      <w:r w:rsidR="00B4750E" w:rsidRPr="00D61712">
        <w:rPr>
          <w:rFonts w:ascii="PT Astra Serif" w:hAnsi="PT Astra Serif"/>
          <w:sz w:val="24"/>
          <w:szCs w:val="24"/>
        </w:rPr>
        <w:t>ая</w:t>
      </w:r>
      <w:r w:rsidRPr="00D61712">
        <w:rPr>
          <w:rFonts w:ascii="PT Astra Serif" w:hAnsi="PT Astra Serif"/>
          <w:sz w:val="24"/>
          <w:szCs w:val="24"/>
        </w:rPr>
        <w:t xml:space="preserve"> инфраструктур</w:t>
      </w:r>
      <w:r w:rsidR="00B4750E" w:rsidRPr="00D61712">
        <w:rPr>
          <w:rFonts w:ascii="PT Astra Serif" w:hAnsi="PT Astra Serif"/>
          <w:sz w:val="24"/>
          <w:szCs w:val="24"/>
        </w:rPr>
        <w:t>а</w:t>
      </w:r>
      <w:r w:rsidRPr="00D61712">
        <w:rPr>
          <w:rFonts w:ascii="PT Astra Serif" w:hAnsi="PT Astra Serif"/>
          <w:sz w:val="24"/>
          <w:szCs w:val="24"/>
        </w:rPr>
        <w:t xml:space="preserve"> для размещения производстве</w:t>
      </w:r>
      <w:r w:rsidR="00B4750E" w:rsidRPr="00D61712">
        <w:rPr>
          <w:rFonts w:ascii="PT Astra Serif" w:hAnsi="PT Astra Serif"/>
          <w:sz w:val="24"/>
          <w:szCs w:val="24"/>
        </w:rPr>
        <w:t>нных и иных объектов инвесторов</w:t>
      </w:r>
      <w:r w:rsidRPr="00D61712">
        <w:rPr>
          <w:rFonts w:ascii="PT Astra Serif" w:hAnsi="PT Astra Serif"/>
          <w:sz w:val="24"/>
          <w:szCs w:val="24"/>
        </w:rPr>
        <w:t>;</w:t>
      </w:r>
    </w:p>
    <w:p w:rsidR="00024FBC" w:rsidRPr="00D61712" w:rsidRDefault="00024FBC" w:rsidP="00024FBC">
      <w:pPr>
        <w:pStyle w:val="af"/>
        <w:spacing w:before="0"/>
        <w:ind w:firstLine="720"/>
        <w:rPr>
          <w:rFonts w:ascii="PT Astra Serif" w:hAnsi="PT Astra Serif"/>
          <w:sz w:val="24"/>
          <w:szCs w:val="24"/>
        </w:rPr>
      </w:pPr>
      <w:r w:rsidRPr="00D61712">
        <w:rPr>
          <w:rFonts w:ascii="PT Astra Serif" w:hAnsi="PT Astra Serif"/>
          <w:sz w:val="24"/>
          <w:szCs w:val="24"/>
        </w:rPr>
        <w:t xml:space="preserve">− </w:t>
      </w:r>
      <w:r w:rsidR="00B4750E" w:rsidRPr="00D61712">
        <w:rPr>
          <w:rFonts w:ascii="PT Astra Serif" w:hAnsi="PT Astra Serif"/>
          <w:sz w:val="24"/>
          <w:szCs w:val="24"/>
        </w:rPr>
        <w:t xml:space="preserve">осуществлена </w:t>
      </w:r>
      <w:r w:rsidRPr="00D61712">
        <w:rPr>
          <w:rFonts w:ascii="PT Astra Serif" w:hAnsi="PT Astra Serif"/>
          <w:sz w:val="24"/>
          <w:szCs w:val="24"/>
        </w:rPr>
        <w:t>профессиональн</w:t>
      </w:r>
      <w:r w:rsidR="00B4750E" w:rsidRPr="00D61712">
        <w:rPr>
          <w:rFonts w:ascii="PT Astra Serif" w:hAnsi="PT Astra Serif"/>
          <w:sz w:val="24"/>
          <w:szCs w:val="24"/>
        </w:rPr>
        <w:t>ая</w:t>
      </w:r>
      <w:r w:rsidRPr="00D61712">
        <w:rPr>
          <w:rFonts w:ascii="PT Astra Serif" w:hAnsi="PT Astra Serif"/>
          <w:sz w:val="24"/>
          <w:szCs w:val="24"/>
        </w:rPr>
        <w:t xml:space="preserve"> подготовк</w:t>
      </w:r>
      <w:r w:rsidR="00B4750E" w:rsidRPr="00D61712">
        <w:rPr>
          <w:rFonts w:ascii="PT Astra Serif" w:hAnsi="PT Astra Serif"/>
          <w:sz w:val="24"/>
          <w:szCs w:val="24"/>
        </w:rPr>
        <w:t>а</w:t>
      </w:r>
      <w:r w:rsidRPr="00D61712">
        <w:rPr>
          <w:rFonts w:ascii="PT Astra Serif" w:hAnsi="PT Astra Serif"/>
          <w:sz w:val="24"/>
          <w:szCs w:val="24"/>
        </w:rPr>
        <w:t xml:space="preserve"> и переподготовк</w:t>
      </w:r>
      <w:r w:rsidR="00B4750E" w:rsidRPr="00D61712">
        <w:rPr>
          <w:rFonts w:ascii="PT Astra Serif" w:hAnsi="PT Astra Serif"/>
          <w:sz w:val="24"/>
          <w:szCs w:val="24"/>
        </w:rPr>
        <w:t>а</w:t>
      </w:r>
      <w:r w:rsidRPr="00D61712">
        <w:rPr>
          <w:rFonts w:ascii="PT Astra Serif" w:hAnsi="PT Astra Serif"/>
          <w:sz w:val="24"/>
          <w:szCs w:val="24"/>
        </w:rPr>
        <w:t xml:space="preserve"> должностных лиц муниципального образования Пуровский район, ответственных за привлечение ин</w:t>
      </w:r>
      <w:r w:rsidR="00B4750E" w:rsidRPr="00D61712">
        <w:rPr>
          <w:rFonts w:ascii="PT Astra Serif" w:hAnsi="PT Astra Serif"/>
          <w:sz w:val="24"/>
          <w:szCs w:val="24"/>
        </w:rPr>
        <w:t>вестиций и работу с инвесторами</w:t>
      </w:r>
      <w:r w:rsidRPr="00D61712">
        <w:rPr>
          <w:rFonts w:ascii="PT Astra Serif" w:hAnsi="PT Astra Serif"/>
          <w:sz w:val="24"/>
          <w:szCs w:val="24"/>
        </w:rPr>
        <w:t>;</w:t>
      </w:r>
    </w:p>
    <w:p w:rsidR="00024FBC" w:rsidRPr="00D61712" w:rsidRDefault="00024FBC" w:rsidP="00024FBC">
      <w:pPr>
        <w:pStyle w:val="af"/>
        <w:spacing w:before="0"/>
        <w:ind w:firstLine="720"/>
        <w:rPr>
          <w:rFonts w:ascii="PT Astra Serif" w:hAnsi="PT Astra Serif"/>
          <w:sz w:val="24"/>
          <w:szCs w:val="24"/>
        </w:rPr>
      </w:pPr>
      <w:r w:rsidRPr="00D61712">
        <w:rPr>
          <w:rFonts w:ascii="PT Astra Serif" w:hAnsi="PT Astra Serif"/>
          <w:sz w:val="24"/>
          <w:szCs w:val="24"/>
        </w:rPr>
        <w:t xml:space="preserve">− </w:t>
      </w:r>
      <w:r w:rsidR="00B4750E" w:rsidRPr="00D61712">
        <w:rPr>
          <w:rFonts w:ascii="PT Astra Serif" w:hAnsi="PT Astra Serif"/>
          <w:sz w:val="24"/>
          <w:szCs w:val="24"/>
        </w:rPr>
        <w:t xml:space="preserve">проведено заседание </w:t>
      </w:r>
      <w:r w:rsidRPr="00D61712">
        <w:rPr>
          <w:rFonts w:ascii="PT Astra Serif" w:hAnsi="PT Astra Serif"/>
          <w:sz w:val="24"/>
          <w:szCs w:val="24"/>
        </w:rPr>
        <w:t>Общественного совета по улучшению инвестиционного климата и развитию предпринимательства при Главе муниципального образования Пуровский района;</w:t>
      </w:r>
    </w:p>
    <w:p w:rsidR="00024FBC" w:rsidRPr="00D61712" w:rsidRDefault="00024FBC" w:rsidP="00024FBC">
      <w:pPr>
        <w:pStyle w:val="af"/>
        <w:spacing w:before="0"/>
        <w:ind w:firstLine="720"/>
        <w:rPr>
          <w:rFonts w:ascii="PT Astra Serif" w:hAnsi="PT Astra Serif"/>
          <w:sz w:val="24"/>
          <w:szCs w:val="24"/>
        </w:rPr>
      </w:pPr>
      <w:r w:rsidRPr="00D61712">
        <w:rPr>
          <w:rFonts w:ascii="PT Astra Serif" w:hAnsi="PT Astra Serif"/>
          <w:sz w:val="24"/>
          <w:szCs w:val="24"/>
        </w:rPr>
        <w:t xml:space="preserve">− </w:t>
      </w:r>
      <w:r w:rsidR="00B4750E" w:rsidRPr="00D61712">
        <w:rPr>
          <w:rFonts w:ascii="PT Astra Serif" w:hAnsi="PT Astra Serif"/>
          <w:sz w:val="24"/>
          <w:szCs w:val="24"/>
        </w:rPr>
        <w:t>п</w:t>
      </w:r>
      <w:r w:rsidRPr="00D61712">
        <w:rPr>
          <w:rFonts w:ascii="PT Astra Serif" w:hAnsi="PT Astra Serif"/>
          <w:sz w:val="24"/>
          <w:szCs w:val="24"/>
        </w:rPr>
        <w:t>ринят</w:t>
      </w:r>
      <w:r w:rsidR="00B4750E" w:rsidRPr="00D61712">
        <w:rPr>
          <w:rFonts w:ascii="PT Astra Serif" w:hAnsi="PT Astra Serif"/>
          <w:sz w:val="24"/>
          <w:szCs w:val="24"/>
        </w:rPr>
        <w:t xml:space="preserve"> комплекс</w:t>
      </w:r>
      <w:r w:rsidRPr="00D61712">
        <w:rPr>
          <w:rFonts w:ascii="PT Astra Serif" w:hAnsi="PT Astra Serif"/>
          <w:sz w:val="24"/>
          <w:szCs w:val="24"/>
        </w:rPr>
        <w:t xml:space="preserve"> нормативных актов, устанавливающих основные направления инвестиционной политики муниципального образования и развития малого и среднего предпринимательства.</w:t>
      </w:r>
    </w:p>
    <w:p w:rsidR="00024FBC" w:rsidRPr="003A4A26" w:rsidRDefault="009F0886" w:rsidP="00871FD7">
      <w:pPr>
        <w:pStyle w:val="af"/>
        <w:spacing w:before="0"/>
        <w:ind w:firstLine="720"/>
        <w:rPr>
          <w:rFonts w:ascii="PT Astra Serif" w:hAnsi="PT Astra Serif"/>
          <w:bCs/>
          <w:sz w:val="24"/>
          <w:szCs w:val="24"/>
        </w:rPr>
      </w:pPr>
      <w:r w:rsidRPr="003A4A26">
        <w:rPr>
          <w:rFonts w:ascii="PT Astra Serif" w:hAnsi="PT Astra Serif"/>
          <w:sz w:val="24"/>
          <w:szCs w:val="24"/>
        </w:rPr>
        <w:t xml:space="preserve">Продолжается работа по созданию </w:t>
      </w:r>
      <w:r w:rsidRPr="003A4A26">
        <w:rPr>
          <w:rFonts w:ascii="PT Astra Serif" w:hAnsi="PT Astra Serif"/>
          <w:bCs/>
          <w:sz w:val="24"/>
          <w:szCs w:val="24"/>
        </w:rPr>
        <w:t>благоприятного инвестиционного климата на территории Пуровского района:</w:t>
      </w:r>
    </w:p>
    <w:p w:rsidR="00AF1DF7" w:rsidRPr="003A4A26" w:rsidRDefault="00AF1DF7" w:rsidP="00871FD7">
      <w:pPr>
        <w:tabs>
          <w:tab w:val="left" w:pos="709"/>
        </w:tabs>
        <w:overflowPunct w:val="0"/>
        <w:autoSpaceDE w:val="0"/>
        <w:autoSpaceDN w:val="0"/>
        <w:adjustRightInd w:val="0"/>
        <w:ind w:firstLine="709"/>
        <w:jc w:val="both"/>
        <w:textAlignment w:val="baseline"/>
        <w:rPr>
          <w:rFonts w:ascii="PT Astra Serif" w:hAnsi="PT Astra Serif"/>
          <w:bCs/>
          <w:kern w:val="32"/>
          <w:sz w:val="24"/>
          <w:szCs w:val="24"/>
        </w:rPr>
      </w:pPr>
      <w:r w:rsidRPr="003A4A26">
        <w:rPr>
          <w:rFonts w:ascii="PT Astra Serif" w:hAnsi="PT Astra Serif"/>
          <w:bCs/>
          <w:kern w:val="32"/>
          <w:sz w:val="24"/>
          <w:szCs w:val="24"/>
        </w:rPr>
        <w:t xml:space="preserve">− </w:t>
      </w:r>
      <w:r w:rsidR="009F0886" w:rsidRPr="003A4A26">
        <w:rPr>
          <w:rFonts w:ascii="PT Astra Serif" w:hAnsi="PT Astra Serif"/>
          <w:bCs/>
          <w:kern w:val="32"/>
          <w:sz w:val="24"/>
          <w:szCs w:val="24"/>
        </w:rPr>
        <w:t xml:space="preserve">сформирована </w:t>
      </w:r>
      <w:r w:rsidRPr="003A4A26">
        <w:rPr>
          <w:rFonts w:ascii="PT Astra Serif" w:hAnsi="PT Astra Serif"/>
          <w:bCs/>
          <w:kern w:val="32"/>
          <w:sz w:val="24"/>
          <w:szCs w:val="24"/>
        </w:rPr>
        <w:t xml:space="preserve">база инвестиционных площадок из </w:t>
      </w:r>
      <w:r w:rsidR="00DB0116" w:rsidRPr="003A4A26">
        <w:rPr>
          <w:rFonts w:ascii="PT Astra Serif" w:hAnsi="PT Astra Serif"/>
          <w:bCs/>
          <w:kern w:val="32"/>
          <w:sz w:val="24"/>
          <w:szCs w:val="24"/>
        </w:rPr>
        <w:t>3</w:t>
      </w:r>
      <w:r w:rsidRPr="003A4A26">
        <w:rPr>
          <w:rFonts w:ascii="PT Astra Serif" w:hAnsi="PT Astra Serif"/>
          <w:bCs/>
          <w:kern w:val="32"/>
          <w:sz w:val="24"/>
          <w:szCs w:val="24"/>
        </w:rPr>
        <w:t xml:space="preserve"> земельных участков общей площадью 1,</w:t>
      </w:r>
      <w:r w:rsidR="00DB0116" w:rsidRPr="003A4A26">
        <w:rPr>
          <w:rFonts w:ascii="PT Astra Serif" w:hAnsi="PT Astra Serif"/>
          <w:bCs/>
          <w:kern w:val="32"/>
          <w:sz w:val="24"/>
          <w:szCs w:val="24"/>
        </w:rPr>
        <w:t>4981</w:t>
      </w:r>
      <w:r w:rsidRPr="003A4A26">
        <w:rPr>
          <w:rFonts w:ascii="PT Astra Serif" w:hAnsi="PT Astra Serif"/>
          <w:bCs/>
          <w:kern w:val="32"/>
          <w:sz w:val="24"/>
          <w:szCs w:val="24"/>
        </w:rPr>
        <w:t xml:space="preserve"> га, возможных для предоставления потенциальным инвесторам с целью размещения  производственных и иных объектов;</w:t>
      </w:r>
    </w:p>
    <w:p w:rsidR="00AF1DF7" w:rsidRPr="003A4A26" w:rsidRDefault="00AF1DF7" w:rsidP="00871FD7">
      <w:pPr>
        <w:tabs>
          <w:tab w:val="left" w:pos="709"/>
        </w:tabs>
        <w:overflowPunct w:val="0"/>
        <w:autoSpaceDE w:val="0"/>
        <w:autoSpaceDN w:val="0"/>
        <w:adjustRightInd w:val="0"/>
        <w:ind w:firstLine="709"/>
        <w:jc w:val="both"/>
        <w:textAlignment w:val="baseline"/>
        <w:rPr>
          <w:rFonts w:ascii="PT Astra Serif" w:hAnsi="PT Astra Serif"/>
          <w:bCs/>
          <w:kern w:val="32"/>
          <w:sz w:val="24"/>
          <w:szCs w:val="24"/>
        </w:rPr>
      </w:pPr>
      <w:r w:rsidRPr="003A4A26">
        <w:rPr>
          <w:rFonts w:ascii="PT Astra Serif" w:hAnsi="PT Astra Serif"/>
          <w:bCs/>
          <w:kern w:val="32"/>
          <w:sz w:val="24"/>
          <w:szCs w:val="24"/>
        </w:rPr>
        <w:t xml:space="preserve">− </w:t>
      </w:r>
      <w:r w:rsidR="009F0886" w:rsidRPr="003A4A26">
        <w:rPr>
          <w:rFonts w:ascii="PT Astra Serif" w:hAnsi="PT Astra Serif"/>
          <w:bCs/>
          <w:kern w:val="32"/>
          <w:sz w:val="24"/>
          <w:szCs w:val="24"/>
        </w:rPr>
        <w:t xml:space="preserve">ведется </w:t>
      </w:r>
      <w:r w:rsidRPr="003A4A26">
        <w:rPr>
          <w:rFonts w:ascii="PT Astra Serif" w:hAnsi="PT Astra Serif"/>
          <w:bCs/>
          <w:kern w:val="32"/>
          <w:sz w:val="24"/>
          <w:szCs w:val="24"/>
        </w:rPr>
        <w:t>реестр инвестиционных проектов, реализуемых или планируемых к реализации на территории района, включающий 3 проекта на общую сумму 7</w:t>
      </w:r>
      <w:r w:rsidR="009F0886" w:rsidRPr="003A4A26">
        <w:rPr>
          <w:rFonts w:ascii="PT Astra Serif" w:hAnsi="PT Astra Serif"/>
          <w:bCs/>
          <w:kern w:val="32"/>
          <w:sz w:val="24"/>
          <w:szCs w:val="24"/>
        </w:rPr>
        <w:t>51</w:t>
      </w:r>
      <w:r w:rsidRPr="003A4A26">
        <w:rPr>
          <w:rFonts w:ascii="PT Astra Serif" w:hAnsi="PT Astra Serif"/>
          <w:bCs/>
          <w:kern w:val="32"/>
          <w:sz w:val="24"/>
          <w:szCs w:val="24"/>
        </w:rPr>
        <w:t>,</w:t>
      </w:r>
      <w:r w:rsidR="009F0886" w:rsidRPr="003A4A26">
        <w:rPr>
          <w:rFonts w:ascii="PT Astra Serif" w:hAnsi="PT Astra Serif"/>
          <w:bCs/>
          <w:kern w:val="32"/>
          <w:sz w:val="24"/>
          <w:szCs w:val="24"/>
        </w:rPr>
        <w:t>2</w:t>
      </w:r>
      <w:r w:rsidRPr="003A4A26">
        <w:rPr>
          <w:rFonts w:ascii="PT Astra Serif" w:hAnsi="PT Astra Serif"/>
          <w:bCs/>
          <w:kern w:val="32"/>
          <w:sz w:val="24"/>
          <w:szCs w:val="24"/>
        </w:rPr>
        <w:t xml:space="preserve"> млн. рублей</w:t>
      </w:r>
      <w:r w:rsidR="009F0886" w:rsidRPr="003A4A26">
        <w:rPr>
          <w:rFonts w:ascii="PT Astra Serif" w:hAnsi="PT Astra Serif"/>
          <w:bCs/>
          <w:kern w:val="32"/>
          <w:sz w:val="24"/>
          <w:szCs w:val="24"/>
        </w:rPr>
        <w:t>;</w:t>
      </w:r>
      <w:r w:rsidRPr="003A4A26">
        <w:rPr>
          <w:rFonts w:ascii="PT Astra Serif" w:hAnsi="PT Astra Serif"/>
          <w:bCs/>
          <w:kern w:val="32"/>
          <w:sz w:val="24"/>
          <w:szCs w:val="24"/>
        </w:rPr>
        <w:t xml:space="preserve"> </w:t>
      </w:r>
    </w:p>
    <w:p w:rsidR="009F0886" w:rsidRPr="003A4A26" w:rsidRDefault="009F0886" w:rsidP="009F0886">
      <w:pPr>
        <w:tabs>
          <w:tab w:val="left" w:pos="709"/>
        </w:tabs>
        <w:overflowPunct w:val="0"/>
        <w:autoSpaceDE w:val="0"/>
        <w:autoSpaceDN w:val="0"/>
        <w:adjustRightInd w:val="0"/>
        <w:ind w:firstLine="709"/>
        <w:jc w:val="both"/>
        <w:textAlignment w:val="baseline"/>
        <w:rPr>
          <w:rFonts w:ascii="PT Astra Serif" w:hAnsi="PT Astra Serif"/>
          <w:bCs/>
          <w:kern w:val="32"/>
          <w:sz w:val="24"/>
          <w:szCs w:val="24"/>
        </w:rPr>
      </w:pPr>
      <w:r w:rsidRPr="003A4A26">
        <w:rPr>
          <w:rFonts w:ascii="PT Astra Serif" w:hAnsi="PT Astra Serif"/>
          <w:bCs/>
          <w:kern w:val="32"/>
          <w:sz w:val="24"/>
          <w:szCs w:val="24"/>
        </w:rPr>
        <w:t>− поддерживаются в актуальной форме стратегические документы развития инвестиционной деятельности на территории муниципального образования;</w:t>
      </w:r>
    </w:p>
    <w:p w:rsidR="009F0886" w:rsidRPr="003A4A26" w:rsidRDefault="009F0886" w:rsidP="009F0886">
      <w:pPr>
        <w:tabs>
          <w:tab w:val="left" w:pos="709"/>
        </w:tabs>
        <w:overflowPunct w:val="0"/>
        <w:autoSpaceDE w:val="0"/>
        <w:autoSpaceDN w:val="0"/>
        <w:adjustRightInd w:val="0"/>
        <w:ind w:firstLine="709"/>
        <w:jc w:val="both"/>
        <w:textAlignment w:val="baseline"/>
        <w:rPr>
          <w:rFonts w:ascii="PT Astra Serif" w:hAnsi="PT Astra Serif"/>
          <w:bCs/>
          <w:kern w:val="32"/>
          <w:sz w:val="24"/>
          <w:szCs w:val="24"/>
        </w:rPr>
      </w:pPr>
      <w:r w:rsidRPr="003A4A26">
        <w:rPr>
          <w:rFonts w:ascii="PT Astra Serif" w:hAnsi="PT Astra Serif"/>
          <w:bCs/>
          <w:kern w:val="32"/>
          <w:sz w:val="24"/>
          <w:szCs w:val="24"/>
        </w:rPr>
        <w:t xml:space="preserve">− </w:t>
      </w:r>
      <w:r w:rsidR="005552DE" w:rsidRPr="003A4A26">
        <w:rPr>
          <w:rFonts w:ascii="PT Astra Serif" w:hAnsi="PT Astra Serif"/>
          <w:bCs/>
          <w:kern w:val="32"/>
          <w:sz w:val="24"/>
          <w:szCs w:val="24"/>
        </w:rPr>
        <w:t xml:space="preserve">в рамках проведения оценки регулирующего воздействия публичные консультации проведены в отношении </w:t>
      </w:r>
      <w:r w:rsidR="005552DE" w:rsidRPr="003A4A26">
        <w:rPr>
          <w:rFonts w:ascii="PT Astra Serif" w:hAnsi="PT Astra Serif"/>
          <w:sz w:val="24"/>
          <w:szCs w:val="24"/>
        </w:rPr>
        <w:t xml:space="preserve">12 действующих нормативных правовых актов и 1 проекта.  </w:t>
      </w:r>
      <w:r w:rsidRPr="003A4A26">
        <w:rPr>
          <w:rFonts w:ascii="PT Astra Serif" w:hAnsi="PT Astra Serif"/>
          <w:bCs/>
          <w:kern w:val="32"/>
          <w:sz w:val="24"/>
          <w:szCs w:val="24"/>
        </w:rPr>
        <w:t>пров</w:t>
      </w:r>
      <w:r w:rsidR="00776798" w:rsidRPr="003A4A26">
        <w:rPr>
          <w:rFonts w:ascii="PT Astra Serif" w:hAnsi="PT Astra Serif"/>
          <w:bCs/>
          <w:kern w:val="32"/>
          <w:sz w:val="24"/>
          <w:szCs w:val="24"/>
        </w:rPr>
        <w:t>одится</w:t>
      </w:r>
      <w:r w:rsidRPr="003A4A26">
        <w:rPr>
          <w:rFonts w:ascii="PT Astra Serif" w:hAnsi="PT Astra Serif"/>
          <w:bCs/>
          <w:kern w:val="32"/>
          <w:sz w:val="24"/>
          <w:szCs w:val="24"/>
        </w:rPr>
        <w:t xml:space="preserve"> оценк</w:t>
      </w:r>
      <w:r w:rsidR="00776798" w:rsidRPr="003A4A26">
        <w:rPr>
          <w:rFonts w:ascii="PT Astra Serif" w:hAnsi="PT Astra Serif"/>
          <w:bCs/>
          <w:kern w:val="32"/>
          <w:sz w:val="24"/>
          <w:szCs w:val="24"/>
        </w:rPr>
        <w:t>а</w:t>
      </w:r>
      <w:r w:rsidRPr="003A4A26">
        <w:rPr>
          <w:rFonts w:ascii="PT Astra Serif" w:hAnsi="PT Astra Serif"/>
          <w:bCs/>
          <w:kern w:val="32"/>
          <w:sz w:val="24"/>
          <w:szCs w:val="24"/>
        </w:rPr>
        <w:t xml:space="preserve"> регулирующего воздействия проектов нормативных правовых актов и </w:t>
      </w:r>
      <w:r w:rsidR="00776798" w:rsidRPr="003A4A26">
        <w:rPr>
          <w:rFonts w:ascii="PT Astra Serif" w:hAnsi="PT Astra Serif"/>
          <w:bCs/>
          <w:kern w:val="32"/>
          <w:sz w:val="24"/>
          <w:szCs w:val="24"/>
        </w:rPr>
        <w:t>оценка фактического воздействия</w:t>
      </w:r>
      <w:r w:rsidRPr="003A4A26">
        <w:rPr>
          <w:rFonts w:ascii="PT Astra Serif" w:hAnsi="PT Astra Serif"/>
          <w:bCs/>
          <w:kern w:val="32"/>
          <w:sz w:val="24"/>
          <w:szCs w:val="24"/>
        </w:rPr>
        <w:t xml:space="preserve"> нормативных правовых актов, затрагивающих вопросы осуществления предпринимательской и инвестиционной деятельности;</w:t>
      </w:r>
    </w:p>
    <w:p w:rsidR="009F0886" w:rsidRPr="003A4A26" w:rsidRDefault="009F0886" w:rsidP="009F0886">
      <w:pPr>
        <w:tabs>
          <w:tab w:val="left" w:pos="709"/>
        </w:tabs>
        <w:overflowPunct w:val="0"/>
        <w:autoSpaceDE w:val="0"/>
        <w:autoSpaceDN w:val="0"/>
        <w:adjustRightInd w:val="0"/>
        <w:ind w:firstLine="709"/>
        <w:jc w:val="both"/>
        <w:textAlignment w:val="baseline"/>
        <w:rPr>
          <w:rFonts w:ascii="PT Astra Serif" w:hAnsi="PT Astra Serif"/>
          <w:bCs/>
          <w:kern w:val="32"/>
          <w:sz w:val="24"/>
          <w:szCs w:val="24"/>
        </w:rPr>
      </w:pPr>
      <w:r w:rsidRPr="003A4A26">
        <w:rPr>
          <w:rFonts w:ascii="PT Astra Serif" w:hAnsi="PT Astra Serif"/>
          <w:bCs/>
          <w:kern w:val="32"/>
          <w:sz w:val="24"/>
          <w:szCs w:val="24"/>
        </w:rPr>
        <w:t xml:space="preserve">− </w:t>
      </w:r>
      <w:r w:rsidR="005552DE" w:rsidRPr="003A4A26">
        <w:rPr>
          <w:rFonts w:ascii="PT Astra Serif" w:hAnsi="PT Astra Serif"/>
          <w:bCs/>
          <w:kern w:val="32"/>
          <w:sz w:val="24"/>
          <w:szCs w:val="24"/>
        </w:rPr>
        <w:t>ведётся</w:t>
      </w:r>
      <w:r w:rsidR="00776798" w:rsidRPr="003A4A26">
        <w:rPr>
          <w:rFonts w:ascii="PT Astra Serif" w:hAnsi="PT Astra Serif"/>
          <w:bCs/>
          <w:kern w:val="32"/>
          <w:sz w:val="24"/>
          <w:szCs w:val="24"/>
        </w:rPr>
        <w:t xml:space="preserve"> </w:t>
      </w:r>
      <w:r w:rsidRPr="003A4A26">
        <w:rPr>
          <w:rFonts w:ascii="PT Astra Serif" w:hAnsi="PT Astra Serif"/>
          <w:bCs/>
          <w:kern w:val="32"/>
          <w:sz w:val="24"/>
          <w:szCs w:val="24"/>
        </w:rPr>
        <w:t>информационное наполнение</w:t>
      </w:r>
      <w:r w:rsidR="005552DE" w:rsidRPr="003A4A26">
        <w:rPr>
          <w:rFonts w:ascii="PT Astra Serif" w:hAnsi="PT Astra Serif"/>
          <w:bCs/>
          <w:kern w:val="32"/>
          <w:sz w:val="24"/>
          <w:szCs w:val="24"/>
        </w:rPr>
        <w:t xml:space="preserve"> официального сайта Пуровского района</w:t>
      </w:r>
      <w:r w:rsidRPr="003A4A26">
        <w:rPr>
          <w:rFonts w:ascii="PT Astra Serif" w:hAnsi="PT Astra Serif"/>
          <w:bCs/>
          <w:kern w:val="32"/>
          <w:sz w:val="24"/>
          <w:szCs w:val="24"/>
        </w:rPr>
        <w:t xml:space="preserve"> </w:t>
      </w:r>
      <w:r w:rsidR="005552DE" w:rsidRPr="003A4A26">
        <w:rPr>
          <w:rFonts w:ascii="PT Astra Serif" w:hAnsi="PT Astra Serif"/>
          <w:bCs/>
          <w:kern w:val="32"/>
          <w:sz w:val="24"/>
          <w:szCs w:val="24"/>
        </w:rPr>
        <w:t>по вопросам и</w:t>
      </w:r>
      <w:r w:rsidRPr="003A4A26">
        <w:rPr>
          <w:rFonts w:ascii="PT Astra Serif" w:hAnsi="PT Astra Serif"/>
          <w:bCs/>
          <w:kern w:val="32"/>
          <w:sz w:val="24"/>
          <w:szCs w:val="24"/>
        </w:rPr>
        <w:t>нвестиционной деятельности;</w:t>
      </w:r>
    </w:p>
    <w:p w:rsidR="009F0886" w:rsidRPr="003A4A26" w:rsidRDefault="009F0886" w:rsidP="009F0886">
      <w:pPr>
        <w:tabs>
          <w:tab w:val="left" w:pos="709"/>
        </w:tabs>
        <w:overflowPunct w:val="0"/>
        <w:autoSpaceDE w:val="0"/>
        <w:autoSpaceDN w:val="0"/>
        <w:adjustRightInd w:val="0"/>
        <w:ind w:firstLine="709"/>
        <w:jc w:val="both"/>
        <w:textAlignment w:val="baseline"/>
        <w:rPr>
          <w:rFonts w:ascii="PT Astra Serif" w:hAnsi="PT Astra Serif"/>
          <w:bCs/>
          <w:kern w:val="32"/>
          <w:sz w:val="24"/>
          <w:szCs w:val="24"/>
        </w:rPr>
      </w:pPr>
      <w:r w:rsidRPr="003A4A26">
        <w:rPr>
          <w:rFonts w:ascii="PT Astra Serif" w:hAnsi="PT Astra Serif"/>
          <w:bCs/>
          <w:kern w:val="32"/>
          <w:sz w:val="24"/>
          <w:szCs w:val="24"/>
        </w:rPr>
        <w:t>− ежегодн</w:t>
      </w:r>
      <w:r w:rsidR="00776798" w:rsidRPr="003A4A26">
        <w:rPr>
          <w:rFonts w:ascii="PT Astra Serif" w:hAnsi="PT Astra Serif"/>
          <w:bCs/>
          <w:kern w:val="32"/>
          <w:sz w:val="24"/>
          <w:szCs w:val="24"/>
        </w:rPr>
        <w:t>о</w:t>
      </w:r>
      <w:r w:rsidRPr="003A4A26">
        <w:rPr>
          <w:rFonts w:ascii="PT Astra Serif" w:hAnsi="PT Astra Serif"/>
          <w:bCs/>
          <w:kern w:val="32"/>
          <w:sz w:val="24"/>
          <w:szCs w:val="24"/>
        </w:rPr>
        <w:t xml:space="preserve"> актуализ</w:t>
      </w:r>
      <w:r w:rsidR="00776798" w:rsidRPr="003A4A26">
        <w:rPr>
          <w:rFonts w:ascii="PT Astra Serif" w:hAnsi="PT Astra Serif"/>
          <w:bCs/>
          <w:kern w:val="32"/>
          <w:sz w:val="24"/>
          <w:szCs w:val="24"/>
        </w:rPr>
        <w:t>ируется</w:t>
      </w:r>
      <w:r w:rsidRPr="003A4A26">
        <w:rPr>
          <w:rFonts w:ascii="PT Astra Serif" w:hAnsi="PT Astra Serif"/>
          <w:bCs/>
          <w:kern w:val="32"/>
          <w:sz w:val="24"/>
          <w:szCs w:val="24"/>
        </w:rPr>
        <w:t xml:space="preserve"> инвестиционн</w:t>
      </w:r>
      <w:r w:rsidR="001C0364" w:rsidRPr="003A4A26">
        <w:rPr>
          <w:rFonts w:ascii="PT Astra Serif" w:hAnsi="PT Astra Serif"/>
          <w:bCs/>
          <w:kern w:val="32"/>
          <w:sz w:val="24"/>
          <w:szCs w:val="24"/>
        </w:rPr>
        <w:t>ый</w:t>
      </w:r>
      <w:r w:rsidRPr="003A4A26">
        <w:rPr>
          <w:rFonts w:ascii="PT Astra Serif" w:hAnsi="PT Astra Serif"/>
          <w:bCs/>
          <w:kern w:val="32"/>
          <w:sz w:val="24"/>
          <w:szCs w:val="24"/>
        </w:rPr>
        <w:t xml:space="preserve"> паспорт Пуровского района;</w:t>
      </w:r>
    </w:p>
    <w:p w:rsidR="009F0886" w:rsidRPr="003A4A26" w:rsidRDefault="009F0886" w:rsidP="009F0886">
      <w:pPr>
        <w:tabs>
          <w:tab w:val="left" w:pos="709"/>
        </w:tabs>
        <w:overflowPunct w:val="0"/>
        <w:autoSpaceDE w:val="0"/>
        <w:autoSpaceDN w:val="0"/>
        <w:adjustRightInd w:val="0"/>
        <w:ind w:firstLine="709"/>
        <w:jc w:val="both"/>
        <w:textAlignment w:val="baseline"/>
        <w:rPr>
          <w:rFonts w:ascii="PT Astra Serif" w:hAnsi="PT Astra Serif"/>
          <w:bCs/>
          <w:kern w:val="32"/>
          <w:sz w:val="24"/>
          <w:szCs w:val="24"/>
        </w:rPr>
      </w:pPr>
      <w:r w:rsidRPr="003A4A26">
        <w:rPr>
          <w:rFonts w:ascii="PT Astra Serif" w:hAnsi="PT Astra Serif"/>
          <w:bCs/>
          <w:kern w:val="32"/>
          <w:sz w:val="24"/>
          <w:szCs w:val="24"/>
        </w:rPr>
        <w:t xml:space="preserve">− </w:t>
      </w:r>
      <w:r w:rsidR="006346BC" w:rsidRPr="003A4A26">
        <w:rPr>
          <w:rFonts w:ascii="PT Astra Serif" w:hAnsi="PT Astra Serif"/>
          <w:bCs/>
          <w:kern w:val="32"/>
          <w:sz w:val="24"/>
          <w:szCs w:val="24"/>
        </w:rPr>
        <w:t xml:space="preserve">состоялось заседание </w:t>
      </w:r>
      <w:r w:rsidRPr="003A4A26">
        <w:rPr>
          <w:rFonts w:ascii="PT Astra Serif" w:hAnsi="PT Astra Serif"/>
          <w:bCs/>
          <w:kern w:val="32"/>
          <w:sz w:val="24"/>
          <w:szCs w:val="24"/>
        </w:rPr>
        <w:t>Общественн</w:t>
      </w:r>
      <w:r w:rsidR="006346BC" w:rsidRPr="003A4A26">
        <w:rPr>
          <w:rFonts w:ascii="PT Astra Serif" w:hAnsi="PT Astra Serif"/>
          <w:bCs/>
          <w:kern w:val="32"/>
          <w:sz w:val="24"/>
          <w:szCs w:val="24"/>
        </w:rPr>
        <w:t>ого</w:t>
      </w:r>
      <w:r w:rsidRPr="003A4A26">
        <w:rPr>
          <w:rFonts w:ascii="PT Astra Serif" w:hAnsi="PT Astra Serif"/>
          <w:bCs/>
          <w:kern w:val="32"/>
          <w:sz w:val="24"/>
          <w:szCs w:val="24"/>
        </w:rPr>
        <w:t xml:space="preserve"> совет</w:t>
      </w:r>
      <w:r w:rsidR="006346BC" w:rsidRPr="003A4A26">
        <w:rPr>
          <w:rFonts w:ascii="PT Astra Serif" w:hAnsi="PT Astra Serif"/>
          <w:bCs/>
          <w:kern w:val="32"/>
          <w:sz w:val="24"/>
          <w:szCs w:val="24"/>
        </w:rPr>
        <w:t>а</w:t>
      </w:r>
      <w:r w:rsidRPr="003A4A26">
        <w:rPr>
          <w:rFonts w:ascii="PT Astra Serif" w:hAnsi="PT Astra Serif"/>
          <w:bCs/>
          <w:kern w:val="32"/>
          <w:sz w:val="24"/>
          <w:szCs w:val="24"/>
        </w:rPr>
        <w:t xml:space="preserve"> по улучшению инвестиционного климата и развитию предпринимательства</w:t>
      </w:r>
      <w:r w:rsidR="006346BC" w:rsidRPr="003A4A26">
        <w:rPr>
          <w:rFonts w:ascii="PT Astra Serif" w:hAnsi="PT Astra Serif"/>
          <w:bCs/>
          <w:kern w:val="32"/>
          <w:sz w:val="24"/>
          <w:szCs w:val="24"/>
        </w:rPr>
        <w:t xml:space="preserve">, по итогам которого утверждён доклад </w:t>
      </w:r>
      <w:r w:rsidR="005552DE" w:rsidRPr="003A4A26">
        <w:rPr>
          <w:rFonts w:ascii="PT Astra Serif" w:hAnsi="PT Astra Serif"/>
          <w:bCs/>
          <w:kern w:val="32"/>
          <w:sz w:val="24"/>
          <w:szCs w:val="24"/>
        </w:rPr>
        <w:t xml:space="preserve">о состоянии и </w:t>
      </w:r>
      <w:r w:rsidR="006346BC" w:rsidRPr="003A4A26">
        <w:rPr>
          <w:rFonts w:ascii="PT Astra Serif" w:hAnsi="PT Astra Serif"/>
          <w:bCs/>
          <w:kern w:val="32"/>
          <w:sz w:val="24"/>
          <w:szCs w:val="24"/>
        </w:rPr>
        <w:t xml:space="preserve"> развити</w:t>
      </w:r>
      <w:r w:rsidR="005552DE" w:rsidRPr="003A4A26">
        <w:rPr>
          <w:rFonts w:ascii="PT Astra Serif" w:hAnsi="PT Astra Serif"/>
          <w:bCs/>
          <w:kern w:val="32"/>
          <w:sz w:val="24"/>
          <w:szCs w:val="24"/>
        </w:rPr>
        <w:t>и</w:t>
      </w:r>
      <w:r w:rsidR="006346BC" w:rsidRPr="003A4A26">
        <w:rPr>
          <w:rFonts w:ascii="PT Astra Serif" w:hAnsi="PT Astra Serif"/>
          <w:bCs/>
          <w:kern w:val="32"/>
          <w:sz w:val="24"/>
          <w:szCs w:val="24"/>
        </w:rPr>
        <w:t xml:space="preserve"> конкурен</w:t>
      </w:r>
      <w:r w:rsidR="005552DE" w:rsidRPr="003A4A26">
        <w:rPr>
          <w:rFonts w:ascii="PT Astra Serif" w:hAnsi="PT Astra Serif"/>
          <w:bCs/>
          <w:kern w:val="32"/>
          <w:sz w:val="24"/>
          <w:szCs w:val="24"/>
        </w:rPr>
        <w:t>тной среды района, одобрены перечень приоритетных и социально значимых рынков для развития конкуренции, план мероприятий по содействию развитию конкуренции</w:t>
      </w:r>
      <w:r w:rsidR="003A4A26" w:rsidRPr="003A4A26">
        <w:rPr>
          <w:rFonts w:ascii="PT Astra Serif" w:hAnsi="PT Astra Serif"/>
          <w:bCs/>
          <w:kern w:val="32"/>
          <w:sz w:val="24"/>
          <w:szCs w:val="24"/>
        </w:rPr>
        <w:t>.</w:t>
      </w:r>
    </w:p>
    <w:p w:rsidR="00AF1DF7" w:rsidRPr="003A4A26" w:rsidRDefault="00776798" w:rsidP="00DB0116">
      <w:pPr>
        <w:pStyle w:val="1"/>
        <w:spacing w:before="0"/>
        <w:ind w:firstLine="709"/>
        <w:jc w:val="both"/>
        <w:rPr>
          <w:rFonts w:ascii="PT Astra Serif" w:hAnsi="PT Astra Serif"/>
          <w:b w:val="0"/>
          <w:sz w:val="24"/>
          <w:szCs w:val="24"/>
        </w:rPr>
      </w:pPr>
      <w:bookmarkStart w:id="590" w:name="_Toc38958958"/>
      <w:bookmarkStart w:id="591" w:name="_Toc38959157"/>
      <w:bookmarkStart w:id="592" w:name="_Toc475344189"/>
      <w:bookmarkStart w:id="593" w:name="_Toc475363211"/>
      <w:bookmarkStart w:id="594" w:name="_Toc475388844"/>
      <w:bookmarkStart w:id="595" w:name="_Toc475452824"/>
      <w:bookmarkStart w:id="596" w:name="_Toc475525200"/>
      <w:bookmarkStart w:id="597" w:name="_Toc475531477"/>
      <w:bookmarkStart w:id="598" w:name="_Toc516757626"/>
      <w:bookmarkStart w:id="599" w:name="_Toc516758287"/>
      <w:bookmarkStart w:id="600" w:name="_Toc518316565"/>
      <w:bookmarkStart w:id="601" w:name="_Toc518492571"/>
      <w:bookmarkStart w:id="602" w:name="_Toc518493842"/>
      <w:bookmarkStart w:id="603" w:name="_Toc518639236"/>
      <w:bookmarkStart w:id="604" w:name="_Toc518667864"/>
      <w:r w:rsidRPr="003A4A26">
        <w:rPr>
          <w:rFonts w:ascii="PT Astra Serif" w:hAnsi="PT Astra Serif"/>
          <w:b w:val="0"/>
          <w:sz w:val="24"/>
          <w:szCs w:val="24"/>
        </w:rPr>
        <w:t>Кроме того, ежегодно проводится мониторинг состояния развития конкурентной среды на приоритетных и социально значимых рынках Пуровского района, результаты которого публикуются в докладе о состоянии и развитии конкурентной среды на рынках товаров, работ и услуг Пуровского района.</w:t>
      </w:r>
      <w:bookmarkEnd w:id="590"/>
      <w:bookmarkEnd w:id="591"/>
    </w:p>
    <w:p w:rsidR="00DB0116" w:rsidRPr="003A4A26" w:rsidRDefault="006E3968" w:rsidP="006E3968">
      <w:pPr>
        <w:ind w:firstLine="720"/>
        <w:jc w:val="both"/>
        <w:rPr>
          <w:rFonts w:ascii="PT Astra Serif" w:hAnsi="PT Astra Serif"/>
          <w:sz w:val="24"/>
          <w:szCs w:val="24"/>
        </w:rPr>
      </w:pPr>
      <w:r w:rsidRPr="003A4A26">
        <w:rPr>
          <w:rFonts w:ascii="PT Astra Serif" w:hAnsi="PT Astra Serif"/>
          <w:sz w:val="24"/>
          <w:szCs w:val="24"/>
        </w:rPr>
        <w:t xml:space="preserve">В рамках сопровождения инвестиционных проектов по принципу «одного окна» на территории Ямало-Ненецкого автономного округа принято </w:t>
      </w:r>
      <w:r w:rsidR="002A6C53" w:rsidRPr="003A4A26">
        <w:rPr>
          <w:rFonts w:ascii="PT Astra Serif" w:hAnsi="PT Astra Serif"/>
          <w:sz w:val="24"/>
          <w:szCs w:val="24"/>
        </w:rPr>
        <w:t>решение о предоставлении 1 инвестиционной площадки в аренду без проведения торгов для размещения объекта масштабного инвестиционного проекта – автокомплекса «АвтоТехЦентр», реализуемого</w:t>
      </w:r>
      <w:r w:rsidR="008C15B6" w:rsidRPr="003A4A26">
        <w:rPr>
          <w:rFonts w:ascii="PT Astra Serif" w:hAnsi="PT Astra Serif"/>
          <w:sz w:val="24"/>
          <w:szCs w:val="24"/>
        </w:rPr>
        <w:t xml:space="preserve">     </w:t>
      </w:r>
      <w:r w:rsidR="002A6C53" w:rsidRPr="003A4A26">
        <w:rPr>
          <w:rFonts w:ascii="PT Astra Serif" w:hAnsi="PT Astra Serif"/>
          <w:sz w:val="24"/>
          <w:szCs w:val="24"/>
        </w:rPr>
        <w:t xml:space="preserve"> ООО «Автостройлига».</w:t>
      </w:r>
    </w:p>
    <w:p w:rsidR="00776798" w:rsidRPr="005552DE" w:rsidRDefault="00776798" w:rsidP="00776798">
      <w:pPr>
        <w:rPr>
          <w:rFonts w:ascii="PT Astra Serif" w:hAnsi="PT Astra Serif"/>
          <w:color w:val="FF0000"/>
          <w:sz w:val="24"/>
          <w:szCs w:val="24"/>
        </w:rPr>
      </w:pPr>
    </w:p>
    <w:p w:rsidR="005E2871" w:rsidRPr="00D61712" w:rsidRDefault="00631CEA" w:rsidP="00121F89">
      <w:pPr>
        <w:pStyle w:val="1"/>
        <w:spacing w:before="0"/>
        <w:ind w:firstLine="0"/>
        <w:rPr>
          <w:rFonts w:ascii="PT Astra Serif" w:hAnsi="PT Astra Serif"/>
          <w:sz w:val="24"/>
          <w:szCs w:val="24"/>
        </w:rPr>
      </w:pPr>
      <w:bookmarkStart w:id="605" w:name="_Toc38959158"/>
      <w:r w:rsidRPr="00D61712">
        <w:rPr>
          <w:rFonts w:ascii="PT Astra Serif" w:hAnsi="PT Astra Serif"/>
          <w:sz w:val="24"/>
          <w:szCs w:val="24"/>
        </w:rPr>
        <w:lastRenderedPageBreak/>
        <w:t>6</w:t>
      </w:r>
      <w:r w:rsidR="005E2871" w:rsidRPr="00D61712">
        <w:rPr>
          <w:rFonts w:ascii="PT Astra Serif" w:hAnsi="PT Astra Serif"/>
          <w:sz w:val="24"/>
          <w:szCs w:val="24"/>
        </w:rPr>
        <w:t>. Социальная сфера</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rsidR="00FD2D75" w:rsidRPr="00D61712" w:rsidRDefault="00FD2D75" w:rsidP="00121F89">
      <w:pPr>
        <w:jc w:val="center"/>
        <w:rPr>
          <w:rFonts w:ascii="PT Astra Serif" w:hAnsi="PT Astra Serif"/>
          <w:sz w:val="24"/>
          <w:szCs w:val="24"/>
        </w:rPr>
      </w:pPr>
    </w:p>
    <w:p w:rsidR="005E2871" w:rsidRPr="00D61712" w:rsidRDefault="00631CEA" w:rsidP="00121F89">
      <w:pPr>
        <w:pStyle w:val="1"/>
        <w:tabs>
          <w:tab w:val="left" w:pos="3443"/>
          <w:tab w:val="center" w:pos="5386"/>
        </w:tabs>
        <w:spacing w:before="0"/>
        <w:ind w:firstLine="0"/>
        <w:rPr>
          <w:rFonts w:ascii="PT Astra Serif" w:hAnsi="PT Astra Serif"/>
          <w:sz w:val="24"/>
          <w:szCs w:val="24"/>
        </w:rPr>
      </w:pPr>
      <w:bookmarkStart w:id="606" w:name="_Toc475344190"/>
      <w:bookmarkStart w:id="607" w:name="_Toc475363212"/>
      <w:bookmarkStart w:id="608" w:name="_Toc475388845"/>
      <w:bookmarkStart w:id="609" w:name="_Toc475452825"/>
      <w:bookmarkStart w:id="610" w:name="_Toc475525201"/>
      <w:bookmarkStart w:id="611" w:name="_Toc475531478"/>
      <w:bookmarkStart w:id="612" w:name="_Toc516757627"/>
      <w:bookmarkStart w:id="613" w:name="_Toc516758288"/>
      <w:bookmarkStart w:id="614" w:name="_Toc518316566"/>
      <w:bookmarkStart w:id="615" w:name="_Toc518492572"/>
      <w:bookmarkStart w:id="616" w:name="_Toc518493843"/>
      <w:bookmarkStart w:id="617" w:name="_Toc518639237"/>
      <w:bookmarkStart w:id="618" w:name="_Toc518667865"/>
      <w:bookmarkStart w:id="619" w:name="_Toc38959159"/>
      <w:r w:rsidRPr="00D61712">
        <w:rPr>
          <w:rFonts w:ascii="PT Astra Serif" w:hAnsi="PT Astra Serif"/>
          <w:sz w:val="24"/>
          <w:szCs w:val="24"/>
        </w:rPr>
        <w:t>6</w:t>
      </w:r>
      <w:r w:rsidR="005E2871" w:rsidRPr="00D61712">
        <w:rPr>
          <w:rFonts w:ascii="PT Astra Serif" w:hAnsi="PT Astra Serif"/>
          <w:sz w:val="24"/>
          <w:szCs w:val="24"/>
        </w:rPr>
        <w:t>.1. Образование</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rsidR="005E2871" w:rsidRPr="00D61712" w:rsidRDefault="00FA3E6F" w:rsidP="00121F89">
      <w:pPr>
        <w:jc w:val="center"/>
        <w:rPr>
          <w:rFonts w:ascii="PT Astra Serif" w:hAnsi="PT Astra Serif"/>
          <w:b/>
          <w:spacing w:val="-6"/>
          <w:sz w:val="24"/>
          <w:szCs w:val="24"/>
        </w:rPr>
      </w:pPr>
      <w:r w:rsidRPr="00D61712">
        <w:rPr>
          <w:rFonts w:ascii="PT Astra Serif" w:hAnsi="PT Astra Serif"/>
          <w:noProof/>
        </w:rPr>
        <w:drawing>
          <wp:anchor distT="0" distB="0" distL="114300" distR="114300" simplePos="0" relativeHeight="251790336" behindDoc="0" locked="0" layoutInCell="1" allowOverlap="1" wp14:anchorId="4CB182BD" wp14:editId="50F158A3">
            <wp:simplePos x="0" y="0"/>
            <wp:positionH relativeFrom="column">
              <wp:posOffset>-30480</wp:posOffset>
            </wp:positionH>
            <wp:positionV relativeFrom="paragraph">
              <wp:posOffset>48260</wp:posOffset>
            </wp:positionV>
            <wp:extent cx="2411730" cy="1661795"/>
            <wp:effectExtent l="0" t="0" r="7620" b="0"/>
            <wp:wrapSquare wrapText="bothSides"/>
            <wp:docPr id="234" name="Рисунок 234" descr="ÐÐ°ÑÑÐ¸Ð½ÐºÐ¸ Ð¿Ð¾ Ð·Ð°Ð¿ÑÐ¾ÑÑ Ð·Ð°Ð½ÑÑÐ¸Ñ Ð² Ð´Ð¾ÑÐºÐ¾Ð»ÑÐ½ÑÑ ÑÑÑÐµÐ¶Ð´ÐµÐ½Ð¸ÑÑ ÑÐ°ÑÐºÐ¾-ÑÐ°Ð»Ðµ ÑÐ¾ÑÐ¾Ð³Ñ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½ÑÑÐ¸Ñ Ð² Ð´Ð¾ÑÐºÐ¾Ð»ÑÐ½ÑÑ ÑÑÑÐµÐ¶Ð´ÐµÐ½Ð¸ÑÑ ÑÐ°ÑÐºÐ¾-ÑÐ°Ð»Ðµ ÑÐ¾ÑÐ¾Ð³ÑÐ°ÑÐ¸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11730"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 xml:space="preserve">На территории Пуровского района функционирует 39 учреждений, подведомственных Департаменту образования, оказывающих образовательные услуги: </w:t>
      </w:r>
    </w:p>
    <w:p w:rsidR="001B2633" w:rsidRPr="00D61712" w:rsidRDefault="001B2633" w:rsidP="001B2633">
      <w:pPr>
        <w:pStyle w:val="msonormal1"/>
        <w:ind w:firstLine="709"/>
        <w:jc w:val="both"/>
        <w:rPr>
          <w:rFonts w:ascii="PT Astra Serif" w:hAnsi="PT Astra Serif"/>
        </w:rPr>
      </w:pPr>
      <w:r w:rsidRPr="00D61712">
        <w:t>‒</w:t>
      </w:r>
      <w:r w:rsidRPr="00D61712">
        <w:rPr>
          <w:rFonts w:ascii="PT Astra Serif" w:hAnsi="PT Astra Serif"/>
        </w:rPr>
        <w:t xml:space="preserve"> 18 </w:t>
      </w:r>
      <w:r w:rsidRPr="00D61712">
        <w:rPr>
          <w:rFonts w:ascii="PT Astra Serif" w:hAnsi="PT Astra Serif" w:cs="PT Astra Serif"/>
        </w:rPr>
        <w:t>дошкольных</w:t>
      </w:r>
      <w:r w:rsidRPr="00D61712">
        <w:rPr>
          <w:rFonts w:ascii="PT Astra Serif" w:hAnsi="PT Astra Serif"/>
        </w:rPr>
        <w:t xml:space="preserve"> </w:t>
      </w:r>
      <w:r w:rsidRPr="00D61712">
        <w:rPr>
          <w:rFonts w:ascii="PT Astra Serif" w:hAnsi="PT Astra Serif" w:cs="PT Astra Serif"/>
        </w:rPr>
        <w:t>образовательных</w:t>
      </w:r>
      <w:r w:rsidRPr="00D61712">
        <w:rPr>
          <w:rFonts w:ascii="PT Astra Serif" w:hAnsi="PT Astra Serif"/>
        </w:rPr>
        <w:t xml:space="preserve"> </w:t>
      </w:r>
      <w:r w:rsidRPr="00D61712">
        <w:rPr>
          <w:rFonts w:ascii="PT Astra Serif" w:hAnsi="PT Astra Serif" w:cs="PT Astra Serif"/>
        </w:rPr>
        <w:t>учреждений</w:t>
      </w:r>
      <w:r w:rsidRPr="00D61712">
        <w:rPr>
          <w:rFonts w:ascii="PT Astra Serif" w:hAnsi="PT Astra Serif"/>
        </w:rPr>
        <w:t xml:space="preserve"> (7 в г. Тарко-Сале, 3 в п.г.т. Уренгой, 3 в п. Пурпе, 2 в </w:t>
      </w:r>
      <w:r w:rsidR="006B5735">
        <w:rPr>
          <w:rFonts w:ascii="PT Astra Serif" w:hAnsi="PT Astra Serif"/>
        </w:rPr>
        <w:t xml:space="preserve">              </w:t>
      </w:r>
      <w:r w:rsidRPr="00D61712">
        <w:rPr>
          <w:rFonts w:ascii="PT Astra Serif" w:hAnsi="PT Astra Serif"/>
        </w:rPr>
        <w:t xml:space="preserve">п. Ханымей, 1 в п. Пуровск, 1 в с. Самбург, 1 в </w:t>
      </w:r>
      <w:r w:rsidR="00763FA8">
        <w:rPr>
          <w:rFonts w:ascii="PT Astra Serif" w:hAnsi="PT Astra Serif"/>
        </w:rPr>
        <w:t xml:space="preserve">                  </w:t>
      </w:r>
      <w:r w:rsidRPr="00D61712">
        <w:rPr>
          <w:rFonts w:ascii="PT Astra Serif" w:hAnsi="PT Astra Serif"/>
        </w:rPr>
        <w:t>д. Харампур);</w:t>
      </w:r>
    </w:p>
    <w:p w:rsidR="001B2633" w:rsidRPr="00D61712" w:rsidRDefault="001B2633" w:rsidP="001B2633">
      <w:pPr>
        <w:pStyle w:val="msonormal1"/>
        <w:ind w:firstLine="709"/>
        <w:jc w:val="both"/>
        <w:rPr>
          <w:rFonts w:ascii="PT Astra Serif" w:hAnsi="PT Astra Serif"/>
        </w:rPr>
      </w:pPr>
      <w:r w:rsidRPr="00D61712">
        <w:t>‒</w:t>
      </w:r>
      <w:r w:rsidRPr="00D61712">
        <w:rPr>
          <w:rFonts w:ascii="PT Astra Serif" w:hAnsi="PT Astra Serif"/>
        </w:rPr>
        <w:t xml:space="preserve"> 12 </w:t>
      </w:r>
      <w:r w:rsidRPr="00D61712">
        <w:rPr>
          <w:rFonts w:ascii="PT Astra Serif" w:hAnsi="PT Astra Serif" w:cs="PT Astra Serif"/>
        </w:rPr>
        <w:t>общеобразовательных</w:t>
      </w:r>
      <w:r w:rsidRPr="00D61712">
        <w:rPr>
          <w:rFonts w:ascii="PT Astra Serif" w:hAnsi="PT Astra Serif"/>
        </w:rPr>
        <w:t xml:space="preserve"> </w:t>
      </w:r>
      <w:r w:rsidRPr="00D61712">
        <w:rPr>
          <w:rFonts w:ascii="PT Astra Serif" w:hAnsi="PT Astra Serif" w:cs="PT Astra Serif"/>
        </w:rPr>
        <w:t>школ</w:t>
      </w:r>
      <w:r w:rsidRPr="00D61712">
        <w:rPr>
          <w:rFonts w:ascii="PT Astra Serif" w:hAnsi="PT Astra Serif"/>
        </w:rPr>
        <w:t xml:space="preserve"> (3 </w:t>
      </w:r>
      <w:r w:rsidRPr="00D61712">
        <w:rPr>
          <w:rFonts w:ascii="PT Astra Serif" w:hAnsi="PT Astra Serif" w:cs="PT Astra Serif"/>
        </w:rPr>
        <w:t>в</w:t>
      </w:r>
      <w:r w:rsidRPr="00D61712">
        <w:rPr>
          <w:rFonts w:ascii="PT Astra Serif" w:hAnsi="PT Astra Serif"/>
        </w:rPr>
        <w:t xml:space="preserve"> </w:t>
      </w:r>
      <w:r w:rsidRPr="00D61712">
        <w:rPr>
          <w:rFonts w:ascii="PT Astra Serif" w:hAnsi="PT Astra Serif" w:cs="PT Astra Serif"/>
        </w:rPr>
        <w:t>г</w:t>
      </w:r>
      <w:r w:rsidRPr="00D61712">
        <w:rPr>
          <w:rFonts w:ascii="PT Astra Serif" w:hAnsi="PT Astra Serif"/>
        </w:rPr>
        <w:t xml:space="preserve">. </w:t>
      </w:r>
      <w:r w:rsidRPr="00D61712">
        <w:rPr>
          <w:rFonts w:ascii="PT Astra Serif" w:hAnsi="PT Astra Serif" w:cs="PT Astra Serif"/>
        </w:rPr>
        <w:t>Тарко</w:t>
      </w:r>
      <w:r w:rsidRPr="00D61712">
        <w:rPr>
          <w:rFonts w:ascii="PT Astra Serif" w:hAnsi="PT Astra Serif"/>
        </w:rPr>
        <w:t>-</w:t>
      </w:r>
      <w:r w:rsidRPr="00D61712">
        <w:rPr>
          <w:rFonts w:ascii="PT Astra Serif" w:hAnsi="PT Astra Serif" w:cs="PT Astra Serif"/>
        </w:rPr>
        <w:t>Сале</w:t>
      </w:r>
      <w:r w:rsidRPr="00D61712">
        <w:rPr>
          <w:rFonts w:ascii="PT Astra Serif" w:hAnsi="PT Astra Serif"/>
        </w:rPr>
        <w:t xml:space="preserve">, 2 </w:t>
      </w:r>
      <w:r w:rsidRPr="00D61712">
        <w:rPr>
          <w:rFonts w:ascii="PT Astra Serif" w:hAnsi="PT Astra Serif" w:cs="PT Astra Serif"/>
        </w:rPr>
        <w:t>в</w:t>
      </w:r>
      <w:r w:rsidRPr="00D61712">
        <w:rPr>
          <w:rFonts w:ascii="PT Astra Serif" w:hAnsi="PT Astra Serif"/>
        </w:rPr>
        <w:t xml:space="preserve"> </w:t>
      </w:r>
      <w:r w:rsidRPr="00D61712">
        <w:rPr>
          <w:rFonts w:ascii="PT Astra Serif" w:hAnsi="PT Astra Serif" w:cs="PT Astra Serif"/>
        </w:rPr>
        <w:t>п</w:t>
      </w:r>
      <w:r w:rsidRPr="00D61712">
        <w:rPr>
          <w:rFonts w:ascii="PT Astra Serif" w:hAnsi="PT Astra Serif"/>
        </w:rPr>
        <w:t>.</w:t>
      </w:r>
      <w:r w:rsidRPr="00D61712">
        <w:rPr>
          <w:rFonts w:ascii="PT Astra Serif" w:hAnsi="PT Astra Serif" w:cs="PT Astra Serif"/>
        </w:rPr>
        <w:t>г</w:t>
      </w:r>
      <w:r w:rsidRPr="00D61712">
        <w:rPr>
          <w:rFonts w:ascii="PT Astra Serif" w:hAnsi="PT Astra Serif"/>
        </w:rPr>
        <w:t>.</w:t>
      </w:r>
      <w:r w:rsidRPr="00D61712">
        <w:rPr>
          <w:rFonts w:ascii="PT Astra Serif" w:hAnsi="PT Astra Serif" w:cs="PT Astra Serif"/>
        </w:rPr>
        <w:t>т</w:t>
      </w:r>
      <w:r w:rsidRPr="00D61712">
        <w:rPr>
          <w:rFonts w:ascii="PT Astra Serif" w:hAnsi="PT Astra Serif"/>
        </w:rPr>
        <w:t xml:space="preserve">. </w:t>
      </w:r>
      <w:r w:rsidRPr="00D61712">
        <w:rPr>
          <w:rFonts w:ascii="PT Astra Serif" w:hAnsi="PT Astra Serif" w:cs="PT Astra Serif"/>
        </w:rPr>
        <w:t>Уренгой</w:t>
      </w:r>
      <w:r w:rsidRPr="00D61712">
        <w:rPr>
          <w:rFonts w:ascii="PT Astra Serif" w:hAnsi="PT Astra Serif"/>
        </w:rPr>
        <w:t xml:space="preserve">, 3 </w:t>
      </w:r>
      <w:r w:rsidRPr="00D61712">
        <w:rPr>
          <w:rFonts w:ascii="PT Astra Serif" w:hAnsi="PT Astra Serif" w:cs="PT Astra Serif"/>
        </w:rPr>
        <w:t>в</w:t>
      </w:r>
      <w:r w:rsidRPr="00D61712">
        <w:rPr>
          <w:rFonts w:ascii="PT Astra Serif" w:hAnsi="PT Astra Serif"/>
        </w:rPr>
        <w:t xml:space="preserve"> </w:t>
      </w:r>
      <w:r w:rsidRPr="00D61712">
        <w:rPr>
          <w:rFonts w:ascii="PT Astra Serif" w:hAnsi="PT Astra Serif" w:cs="PT Astra Serif"/>
        </w:rPr>
        <w:t>п</w:t>
      </w:r>
      <w:r w:rsidRPr="00D61712">
        <w:rPr>
          <w:rFonts w:ascii="PT Astra Serif" w:hAnsi="PT Astra Serif"/>
        </w:rPr>
        <w:t xml:space="preserve">. </w:t>
      </w:r>
      <w:r w:rsidRPr="00D61712">
        <w:rPr>
          <w:rFonts w:ascii="PT Astra Serif" w:hAnsi="PT Astra Serif" w:cs="PT Astra Serif"/>
        </w:rPr>
        <w:t>Пурпе</w:t>
      </w:r>
      <w:r w:rsidRPr="00D61712">
        <w:rPr>
          <w:rFonts w:ascii="PT Astra Serif" w:hAnsi="PT Astra Serif"/>
        </w:rPr>
        <w:t xml:space="preserve">, 2 </w:t>
      </w:r>
      <w:r w:rsidRPr="00D61712">
        <w:rPr>
          <w:rFonts w:ascii="PT Astra Serif" w:hAnsi="PT Astra Serif" w:cs="PT Astra Serif"/>
        </w:rPr>
        <w:t>в</w:t>
      </w:r>
      <w:r w:rsidRPr="00D61712">
        <w:rPr>
          <w:rFonts w:ascii="PT Astra Serif" w:hAnsi="PT Astra Serif"/>
        </w:rPr>
        <w:t xml:space="preserve"> </w:t>
      </w:r>
      <w:r w:rsidRPr="00D61712">
        <w:rPr>
          <w:rFonts w:ascii="PT Astra Serif" w:hAnsi="PT Astra Serif" w:cs="PT Astra Serif"/>
        </w:rPr>
        <w:t>п</w:t>
      </w:r>
      <w:r w:rsidRPr="00D61712">
        <w:rPr>
          <w:rFonts w:ascii="PT Astra Serif" w:hAnsi="PT Astra Serif"/>
        </w:rPr>
        <w:t xml:space="preserve">. </w:t>
      </w:r>
      <w:r w:rsidRPr="00D61712">
        <w:rPr>
          <w:rFonts w:ascii="PT Astra Serif" w:hAnsi="PT Astra Serif" w:cs="PT Astra Serif"/>
        </w:rPr>
        <w:t>Ханымей</w:t>
      </w:r>
      <w:r w:rsidRPr="00D61712">
        <w:rPr>
          <w:rFonts w:ascii="PT Astra Serif" w:hAnsi="PT Astra Serif"/>
        </w:rPr>
        <w:t xml:space="preserve">, 2 </w:t>
      </w:r>
      <w:r w:rsidRPr="00D61712">
        <w:rPr>
          <w:rFonts w:ascii="PT Astra Serif" w:hAnsi="PT Astra Serif" w:cs="PT Astra Serif"/>
        </w:rPr>
        <w:t>в</w:t>
      </w:r>
      <w:r w:rsidRPr="00D61712">
        <w:rPr>
          <w:rFonts w:ascii="PT Astra Serif" w:hAnsi="PT Astra Serif"/>
        </w:rPr>
        <w:t xml:space="preserve"> </w:t>
      </w:r>
      <w:r w:rsidRPr="00D61712">
        <w:rPr>
          <w:rFonts w:ascii="PT Astra Serif" w:hAnsi="PT Astra Serif" w:cs="PT Astra Serif"/>
        </w:rPr>
        <w:t>п</w:t>
      </w:r>
      <w:r w:rsidRPr="00D61712">
        <w:rPr>
          <w:rFonts w:ascii="PT Astra Serif" w:hAnsi="PT Astra Serif"/>
        </w:rPr>
        <w:t xml:space="preserve">. </w:t>
      </w:r>
      <w:r w:rsidRPr="00D61712">
        <w:rPr>
          <w:rFonts w:ascii="PT Astra Serif" w:hAnsi="PT Astra Serif" w:cs="PT Astra Serif"/>
        </w:rPr>
        <w:t>Пуровск</w:t>
      </w:r>
      <w:r w:rsidRPr="00D61712">
        <w:rPr>
          <w:rFonts w:ascii="PT Astra Serif" w:hAnsi="PT Astra Serif"/>
        </w:rPr>
        <w:t>);</w:t>
      </w:r>
      <w:r w:rsidRPr="00D61712">
        <w:rPr>
          <w:rFonts w:ascii="PT Astra Serif" w:hAnsi="PT Astra Serif"/>
        </w:rPr>
        <w:tab/>
      </w:r>
    </w:p>
    <w:p w:rsidR="001B2633" w:rsidRPr="00D61712" w:rsidRDefault="001B2633" w:rsidP="001B2633">
      <w:pPr>
        <w:pStyle w:val="msonormal1"/>
        <w:ind w:firstLine="709"/>
        <w:jc w:val="both"/>
        <w:rPr>
          <w:rFonts w:ascii="PT Astra Serif" w:hAnsi="PT Astra Serif"/>
        </w:rPr>
      </w:pPr>
      <w:r w:rsidRPr="00D61712">
        <w:t>‒</w:t>
      </w:r>
      <w:r w:rsidRPr="00D61712">
        <w:rPr>
          <w:rFonts w:ascii="PT Astra Serif" w:hAnsi="PT Astra Serif"/>
        </w:rPr>
        <w:t xml:space="preserve"> 4 общеобразовательны</w:t>
      </w:r>
      <w:r w:rsidR="00390D5F">
        <w:rPr>
          <w:rFonts w:ascii="PT Astra Serif" w:hAnsi="PT Astra Serif"/>
        </w:rPr>
        <w:t>е</w:t>
      </w:r>
      <w:r w:rsidRPr="00D61712">
        <w:rPr>
          <w:rFonts w:ascii="PT Astra Serif" w:hAnsi="PT Astra Serif"/>
        </w:rPr>
        <w:t xml:space="preserve"> школы-интерната (</w:t>
      </w:r>
      <w:r w:rsidR="006E3968">
        <w:rPr>
          <w:rFonts w:ascii="PT Astra Serif" w:hAnsi="PT Astra Serif"/>
        </w:rPr>
        <w:t xml:space="preserve">по </w:t>
      </w:r>
      <w:r w:rsidRPr="00D61712">
        <w:rPr>
          <w:rFonts w:ascii="PT Astra Serif" w:hAnsi="PT Astra Serif"/>
        </w:rPr>
        <w:t>1 в г. Тарко-Сале</w:t>
      </w:r>
      <w:r w:rsidR="006E3968">
        <w:rPr>
          <w:rFonts w:ascii="PT Astra Serif" w:hAnsi="PT Astra Serif"/>
        </w:rPr>
        <w:t xml:space="preserve">, </w:t>
      </w:r>
      <w:r w:rsidRPr="00D61712">
        <w:rPr>
          <w:rFonts w:ascii="PT Astra Serif" w:hAnsi="PT Astra Serif"/>
        </w:rPr>
        <w:t>в с. Самбург,                    д. Харампур, с. Халясавэй);</w:t>
      </w:r>
    </w:p>
    <w:p w:rsidR="001B2633" w:rsidRPr="00D61712" w:rsidRDefault="001B2633" w:rsidP="001B2633">
      <w:pPr>
        <w:pStyle w:val="msonormal1"/>
        <w:ind w:firstLine="709"/>
        <w:jc w:val="both"/>
        <w:rPr>
          <w:rFonts w:ascii="PT Astra Serif" w:hAnsi="PT Astra Serif"/>
        </w:rPr>
      </w:pPr>
      <w:r w:rsidRPr="00D61712">
        <w:t>‒</w:t>
      </w:r>
      <w:r w:rsidRPr="00D61712">
        <w:rPr>
          <w:rFonts w:ascii="PT Astra Serif" w:hAnsi="PT Astra Serif"/>
        </w:rPr>
        <w:t xml:space="preserve"> 5 </w:t>
      </w:r>
      <w:r w:rsidRPr="00D61712">
        <w:rPr>
          <w:rFonts w:ascii="PT Astra Serif" w:hAnsi="PT Astra Serif" w:cs="PT Astra Serif"/>
        </w:rPr>
        <w:t>учреждений</w:t>
      </w:r>
      <w:r w:rsidRPr="00D61712">
        <w:rPr>
          <w:rFonts w:ascii="PT Astra Serif" w:hAnsi="PT Astra Serif"/>
        </w:rPr>
        <w:t xml:space="preserve"> </w:t>
      </w:r>
      <w:r w:rsidRPr="00D61712">
        <w:rPr>
          <w:rFonts w:ascii="PT Astra Serif" w:hAnsi="PT Astra Serif" w:cs="PT Astra Serif"/>
        </w:rPr>
        <w:t>дополнительного</w:t>
      </w:r>
      <w:r w:rsidRPr="00D61712">
        <w:rPr>
          <w:rFonts w:ascii="PT Astra Serif" w:hAnsi="PT Astra Serif"/>
        </w:rPr>
        <w:t xml:space="preserve"> </w:t>
      </w:r>
      <w:r w:rsidRPr="00D61712">
        <w:rPr>
          <w:rFonts w:ascii="PT Astra Serif" w:hAnsi="PT Astra Serif" w:cs="PT Astra Serif"/>
        </w:rPr>
        <w:t>образования</w:t>
      </w:r>
      <w:r w:rsidRPr="00D61712">
        <w:rPr>
          <w:rFonts w:ascii="PT Astra Serif" w:hAnsi="PT Astra Serif"/>
        </w:rPr>
        <w:t xml:space="preserve"> (3 </w:t>
      </w:r>
      <w:r w:rsidRPr="00D61712">
        <w:rPr>
          <w:rFonts w:ascii="PT Astra Serif" w:hAnsi="PT Astra Serif" w:cs="PT Astra Serif"/>
        </w:rPr>
        <w:t>в</w:t>
      </w:r>
      <w:r w:rsidRPr="00D61712">
        <w:rPr>
          <w:rFonts w:ascii="PT Astra Serif" w:hAnsi="PT Astra Serif"/>
        </w:rPr>
        <w:t xml:space="preserve"> </w:t>
      </w:r>
      <w:r w:rsidRPr="00D61712">
        <w:rPr>
          <w:rFonts w:ascii="PT Astra Serif" w:hAnsi="PT Astra Serif" w:cs="PT Astra Serif"/>
        </w:rPr>
        <w:t>г</w:t>
      </w:r>
      <w:r w:rsidRPr="00D61712">
        <w:rPr>
          <w:rFonts w:ascii="PT Astra Serif" w:hAnsi="PT Astra Serif"/>
        </w:rPr>
        <w:t xml:space="preserve">. </w:t>
      </w:r>
      <w:r w:rsidRPr="00D61712">
        <w:rPr>
          <w:rFonts w:ascii="PT Astra Serif" w:hAnsi="PT Astra Serif" w:cs="PT Astra Serif"/>
        </w:rPr>
        <w:t>Тарко</w:t>
      </w:r>
      <w:r w:rsidRPr="00D61712">
        <w:rPr>
          <w:rFonts w:ascii="PT Astra Serif" w:hAnsi="PT Astra Serif"/>
        </w:rPr>
        <w:t>-</w:t>
      </w:r>
      <w:r w:rsidRPr="00D61712">
        <w:rPr>
          <w:rFonts w:ascii="PT Astra Serif" w:hAnsi="PT Astra Serif" w:cs="PT Astra Serif"/>
        </w:rPr>
        <w:t>Сале</w:t>
      </w:r>
      <w:r w:rsidRPr="00D61712">
        <w:rPr>
          <w:rFonts w:ascii="PT Astra Serif" w:hAnsi="PT Astra Serif"/>
        </w:rPr>
        <w:t xml:space="preserve">, 1 </w:t>
      </w:r>
      <w:r w:rsidRPr="00D61712">
        <w:rPr>
          <w:rFonts w:ascii="PT Astra Serif" w:hAnsi="PT Astra Serif" w:cs="PT Astra Serif"/>
        </w:rPr>
        <w:t>в</w:t>
      </w:r>
      <w:r w:rsidRPr="00D61712">
        <w:rPr>
          <w:rFonts w:ascii="PT Astra Serif" w:hAnsi="PT Astra Serif"/>
        </w:rPr>
        <w:t xml:space="preserve"> </w:t>
      </w:r>
      <w:r w:rsidRPr="00D61712">
        <w:rPr>
          <w:rFonts w:ascii="PT Astra Serif" w:hAnsi="PT Astra Serif" w:cs="PT Astra Serif"/>
        </w:rPr>
        <w:t>п</w:t>
      </w:r>
      <w:r w:rsidRPr="00D61712">
        <w:rPr>
          <w:rFonts w:ascii="PT Astra Serif" w:hAnsi="PT Astra Serif"/>
        </w:rPr>
        <w:t xml:space="preserve">. </w:t>
      </w:r>
      <w:r w:rsidRPr="00D61712">
        <w:rPr>
          <w:rFonts w:ascii="PT Astra Serif" w:hAnsi="PT Astra Serif" w:cs="PT Astra Serif"/>
        </w:rPr>
        <w:t>Пурпе</w:t>
      </w:r>
      <w:r w:rsidRPr="00D61712">
        <w:rPr>
          <w:rFonts w:ascii="PT Astra Serif" w:hAnsi="PT Astra Serif"/>
        </w:rPr>
        <w:t xml:space="preserve">,                   1 </w:t>
      </w:r>
      <w:r w:rsidRPr="00D61712">
        <w:rPr>
          <w:rFonts w:ascii="PT Astra Serif" w:hAnsi="PT Astra Serif" w:cs="PT Astra Serif"/>
        </w:rPr>
        <w:t>в</w:t>
      </w:r>
      <w:r w:rsidRPr="00D61712">
        <w:rPr>
          <w:rFonts w:ascii="PT Astra Serif" w:hAnsi="PT Astra Serif"/>
        </w:rPr>
        <w:t xml:space="preserve"> </w:t>
      </w:r>
      <w:r w:rsidRPr="00D61712">
        <w:rPr>
          <w:rFonts w:ascii="PT Astra Serif" w:hAnsi="PT Astra Serif" w:cs="PT Astra Serif"/>
        </w:rPr>
        <w:t>п</w:t>
      </w:r>
      <w:r w:rsidRPr="00D61712">
        <w:rPr>
          <w:rFonts w:ascii="PT Astra Serif" w:hAnsi="PT Astra Serif"/>
        </w:rPr>
        <w:t xml:space="preserve">. </w:t>
      </w:r>
      <w:r w:rsidRPr="00D61712">
        <w:rPr>
          <w:rFonts w:ascii="PT Astra Serif" w:hAnsi="PT Astra Serif" w:cs="PT Astra Serif"/>
        </w:rPr>
        <w:t>Ханымей</w:t>
      </w:r>
      <w:r w:rsidRPr="00D61712">
        <w:rPr>
          <w:rFonts w:ascii="PT Astra Serif" w:hAnsi="PT Astra Serif"/>
        </w:rPr>
        <w:t xml:space="preserve">). </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На постоянной основе реализуются более десятка региональных и муниципальных проектов: «Модель этнокультурного образования», «Цифровая школа Ямала», «Образовательный туризм», «Арктическое путешествие», «</w:t>
      </w:r>
      <w:proofErr w:type="spellStart"/>
      <w:r w:rsidRPr="00D61712">
        <w:rPr>
          <w:rFonts w:ascii="PT Astra Serif" w:hAnsi="PT Astra Serif"/>
        </w:rPr>
        <w:t>ЮнАрктика</w:t>
      </w:r>
      <w:proofErr w:type="spellEnd"/>
      <w:r w:rsidRPr="00D61712">
        <w:rPr>
          <w:rFonts w:ascii="PT Astra Serif" w:hAnsi="PT Astra Serif"/>
        </w:rPr>
        <w:t xml:space="preserve"> и др.</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 xml:space="preserve">Дошкольное образование района осуществляется на базе 18 муниципальных дошкольных образовательных учреждений, в общеобразовательных учреждениях (3 школах и 3 школах-интернатах). </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Количество детей, охваченных дошкольным образованием, составляет 3</w:t>
      </w:r>
      <w:r w:rsidR="003409DB" w:rsidRPr="00D61712">
        <w:rPr>
          <w:rFonts w:ascii="PT Astra Serif" w:hAnsi="PT Astra Serif"/>
        </w:rPr>
        <w:t xml:space="preserve"> </w:t>
      </w:r>
      <w:r w:rsidRPr="00D61712">
        <w:rPr>
          <w:rFonts w:ascii="PT Astra Serif" w:hAnsi="PT Astra Serif"/>
        </w:rPr>
        <w:t xml:space="preserve">616 детей в возрасте от 1 до </w:t>
      </w:r>
      <w:r w:rsidR="007D06C9">
        <w:rPr>
          <w:rFonts w:ascii="PT Astra Serif" w:hAnsi="PT Astra Serif"/>
        </w:rPr>
        <w:t>8</w:t>
      </w:r>
      <w:r w:rsidRPr="00D61712">
        <w:rPr>
          <w:rFonts w:ascii="PT Astra Serif" w:hAnsi="PT Astra Serif"/>
        </w:rPr>
        <w:t xml:space="preserve"> лет.</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 xml:space="preserve">С учетом особенностей ведения кочевого и полукочевого образа жизни коренных малочисленных народов севера, экстремальных климатических и природных условий, влияющих на непрерывность и продолжительность образовательного процесса, на межселенной территории, в отдаленных стойбищах применяется практика создания кочевых групп. </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 xml:space="preserve">В районе организована работа 8 кочевых групп при дошкольных учреждениях, которые посещают 62 воспитанника. В отдельно стоящих чумах созданы все необходимые условия для обучения детей. </w:t>
      </w:r>
    </w:p>
    <w:p w:rsidR="001B2633" w:rsidRPr="00D61712" w:rsidRDefault="00763FA8" w:rsidP="001B2633">
      <w:pPr>
        <w:pStyle w:val="msonormal1"/>
        <w:ind w:firstLine="709"/>
        <w:jc w:val="both"/>
        <w:rPr>
          <w:rFonts w:ascii="PT Astra Serif" w:hAnsi="PT Astra Serif"/>
        </w:rPr>
      </w:pPr>
      <w:r w:rsidRPr="00D61712">
        <w:rPr>
          <w:rFonts w:ascii="PT Astra Serif" w:hAnsi="PT Astra Serif"/>
          <w:noProof/>
        </w:rPr>
        <w:drawing>
          <wp:anchor distT="0" distB="0" distL="114300" distR="114300" simplePos="0" relativeHeight="251671552" behindDoc="0" locked="0" layoutInCell="1" allowOverlap="1" wp14:anchorId="55E24619" wp14:editId="64A80199">
            <wp:simplePos x="0" y="0"/>
            <wp:positionH relativeFrom="column">
              <wp:posOffset>-31115</wp:posOffset>
            </wp:positionH>
            <wp:positionV relativeFrom="paragraph">
              <wp:posOffset>582295</wp:posOffset>
            </wp:positionV>
            <wp:extent cx="3108960" cy="2261870"/>
            <wp:effectExtent l="0" t="0" r="0" b="5080"/>
            <wp:wrapThrough wrapText="bothSides">
              <wp:wrapPolygon edited="0">
                <wp:start x="1324" y="0"/>
                <wp:lineTo x="0" y="182"/>
                <wp:lineTo x="0" y="20375"/>
                <wp:lineTo x="794" y="21467"/>
                <wp:lineTo x="1191" y="21467"/>
                <wp:lineTo x="20382" y="21467"/>
                <wp:lineTo x="20779" y="21467"/>
                <wp:lineTo x="21441" y="20375"/>
                <wp:lineTo x="21441" y="1273"/>
                <wp:lineTo x="21176" y="546"/>
                <wp:lineTo x="20382" y="0"/>
                <wp:lineTo x="1324" y="0"/>
              </wp:wrapPolygon>
            </wp:wrapThrough>
            <wp:docPr id="396" name="Рисунок 2" descr="IMG_0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IMG_0073"/>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08960" cy="2261870"/>
                    </a:xfrm>
                    <a:prstGeom prst="rect">
                      <a:avLst/>
                    </a:prstGeom>
                    <a:noFill/>
                    <a:ln>
                      <a:noFill/>
                    </a:ln>
                  </pic:spPr>
                </pic:pic>
              </a:graphicData>
            </a:graphic>
          </wp:anchor>
        </w:drawing>
      </w:r>
      <w:r w:rsidR="001B2633" w:rsidRPr="00D61712">
        <w:rPr>
          <w:rFonts w:ascii="PT Astra Serif" w:hAnsi="PT Astra Serif"/>
        </w:rPr>
        <w:t xml:space="preserve">Индивидуальным предпринимателем Кроливец Е.Н. до 31 августа 2019 года в 2-х группах частного детского сада дошкольное образование предоставлялось 40 воспитанникам в возрасте от 1 года до 3-х лет. За счет средств бюджета ЯНАО, в рамках муниципальной программы «Развитие системы образования» осуществляется поддержка частных дошкольных образовательных учреждений. В 2019 году субсидия составила 3,392 млн. рублей. </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 xml:space="preserve">Индивидуальным предпринимателем Иванцовой Е.В. в «Центре развития «Кроха» </w:t>
      </w:r>
      <w:r w:rsidR="00DB7E79">
        <w:rPr>
          <w:rFonts w:ascii="PT Astra Serif" w:hAnsi="PT Astra Serif"/>
        </w:rPr>
        <w:t xml:space="preserve">создано 20 мест для </w:t>
      </w:r>
      <w:r w:rsidR="00DB7E79" w:rsidRPr="00D61712">
        <w:rPr>
          <w:rFonts w:ascii="PT Astra Serif" w:hAnsi="PT Astra Serif"/>
        </w:rPr>
        <w:t>присмотр</w:t>
      </w:r>
      <w:r w:rsidR="00DB7E79">
        <w:rPr>
          <w:rFonts w:ascii="PT Astra Serif" w:hAnsi="PT Astra Serif"/>
        </w:rPr>
        <w:t>а</w:t>
      </w:r>
      <w:r w:rsidR="00DB7E79" w:rsidRPr="00D61712">
        <w:rPr>
          <w:rFonts w:ascii="PT Astra Serif" w:hAnsi="PT Astra Serif"/>
        </w:rPr>
        <w:t xml:space="preserve"> и уход</w:t>
      </w:r>
      <w:r w:rsidR="00DB7E79">
        <w:rPr>
          <w:rFonts w:ascii="PT Astra Serif" w:hAnsi="PT Astra Serif"/>
        </w:rPr>
        <w:t>а</w:t>
      </w:r>
      <w:r w:rsidR="00DB7E79" w:rsidRPr="00D61712">
        <w:rPr>
          <w:rFonts w:ascii="PT Astra Serif" w:hAnsi="PT Astra Serif"/>
        </w:rPr>
        <w:t xml:space="preserve"> за детьми </w:t>
      </w:r>
      <w:r w:rsidRPr="00D61712">
        <w:rPr>
          <w:rFonts w:ascii="PT Astra Serif" w:hAnsi="PT Astra Serif"/>
        </w:rPr>
        <w:t xml:space="preserve">дошкольного возраста. </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 xml:space="preserve">Несмотря на все принимаемые меры, остаётся очерёдность на оформление детей раннего возраста (от 1 года до 3 лет) в детские </w:t>
      </w:r>
      <w:r w:rsidRPr="00D61712">
        <w:rPr>
          <w:rFonts w:ascii="PT Astra Serif" w:hAnsi="PT Astra Serif"/>
        </w:rPr>
        <w:lastRenderedPageBreak/>
        <w:t>сады г. Тарко-Сале, п. Пурпе, с. Самбург, с. Халясавэй.</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В п.г.т. Уренгой, п. Пурпе-1, п. Пуровск</w:t>
      </w:r>
      <w:r w:rsidR="00390D5F">
        <w:rPr>
          <w:rFonts w:ascii="PT Astra Serif" w:hAnsi="PT Astra Serif"/>
        </w:rPr>
        <w:t>е</w:t>
      </w:r>
      <w:r w:rsidRPr="00D61712">
        <w:rPr>
          <w:rFonts w:ascii="PT Astra Serif" w:hAnsi="PT Astra Serif"/>
        </w:rPr>
        <w:t>, п. Ханымей, д. Харампур очереди на получение места в дошкольном учреждении нет, есть свободные места.</w:t>
      </w:r>
    </w:p>
    <w:p w:rsidR="001B2633" w:rsidRDefault="001B2633" w:rsidP="001B2633">
      <w:pPr>
        <w:pStyle w:val="msonormal1"/>
        <w:ind w:firstLine="709"/>
        <w:jc w:val="both"/>
        <w:rPr>
          <w:rFonts w:ascii="PT Astra Serif" w:hAnsi="PT Astra Serif"/>
        </w:rPr>
      </w:pPr>
      <w:r w:rsidRPr="00D61712">
        <w:rPr>
          <w:rFonts w:ascii="PT Astra Serif" w:hAnsi="PT Astra Serif"/>
        </w:rPr>
        <w:t>Всего в очереди на получение места в дошкольном учреждении по состоянию на 1 января 2020 года – 902 ребенка, в том числе до года – 292 ребенка, от года до трех лет – 598 человек, 12 детей от трех до семи лет получили направление для зачисления в детский сад. До года все заявления родителей на получение места в дошкольном учреждении находятся в отложенном спросе.</w:t>
      </w:r>
    </w:p>
    <w:p w:rsidR="00822FB9" w:rsidRPr="00D61712" w:rsidRDefault="00822FB9" w:rsidP="00822FB9">
      <w:pPr>
        <w:pStyle w:val="msonormal1"/>
        <w:ind w:firstLine="709"/>
        <w:jc w:val="both"/>
        <w:rPr>
          <w:rFonts w:ascii="PT Astra Serif" w:hAnsi="PT Astra Serif"/>
        </w:rPr>
      </w:pPr>
      <w:r w:rsidRPr="00D61712">
        <w:rPr>
          <w:rFonts w:ascii="PT Astra Serif" w:hAnsi="PT Astra Serif"/>
        </w:rPr>
        <w:t>Конкурентную среду на рынке услуг дошкольного образования определяет существенное преобладание муниципальных образовательных организаций над негосударственными (частными) организациями.</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Задача, связанная с развитием сети дошкольных образовательных учреждений за счет организаций частной формы собственности остается очень острой. Для решения актуальных проблем с созданием новых мест в дошкольных учреждениях имеется потребность в помещениях для размещения детского сада, поскольку здание для дошкольного заведения должно отвечать целому ряду требований, предъявляемых органами образования, пожарной и санитарной службам.</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 xml:space="preserve">В рамках муниципально-частного </w:t>
      </w:r>
      <w:r w:rsidR="0012196A" w:rsidRPr="00D61712">
        <w:rPr>
          <w:rFonts w:ascii="PT Astra Serif" w:hAnsi="PT Astra Serif"/>
        </w:rPr>
        <w:t>партнёрства</w:t>
      </w:r>
      <w:r w:rsidRPr="00D61712">
        <w:rPr>
          <w:rFonts w:ascii="PT Astra Serif" w:hAnsi="PT Astra Serif"/>
        </w:rPr>
        <w:t xml:space="preserve"> </w:t>
      </w:r>
      <w:r w:rsidR="0012196A">
        <w:rPr>
          <w:rFonts w:ascii="PT Astra Serif" w:hAnsi="PT Astra Serif"/>
        </w:rPr>
        <w:t>ведётся</w:t>
      </w:r>
      <w:r w:rsidRPr="00D61712">
        <w:rPr>
          <w:rFonts w:ascii="PT Astra Serif" w:hAnsi="PT Astra Serif"/>
        </w:rPr>
        <w:t xml:space="preserve"> строительство </w:t>
      </w:r>
      <w:r w:rsidR="0012196A" w:rsidRPr="00D61712">
        <w:rPr>
          <w:rFonts w:ascii="PT Astra Serif" w:hAnsi="PT Astra Serif"/>
        </w:rPr>
        <w:t>трёх</w:t>
      </w:r>
      <w:r w:rsidRPr="00D61712">
        <w:rPr>
          <w:rFonts w:ascii="PT Astra Serif" w:hAnsi="PT Astra Serif"/>
        </w:rPr>
        <w:t xml:space="preserve"> детских садов: в п. Пурпе и двух в г. Тарко-Сале по 240 мест каждый. В рамках Адресной инвестиционной программы Ямало-Ненецкого автономного округа запланировано строительство нового детского сада на 140 мест в с. Самбург. </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Система общего образования представлена 16 общеобразовательными учреждениями, из них 4 – школы-интерната</w:t>
      </w:r>
      <w:r w:rsidR="004E2B49">
        <w:rPr>
          <w:rFonts w:ascii="PT Astra Serif" w:hAnsi="PT Astra Serif"/>
        </w:rPr>
        <w:t>, в данных учреждениях</w:t>
      </w:r>
      <w:r w:rsidRPr="00D61712">
        <w:rPr>
          <w:rFonts w:ascii="PT Astra Serif" w:hAnsi="PT Astra Serif"/>
        </w:rPr>
        <w:t xml:space="preserve"> обучается 7 405 человек.</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Во всех школах района созданы современные условия обучения и воспитания, продолжается работа по переводу учащихся в первую смену обучения. В рамках реализации федерального проекта «Современная школа» в образовательных организациях, расположенных в сельской местности и малых городах создаются центры образования цифрового и гуманитарного профилей «Точка роста». В системе образования района в 2019 году такой центр создан в МБОУ «СОШ №</w:t>
      </w:r>
      <w:r w:rsidR="00390D5F">
        <w:rPr>
          <w:rFonts w:ascii="PT Astra Serif" w:hAnsi="PT Astra Serif"/>
        </w:rPr>
        <w:t xml:space="preserve"> </w:t>
      </w:r>
      <w:r w:rsidRPr="00D61712">
        <w:rPr>
          <w:rFonts w:ascii="PT Astra Serif" w:hAnsi="PT Astra Serif"/>
        </w:rPr>
        <w:t xml:space="preserve">1 имени Ярослава Василенко» п. Пурпе. В школе проведено зонирование помещений согласно фирменному стилю «Точка роста» для реализации образовательных программ по предметным областям: «Технология», «Математика и информатика», «Физическая культура» и «Основы безопасности жизнедеятельности». С сентября 2019 года в рамках проекта начата реализация программ урочной и внеурочной деятельности. 285 ребят поселка Пурпе посещают занятия по </w:t>
      </w:r>
      <w:proofErr w:type="spellStart"/>
      <w:r w:rsidRPr="00D61712">
        <w:rPr>
          <w:rFonts w:ascii="PT Astra Serif" w:hAnsi="PT Astra Serif"/>
        </w:rPr>
        <w:t>прототипированию</w:t>
      </w:r>
      <w:proofErr w:type="spellEnd"/>
      <w:r w:rsidRPr="00D61712">
        <w:rPr>
          <w:rFonts w:ascii="PT Astra Serif" w:hAnsi="PT Astra Serif"/>
        </w:rPr>
        <w:t xml:space="preserve"> и 3D моделированию, промышленному дизайну, робототехнике, программированию, шахматам.</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 xml:space="preserve">Дополнительное образование представлено 5 учреждениями, в которых в 136 объединениях занимается 5 082 </w:t>
      </w:r>
      <w:r w:rsidR="004E2B49">
        <w:rPr>
          <w:rFonts w:ascii="PT Astra Serif" w:hAnsi="PT Astra Serif"/>
        </w:rPr>
        <w:t>ребёнка, н</w:t>
      </w:r>
      <w:r w:rsidR="004E2B49" w:rsidRPr="00DD5944">
        <w:rPr>
          <w:rFonts w:ascii="PT Astra Serif" w:hAnsi="PT Astra Serif"/>
        </w:rPr>
        <w:t xml:space="preserve">а базе школ дополнительным образованием занято </w:t>
      </w:r>
      <w:r w:rsidR="004E2B49">
        <w:rPr>
          <w:rFonts w:ascii="PT Astra Serif" w:hAnsi="PT Astra Serif"/>
        </w:rPr>
        <w:t xml:space="preserve">    </w:t>
      </w:r>
      <w:r w:rsidR="004E2B49" w:rsidRPr="00DD5944">
        <w:rPr>
          <w:rFonts w:ascii="PT Astra Serif" w:hAnsi="PT Astra Serif"/>
        </w:rPr>
        <w:t>4</w:t>
      </w:r>
      <w:r w:rsidR="004E2B49">
        <w:rPr>
          <w:rFonts w:ascii="PT Astra Serif" w:hAnsi="PT Astra Serif"/>
        </w:rPr>
        <w:t xml:space="preserve"> 134 ребенка</w:t>
      </w:r>
      <w:r w:rsidR="004E2B49" w:rsidRPr="00DD5944">
        <w:rPr>
          <w:rFonts w:ascii="PT Astra Serif" w:hAnsi="PT Astra Serif"/>
        </w:rPr>
        <w:t xml:space="preserve"> в 168 объединениях. </w:t>
      </w:r>
      <w:r w:rsidRPr="00D61712">
        <w:rPr>
          <w:rFonts w:ascii="PT Astra Serif" w:hAnsi="PT Astra Serif"/>
        </w:rPr>
        <w:t xml:space="preserve"> </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Осуществляют деятельность три коллектива, получившие звание «детский образцовый коллектив»: театр моды «Палитра» (ДДТ г. Тарко-Сале), театральный коллектив «Маска» (СОШ № 1 п. Пурпе), хореографический ансамбль «Сударушка» (ЦЭВ «Сударушка» г. Тарко-Сале). Более того, детский ансамбль «Сударушка» присвоено звание «Заслуженный коллектив народного творчества» (приказ Министерства Культуры РФ от 20.11.2015 № 2828).</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 xml:space="preserve">С 2017 года осуществляет деятельность МБОУ ДО «Центр естественных наук» в                       г. Тарко-Сале. </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 xml:space="preserve">Продолжается сотрудничество МБОУ ДО «Центр естественных наук» г. Тарко-Сале с ООО «НОВАТЭК-ТАРКОСАЛЕНЕФТЕГАЗ» через реализацию программы «Лаборатория профессиональных проб», в рамках которой специалисты нефтегазового предприятия проводят </w:t>
      </w:r>
      <w:r w:rsidRPr="00D61712">
        <w:rPr>
          <w:rFonts w:ascii="PT Astra Serif" w:hAnsi="PT Astra Serif"/>
        </w:rPr>
        <w:lastRenderedPageBreak/>
        <w:t>уроки-практикумы и презентации профессий для учащихся 8</w:t>
      </w:r>
      <w:r w:rsidR="00390D5F">
        <w:rPr>
          <w:rFonts w:ascii="PT Astra Serif" w:hAnsi="PT Astra Serif"/>
        </w:rPr>
        <w:t xml:space="preserve"> </w:t>
      </w:r>
      <w:r w:rsidR="00390D5F" w:rsidRPr="00390D5F">
        <w:rPr>
          <w:rFonts w:ascii="PT Astra Serif" w:hAnsi="PT Astra Serif"/>
        </w:rPr>
        <w:t>–</w:t>
      </w:r>
      <w:r w:rsidR="00390D5F">
        <w:rPr>
          <w:rFonts w:ascii="PT Astra Serif" w:hAnsi="PT Astra Serif"/>
        </w:rPr>
        <w:t xml:space="preserve"> </w:t>
      </w:r>
      <w:r w:rsidRPr="00D61712">
        <w:rPr>
          <w:rFonts w:ascii="PT Astra Serif" w:hAnsi="PT Astra Serif"/>
        </w:rPr>
        <w:t xml:space="preserve">11 классов, презентуют научные разработки молодых специалистов, организуют встречи с работодателями. В рамках реализации проекта «Успех каждого ребенка» МБОУ ДО «Центр естественных наук» г. Тарко-Сале в 2019 году создан мобильный технопарк. </w:t>
      </w:r>
      <w:r w:rsidR="00D61712">
        <w:rPr>
          <w:rFonts w:ascii="PT Astra Serif" w:hAnsi="PT Astra Serif"/>
        </w:rPr>
        <w:t>Уча</w:t>
      </w:r>
      <w:r w:rsidRPr="00D61712">
        <w:rPr>
          <w:rFonts w:ascii="PT Astra Serif" w:hAnsi="PT Astra Serif"/>
        </w:rPr>
        <w:t xml:space="preserve">щиеся города Тарко-Сале имеют возможность в рамках деятельности технопарка обучаться в объединениях технической направленности «IT» и естественнонаучной направленности «ГЕО». </w:t>
      </w:r>
    </w:p>
    <w:p w:rsidR="0000428D" w:rsidRPr="00D61712" w:rsidRDefault="001B2633" w:rsidP="001B2633">
      <w:pPr>
        <w:pStyle w:val="msonormal1"/>
        <w:ind w:firstLine="709"/>
        <w:jc w:val="both"/>
        <w:rPr>
          <w:rFonts w:ascii="PT Astra Serif" w:hAnsi="PT Astra Serif"/>
        </w:rPr>
      </w:pPr>
      <w:r w:rsidRPr="00D61712">
        <w:rPr>
          <w:rFonts w:ascii="PT Astra Serif" w:hAnsi="PT Astra Serif"/>
        </w:rPr>
        <w:t xml:space="preserve">На территории </w:t>
      </w:r>
      <w:r w:rsidR="008C15B6">
        <w:rPr>
          <w:rFonts w:ascii="PT Astra Serif" w:hAnsi="PT Astra Serif"/>
        </w:rPr>
        <w:t xml:space="preserve">района </w:t>
      </w:r>
      <w:r w:rsidR="008C15B6" w:rsidRPr="008C15B6">
        <w:rPr>
          <w:rFonts w:ascii="PT Astra Serif" w:hAnsi="PT Astra Serif"/>
        </w:rPr>
        <w:t>на сегодняшний день образовательные услуги предоставляются 12 субъектами малого и среднего предпринимательства района.</w:t>
      </w:r>
      <w:r w:rsidR="008C15B6">
        <w:rPr>
          <w:rFonts w:ascii="PT Astra Serif" w:hAnsi="PT Astra Serif"/>
        </w:rPr>
        <w:t xml:space="preserve"> </w:t>
      </w:r>
      <w:r w:rsidR="00E84205" w:rsidRPr="00D61712">
        <w:rPr>
          <w:rFonts w:ascii="PT Astra Serif" w:hAnsi="PT Astra Serif"/>
        </w:rPr>
        <w:t>Школ</w:t>
      </w:r>
      <w:r w:rsidR="00E84205">
        <w:rPr>
          <w:rFonts w:ascii="PT Astra Serif" w:hAnsi="PT Astra Serif"/>
        </w:rPr>
        <w:t>у</w:t>
      </w:r>
      <w:r w:rsidR="00E84205" w:rsidRPr="00D61712">
        <w:rPr>
          <w:rFonts w:ascii="PT Astra Serif" w:hAnsi="PT Astra Serif"/>
        </w:rPr>
        <w:t xml:space="preserve"> скорочтения IQ007</w:t>
      </w:r>
      <w:r w:rsidR="00E84205">
        <w:rPr>
          <w:rFonts w:ascii="PT Astra Serif" w:hAnsi="PT Astra Serif"/>
        </w:rPr>
        <w:t xml:space="preserve"> г. Тарко</w:t>
      </w:r>
      <w:r w:rsidR="00390D5F">
        <w:rPr>
          <w:rFonts w:ascii="PT Astra Serif" w:hAnsi="PT Astra Serif"/>
        </w:rPr>
        <w:t>-</w:t>
      </w:r>
      <w:r w:rsidR="00E84205">
        <w:rPr>
          <w:rFonts w:ascii="PT Astra Serif" w:hAnsi="PT Astra Serif"/>
        </w:rPr>
        <w:t>Сале посещают 75 детей</w:t>
      </w:r>
      <w:r w:rsidR="00E84205" w:rsidRPr="00D61712">
        <w:rPr>
          <w:rFonts w:ascii="PT Astra Serif" w:hAnsi="PT Astra Serif"/>
        </w:rPr>
        <w:t>.</w:t>
      </w:r>
      <w:r w:rsidR="00E84205">
        <w:rPr>
          <w:rFonts w:ascii="PT Astra Serif" w:hAnsi="PT Astra Serif"/>
        </w:rPr>
        <w:t xml:space="preserve"> </w:t>
      </w:r>
      <w:r w:rsidR="000003D4">
        <w:rPr>
          <w:rFonts w:ascii="PT Astra Serif" w:hAnsi="PT Astra Serif"/>
        </w:rPr>
        <w:t xml:space="preserve">В </w:t>
      </w:r>
      <w:r w:rsidRPr="00D61712">
        <w:rPr>
          <w:rFonts w:ascii="PT Astra Serif" w:hAnsi="PT Astra Serif"/>
        </w:rPr>
        <w:t>студи</w:t>
      </w:r>
      <w:r w:rsidR="000003D4">
        <w:rPr>
          <w:rFonts w:ascii="PT Astra Serif" w:hAnsi="PT Astra Serif"/>
        </w:rPr>
        <w:t>ях</w:t>
      </w:r>
      <w:r w:rsidRPr="00D61712">
        <w:rPr>
          <w:rFonts w:ascii="PT Astra Serif" w:hAnsi="PT Astra Serif"/>
        </w:rPr>
        <w:t xml:space="preserve"> английского языка «SMART KIDS», «ЭйБиСи», </w:t>
      </w:r>
      <w:r w:rsidR="00465B91" w:rsidRPr="00D61712">
        <w:rPr>
          <w:rFonts w:ascii="PT Astra Serif" w:hAnsi="PT Astra Serif"/>
        </w:rPr>
        <w:t>«</w:t>
      </w:r>
      <w:proofErr w:type="spellStart"/>
      <w:r w:rsidR="00465B91" w:rsidRPr="00D61712">
        <w:rPr>
          <w:rFonts w:ascii="PT Astra Serif" w:hAnsi="PT Astra Serif"/>
        </w:rPr>
        <w:t>Fly</w:t>
      </w:r>
      <w:proofErr w:type="spellEnd"/>
      <w:r w:rsidR="00465B91" w:rsidRPr="00D61712">
        <w:rPr>
          <w:rFonts w:ascii="PT Astra Serif" w:hAnsi="PT Astra Serif"/>
        </w:rPr>
        <w:t xml:space="preserve"> </w:t>
      </w:r>
      <w:proofErr w:type="spellStart"/>
      <w:r w:rsidR="00465B91" w:rsidRPr="00D61712">
        <w:rPr>
          <w:rFonts w:ascii="PT Astra Serif" w:hAnsi="PT Astra Serif"/>
        </w:rPr>
        <w:t>High</w:t>
      </w:r>
      <w:proofErr w:type="spellEnd"/>
      <w:r w:rsidR="00465B91" w:rsidRPr="00D61712">
        <w:rPr>
          <w:rFonts w:ascii="PT Astra Serif" w:hAnsi="PT Astra Serif"/>
        </w:rPr>
        <w:t>»</w:t>
      </w:r>
      <w:r w:rsidR="000003D4" w:rsidRPr="000003D4">
        <w:rPr>
          <w:rFonts w:ascii="PT Astra Serif" w:hAnsi="PT Astra Serif"/>
        </w:rPr>
        <w:t xml:space="preserve"> </w:t>
      </w:r>
      <w:r w:rsidR="00E84205">
        <w:rPr>
          <w:rFonts w:ascii="PT Astra Serif" w:hAnsi="PT Astra Serif"/>
        </w:rPr>
        <w:t>г. Тарко</w:t>
      </w:r>
      <w:r w:rsidR="00E84205">
        <w:rPr>
          <w:rFonts w:ascii="PT Astra Serif" w:hAnsi="PT Astra Serif"/>
        </w:rPr>
        <w:noBreakHyphen/>
        <w:t xml:space="preserve">Сале </w:t>
      </w:r>
      <w:r w:rsidR="000003D4">
        <w:rPr>
          <w:rFonts w:ascii="PT Astra Serif" w:hAnsi="PT Astra Serif"/>
        </w:rPr>
        <w:t xml:space="preserve">и п. Пурпе ИП </w:t>
      </w:r>
      <w:proofErr w:type="spellStart"/>
      <w:r w:rsidR="000003D4">
        <w:rPr>
          <w:rFonts w:ascii="PT Astra Serif" w:hAnsi="PT Astra Serif"/>
        </w:rPr>
        <w:t>Кискина</w:t>
      </w:r>
      <w:proofErr w:type="spellEnd"/>
      <w:r w:rsidR="000003D4">
        <w:rPr>
          <w:rFonts w:ascii="PT Astra Serif" w:hAnsi="PT Astra Serif"/>
        </w:rPr>
        <w:t xml:space="preserve"> В.С. занимаются 190 детей.</w:t>
      </w:r>
      <w:r w:rsidR="00465B91" w:rsidRPr="00D61712">
        <w:rPr>
          <w:rFonts w:ascii="PT Astra Serif" w:hAnsi="PT Astra Serif"/>
        </w:rPr>
        <w:t xml:space="preserve"> </w:t>
      </w:r>
      <w:r w:rsidR="000003D4">
        <w:rPr>
          <w:rFonts w:ascii="PT Astra Serif" w:hAnsi="PT Astra Serif"/>
        </w:rPr>
        <w:t>В п. Ханымей ИП</w:t>
      </w:r>
      <w:r w:rsidR="00E84205">
        <w:rPr>
          <w:rFonts w:ascii="PT Astra Serif" w:hAnsi="PT Astra Serif"/>
        </w:rPr>
        <w:t> </w:t>
      </w:r>
      <w:proofErr w:type="spellStart"/>
      <w:r w:rsidR="000003D4">
        <w:rPr>
          <w:rFonts w:ascii="PT Astra Serif" w:hAnsi="PT Astra Serif"/>
        </w:rPr>
        <w:t>Шкуричева</w:t>
      </w:r>
      <w:proofErr w:type="spellEnd"/>
      <w:r w:rsidR="000003D4">
        <w:rPr>
          <w:rFonts w:ascii="PT Astra Serif" w:hAnsi="PT Astra Serif"/>
        </w:rPr>
        <w:t xml:space="preserve"> Н.В. осуществляет подготовку детей к школе</w:t>
      </w:r>
      <w:r w:rsidRPr="00D61712">
        <w:rPr>
          <w:rFonts w:ascii="PT Astra Serif" w:hAnsi="PT Astra Serif"/>
        </w:rPr>
        <w:t xml:space="preserve">. </w:t>
      </w:r>
      <w:r w:rsidR="000003D4">
        <w:rPr>
          <w:rFonts w:ascii="PT Astra Serif" w:hAnsi="PT Astra Serif"/>
        </w:rPr>
        <w:t>Ф</w:t>
      </w:r>
      <w:r w:rsidRPr="00D61712">
        <w:rPr>
          <w:rFonts w:ascii="PT Astra Serif" w:hAnsi="PT Astra Serif"/>
        </w:rPr>
        <w:t>ункционируют детск</w:t>
      </w:r>
      <w:r w:rsidR="004E2B49">
        <w:rPr>
          <w:rFonts w:ascii="PT Astra Serif" w:hAnsi="PT Astra Serif"/>
        </w:rPr>
        <w:t>ая</w:t>
      </w:r>
      <w:r w:rsidRPr="00D61712">
        <w:rPr>
          <w:rFonts w:ascii="PT Astra Serif" w:hAnsi="PT Astra Serif"/>
        </w:rPr>
        <w:t xml:space="preserve"> </w:t>
      </w:r>
      <w:r w:rsidR="00505CB1" w:rsidRPr="00D61712">
        <w:rPr>
          <w:rFonts w:ascii="PT Astra Serif" w:hAnsi="PT Astra Serif"/>
        </w:rPr>
        <w:t>игров</w:t>
      </w:r>
      <w:r w:rsidR="004E2B49">
        <w:rPr>
          <w:rFonts w:ascii="PT Astra Serif" w:hAnsi="PT Astra Serif"/>
        </w:rPr>
        <w:t>ая</w:t>
      </w:r>
      <w:r w:rsidR="00505CB1" w:rsidRPr="00D61712">
        <w:rPr>
          <w:rFonts w:ascii="PT Astra Serif" w:hAnsi="PT Astra Serif"/>
        </w:rPr>
        <w:t xml:space="preserve"> «Три малышки»</w:t>
      </w:r>
      <w:r w:rsidRPr="00D61712">
        <w:rPr>
          <w:rFonts w:ascii="PT Astra Serif" w:hAnsi="PT Astra Serif"/>
        </w:rPr>
        <w:t>, игровая комната в «Доме быта»</w:t>
      </w:r>
      <w:r w:rsidR="000003D4">
        <w:rPr>
          <w:rFonts w:ascii="PT Astra Serif" w:hAnsi="PT Astra Serif"/>
        </w:rPr>
        <w:t>.</w:t>
      </w:r>
      <w:r w:rsidRPr="00D61712">
        <w:rPr>
          <w:rFonts w:ascii="PT Astra Serif" w:hAnsi="PT Astra Serif"/>
        </w:rPr>
        <w:t xml:space="preserve"> </w:t>
      </w:r>
      <w:r w:rsidR="00EC56CE" w:rsidRPr="00D61712">
        <w:rPr>
          <w:rFonts w:ascii="PT Astra Serif" w:hAnsi="PT Astra Serif"/>
        </w:rPr>
        <w:t>И</w:t>
      </w:r>
      <w:r w:rsidR="0000428D" w:rsidRPr="00D61712">
        <w:rPr>
          <w:rFonts w:ascii="PT Astra Serif" w:hAnsi="PT Astra Serif"/>
        </w:rPr>
        <w:t>ндивидуальным предпринимател</w:t>
      </w:r>
      <w:r w:rsidR="00EC56CE" w:rsidRPr="00D61712">
        <w:rPr>
          <w:rFonts w:ascii="PT Astra Serif" w:hAnsi="PT Astra Serif"/>
        </w:rPr>
        <w:t>е</w:t>
      </w:r>
      <w:r w:rsidR="0000428D" w:rsidRPr="00D61712">
        <w:rPr>
          <w:rFonts w:ascii="PT Astra Serif" w:hAnsi="PT Astra Serif"/>
        </w:rPr>
        <w:t xml:space="preserve">м </w:t>
      </w:r>
      <w:r w:rsidR="002B5C5C" w:rsidRPr="00D61712">
        <w:rPr>
          <w:rFonts w:ascii="PT Astra Serif" w:hAnsi="PT Astra Serif"/>
        </w:rPr>
        <w:t>в п.г.т. Уренгой проводится</w:t>
      </w:r>
      <w:r w:rsidR="0000428D" w:rsidRPr="00D61712">
        <w:rPr>
          <w:rFonts w:ascii="PT Astra Serif" w:hAnsi="PT Astra Serif"/>
        </w:rPr>
        <w:t xml:space="preserve"> обучающи</w:t>
      </w:r>
      <w:r w:rsidR="00EC56CE" w:rsidRPr="00D61712">
        <w:rPr>
          <w:rFonts w:ascii="PT Astra Serif" w:hAnsi="PT Astra Serif"/>
        </w:rPr>
        <w:t>й</w:t>
      </w:r>
      <w:r w:rsidR="0000428D" w:rsidRPr="00D61712">
        <w:rPr>
          <w:rFonts w:ascii="PT Astra Serif" w:hAnsi="PT Astra Serif"/>
        </w:rPr>
        <w:t xml:space="preserve"> курс по </w:t>
      </w:r>
      <w:r w:rsidR="00EC56CE" w:rsidRPr="00D61712">
        <w:rPr>
          <w:rFonts w:ascii="PT Astra Serif" w:hAnsi="PT Astra Serif"/>
        </w:rPr>
        <w:t xml:space="preserve">ногтевому сервису. Услуги по вождению предоставляют 2 предпринимателя района. Кроме того, жители района имеют возможность пройти обучение </w:t>
      </w:r>
      <w:r w:rsidR="00390D5F">
        <w:rPr>
          <w:rFonts w:ascii="PT Astra Serif" w:hAnsi="PT Astra Serif"/>
        </w:rPr>
        <w:t>маркетингу</w:t>
      </w:r>
      <w:r w:rsidR="00390D5F" w:rsidRPr="00D61712">
        <w:rPr>
          <w:rFonts w:ascii="PT Astra Serif" w:hAnsi="PT Astra Serif"/>
        </w:rPr>
        <w:t xml:space="preserve"> </w:t>
      </w:r>
      <w:r w:rsidR="00EC56CE" w:rsidRPr="00D61712">
        <w:rPr>
          <w:rFonts w:ascii="PT Astra Serif" w:hAnsi="PT Astra Serif"/>
        </w:rPr>
        <w:t xml:space="preserve">продаж </w:t>
      </w:r>
      <w:r w:rsidR="00EC56CE" w:rsidRPr="00D61712">
        <w:rPr>
          <w:rFonts w:ascii="PT Astra Serif" w:hAnsi="PT Astra Serif"/>
          <w:lang w:val="en-US"/>
        </w:rPr>
        <w:t>Tupperware</w:t>
      </w:r>
      <w:r w:rsidR="00EC56CE" w:rsidRPr="00D61712">
        <w:rPr>
          <w:rFonts w:ascii="PT Astra Serif" w:hAnsi="PT Astra Serif"/>
        </w:rPr>
        <w:t xml:space="preserve">. </w:t>
      </w:r>
    </w:p>
    <w:p w:rsidR="001B2633" w:rsidRPr="00D61712" w:rsidRDefault="001B2633" w:rsidP="001B2633">
      <w:pPr>
        <w:pStyle w:val="msonormal1"/>
        <w:ind w:firstLine="709"/>
        <w:jc w:val="both"/>
        <w:rPr>
          <w:rFonts w:ascii="PT Astra Serif" w:hAnsi="PT Astra Serif"/>
        </w:rPr>
      </w:pPr>
      <w:r w:rsidRPr="00D61712">
        <w:rPr>
          <w:rFonts w:ascii="PT Astra Serif" w:hAnsi="PT Astra Serif"/>
        </w:rPr>
        <w:t>ДДТ г. Тарко-Сале, п. Ханымей и МБОУ «СОШ №</w:t>
      </w:r>
      <w:r w:rsidR="00390D5F">
        <w:rPr>
          <w:rFonts w:ascii="PT Astra Serif" w:hAnsi="PT Astra Serif"/>
        </w:rPr>
        <w:t xml:space="preserve"> </w:t>
      </w:r>
      <w:r w:rsidRPr="00D61712">
        <w:rPr>
          <w:rFonts w:ascii="PT Astra Serif" w:hAnsi="PT Astra Serif"/>
        </w:rPr>
        <w:t>2» п.г.т. Уренгой оказывают платные услуги в рамках реализации программ профессиональной подготовки по следующим направлениям: делопроизводитель, швея, водитель автотранспортных средств категории «В», переподготовки водителей.</w:t>
      </w:r>
    </w:p>
    <w:p w:rsidR="0009031B" w:rsidRPr="00D61712" w:rsidRDefault="0009031B" w:rsidP="0009031B">
      <w:pPr>
        <w:ind w:firstLine="709"/>
        <w:jc w:val="both"/>
        <w:rPr>
          <w:rFonts w:ascii="PT Astra Serif" w:hAnsi="PT Astra Serif"/>
          <w:sz w:val="24"/>
          <w:szCs w:val="24"/>
        </w:rPr>
      </w:pPr>
      <w:bookmarkStart w:id="620" w:name="_Toc475344195"/>
      <w:bookmarkStart w:id="621" w:name="_Toc475363217"/>
      <w:bookmarkStart w:id="622" w:name="_Toc475388851"/>
      <w:bookmarkStart w:id="623" w:name="_Toc475452831"/>
      <w:bookmarkStart w:id="624" w:name="_Toc475525207"/>
      <w:bookmarkStart w:id="625" w:name="_Toc475531484"/>
      <w:bookmarkStart w:id="626" w:name="_Toc516757629"/>
      <w:bookmarkStart w:id="627" w:name="_Toc516758290"/>
      <w:bookmarkStart w:id="628" w:name="_Toc518316568"/>
    </w:p>
    <w:p w:rsidR="0009031B" w:rsidRPr="00D61712" w:rsidRDefault="0009031B" w:rsidP="00E41DF7">
      <w:pPr>
        <w:pStyle w:val="1"/>
        <w:spacing w:before="0"/>
        <w:ind w:firstLine="0"/>
        <w:rPr>
          <w:rFonts w:ascii="PT Astra Serif" w:hAnsi="PT Astra Serif"/>
          <w:sz w:val="24"/>
          <w:szCs w:val="24"/>
        </w:rPr>
      </w:pPr>
      <w:bookmarkStart w:id="629" w:name="_Toc475344194"/>
      <w:bookmarkStart w:id="630" w:name="_Toc475363216"/>
      <w:bookmarkStart w:id="631" w:name="_Toc475388849"/>
      <w:bookmarkStart w:id="632" w:name="_Toc475452829"/>
      <w:bookmarkStart w:id="633" w:name="_Toc475525205"/>
      <w:bookmarkStart w:id="634" w:name="_Toc475531482"/>
      <w:bookmarkStart w:id="635" w:name="_Toc518667866"/>
      <w:bookmarkStart w:id="636" w:name="_Toc518639238"/>
      <w:bookmarkStart w:id="637" w:name="_Toc518493844"/>
      <w:bookmarkStart w:id="638" w:name="_Toc518492573"/>
      <w:bookmarkStart w:id="639" w:name="_Toc518316567"/>
      <w:bookmarkStart w:id="640" w:name="_Toc516758289"/>
      <w:bookmarkStart w:id="641" w:name="_Toc516757628"/>
      <w:bookmarkStart w:id="642" w:name="_Toc38959160"/>
      <w:r w:rsidRPr="00D61712">
        <w:rPr>
          <w:rFonts w:ascii="PT Astra Serif" w:hAnsi="PT Astra Serif"/>
          <w:sz w:val="24"/>
          <w:szCs w:val="24"/>
        </w:rPr>
        <w:t>6.2. Физическая культура и спорт</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rsidR="0009031B" w:rsidRPr="00D61712" w:rsidRDefault="0009031B" w:rsidP="0009031B">
      <w:pPr>
        <w:keepNext/>
        <w:jc w:val="center"/>
        <w:outlineLvl w:val="2"/>
        <w:rPr>
          <w:rFonts w:ascii="PT Astra Serif" w:eastAsia="TimesNewRomanPSMT" w:hAnsi="PT Astra Serif"/>
          <w:b/>
          <w:bCs/>
          <w:sz w:val="24"/>
          <w:szCs w:val="24"/>
        </w:rPr>
      </w:pPr>
      <w:bookmarkStart w:id="643" w:name="_Toc475388850"/>
      <w:bookmarkStart w:id="644" w:name="_Toc475452830"/>
      <w:bookmarkStart w:id="645" w:name="_Toc475525206"/>
      <w:bookmarkStart w:id="646" w:name="_Toc475531483"/>
      <w:bookmarkEnd w:id="643"/>
      <w:bookmarkEnd w:id="644"/>
      <w:bookmarkEnd w:id="645"/>
      <w:bookmarkEnd w:id="646"/>
    </w:p>
    <w:p w:rsidR="001906D5" w:rsidRDefault="001906D5" w:rsidP="0009031B">
      <w:pPr>
        <w:tabs>
          <w:tab w:val="left" w:pos="0"/>
        </w:tabs>
        <w:ind w:firstLine="709"/>
        <w:jc w:val="both"/>
        <w:rPr>
          <w:rFonts w:ascii="PT Astra Serif" w:hAnsi="PT Astra Serif"/>
          <w:sz w:val="24"/>
          <w:szCs w:val="24"/>
        </w:rPr>
      </w:pPr>
      <w:r w:rsidRPr="001906D5">
        <w:rPr>
          <w:rFonts w:ascii="PT Astra Serif" w:hAnsi="PT Astra Serif"/>
          <w:sz w:val="24"/>
          <w:szCs w:val="24"/>
        </w:rPr>
        <w:t xml:space="preserve">Физическая культура и спорт являются составной частью воспитательного процесса подрастающего поколения и одним из основных условий организации здорового образа жизни для различных категорий населения. Ее основное назначение </w:t>
      </w:r>
      <w:r>
        <w:rPr>
          <w:rFonts w:ascii="PT Astra Serif" w:hAnsi="PT Astra Serif"/>
          <w:sz w:val="24"/>
          <w:szCs w:val="24"/>
        </w:rPr>
        <w:t>−</w:t>
      </w:r>
      <w:r w:rsidRPr="001906D5">
        <w:rPr>
          <w:rFonts w:ascii="PT Astra Serif" w:hAnsi="PT Astra Serif"/>
          <w:sz w:val="24"/>
          <w:szCs w:val="24"/>
        </w:rPr>
        <w:t xml:space="preserve"> укрепление здоровья, повышение физических и функциональных возможностей организма человека, обеспечение здорового отдыха, повышение трудового потенциала</w:t>
      </w:r>
      <w:r w:rsidR="00390D5F">
        <w:rPr>
          <w:rFonts w:ascii="PT Astra Serif" w:hAnsi="PT Astra Serif"/>
          <w:sz w:val="24"/>
          <w:szCs w:val="24"/>
        </w:rPr>
        <w:t>.</w:t>
      </w:r>
    </w:p>
    <w:p w:rsidR="0009031B" w:rsidRPr="00D61712" w:rsidRDefault="002511CA" w:rsidP="0009031B">
      <w:pPr>
        <w:tabs>
          <w:tab w:val="left" w:pos="0"/>
        </w:tabs>
        <w:ind w:firstLine="709"/>
        <w:jc w:val="both"/>
        <w:rPr>
          <w:rFonts w:ascii="PT Astra Serif" w:hAnsi="PT Astra Serif"/>
          <w:spacing w:val="-2"/>
          <w:sz w:val="24"/>
          <w:szCs w:val="24"/>
        </w:rPr>
      </w:pPr>
      <w:r w:rsidRPr="00D61712">
        <w:rPr>
          <w:rFonts w:ascii="PT Astra Serif" w:eastAsiaTheme="minorHAnsi" w:hAnsi="PT Astra Serif" w:cstheme="minorBidi"/>
          <w:noProof/>
          <w:sz w:val="24"/>
          <w:szCs w:val="24"/>
        </w:rPr>
        <w:drawing>
          <wp:anchor distT="0" distB="0" distL="114300" distR="114300" simplePos="0" relativeHeight="251795456" behindDoc="0" locked="0" layoutInCell="1" allowOverlap="1" wp14:anchorId="1C524697" wp14:editId="1B6AD9F0">
            <wp:simplePos x="0" y="0"/>
            <wp:positionH relativeFrom="column">
              <wp:posOffset>-46990</wp:posOffset>
            </wp:positionH>
            <wp:positionV relativeFrom="paragraph">
              <wp:posOffset>116205</wp:posOffset>
            </wp:positionV>
            <wp:extent cx="2305685" cy="1447800"/>
            <wp:effectExtent l="0" t="0" r="0" b="0"/>
            <wp:wrapSquare wrapText="bothSides"/>
            <wp:docPr id="23" name="Рисунок 23" descr="https://im3-tub-ru.yandex.net/i?id=9f91bccb8d7d21cb75fd7aa259fc4eba&amp;n=33&amp;h=190&amp;w=26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m3-tub-ru.yandex.net/i?id=9f91bccb8d7d21cb75fd7aa259fc4eba&amp;n=33&amp;h=190&amp;w=264">
                      <a:hlinkClick r:id="rId56"/>
                    </pic:cNvPr>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305685" cy="1447800"/>
                    </a:xfrm>
                    <a:prstGeom prst="rect">
                      <a:avLst/>
                    </a:prstGeom>
                    <a:noFill/>
                  </pic:spPr>
                </pic:pic>
              </a:graphicData>
            </a:graphic>
            <wp14:sizeRelH relativeFrom="page">
              <wp14:pctWidth>0</wp14:pctWidth>
            </wp14:sizeRelH>
            <wp14:sizeRelV relativeFrom="page">
              <wp14:pctHeight>0</wp14:pctHeight>
            </wp14:sizeRelV>
          </wp:anchor>
        </w:drawing>
      </w:r>
      <w:r w:rsidR="00FE3279" w:rsidRPr="00D61712">
        <w:rPr>
          <w:rFonts w:ascii="PT Astra Serif" w:hAnsi="PT Astra Serif"/>
          <w:spacing w:val="-2"/>
          <w:sz w:val="24"/>
          <w:szCs w:val="24"/>
        </w:rPr>
        <w:t>Создание условий для развития физической культуры и спорта, как эффективного средства привлечения населения к активному и здоровому образу жизни является важной составной частью государственной политики Ямало-Ненецкого автономного округа</w:t>
      </w:r>
      <w:r w:rsidR="0009031B" w:rsidRPr="00D61712">
        <w:rPr>
          <w:rFonts w:ascii="PT Astra Serif" w:hAnsi="PT Astra Serif"/>
          <w:spacing w:val="-2"/>
          <w:sz w:val="24"/>
          <w:szCs w:val="24"/>
        </w:rPr>
        <w:t xml:space="preserve">. </w:t>
      </w:r>
    </w:p>
    <w:p w:rsidR="0009031B" w:rsidRPr="00D61712" w:rsidRDefault="00E07E26" w:rsidP="0009031B">
      <w:pPr>
        <w:ind w:firstLine="709"/>
        <w:jc w:val="both"/>
        <w:rPr>
          <w:rFonts w:ascii="PT Astra Serif" w:hAnsi="PT Astra Serif"/>
          <w:spacing w:val="-2"/>
          <w:sz w:val="24"/>
          <w:szCs w:val="24"/>
        </w:rPr>
      </w:pPr>
      <w:r w:rsidRPr="00D61712">
        <w:rPr>
          <w:rFonts w:ascii="PT Astra Serif" w:eastAsiaTheme="minorHAnsi" w:hAnsi="PT Astra Serif" w:cstheme="minorBidi"/>
          <w:noProof/>
          <w:sz w:val="24"/>
          <w:szCs w:val="24"/>
        </w:rPr>
        <w:drawing>
          <wp:anchor distT="0" distB="0" distL="114300" distR="114300" simplePos="0" relativeHeight="251797504" behindDoc="0" locked="0" layoutInCell="1" allowOverlap="1" wp14:anchorId="6D377FD0" wp14:editId="052F2E2D">
            <wp:simplePos x="0" y="0"/>
            <wp:positionH relativeFrom="column">
              <wp:posOffset>1394460</wp:posOffset>
            </wp:positionH>
            <wp:positionV relativeFrom="paragraph">
              <wp:posOffset>400685</wp:posOffset>
            </wp:positionV>
            <wp:extent cx="2520950" cy="1762125"/>
            <wp:effectExtent l="0" t="0" r="0" b="0"/>
            <wp:wrapSquare wrapText="bothSides"/>
            <wp:docPr id="22" name="Рисунок 22" descr="http://mysl.info/tinybrowser/images/photo/2018/3/IMG_6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ysl.info/tinybrowser/images/photo/2018/3/IMG_636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0950" cy="1762125"/>
                    </a:xfrm>
                    <a:prstGeom prst="rect">
                      <a:avLst/>
                    </a:prstGeom>
                    <a:noFill/>
                  </pic:spPr>
                </pic:pic>
              </a:graphicData>
            </a:graphic>
            <wp14:sizeRelH relativeFrom="page">
              <wp14:pctWidth>0</wp14:pctWidth>
            </wp14:sizeRelH>
            <wp14:sizeRelV relativeFrom="page">
              <wp14:pctHeight>0</wp14:pctHeight>
            </wp14:sizeRelV>
          </wp:anchor>
        </w:drawing>
      </w:r>
      <w:r w:rsidR="0009031B" w:rsidRPr="00D61712">
        <w:rPr>
          <w:rFonts w:ascii="PT Astra Serif" w:hAnsi="PT Astra Serif"/>
          <w:spacing w:val="-2"/>
          <w:sz w:val="24"/>
          <w:szCs w:val="24"/>
        </w:rPr>
        <w:t xml:space="preserve">Сегодня в </w:t>
      </w:r>
      <w:r w:rsidR="00FE3279" w:rsidRPr="00D61712">
        <w:rPr>
          <w:rFonts w:ascii="PT Astra Serif" w:hAnsi="PT Astra Serif"/>
          <w:spacing w:val="-2"/>
          <w:sz w:val="24"/>
          <w:szCs w:val="24"/>
        </w:rPr>
        <w:t xml:space="preserve">Пуровском </w:t>
      </w:r>
      <w:r w:rsidR="0009031B" w:rsidRPr="00D61712">
        <w:rPr>
          <w:rFonts w:ascii="PT Astra Serif" w:hAnsi="PT Astra Serif"/>
          <w:spacing w:val="-2"/>
          <w:sz w:val="24"/>
          <w:szCs w:val="24"/>
        </w:rPr>
        <w:t>районе функционируют спортивные организации в различных организационно-правовых формах: 7 муниципальных спортивных школ (из них 3 г. Тарко-Сале, по одной в п.</w:t>
      </w:r>
      <w:r w:rsidR="00AC4C20">
        <w:rPr>
          <w:rFonts w:ascii="PT Astra Serif" w:hAnsi="PT Astra Serif"/>
          <w:spacing w:val="-2"/>
          <w:sz w:val="24"/>
          <w:szCs w:val="24"/>
        </w:rPr>
        <w:t>г.т.</w:t>
      </w:r>
      <w:r w:rsidR="0009031B" w:rsidRPr="00D61712">
        <w:rPr>
          <w:rFonts w:ascii="PT Astra Serif" w:hAnsi="PT Astra Serif"/>
          <w:spacing w:val="-2"/>
          <w:sz w:val="24"/>
          <w:szCs w:val="24"/>
        </w:rPr>
        <w:t xml:space="preserve"> Уренгой, п. Пурпе, п. Ханымей, с. Самбург), 2 культурно-спортивных комплекса (г. Тарко-Сале и </w:t>
      </w:r>
      <w:r w:rsidR="00E0737D">
        <w:rPr>
          <w:rFonts w:ascii="PT Astra Serif" w:hAnsi="PT Astra Serif"/>
          <w:spacing w:val="-2"/>
          <w:sz w:val="24"/>
          <w:szCs w:val="24"/>
        </w:rPr>
        <w:t xml:space="preserve">   </w:t>
      </w:r>
      <w:r w:rsidR="0009031B" w:rsidRPr="00D61712">
        <w:rPr>
          <w:rFonts w:ascii="PT Astra Serif" w:hAnsi="PT Astra Serif"/>
          <w:spacing w:val="-2"/>
          <w:sz w:val="24"/>
          <w:szCs w:val="24"/>
        </w:rPr>
        <w:t>п</w:t>
      </w:r>
      <w:r w:rsidR="00AC4C20">
        <w:rPr>
          <w:rFonts w:ascii="PT Astra Serif" w:hAnsi="PT Astra Serif"/>
          <w:spacing w:val="-2"/>
          <w:sz w:val="24"/>
          <w:szCs w:val="24"/>
        </w:rPr>
        <w:t>.г.т.</w:t>
      </w:r>
      <w:r w:rsidR="0009031B" w:rsidRPr="00D61712">
        <w:rPr>
          <w:rFonts w:ascii="PT Astra Serif" w:hAnsi="PT Astra Serif"/>
          <w:spacing w:val="-2"/>
          <w:sz w:val="24"/>
          <w:szCs w:val="24"/>
        </w:rPr>
        <w:t xml:space="preserve"> Уренгой), спортивно-оздоровительный комплекс (п. Пурпе, филиал п. Пурпе 1), физкультурно-оздоро</w:t>
      </w:r>
      <w:r w:rsidR="001A4A60">
        <w:rPr>
          <w:rFonts w:ascii="PT Astra Serif" w:hAnsi="PT Astra Serif"/>
          <w:spacing w:val="-2"/>
          <w:sz w:val="24"/>
          <w:szCs w:val="24"/>
        </w:rPr>
        <w:t>вительный комплекс п. Ханымей, 7</w:t>
      </w:r>
      <w:r w:rsidR="0009031B" w:rsidRPr="00D61712">
        <w:rPr>
          <w:rFonts w:ascii="PT Astra Serif" w:hAnsi="PT Astra Serif"/>
          <w:spacing w:val="-2"/>
          <w:sz w:val="24"/>
          <w:szCs w:val="24"/>
        </w:rPr>
        <w:t xml:space="preserve"> региональных и 6</w:t>
      </w:r>
      <w:r w:rsidR="0009031B" w:rsidRPr="00D61712">
        <w:rPr>
          <w:rFonts w:ascii="PT Astra Serif" w:hAnsi="PT Astra Serif"/>
          <w:b/>
          <w:spacing w:val="-2"/>
          <w:sz w:val="24"/>
          <w:szCs w:val="24"/>
        </w:rPr>
        <w:t xml:space="preserve"> </w:t>
      </w:r>
      <w:r w:rsidR="0009031B" w:rsidRPr="00D61712">
        <w:rPr>
          <w:rFonts w:ascii="PT Astra Serif" w:hAnsi="PT Astra Serif"/>
          <w:spacing w:val="-2"/>
          <w:sz w:val="24"/>
          <w:szCs w:val="24"/>
        </w:rPr>
        <w:t>районных некоммерческих спортивных федераций, 5 индивидуальных предпринимателей, зарегистрированных в области спорта.</w:t>
      </w:r>
    </w:p>
    <w:p w:rsidR="0009031B" w:rsidRPr="00D61712" w:rsidRDefault="00E84205" w:rsidP="0009031B">
      <w:pPr>
        <w:tabs>
          <w:tab w:val="left" w:pos="0"/>
        </w:tabs>
        <w:ind w:firstLine="709"/>
        <w:jc w:val="both"/>
        <w:rPr>
          <w:rFonts w:ascii="PT Astra Serif" w:hAnsi="PT Astra Serif"/>
          <w:spacing w:val="-2"/>
          <w:sz w:val="24"/>
          <w:szCs w:val="24"/>
        </w:rPr>
      </w:pPr>
      <w:r w:rsidRPr="00D61712">
        <w:rPr>
          <w:rFonts w:ascii="PT Astra Serif" w:eastAsiaTheme="minorHAnsi" w:hAnsi="PT Astra Serif" w:cstheme="minorBidi"/>
          <w:noProof/>
          <w:sz w:val="24"/>
          <w:szCs w:val="24"/>
        </w:rPr>
        <w:lastRenderedPageBreak/>
        <w:drawing>
          <wp:anchor distT="0" distB="0" distL="114300" distR="114300" simplePos="0" relativeHeight="251798528" behindDoc="0" locked="0" layoutInCell="1" allowOverlap="1" wp14:anchorId="7E0B1F21" wp14:editId="0BB62A54">
            <wp:simplePos x="0" y="0"/>
            <wp:positionH relativeFrom="column">
              <wp:posOffset>-61595</wp:posOffset>
            </wp:positionH>
            <wp:positionV relativeFrom="paragraph">
              <wp:posOffset>514985</wp:posOffset>
            </wp:positionV>
            <wp:extent cx="2959100" cy="1971675"/>
            <wp:effectExtent l="0" t="0" r="0" b="9525"/>
            <wp:wrapSquare wrapText="bothSides"/>
            <wp:docPr id="20" name="Рисунок 20" descr="ÐÐ°ÑÑÐ¸Ð½ÐºÐ¸ Ð¿Ð¾ Ð·Ð°Ð¿ÑÐ¾ÑÑ Ð°Ð²Ð°Ð½Ð³Ð°ÑÐ´ ÑÐ°ÑÐºÐ¾-ÑÐ°Ð»Ðµ ÑÐ¾ÑÐ¾Ð³Ñ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ÐÐ°ÑÑÐ¸Ð½ÐºÐ¸ Ð¿Ð¾ Ð·Ð°Ð¿ÑÐ¾ÑÑ Ð°Ð²Ð°Ð½Ð³Ð°ÑÐ´ ÑÐ°ÑÐºÐ¾-ÑÐ°Ð»Ðµ ÑÐ¾ÑÐ¾Ð³ÑÐ°ÑÐ¸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9100" cy="1971675"/>
                    </a:xfrm>
                    <a:prstGeom prst="rect">
                      <a:avLst/>
                    </a:prstGeom>
                    <a:noFill/>
                  </pic:spPr>
                </pic:pic>
              </a:graphicData>
            </a:graphic>
            <wp14:sizeRelH relativeFrom="page">
              <wp14:pctWidth>0</wp14:pctWidth>
            </wp14:sizeRelH>
            <wp14:sizeRelV relativeFrom="page">
              <wp14:pctHeight>0</wp14:pctHeight>
            </wp14:sizeRelV>
          </wp:anchor>
        </w:drawing>
      </w:r>
      <w:r w:rsidR="0009031B" w:rsidRPr="00D61712">
        <w:rPr>
          <w:rFonts w:ascii="PT Astra Serif" w:hAnsi="PT Astra Serif"/>
          <w:spacing w:val="-2"/>
          <w:sz w:val="24"/>
          <w:szCs w:val="24"/>
        </w:rPr>
        <w:t xml:space="preserve">Развивается 42 вида спорта, функционируют 137 спортивных сооружений: 31 плоскостное спортивное сооружение, 35 спортивных залов, 7 плавательных бассейнов, 5 лыжных баз, сооружение для стрелковых видов спорта, 2 ледовые арены. </w:t>
      </w:r>
    </w:p>
    <w:p w:rsidR="0009031B" w:rsidRPr="00D61712" w:rsidRDefault="0009031B" w:rsidP="0009031B">
      <w:pPr>
        <w:tabs>
          <w:tab w:val="left" w:pos="0"/>
        </w:tabs>
        <w:jc w:val="both"/>
        <w:rPr>
          <w:rFonts w:ascii="PT Astra Serif" w:hAnsi="PT Astra Serif"/>
          <w:spacing w:val="-2"/>
          <w:sz w:val="24"/>
          <w:szCs w:val="24"/>
        </w:rPr>
      </w:pPr>
      <w:r w:rsidRPr="00D61712">
        <w:rPr>
          <w:rFonts w:ascii="PT Astra Serif" w:hAnsi="PT Astra Serif"/>
          <w:spacing w:val="-2"/>
          <w:sz w:val="24"/>
          <w:szCs w:val="24"/>
        </w:rPr>
        <w:tab/>
        <w:t>Наиболее крупными спортивными объектами Пуровского района, отвечающими современным требованиям, являются:</w:t>
      </w:r>
    </w:p>
    <w:p w:rsidR="0009031B" w:rsidRPr="00D61712" w:rsidRDefault="0009031B" w:rsidP="0009031B">
      <w:pPr>
        <w:tabs>
          <w:tab w:val="left" w:pos="0"/>
        </w:tabs>
        <w:jc w:val="both"/>
        <w:rPr>
          <w:rFonts w:ascii="PT Astra Serif" w:hAnsi="PT Astra Serif"/>
          <w:spacing w:val="-2"/>
          <w:sz w:val="24"/>
          <w:szCs w:val="24"/>
        </w:rPr>
      </w:pPr>
      <w:r w:rsidRPr="00D61712">
        <w:rPr>
          <w:rFonts w:ascii="PT Astra Serif" w:hAnsi="PT Astra Serif"/>
          <w:spacing w:val="-2"/>
          <w:sz w:val="24"/>
          <w:szCs w:val="24"/>
        </w:rPr>
        <w:tab/>
        <w:t xml:space="preserve">– МАУ «Пуровская районная СШОР «Авангард», в котором в рамках муниципального задания занимается 1 314 человек, среди которых дети от 6 до 18 лет, а также члены сборных команд района, России и ЯНАО. Кроме того, для населения оказываются услуги на платной основе. В учреждении развиваются следующие виды спорта: адаптивный спорт, баскетбол, бокс, дзюдо, конькобежный спорт, легкая атлетика, лыжные гонки, плавание, </w:t>
      </w:r>
      <w:proofErr w:type="spellStart"/>
      <w:r w:rsidRPr="00D61712">
        <w:rPr>
          <w:rFonts w:ascii="PT Astra Serif" w:hAnsi="PT Astra Serif"/>
          <w:spacing w:val="-2"/>
          <w:sz w:val="24"/>
          <w:szCs w:val="24"/>
        </w:rPr>
        <w:t>полиатлон</w:t>
      </w:r>
      <w:proofErr w:type="spellEnd"/>
      <w:r w:rsidRPr="00D61712">
        <w:rPr>
          <w:rFonts w:ascii="PT Astra Serif" w:hAnsi="PT Astra Serif"/>
          <w:spacing w:val="-2"/>
          <w:sz w:val="24"/>
          <w:szCs w:val="24"/>
        </w:rPr>
        <w:t xml:space="preserve">, прыжки на батуте, тяжелая атлетика, футбол, хоккей, художественная гимнастика. </w:t>
      </w:r>
    </w:p>
    <w:p w:rsidR="0009031B" w:rsidRPr="00D61712" w:rsidRDefault="0009031B" w:rsidP="0009031B">
      <w:pPr>
        <w:tabs>
          <w:tab w:val="left" w:pos="0"/>
        </w:tabs>
        <w:jc w:val="both"/>
        <w:rPr>
          <w:rFonts w:ascii="PT Astra Serif" w:hAnsi="PT Astra Serif"/>
          <w:spacing w:val="-2"/>
          <w:sz w:val="24"/>
          <w:szCs w:val="24"/>
        </w:rPr>
      </w:pPr>
      <w:r w:rsidRPr="00D61712">
        <w:rPr>
          <w:rFonts w:ascii="PT Astra Serif" w:hAnsi="PT Astra Serif"/>
          <w:spacing w:val="-2"/>
          <w:sz w:val="24"/>
          <w:szCs w:val="24"/>
        </w:rPr>
        <w:tab/>
        <w:t xml:space="preserve">– МАУ «Культурно-спортивный комплекс «Геолог», в котором в рамках муниципального задания занимается 604 человека: дети от 7 до 18 лет и члены сборных команд района, ЯНАО и России. Также предоставляются занятия на платной основе. В учреждении активно развиваются такие виды спорта, как: баскетбол, волейбол, гиревой спорт, мини-футбол, настольный теннис, пауэрлифтинг, плавание, пулевая стрельба, </w:t>
      </w:r>
      <w:r w:rsidR="00780234" w:rsidRPr="00D61712">
        <w:rPr>
          <w:rFonts w:ascii="PT Astra Serif" w:hAnsi="PT Astra Serif"/>
          <w:spacing w:val="-2"/>
          <w:sz w:val="24"/>
          <w:szCs w:val="24"/>
        </w:rPr>
        <w:t>тяжёлая</w:t>
      </w:r>
      <w:r w:rsidRPr="00D61712">
        <w:rPr>
          <w:rFonts w:ascii="PT Astra Serif" w:hAnsi="PT Astra Serif"/>
          <w:spacing w:val="-2"/>
          <w:sz w:val="24"/>
          <w:szCs w:val="24"/>
        </w:rPr>
        <w:t xml:space="preserve"> атлетика, шашки-шахматы.  </w:t>
      </w:r>
    </w:p>
    <w:p w:rsidR="0009031B" w:rsidRDefault="0009031B" w:rsidP="0009031B">
      <w:pPr>
        <w:tabs>
          <w:tab w:val="left" w:pos="0"/>
        </w:tabs>
        <w:jc w:val="both"/>
        <w:rPr>
          <w:rFonts w:ascii="PT Astra Serif" w:hAnsi="PT Astra Serif"/>
          <w:bCs/>
          <w:sz w:val="24"/>
          <w:szCs w:val="24"/>
        </w:rPr>
      </w:pPr>
      <w:r w:rsidRPr="00D61712">
        <w:rPr>
          <w:rFonts w:ascii="PT Astra Serif" w:hAnsi="PT Astra Serif"/>
          <w:spacing w:val="-2"/>
          <w:sz w:val="24"/>
          <w:szCs w:val="24"/>
        </w:rPr>
        <w:tab/>
      </w:r>
      <w:r w:rsidRPr="00D61712">
        <w:rPr>
          <w:rFonts w:ascii="PT Astra Serif" w:hAnsi="PT Astra Serif"/>
          <w:bCs/>
          <w:sz w:val="24"/>
          <w:szCs w:val="24"/>
        </w:rPr>
        <w:t xml:space="preserve">Регулярно занимается физической культурой и спортом 22 714 человек, что составляет 45,9% численности населения района от 3 до 79 лет. </w:t>
      </w:r>
    </w:p>
    <w:p w:rsidR="00DB7E79" w:rsidRPr="00D61712" w:rsidRDefault="00DB7E79" w:rsidP="0009031B">
      <w:pPr>
        <w:tabs>
          <w:tab w:val="left" w:pos="0"/>
        </w:tabs>
        <w:jc w:val="both"/>
        <w:rPr>
          <w:rFonts w:ascii="PT Astra Serif" w:hAnsi="PT Astra Serif"/>
          <w:iCs/>
          <w:sz w:val="24"/>
          <w:szCs w:val="24"/>
        </w:rPr>
      </w:pPr>
    </w:p>
    <w:p w:rsidR="0009031B" w:rsidRPr="00D61712" w:rsidRDefault="007040BB" w:rsidP="0009031B">
      <w:pPr>
        <w:ind w:firstLine="720"/>
        <w:jc w:val="both"/>
        <w:rPr>
          <w:rFonts w:ascii="PT Astra Serif" w:hAnsi="PT Astra Serif"/>
          <w:iCs/>
          <w:sz w:val="24"/>
          <w:szCs w:val="24"/>
        </w:rPr>
      </w:pPr>
      <w:r w:rsidRPr="00D61712">
        <w:rPr>
          <w:rFonts w:ascii="PT Astra Serif" w:eastAsiaTheme="minorHAnsi" w:hAnsi="PT Astra Serif" w:cstheme="minorBidi"/>
          <w:noProof/>
          <w:sz w:val="24"/>
          <w:szCs w:val="24"/>
        </w:rPr>
        <w:drawing>
          <wp:anchor distT="0" distB="0" distL="114300" distR="114300" simplePos="0" relativeHeight="251799552" behindDoc="0" locked="0" layoutInCell="1" allowOverlap="1" wp14:anchorId="66829D39" wp14:editId="3BD68333">
            <wp:simplePos x="0" y="0"/>
            <wp:positionH relativeFrom="column">
              <wp:posOffset>-66675</wp:posOffset>
            </wp:positionH>
            <wp:positionV relativeFrom="paragraph">
              <wp:posOffset>1918335</wp:posOffset>
            </wp:positionV>
            <wp:extent cx="3223895" cy="2066925"/>
            <wp:effectExtent l="0" t="0" r="0" b="9525"/>
            <wp:wrapSquare wrapText="bothSides"/>
            <wp:docPr id="2" name="Рисунок 2" descr="ÐÐ°ÑÑÐ¸Ð½ÐºÐ¸ Ð¿Ð¾ Ð·Ð°Ð¿ÑÐ¾ÑÑ Ð°Ð²Ð°Ð½Ð³Ð°ÑÐ´ ÑÐ°ÑÐºÐ¾-ÑÐ°Ð»Ðµ ÑÐ¾ÑÐ¾Ð³Ñ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ÐÐ°ÑÑÐ¸Ð½ÐºÐ¸ Ð¿Ð¾ Ð·Ð°Ð¿ÑÐ¾ÑÑ Ð°Ð²Ð°Ð½Ð³Ð°ÑÐ´ ÑÐ°ÑÐºÐ¾-ÑÐ°Ð»Ðµ ÑÐ¾ÑÐ¾Ð³ÑÐ°ÑÐ¸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23895" cy="2066925"/>
                    </a:xfrm>
                    <a:prstGeom prst="rect">
                      <a:avLst/>
                    </a:prstGeom>
                    <a:noFill/>
                  </pic:spPr>
                </pic:pic>
              </a:graphicData>
            </a:graphic>
            <wp14:sizeRelH relativeFrom="page">
              <wp14:pctWidth>0</wp14:pctWidth>
            </wp14:sizeRelH>
            <wp14:sizeRelV relativeFrom="page">
              <wp14:pctHeight>0</wp14:pctHeight>
            </wp14:sizeRelV>
          </wp:anchor>
        </w:drawing>
      </w:r>
      <w:r>
        <w:rPr>
          <w:rFonts w:ascii="PT Astra Serif" w:hAnsi="PT Astra Serif"/>
          <w:sz w:val="24"/>
          <w:szCs w:val="24"/>
        </w:rPr>
        <w:t>В</w:t>
      </w:r>
      <w:r w:rsidRPr="00D61712">
        <w:rPr>
          <w:rFonts w:ascii="PT Astra Serif" w:hAnsi="PT Astra Serif"/>
          <w:sz w:val="24"/>
          <w:szCs w:val="24"/>
        </w:rPr>
        <w:t xml:space="preserve"> г. Тарко-Сале</w:t>
      </w:r>
      <w:r w:rsidRPr="00D61712">
        <w:rPr>
          <w:rFonts w:ascii="PT Astra Serif" w:hAnsi="PT Astra Serif"/>
          <w:iCs/>
          <w:sz w:val="24"/>
          <w:szCs w:val="24"/>
        </w:rPr>
        <w:t xml:space="preserve"> </w:t>
      </w:r>
      <w:r w:rsidR="0009031B" w:rsidRPr="00D61712">
        <w:rPr>
          <w:rFonts w:ascii="PT Astra Serif" w:eastAsiaTheme="minorHAnsi" w:hAnsi="PT Astra Serif" w:cstheme="minorBidi"/>
          <w:noProof/>
          <w:sz w:val="24"/>
          <w:szCs w:val="24"/>
        </w:rPr>
        <w:drawing>
          <wp:anchor distT="0" distB="0" distL="114300" distR="114300" simplePos="0" relativeHeight="251800576" behindDoc="0" locked="0" layoutInCell="1" allowOverlap="1" wp14:anchorId="2F742028" wp14:editId="15027633">
            <wp:simplePos x="0" y="0"/>
            <wp:positionH relativeFrom="column">
              <wp:posOffset>1905</wp:posOffset>
            </wp:positionH>
            <wp:positionV relativeFrom="paragraph">
              <wp:posOffset>268605</wp:posOffset>
            </wp:positionV>
            <wp:extent cx="6424295" cy="1120775"/>
            <wp:effectExtent l="0" t="0" r="0" b="0"/>
            <wp:wrapSquare wrapText="bothSides"/>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786032">
        <w:rPr>
          <w:rFonts w:ascii="PT Astra Serif" w:eastAsiaTheme="minorHAnsi" w:hAnsi="PT Astra Serif" w:cstheme="minorBidi"/>
          <w:noProof/>
          <w:sz w:val="24"/>
          <w:szCs w:val="24"/>
        </w:rPr>
        <mc:AlternateContent>
          <mc:Choice Requires="wps">
            <w:drawing>
              <wp:anchor distT="0" distB="0" distL="114300" distR="114300" simplePos="0" relativeHeight="251796480" behindDoc="0" locked="0" layoutInCell="1" allowOverlap="1" wp14:anchorId="1A7D49F0" wp14:editId="538A33A2">
                <wp:simplePos x="0" y="0"/>
                <wp:positionH relativeFrom="column">
                  <wp:posOffset>120015</wp:posOffset>
                </wp:positionH>
                <wp:positionV relativeFrom="paragraph">
                  <wp:posOffset>6350</wp:posOffset>
                </wp:positionV>
                <wp:extent cx="6168390" cy="240665"/>
                <wp:effectExtent l="0" t="0" r="0" b="635"/>
                <wp:wrapSquare wrapText="bothSides"/>
                <wp:docPr id="25"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1EE7" w:rsidRPr="00E0737D" w:rsidRDefault="00EC1EE7" w:rsidP="0009031B">
                            <w:pPr>
                              <w:pStyle w:val="afb"/>
                              <w:jc w:val="center"/>
                              <w:rPr>
                                <w:rFonts w:ascii="PT Astra Serif" w:hAnsi="PT Astra Serif"/>
                              </w:rPr>
                            </w:pPr>
                            <w:r w:rsidRPr="00E0737D">
                              <w:rPr>
                                <w:rFonts w:ascii="PT Astra Serif" w:hAnsi="PT Astra Serif"/>
                              </w:rPr>
                              <w:t>Рисунок 1</w:t>
                            </w:r>
                            <w:r w:rsidRPr="00E0737D">
                              <w:rPr>
                                <w:rFonts w:ascii="PT Astra Serif" w:hAnsi="PT Astra Serif"/>
                              </w:rPr>
                              <w:fldChar w:fldCharType="begin"/>
                            </w:r>
                            <w:r w:rsidRPr="00E0737D">
                              <w:rPr>
                                <w:rFonts w:ascii="PT Astra Serif" w:hAnsi="PT Astra Serif"/>
                              </w:rPr>
                              <w:instrText xml:space="preserve"> SEQ Рисунок \* ARABIC </w:instrText>
                            </w:r>
                            <w:r w:rsidRPr="00E0737D">
                              <w:rPr>
                                <w:rFonts w:ascii="PT Astra Serif" w:hAnsi="PT Astra Serif"/>
                              </w:rPr>
                              <w:fldChar w:fldCharType="separate"/>
                            </w:r>
                            <w:r w:rsidRPr="00E0737D">
                              <w:rPr>
                                <w:rFonts w:ascii="PT Astra Serif" w:hAnsi="PT Astra Serif"/>
                                <w:noProof/>
                              </w:rPr>
                              <w:t>2</w:t>
                            </w:r>
                            <w:r w:rsidRPr="00E0737D">
                              <w:rPr>
                                <w:rFonts w:ascii="PT Astra Serif" w:hAnsi="PT Astra Serif"/>
                                <w:noProof/>
                              </w:rPr>
                              <w:fldChar w:fldCharType="end"/>
                            </w:r>
                            <w:r w:rsidRPr="00E0737D">
                              <w:rPr>
                                <w:rFonts w:ascii="PT Astra Serif" w:hAnsi="PT Astra Serif"/>
                              </w:rPr>
                              <w:t xml:space="preserve">. Численность населения Пуровского района,  регулярно занимающаяся спортом </w:t>
                            </w:r>
                          </w:p>
                          <w:p w:rsidR="00EC1EE7" w:rsidRDefault="00EC1EE7" w:rsidP="0009031B">
                            <w:pPr>
                              <w:rPr>
                                <w:rFonts w:asciiTheme="minorHAnsi" w:hAnsiTheme="minorHAnsi" w:cstheme="minorBidi"/>
                              </w:rPr>
                            </w:pPr>
                          </w:p>
                          <w:p w:rsidR="00EC1EE7" w:rsidRDefault="00EC1EE7" w:rsidP="0009031B"/>
                          <w:p w:rsidR="00EC1EE7" w:rsidRDefault="00EC1EE7" w:rsidP="0009031B">
                            <w:pPr>
                              <w:pStyle w:val="afb"/>
                              <w:rPr>
                                <w:noProof/>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3" type="#_x0000_t202" style="position:absolute;left:0;text-align:left;margin-left:9.45pt;margin-top:.5pt;width:485.7pt;height:18.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" stroked="f">
                <v:textbox inset="0,0,0,0">
                  <w:txbxContent>
                    <w:p w:rsidR="00EC1EE7" w:rsidRPr="00E0737D" w:rsidRDefault="00EC1EE7" w:rsidP="0009031B">
                      <w:pPr>
                        <w:pStyle w:val="afb"/>
                        <w:jc w:val="center"/>
                        <w:rPr>
                          <w:rFonts w:ascii="PT Astra Serif" w:hAnsi="PT Astra Serif"/>
                        </w:rPr>
                      </w:pPr>
                      <w:r w:rsidRPr="00E0737D">
                        <w:rPr>
                          <w:rFonts w:ascii="PT Astra Serif" w:hAnsi="PT Astra Serif"/>
                        </w:rPr>
                        <w:t>Рисунок 1</w:t>
                      </w:r>
                      <w:r w:rsidRPr="00E0737D">
                        <w:rPr>
                          <w:rFonts w:ascii="PT Astra Serif" w:hAnsi="PT Astra Serif"/>
                        </w:rPr>
                        <w:fldChar w:fldCharType="begin"/>
                      </w:r>
                      <w:r w:rsidRPr="00E0737D">
                        <w:rPr>
                          <w:rFonts w:ascii="PT Astra Serif" w:hAnsi="PT Astra Serif"/>
                        </w:rPr>
                        <w:instrText xml:space="preserve"> SEQ Рисунок \* ARABIC </w:instrText>
                      </w:r>
                      <w:r w:rsidRPr="00E0737D">
                        <w:rPr>
                          <w:rFonts w:ascii="PT Astra Serif" w:hAnsi="PT Astra Serif"/>
                        </w:rPr>
                        <w:fldChar w:fldCharType="separate"/>
                      </w:r>
                      <w:r w:rsidRPr="00E0737D">
                        <w:rPr>
                          <w:rFonts w:ascii="PT Astra Serif" w:hAnsi="PT Astra Serif"/>
                          <w:noProof/>
                        </w:rPr>
                        <w:t>2</w:t>
                      </w:r>
                      <w:r w:rsidRPr="00E0737D">
                        <w:rPr>
                          <w:rFonts w:ascii="PT Astra Serif" w:hAnsi="PT Astra Serif"/>
                          <w:noProof/>
                        </w:rPr>
                        <w:fldChar w:fldCharType="end"/>
                      </w:r>
                      <w:r w:rsidRPr="00E0737D">
                        <w:rPr>
                          <w:rFonts w:ascii="PT Astra Serif" w:hAnsi="PT Astra Serif"/>
                        </w:rPr>
                        <w:t xml:space="preserve">. Численность населения Пуровского района,  регулярно занимающаяся спортом </w:t>
                      </w:r>
                    </w:p>
                    <w:p w:rsidR="00EC1EE7" w:rsidRDefault="00EC1EE7" w:rsidP="0009031B">
                      <w:pPr>
                        <w:rPr>
                          <w:rFonts w:asciiTheme="minorHAnsi" w:hAnsiTheme="minorHAnsi" w:cstheme="minorBidi"/>
                        </w:rPr>
                      </w:pPr>
                    </w:p>
                    <w:p w:rsidR="00EC1EE7" w:rsidRDefault="00EC1EE7" w:rsidP="0009031B"/>
                    <w:p w:rsidR="00EC1EE7" w:rsidRDefault="00EC1EE7" w:rsidP="0009031B">
                      <w:pPr>
                        <w:pStyle w:val="afb"/>
                        <w:rPr>
                          <w:noProof/>
                          <w:sz w:val="24"/>
                          <w:szCs w:val="24"/>
                        </w:rPr>
                      </w:pPr>
                    </w:p>
                  </w:txbxContent>
                </v:textbox>
                <w10:wrap type="square"/>
              </v:shape>
            </w:pict>
          </mc:Fallback>
        </mc:AlternateContent>
      </w:r>
      <w:r>
        <w:rPr>
          <w:rFonts w:ascii="PT Astra Serif" w:hAnsi="PT Astra Serif"/>
          <w:iCs/>
          <w:sz w:val="24"/>
          <w:szCs w:val="24"/>
        </w:rPr>
        <w:t>в</w:t>
      </w:r>
      <w:r w:rsidR="0009031B" w:rsidRPr="00D61712">
        <w:rPr>
          <w:rFonts w:ascii="PT Astra Serif" w:hAnsi="PT Astra Serif"/>
          <w:iCs/>
          <w:sz w:val="24"/>
          <w:szCs w:val="24"/>
        </w:rPr>
        <w:t xml:space="preserve"> «Центре здоровья и красоты </w:t>
      </w:r>
      <w:hyperlink r:id="rId63" w:history="1">
        <w:r w:rsidR="0009031B" w:rsidRPr="00D61712">
          <w:rPr>
            <w:rStyle w:val="af7"/>
            <w:rFonts w:ascii="PT Astra Serif" w:hAnsi="PT Astra Serif"/>
            <w:iCs/>
            <w:color w:val="auto"/>
            <w:sz w:val="24"/>
            <w:szCs w:val="24"/>
            <w:u w:val="none"/>
          </w:rPr>
          <w:t>LOTUS</w:t>
        </w:r>
      </w:hyperlink>
      <w:r w:rsidR="0009031B" w:rsidRPr="00D61712">
        <w:rPr>
          <w:rFonts w:ascii="PT Astra Serif" w:hAnsi="PT Astra Serif"/>
          <w:iCs/>
          <w:sz w:val="24"/>
          <w:szCs w:val="24"/>
        </w:rPr>
        <w:t>»</w:t>
      </w:r>
      <w:r w:rsidR="0009031B" w:rsidRPr="00D61712">
        <w:rPr>
          <w:rFonts w:ascii="PT Astra Serif" w:hAnsi="PT Astra Serif"/>
          <w:sz w:val="24"/>
          <w:szCs w:val="24"/>
        </w:rPr>
        <w:t xml:space="preserve"> </w:t>
      </w:r>
      <w:r w:rsidR="0009031B" w:rsidRPr="00D61712">
        <w:rPr>
          <w:rFonts w:ascii="PT Astra Serif" w:hAnsi="PT Astra Serif"/>
          <w:iCs/>
          <w:sz w:val="24"/>
          <w:szCs w:val="24"/>
        </w:rPr>
        <w:t>проводятся занятия фитнесом, растяжкой йогой и дыхательной гимнастикой, оказывают</w:t>
      </w:r>
      <w:r w:rsidR="00390D5F">
        <w:rPr>
          <w:rFonts w:ascii="PT Astra Serif" w:hAnsi="PT Astra Serif"/>
          <w:iCs/>
          <w:sz w:val="24"/>
          <w:szCs w:val="24"/>
        </w:rPr>
        <w:t>ся</w:t>
      </w:r>
      <w:r w:rsidR="0009031B" w:rsidRPr="00D61712">
        <w:rPr>
          <w:rFonts w:ascii="PT Astra Serif" w:hAnsi="PT Astra Serif"/>
          <w:iCs/>
          <w:sz w:val="24"/>
          <w:szCs w:val="24"/>
        </w:rPr>
        <w:t xml:space="preserve"> услуги массажа</w:t>
      </w:r>
      <w:r>
        <w:rPr>
          <w:rFonts w:ascii="PT Astra Serif" w:hAnsi="PT Astra Serif"/>
          <w:iCs/>
          <w:sz w:val="24"/>
          <w:szCs w:val="24"/>
        </w:rPr>
        <w:t>, ра</w:t>
      </w:r>
      <w:r w:rsidR="0009031B" w:rsidRPr="00D61712">
        <w:rPr>
          <w:rFonts w:ascii="PT Astra Serif" w:hAnsi="PT Astra Serif"/>
          <w:iCs/>
          <w:sz w:val="24"/>
          <w:szCs w:val="24"/>
        </w:rPr>
        <w:t xml:space="preserve">ботает частная фитнес-студия «Идеальные формы», </w:t>
      </w:r>
      <w:r>
        <w:rPr>
          <w:rFonts w:ascii="PT Astra Serif" w:hAnsi="PT Astra Serif"/>
          <w:iCs/>
          <w:sz w:val="24"/>
          <w:szCs w:val="24"/>
        </w:rPr>
        <w:t>с</w:t>
      </w:r>
      <w:r w:rsidRPr="00D61712">
        <w:rPr>
          <w:rFonts w:ascii="PT Astra Serif" w:hAnsi="PT Astra Serif"/>
          <w:iCs/>
          <w:sz w:val="24"/>
          <w:szCs w:val="24"/>
        </w:rPr>
        <w:t xml:space="preserve"> 2019</w:t>
      </w:r>
      <w:r>
        <w:rPr>
          <w:rFonts w:ascii="PT Astra Serif" w:hAnsi="PT Astra Serif"/>
          <w:iCs/>
          <w:sz w:val="24"/>
          <w:szCs w:val="24"/>
        </w:rPr>
        <w:t> </w:t>
      </w:r>
      <w:r w:rsidRPr="00D61712">
        <w:rPr>
          <w:rFonts w:ascii="PT Astra Serif" w:hAnsi="PT Astra Serif"/>
          <w:iCs/>
          <w:sz w:val="24"/>
          <w:szCs w:val="24"/>
        </w:rPr>
        <w:t>года функционирует спортивный фитнесс-клуб «</w:t>
      </w:r>
      <w:proofErr w:type="spellStart"/>
      <w:r w:rsidRPr="00D61712">
        <w:rPr>
          <w:rFonts w:ascii="PT Astra Serif" w:hAnsi="PT Astra Serif"/>
          <w:iCs/>
          <w:sz w:val="24"/>
          <w:szCs w:val="24"/>
        </w:rPr>
        <w:t>Ямалфит</w:t>
      </w:r>
      <w:proofErr w:type="spellEnd"/>
      <w:r w:rsidRPr="00D61712">
        <w:rPr>
          <w:rFonts w:ascii="PT Astra Serif" w:hAnsi="PT Astra Serif"/>
          <w:iCs/>
          <w:sz w:val="24"/>
          <w:szCs w:val="24"/>
        </w:rPr>
        <w:t>» ИП</w:t>
      </w:r>
      <w:r>
        <w:rPr>
          <w:rFonts w:ascii="PT Astra Serif" w:hAnsi="PT Astra Serif"/>
          <w:iCs/>
          <w:sz w:val="24"/>
          <w:szCs w:val="24"/>
        </w:rPr>
        <w:t> </w:t>
      </w:r>
      <w:r w:rsidRPr="00D61712">
        <w:rPr>
          <w:rFonts w:ascii="PT Astra Serif" w:hAnsi="PT Astra Serif"/>
          <w:iCs/>
          <w:sz w:val="24"/>
          <w:szCs w:val="24"/>
        </w:rPr>
        <w:t>Семенюта</w:t>
      </w:r>
      <w:r>
        <w:rPr>
          <w:rFonts w:ascii="PT Astra Serif" w:hAnsi="PT Astra Serif"/>
          <w:iCs/>
          <w:sz w:val="24"/>
          <w:szCs w:val="24"/>
        </w:rPr>
        <w:t> </w:t>
      </w:r>
      <w:r w:rsidRPr="00D61712">
        <w:rPr>
          <w:rFonts w:ascii="PT Astra Serif" w:hAnsi="PT Astra Serif"/>
          <w:iCs/>
          <w:sz w:val="24"/>
          <w:szCs w:val="24"/>
        </w:rPr>
        <w:t xml:space="preserve">А.С. </w:t>
      </w:r>
      <w:r>
        <w:rPr>
          <w:rFonts w:ascii="PT Astra Serif" w:hAnsi="PT Astra Serif"/>
          <w:iCs/>
          <w:sz w:val="24"/>
          <w:szCs w:val="24"/>
        </w:rPr>
        <w:t xml:space="preserve">В </w:t>
      </w:r>
      <w:r w:rsidR="0009031B" w:rsidRPr="00D61712">
        <w:rPr>
          <w:rFonts w:ascii="PT Astra Serif" w:hAnsi="PT Astra Serif"/>
          <w:iCs/>
          <w:sz w:val="24"/>
          <w:szCs w:val="24"/>
        </w:rPr>
        <w:t>п.г.т.</w:t>
      </w:r>
      <w:r>
        <w:rPr>
          <w:rFonts w:ascii="PT Astra Serif" w:hAnsi="PT Astra Serif"/>
          <w:iCs/>
          <w:sz w:val="24"/>
          <w:szCs w:val="24"/>
        </w:rPr>
        <w:t> </w:t>
      </w:r>
      <w:r w:rsidR="0009031B" w:rsidRPr="00D61712">
        <w:rPr>
          <w:rFonts w:ascii="PT Astra Serif" w:hAnsi="PT Astra Serif"/>
          <w:iCs/>
          <w:sz w:val="24"/>
          <w:szCs w:val="24"/>
        </w:rPr>
        <w:t>Уренгой предприниматель Суханова</w:t>
      </w:r>
      <w:r w:rsidR="007C2F74">
        <w:rPr>
          <w:rFonts w:ascii="PT Astra Serif" w:hAnsi="PT Astra Serif"/>
          <w:iCs/>
          <w:sz w:val="24"/>
          <w:szCs w:val="24"/>
        </w:rPr>
        <w:t> </w:t>
      </w:r>
      <w:r w:rsidR="00E755AD" w:rsidRPr="00D61712">
        <w:rPr>
          <w:rFonts w:ascii="PT Astra Serif" w:hAnsi="PT Astra Serif"/>
          <w:iCs/>
          <w:sz w:val="24"/>
          <w:szCs w:val="24"/>
        </w:rPr>
        <w:t>Ю.В. </w:t>
      </w:r>
      <w:r w:rsidR="0009031B" w:rsidRPr="00D61712">
        <w:rPr>
          <w:rFonts w:ascii="PT Astra Serif" w:hAnsi="PT Astra Serif"/>
          <w:iCs/>
          <w:sz w:val="24"/>
          <w:szCs w:val="24"/>
        </w:rPr>
        <w:t>проводит занятия фитнесом и оздоровительной гимнастикой</w:t>
      </w:r>
      <w:r w:rsidR="00E755AD" w:rsidRPr="00D61712">
        <w:rPr>
          <w:rFonts w:ascii="PT Astra Serif" w:hAnsi="PT Astra Serif"/>
          <w:iCs/>
          <w:sz w:val="24"/>
          <w:szCs w:val="24"/>
        </w:rPr>
        <w:t>, в п.</w:t>
      </w:r>
      <w:r w:rsidR="007C2F74">
        <w:rPr>
          <w:rFonts w:ascii="PT Astra Serif" w:hAnsi="PT Astra Serif"/>
          <w:iCs/>
          <w:sz w:val="24"/>
          <w:szCs w:val="24"/>
        </w:rPr>
        <w:t> </w:t>
      </w:r>
      <w:r w:rsidR="00E755AD" w:rsidRPr="00D61712">
        <w:rPr>
          <w:rFonts w:ascii="PT Astra Serif" w:hAnsi="PT Astra Serif"/>
          <w:iCs/>
          <w:sz w:val="24"/>
          <w:szCs w:val="24"/>
        </w:rPr>
        <w:t>Пуровск</w:t>
      </w:r>
      <w:r w:rsidR="00390D5F">
        <w:rPr>
          <w:rFonts w:ascii="PT Astra Serif" w:hAnsi="PT Astra Serif"/>
          <w:iCs/>
          <w:sz w:val="24"/>
          <w:szCs w:val="24"/>
        </w:rPr>
        <w:t>е</w:t>
      </w:r>
      <w:r w:rsidR="00E755AD" w:rsidRPr="00D61712">
        <w:rPr>
          <w:rFonts w:ascii="PT Astra Serif" w:hAnsi="PT Astra Serif"/>
          <w:iCs/>
          <w:sz w:val="24"/>
          <w:szCs w:val="24"/>
        </w:rPr>
        <w:t xml:space="preserve"> предоставляет услуги фитнес-инструктор Шевченко С.Н.</w:t>
      </w:r>
      <w:r w:rsidR="0009031B" w:rsidRPr="00D61712">
        <w:rPr>
          <w:rFonts w:ascii="PT Astra Serif" w:hAnsi="PT Astra Serif"/>
          <w:iCs/>
          <w:sz w:val="24"/>
          <w:szCs w:val="24"/>
        </w:rPr>
        <w:t xml:space="preserve"> </w:t>
      </w:r>
    </w:p>
    <w:p w:rsidR="002B5C5C" w:rsidRDefault="002B5C5C" w:rsidP="0009031B">
      <w:pPr>
        <w:ind w:firstLine="720"/>
        <w:jc w:val="both"/>
        <w:rPr>
          <w:rFonts w:ascii="PT Astra Serif" w:hAnsi="PT Astra Serif"/>
          <w:iCs/>
          <w:sz w:val="24"/>
          <w:szCs w:val="24"/>
        </w:rPr>
      </w:pPr>
      <w:r w:rsidRPr="00D61712">
        <w:rPr>
          <w:rFonts w:ascii="PT Astra Serif" w:hAnsi="PT Astra Serif"/>
          <w:iCs/>
          <w:sz w:val="24"/>
          <w:szCs w:val="24"/>
        </w:rPr>
        <w:t>Кроме того, осуществляет деятельность местная общественная организация «Федерация смешанного боевого единоборства «ММА» Пуровского района.</w:t>
      </w:r>
    </w:p>
    <w:p w:rsidR="007C2F74" w:rsidRDefault="007C2F74" w:rsidP="0009031B">
      <w:pPr>
        <w:ind w:firstLine="720"/>
        <w:jc w:val="both"/>
        <w:rPr>
          <w:rFonts w:ascii="PT Astra Serif" w:hAnsi="PT Astra Serif"/>
          <w:iCs/>
          <w:sz w:val="24"/>
          <w:szCs w:val="24"/>
        </w:rPr>
      </w:pPr>
      <w:r>
        <w:rPr>
          <w:rFonts w:ascii="PT Astra Serif" w:hAnsi="PT Astra Serif"/>
          <w:iCs/>
          <w:sz w:val="24"/>
          <w:szCs w:val="24"/>
        </w:rPr>
        <w:t xml:space="preserve">В 2021 году будут возведены мобильные здания лыжной базы в </w:t>
      </w:r>
      <w:r>
        <w:rPr>
          <w:rFonts w:ascii="PT Astra Serif" w:hAnsi="PT Astra Serif"/>
          <w:iCs/>
          <w:sz w:val="24"/>
          <w:szCs w:val="24"/>
        </w:rPr>
        <w:lastRenderedPageBreak/>
        <w:t>п</w:t>
      </w:r>
      <w:r w:rsidR="00AC4C20">
        <w:rPr>
          <w:rFonts w:ascii="PT Astra Serif" w:hAnsi="PT Astra Serif"/>
          <w:iCs/>
          <w:sz w:val="24"/>
          <w:szCs w:val="24"/>
        </w:rPr>
        <w:t>.</w:t>
      </w:r>
      <w:r>
        <w:rPr>
          <w:rFonts w:ascii="PT Astra Serif" w:hAnsi="PT Astra Serif"/>
          <w:iCs/>
          <w:sz w:val="24"/>
          <w:szCs w:val="24"/>
        </w:rPr>
        <w:t>г</w:t>
      </w:r>
      <w:r w:rsidR="00AC4C20">
        <w:rPr>
          <w:rFonts w:ascii="PT Astra Serif" w:hAnsi="PT Astra Serif"/>
          <w:iCs/>
          <w:sz w:val="24"/>
          <w:szCs w:val="24"/>
        </w:rPr>
        <w:t>.</w:t>
      </w:r>
      <w:r>
        <w:rPr>
          <w:rFonts w:ascii="PT Astra Serif" w:hAnsi="PT Astra Serif"/>
          <w:iCs/>
          <w:sz w:val="24"/>
          <w:szCs w:val="24"/>
        </w:rPr>
        <w:t>т. Уренгой и мини спортивных комплексов в п. Пурпе, п. Пуровск</w:t>
      </w:r>
      <w:r w:rsidR="00390D5F">
        <w:rPr>
          <w:rFonts w:ascii="PT Astra Serif" w:hAnsi="PT Astra Serif"/>
          <w:iCs/>
          <w:sz w:val="24"/>
          <w:szCs w:val="24"/>
        </w:rPr>
        <w:t>е</w:t>
      </w:r>
      <w:r>
        <w:rPr>
          <w:rFonts w:ascii="PT Astra Serif" w:hAnsi="PT Astra Serif"/>
          <w:iCs/>
          <w:sz w:val="24"/>
          <w:szCs w:val="24"/>
        </w:rPr>
        <w:t>, с.</w:t>
      </w:r>
      <w:r w:rsidR="007040BB">
        <w:rPr>
          <w:rFonts w:ascii="PT Astra Serif" w:hAnsi="PT Astra Serif"/>
          <w:iCs/>
          <w:sz w:val="24"/>
          <w:szCs w:val="24"/>
        </w:rPr>
        <w:t> </w:t>
      </w:r>
      <w:r>
        <w:rPr>
          <w:rFonts w:ascii="PT Astra Serif" w:hAnsi="PT Astra Serif"/>
          <w:iCs/>
          <w:sz w:val="24"/>
          <w:szCs w:val="24"/>
        </w:rPr>
        <w:t>Халясавэй, д. Харампур.</w:t>
      </w:r>
    </w:p>
    <w:p w:rsidR="007040BB" w:rsidRPr="00D61712" w:rsidRDefault="007040BB" w:rsidP="0009031B">
      <w:pPr>
        <w:ind w:firstLine="720"/>
        <w:jc w:val="both"/>
        <w:rPr>
          <w:rFonts w:ascii="PT Astra Serif" w:hAnsi="PT Astra Serif"/>
          <w:iCs/>
          <w:sz w:val="24"/>
          <w:szCs w:val="24"/>
        </w:rPr>
      </w:pPr>
      <w:r>
        <w:rPr>
          <w:rFonts w:ascii="PT Astra Serif" w:hAnsi="PT Astra Serif"/>
          <w:iCs/>
          <w:sz w:val="24"/>
          <w:szCs w:val="24"/>
        </w:rPr>
        <w:t>До 2025 года планируется строительство Центра спортивной борьбы в Тарко-Сале, универсальны</w:t>
      </w:r>
      <w:r w:rsidR="006D7E36">
        <w:rPr>
          <w:rFonts w:ascii="PT Astra Serif" w:hAnsi="PT Astra Serif"/>
          <w:iCs/>
          <w:sz w:val="24"/>
          <w:szCs w:val="24"/>
        </w:rPr>
        <w:t>х</w:t>
      </w:r>
      <w:r>
        <w:rPr>
          <w:rFonts w:ascii="PT Astra Serif" w:hAnsi="PT Astra Serif"/>
          <w:iCs/>
          <w:sz w:val="24"/>
          <w:szCs w:val="24"/>
        </w:rPr>
        <w:t xml:space="preserve"> спортивны</w:t>
      </w:r>
      <w:r w:rsidR="006D7E36">
        <w:rPr>
          <w:rFonts w:ascii="PT Astra Serif" w:hAnsi="PT Astra Serif"/>
          <w:iCs/>
          <w:sz w:val="24"/>
          <w:szCs w:val="24"/>
        </w:rPr>
        <w:t>х</w:t>
      </w:r>
      <w:r>
        <w:rPr>
          <w:rFonts w:ascii="PT Astra Serif" w:hAnsi="PT Astra Serif"/>
          <w:iCs/>
          <w:sz w:val="24"/>
          <w:szCs w:val="24"/>
        </w:rPr>
        <w:t xml:space="preserve"> площад</w:t>
      </w:r>
      <w:r w:rsidR="006D7E36">
        <w:rPr>
          <w:rFonts w:ascii="PT Astra Serif" w:hAnsi="PT Astra Serif"/>
          <w:iCs/>
          <w:sz w:val="24"/>
          <w:szCs w:val="24"/>
        </w:rPr>
        <w:t>о</w:t>
      </w:r>
      <w:r>
        <w:rPr>
          <w:rFonts w:ascii="PT Astra Serif" w:hAnsi="PT Astra Serif"/>
          <w:iCs/>
          <w:sz w:val="24"/>
          <w:szCs w:val="24"/>
        </w:rPr>
        <w:t>к в п</w:t>
      </w:r>
      <w:r w:rsidR="00AC4C20">
        <w:rPr>
          <w:rFonts w:ascii="PT Astra Serif" w:hAnsi="PT Astra Serif"/>
          <w:iCs/>
          <w:sz w:val="24"/>
          <w:szCs w:val="24"/>
        </w:rPr>
        <w:t>.</w:t>
      </w:r>
      <w:r>
        <w:rPr>
          <w:rFonts w:ascii="PT Astra Serif" w:hAnsi="PT Astra Serif"/>
          <w:iCs/>
          <w:sz w:val="24"/>
          <w:szCs w:val="24"/>
        </w:rPr>
        <w:t>г</w:t>
      </w:r>
      <w:r w:rsidR="00AC4C20">
        <w:rPr>
          <w:rFonts w:ascii="PT Astra Serif" w:hAnsi="PT Astra Serif"/>
          <w:iCs/>
          <w:sz w:val="24"/>
          <w:szCs w:val="24"/>
        </w:rPr>
        <w:t>.</w:t>
      </w:r>
      <w:r>
        <w:rPr>
          <w:rFonts w:ascii="PT Astra Serif" w:hAnsi="PT Astra Serif"/>
          <w:iCs/>
          <w:sz w:val="24"/>
          <w:szCs w:val="24"/>
        </w:rPr>
        <w:t>т. Уренгой, п. Пурпе,</w:t>
      </w:r>
      <w:r w:rsidR="006D7E36" w:rsidRPr="006D7E36">
        <w:rPr>
          <w:rFonts w:ascii="PT Astra Serif" w:hAnsi="PT Astra Serif"/>
          <w:iCs/>
          <w:sz w:val="24"/>
          <w:szCs w:val="24"/>
        </w:rPr>
        <w:t xml:space="preserve"> </w:t>
      </w:r>
      <w:r w:rsidR="006D7E36">
        <w:rPr>
          <w:rFonts w:ascii="PT Astra Serif" w:hAnsi="PT Astra Serif"/>
          <w:iCs/>
          <w:sz w:val="24"/>
          <w:szCs w:val="24"/>
        </w:rPr>
        <w:t>п. Пуровск</w:t>
      </w:r>
      <w:r>
        <w:rPr>
          <w:rFonts w:ascii="PT Astra Serif" w:hAnsi="PT Astra Serif"/>
          <w:iCs/>
          <w:sz w:val="24"/>
          <w:szCs w:val="24"/>
        </w:rPr>
        <w:t xml:space="preserve"> </w:t>
      </w:r>
      <w:r w:rsidR="006D7E36">
        <w:rPr>
          <w:rFonts w:ascii="PT Astra Serif" w:hAnsi="PT Astra Serif"/>
          <w:iCs/>
          <w:sz w:val="24"/>
          <w:szCs w:val="24"/>
        </w:rPr>
        <w:t xml:space="preserve">и </w:t>
      </w:r>
      <w:r>
        <w:rPr>
          <w:rFonts w:ascii="PT Astra Serif" w:hAnsi="PT Astra Serif"/>
          <w:iCs/>
          <w:sz w:val="24"/>
          <w:szCs w:val="24"/>
        </w:rPr>
        <w:t>лыжн</w:t>
      </w:r>
      <w:r w:rsidR="006D7E36">
        <w:rPr>
          <w:rFonts w:ascii="PT Astra Serif" w:hAnsi="PT Astra Serif"/>
          <w:iCs/>
          <w:sz w:val="24"/>
          <w:szCs w:val="24"/>
        </w:rPr>
        <w:t>ых</w:t>
      </w:r>
      <w:r>
        <w:rPr>
          <w:rFonts w:ascii="PT Astra Serif" w:hAnsi="PT Astra Serif"/>
          <w:iCs/>
          <w:sz w:val="24"/>
          <w:szCs w:val="24"/>
        </w:rPr>
        <w:t xml:space="preserve"> баз п.</w:t>
      </w:r>
      <w:r w:rsidR="006D7E36">
        <w:rPr>
          <w:rFonts w:ascii="PT Astra Serif" w:hAnsi="PT Astra Serif"/>
          <w:iCs/>
          <w:sz w:val="24"/>
          <w:szCs w:val="24"/>
        </w:rPr>
        <w:t> </w:t>
      </w:r>
      <w:r>
        <w:rPr>
          <w:rFonts w:ascii="PT Astra Serif" w:hAnsi="PT Astra Serif"/>
          <w:iCs/>
          <w:sz w:val="24"/>
          <w:szCs w:val="24"/>
        </w:rPr>
        <w:t>Ханымей</w:t>
      </w:r>
      <w:r w:rsidR="006D7E36">
        <w:rPr>
          <w:rFonts w:ascii="PT Astra Serif" w:hAnsi="PT Astra Serif"/>
          <w:iCs/>
          <w:sz w:val="24"/>
          <w:szCs w:val="24"/>
        </w:rPr>
        <w:t>, с.</w:t>
      </w:r>
      <w:r w:rsidR="00390D5F">
        <w:rPr>
          <w:rFonts w:ascii="PT Astra Serif" w:hAnsi="PT Astra Serif"/>
          <w:iCs/>
          <w:sz w:val="24"/>
          <w:szCs w:val="24"/>
        </w:rPr>
        <w:t xml:space="preserve"> </w:t>
      </w:r>
      <w:r w:rsidR="006D7E36">
        <w:rPr>
          <w:rFonts w:ascii="PT Astra Serif" w:hAnsi="PT Astra Serif"/>
          <w:iCs/>
          <w:sz w:val="24"/>
          <w:szCs w:val="24"/>
        </w:rPr>
        <w:t>Самбург,</w:t>
      </w:r>
      <w:r w:rsidR="006D7E36" w:rsidRPr="006D7E36">
        <w:rPr>
          <w:rFonts w:ascii="PT Astra Serif" w:hAnsi="PT Astra Serif"/>
          <w:iCs/>
          <w:sz w:val="24"/>
          <w:szCs w:val="24"/>
        </w:rPr>
        <w:t xml:space="preserve"> </w:t>
      </w:r>
      <w:r w:rsidR="006D7E36">
        <w:rPr>
          <w:rFonts w:ascii="PT Astra Serif" w:hAnsi="PT Astra Serif"/>
          <w:iCs/>
          <w:sz w:val="24"/>
          <w:szCs w:val="24"/>
        </w:rPr>
        <w:t>а также реконструкция спортивной площадки п. Ханымей.</w:t>
      </w:r>
    </w:p>
    <w:p w:rsidR="0009031B" w:rsidRPr="00D61712" w:rsidRDefault="0009031B" w:rsidP="0009031B">
      <w:pPr>
        <w:ind w:firstLine="709"/>
        <w:jc w:val="both"/>
        <w:rPr>
          <w:rFonts w:ascii="PT Astra Serif" w:hAnsi="PT Astra Serif"/>
          <w:sz w:val="24"/>
          <w:szCs w:val="24"/>
        </w:rPr>
      </w:pPr>
      <w:r w:rsidRPr="00D61712">
        <w:rPr>
          <w:rFonts w:ascii="PT Astra Serif" w:hAnsi="PT Astra Serif"/>
          <w:sz w:val="24"/>
          <w:szCs w:val="24"/>
        </w:rPr>
        <w:t>Тенденция здорового образа жизни в современном обществе является одной из самых актуальных. Сегодня всё больше людей, несмотря на высокую занятость и дефицит времени, стремятся поддерживать своё тело в хорошей физической форме. Спрос на спортивно-оздоровительные услуги востребован.</w:t>
      </w:r>
    </w:p>
    <w:p w:rsidR="0009031B" w:rsidRPr="00D61712" w:rsidRDefault="0009031B" w:rsidP="0009031B">
      <w:pPr>
        <w:tabs>
          <w:tab w:val="left" w:pos="0"/>
          <w:tab w:val="left" w:pos="709"/>
        </w:tabs>
        <w:jc w:val="both"/>
        <w:rPr>
          <w:rFonts w:ascii="PT Astra Serif" w:hAnsi="PT Astra Serif"/>
          <w:sz w:val="24"/>
          <w:szCs w:val="24"/>
        </w:rPr>
      </w:pPr>
      <w:r w:rsidRPr="00D61712">
        <w:rPr>
          <w:rFonts w:ascii="PT Astra Serif" w:hAnsi="PT Astra Serif"/>
          <w:sz w:val="24"/>
          <w:szCs w:val="24"/>
        </w:rPr>
        <w:tab/>
        <w:t xml:space="preserve">Открытие спортивного клуба, центра здоровья и лечебной физической культуры или фитнес-центра </w:t>
      </w:r>
      <w:r w:rsidR="00291840" w:rsidRPr="00D61712">
        <w:rPr>
          <w:rFonts w:ascii="PT Astra Serif" w:hAnsi="PT Astra Serif"/>
          <w:sz w:val="24"/>
          <w:szCs w:val="24"/>
        </w:rPr>
        <w:t>–</w:t>
      </w:r>
      <w:r w:rsidRPr="00D61712">
        <w:rPr>
          <w:rFonts w:ascii="PT Astra Serif" w:hAnsi="PT Astra Serif"/>
          <w:sz w:val="24"/>
          <w:szCs w:val="24"/>
        </w:rPr>
        <w:t xml:space="preserve"> востребованный вид инвестиционной деятельности. </w:t>
      </w:r>
    </w:p>
    <w:p w:rsidR="0009031B" w:rsidRPr="00D61712" w:rsidRDefault="0009031B" w:rsidP="0009031B">
      <w:pPr>
        <w:tabs>
          <w:tab w:val="left" w:pos="0"/>
          <w:tab w:val="left" w:pos="709"/>
        </w:tabs>
        <w:jc w:val="both"/>
        <w:rPr>
          <w:rFonts w:ascii="PT Astra Serif" w:hAnsi="PT Astra Serif"/>
          <w:sz w:val="24"/>
          <w:szCs w:val="24"/>
        </w:rPr>
      </w:pPr>
      <w:r w:rsidRPr="00D61712">
        <w:rPr>
          <w:rFonts w:ascii="PT Astra Serif" w:hAnsi="PT Astra Serif"/>
          <w:sz w:val="24"/>
          <w:szCs w:val="24"/>
        </w:rPr>
        <w:tab/>
        <w:t xml:space="preserve">Обусловленный климатическими особенностями, растёт спрос на услуги индустрии спорта и комплексной системы спортивного бизнеса (большая часть года холодный период, с суровыми погодными условиями, ограничивающими возможность самостоятельных занятий на открытых площадках). Пользуются популярностью спортивные клубы оздоровительной направленности, фитнес-клубы, массажные кабинеты, тренажёрные залы. </w:t>
      </w:r>
    </w:p>
    <w:p w:rsidR="0009031B" w:rsidRPr="00D61712" w:rsidRDefault="0009031B" w:rsidP="0009031B">
      <w:pPr>
        <w:tabs>
          <w:tab w:val="left" w:pos="0"/>
          <w:tab w:val="left" w:pos="709"/>
        </w:tabs>
        <w:jc w:val="both"/>
        <w:rPr>
          <w:rFonts w:ascii="PT Astra Serif" w:hAnsi="PT Astra Serif"/>
          <w:sz w:val="24"/>
          <w:szCs w:val="24"/>
        </w:rPr>
      </w:pPr>
      <w:r w:rsidRPr="00D61712">
        <w:rPr>
          <w:rFonts w:ascii="PT Astra Serif" w:hAnsi="PT Astra Serif"/>
          <w:sz w:val="24"/>
          <w:szCs w:val="24"/>
        </w:rPr>
        <w:tab/>
      </w:r>
      <w:r w:rsidR="00A45149" w:rsidRPr="00A45149">
        <w:rPr>
          <w:rFonts w:ascii="PT Astra Serif" w:hAnsi="PT Astra Serif"/>
          <w:sz w:val="24"/>
          <w:szCs w:val="24"/>
        </w:rPr>
        <w:t>Наличие спортивных центров и площадок для занятий в парках, а также развитие системы массовых соревнований и детских спартакиад будет содействовать вовлечению населения в занятия физической культурой и спортом</w:t>
      </w:r>
      <w:r w:rsidR="00A45149">
        <w:rPr>
          <w:rFonts w:ascii="PT Astra Serif" w:hAnsi="PT Astra Serif"/>
          <w:sz w:val="24"/>
          <w:szCs w:val="24"/>
        </w:rPr>
        <w:t xml:space="preserve">. </w:t>
      </w:r>
      <w:r w:rsidRPr="00D61712">
        <w:rPr>
          <w:rFonts w:ascii="PT Astra Serif" w:hAnsi="PT Astra Serif"/>
          <w:sz w:val="24"/>
          <w:szCs w:val="24"/>
        </w:rPr>
        <w:t>Вложение капитала в строительство спортивных комплексов и площадок перспективно и в финансовом плане, предоставляет большие возможности продвижения торгового знака, посильную помощь в развитии молодых и опытных спортсменов и команд. Вход в сектор рынка открыт для всех заинтересованных предпринимателей.</w:t>
      </w:r>
    </w:p>
    <w:p w:rsidR="0009031B" w:rsidRPr="00D61712" w:rsidRDefault="0009031B" w:rsidP="0009031B">
      <w:pPr>
        <w:rPr>
          <w:rFonts w:ascii="PT Astra Serif" w:eastAsiaTheme="minorHAnsi" w:hAnsi="PT Astra Serif" w:cstheme="minorBidi"/>
          <w:sz w:val="24"/>
          <w:szCs w:val="24"/>
          <w:lang w:eastAsia="en-US"/>
        </w:rPr>
      </w:pPr>
    </w:p>
    <w:p w:rsidR="007432C2" w:rsidRPr="00D61712" w:rsidRDefault="00FD2D75" w:rsidP="00871FD7">
      <w:pPr>
        <w:pStyle w:val="3"/>
        <w:rPr>
          <w:rFonts w:ascii="PT Astra Serif" w:hAnsi="PT Astra Serif"/>
          <w:sz w:val="24"/>
          <w:szCs w:val="24"/>
        </w:rPr>
      </w:pPr>
      <w:bookmarkStart w:id="647" w:name="_Toc518639239"/>
      <w:bookmarkStart w:id="648" w:name="_Toc518667867"/>
      <w:bookmarkStart w:id="649" w:name="_Toc38959161"/>
      <w:r w:rsidRPr="00D61712">
        <w:rPr>
          <w:rFonts w:ascii="PT Astra Serif" w:hAnsi="PT Astra Serif"/>
          <w:sz w:val="24"/>
          <w:szCs w:val="24"/>
        </w:rPr>
        <w:t>6</w:t>
      </w:r>
      <w:r w:rsidR="00631CEA" w:rsidRPr="00D61712">
        <w:rPr>
          <w:rFonts w:ascii="PT Astra Serif" w:hAnsi="PT Astra Serif"/>
          <w:sz w:val="24"/>
          <w:szCs w:val="24"/>
        </w:rPr>
        <w:t>.</w:t>
      </w:r>
      <w:r w:rsidR="00E03956" w:rsidRPr="00D61712">
        <w:rPr>
          <w:rFonts w:ascii="PT Astra Serif" w:hAnsi="PT Astra Serif"/>
          <w:sz w:val="24"/>
          <w:szCs w:val="24"/>
        </w:rPr>
        <w:t xml:space="preserve">3. </w:t>
      </w:r>
      <w:r w:rsidR="007432C2" w:rsidRPr="00D61712">
        <w:rPr>
          <w:rFonts w:ascii="PT Astra Serif" w:hAnsi="PT Astra Serif"/>
          <w:sz w:val="24"/>
          <w:szCs w:val="24"/>
        </w:rPr>
        <w:t>Культура</w:t>
      </w:r>
      <w:bookmarkEnd w:id="620"/>
      <w:bookmarkEnd w:id="621"/>
      <w:bookmarkEnd w:id="622"/>
      <w:bookmarkEnd w:id="623"/>
      <w:bookmarkEnd w:id="624"/>
      <w:bookmarkEnd w:id="625"/>
      <w:bookmarkEnd w:id="626"/>
      <w:bookmarkEnd w:id="627"/>
      <w:bookmarkEnd w:id="628"/>
      <w:bookmarkEnd w:id="647"/>
      <w:bookmarkEnd w:id="648"/>
      <w:bookmarkEnd w:id="649"/>
    </w:p>
    <w:p w:rsidR="00453A24" w:rsidRPr="00D61712" w:rsidRDefault="00453A24" w:rsidP="00871FD7">
      <w:pPr>
        <w:jc w:val="center"/>
        <w:rPr>
          <w:rFonts w:ascii="PT Astra Serif" w:hAnsi="PT Astra Serif"/>
          <w:sz w:val="24"/>
          <w:szCs w:val="24"/>
        </w:rPr>
      </w:pPr>
    </w:p>
    <w:p w:rsidR="00055175" w:rsidRPr="00D61712" w:rsidRDefault="00055175" w:rsidP="00055175">
      <w:pPr>
        <w:pStyle w:val="a8"/>
        <w:tabs>
          <w:tab w:val="left" w:pos="0"/>
        </w:tabs>
        <w:ind w:firstLine="709"/>
        <w:rPr>
          <w:rFonts w:ascii="PT Astra Serif" w:hAnsi="PT Astra Serif"/>
          <w:noProof/>
          <w:sz w:val="24"/>
          <w:szCs w:val="24"/>
        </w:rPr>
      </w:pPr>
      <w:r w:rsidRPr="00D61712">
        <w:rPr>
          <w:rFonts w:ascii="PT Astra Serif" w:hAnsi="PT Astra Serif"/>
          <w:noProof/>
          <w:sz w:val="24"/>
          <w:szCs w:val="24"/>
        </w:rPr>
        <w:t>В Пуровском районе действует разветвленная сеть учреждений сферы культуры, включающая: 6 учреждений дополнительного образования (5 школ искусств и 1 художественная школа), 3 музея, 10 учреждений клубного типа (в том числе учреждения-филиалы МБУК «Централизованная клубная система Пуровского района»), 12 библиотек и библиотек-филиалов, 1 парк культуры и отдыха.</w:t>
      </w:r>
    </w:p>
    <w:p w:rsidR="00055175" w:rsidRPr="00D61712" w:rsidRDefault="00E555C5" w:rsidP="00055175">
      <w:pPr>
        <w:pStyle w:val="a8"/>
        <w:tabs>
          <w:tab w:val="left" w:pos="0"/>
        </w:tabs>
        <w:ind w:firstLine="709"/>
        <w:rPr>
          <w:rFonts w:ascii="PT Astra Serif" w:hAnsi="PT Astra Serif"/>
          <w:noProof/>
          <w:sz w:val="24"/>
          <w:szCs w:val="24"/>
        </w:rPr>
      </w:pPr>
      <w:r w:rsidRPr="00D61712">
        <w:rPr>
          <w:rFonts w:ascii="PT Astra Serif" w:hAnsi="PT Astra Serif"/>
          <w:noProof/>
          <w:sz w:val="24"/>
          <w:szCs w:val="24"/>
        </w:rPr>
        <w:drawing>
          <wp:anchor distT="0" distB="0" distL="114300" distR="114300" simplePos="0" relativeHeight="251680768" behindDoc="0" locked="0" layoutInCell="1" allowOverlap="1" wp14:anchorId="77EBB793" wp14:editId="28EE678F">
            <wp:simplePos x="0" y="0"/>
            <wp:positionH relativeFrom="column">
              <wp:posOffset>-109855</wp:posOffset>
            </wp:positionH>
            <wp:positionV relativeFrom="paragraph">
              <wp:posOffset>400050</wp:posOffset>
            </wp:positionV>
            <wp:extent cx="2797175" cy="1864360"/>
            <wp:effectExtent l="0" t="0" r="0" b="0"/>
            <wp:wrapSquare wrapText="bothSides"/>
            <wp:docPr id="29" name="Рисунок 29" descr="\\Ekonom12\User\Инвест паспорт рассылка\Новая папка (2)\IMG_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nom12\User\Инвест паспорт рассылка\Новая папка (2)\IMG_533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7175" cy="1864360"/>
                    </a:xfrm>
                    <a:prstGeom prst="rect">
                      <a:avLst/>
                    </a:prstGeom>
                    <a:noFill/>
                    <a:ln>
                      <a:noFill/>
                    </a:ln>
                  </pic:spPr>
                </pic:pic>
              </a:graphicData>
            </a:graphic>
          </wp:anchor>
        </w:drawing>
      </w:r>
      <w:r w:rsidR="00055175" w:rsidRPr="00D61712">
        <w:rPr>
          <w:rFonts w:ascii="PT Astra Serif" w:hAnsi="PT Astra Serif"/>
          <w:noProof/>
          <w:sz w:val="24"/>
          <w:szCs w:val="24"/>
        </w:rPr>
        <w:t xml:space="preserve">Дополнительное образование в сфере культуры по программам раннего эстетического воспитания, подготовку детей к обучению в образовательном учреждении дополнительного образования художественно-эстетической направленности, предпрофессиональное образование получают 1 892 учащихся, по 106 образовательным программам. </w:t>
      </w:r>
    </w:p>
    <w:p w:rsidR="00055175" w:rsidRPr="00D61712" w:rsidRDefault="00055175" w:rsidP="00055175">
      <w:pPr>
        <w:pStyle w:val="a8"/>
        <w:tabs>
          <w:tab w:val="left" w:pos="0"/>
        </w:tabs>
        <w:ind w:firstLine="709"/>
        <w:rPr>
          <w:rFonts w:ascii="PT Astra Serif" w:hAnsi="PT Astra Serif"/>
          <w:noProof/>
          <w:sz w:val="24"/>
          <w:szCs w:val="24"/>
        </w:rPr>
      </w:pPr>
      <w:r w:rsidRPr="00D61712">
        <w:rPr>
          <w:rFonts w:ascii="PT Astra Serif" w:hAnsi="PT Astra Serif"/>
          <w:noProof/>
          <w:sz w:val="24"/>
          <w:szCs w:val="24"/>
        </w:rPr>
        <w:t xml:space="preserve">Для жителей района в целях организации досуга и развития их творческих способностей, учреждениями культуры (районный центр национальных культур, Централизованная клубная система Пуровского района с филиалами в </w:t>
      </w:r>
      <w:r w:rsidR="00390D5F">
        <w:rPr>
          <w:rFonts w:ascii="PT Astra Serif" w:hAnsi="PT Astra Serif"/>
          <w:noProof/>
          <w:sz w:val="24"/>
          <w:szCs w:val="24"/>
        </w:rPr>
        <w:t xml:space="preserve">           </w:t>
      </w:r>
      <w:r w:rsidRPr="00D61712">
        <w:rPr>
          <w:rFonts w:ascii="PT Astra Serif" w:hAnsi="PT Astra Serif"/>
          <w:noProof/>
          <w:sz w:val="24"/>
          <w:szCs w:val="24"/>
        </w:rPr>
        <w:t>п.</w:t>
      </w:r>
      <w:r w:rsidR="00AC4C20">
        <w:rPr>
          <w:rFonts w:ascii="PT Astra Serif" w:hAnsi="PT Astra Serif"/>
          <w:noProof/>
          <w:sz w:val="24"/>
          <w:szCs w:val="24"/>
        </w:rPr>
        <w:t>г.т.</w:t>
      </w:r>
      <w:r w:rsidRPr="00D61712">
        <w:rPr>
          <w:rFonts w:ascii="PT Astra Serif" w:hAnsi="PT Astra Serif"/>
          <w:noProof/>
          <w:sz w:val="24"/>
          <w:szCs w:val="24"/>
        </w:rPr>
        <w:t xml:space="preserve"> Уренгой, п. Пурпе, п. Пуровск</w:t>
      </w:r>
      <w:r w:rsidR="00390D5F">
        <w:rPr>
          <w:rFonts w:ascii="PT Astra Serif" w:hAnsi="PT Astra Serif"/>
          <w:noProof/>
          <w:sz w:val="24"/>
          <w:szCs w:val="24"/>
        </w:rPr>
        <w:t>е</w:t>
      </w:r>
      <w:r w:rsidRPr="00D61712">
        <w:rPr>
          <w:rFonts w:ascii="PT Astra Serif" w:hAnsi="PT Astra Serif"/>
          <w:noProof/>
          <w:sz w:val="24"/>
          <w:szCs w:val="24"/>
        </w:rPr>
        <w:t xml:space="preserve">, п. Ханымей, </w:t>
      </w:r>
      <w:r w:rsidR="00390D5F">
        <w:rPr>
          <w:rFonts w:ascii="PT Astra Serif" w:hAnsi="PT Astra Serif"/>
          <w:noProof/>
          <w:sz w:val="24"/>
          <w:szCs w:val="24"/>
        </w:rPr>
        <w:t xml:space="preserve">    </w:t>
      </w:r>
      <w:r w:rsidRPr="00D61712">
        <w:rPr>
          <w:rFonts w:ascii="PT Astra Serif" w:hAnsi="PT Astra Serif"/>
          <w:noProof/>
          <w:sz w:val="24"/>
          <w:szCs w:val="24"/>
        </w:rPr>
        <w:t xml:space="preserve">с. Самбург, с. Халясавэй, д. Харампур) обеспечена работа 178 клубных формирований (вокального, театрального, декоративно-прикладного творчества), количество участников в которых составило 2 802 человека. Для детей и молодежи организовано 126 клубных формирований, в которых занимаются 2 025 человек. </w:t>
      </w:r>
    </w:p>
    <w:p w:rsidR="00055175" w:rsidRPr="00D61712" w:rsidRDefault="00055175" w:rsidP="00055175">
      <w:pPr>
        <w:pStyle w:val="a8"/>
        <w:tabs>
          <w:tab w:val="left" w:pos="0"/>
        </w:tabs>
        <w:ind w:firstLine="709"/>
        <w:rPr>
          <w:rFonts w:ascii="PT Astra Serif" w:hAnsi="PT Astra Serif"/>
          <w:noProof/>
          <w:sz w:val="24"/>
          <w:szCs w:val="24"/>
        </w:rPr>
      </w:pPr>
      <w:r w:rsidRPr="00D61712">
        <w:rPr>
          <w:rFonts w:ascii="PT Astra Serif" w:hAnsi="PT Astra Serif"/>
          <w:noProof/>
          <w:sz w:val="24"/>
          <w:szCs w:val="24"/>
        </w:rPr>
        <w:lastRenderedPageBreak/>
        <w:t xml:space="preserve">В рамках регионального проекта «Творческие люди» 3 творческих коллектива (из 4-х претендентов): Театр «Овация», хореографические ансамбли «Небесные ласточки» и «Акварели» из окружного бюджета получили грант в размере 500 000 рублей каждый. </w:t>
      </w:r>
    </w:p>
    <w:p w:rsidR="00055175" w:rsidRPr="00D61712" w:rsidRDefault="00055175" w:rsidP="00055175">
      <w:pPr>
        <w:pStyle w:val="a8"/>
        <w:tabs>
          <w:tab w:val="left" w:pos="0"/>
        </w:tabs>
        <w:ind w:firstLine="709"/>
        <w:rPr>
          <w:rFonts w:ascii="PT Astra Serif" w:hAnsi="PT Astra Serif"/>
          <w:noProof/>
          <w:sz w:val="24"/>
          <w:szCs w:val="24"/>
        </w:rPr>
      </w:pPr>
      <w:r w:rsidRPr="00D61712">
        <w:rPr>
          <w:rFonts w:ascii="PT Astra Serif" w:hAnsi="PT Astra Serif"/>
          <w:noProof/>
          <w:sz w:val="24"/>
          <w:szCs w:val="24"/>
        </w:rPr>
        <w:t xml:space="preserve">На базе учреждений культуры реализованы три бюджетные инициативы граждан: по проекту «Счастья детям Халясавэй» в Доме культуры «Романтик» установлен детский игровой комплекс, в доме культуры п. Ханымей начал работу «Клуб современного мечевого боя», а для Образцового хореографического ансамбля «Акварели» приобретены сценические костюмы и реквизит.   </w:t>
      </w:r>
    </w:p>
    <w:p w:rsidR="00055175" w:rsidRPr="00D61712" w:rsidRDefault="00055175" w:rsidP="00055175">
      <w:pPr>
        <w:pStyle w:val="a8"/>
        <w:tabs>
          <w:tab w:val="left" w:pos="0"/>
        </w:tabs>
        <w:ind w:firstLine="709"/>
        <w:rPr>
          <w:rFonts w:ascii="PT Astra Serif" w:hAnsi="PT Astra Serif"/>
          <w:noProof/>
          <w:sz w:val="24"/>
          <w:szCs w:val="24"/>
        </w:rPr>
      </w:pPr>
      <w:r w:rsidRPr="00D61712">
        <w:rPr>
          <w:rFonts w:ascii="PT Astra Serif" w:hAnsi="PT Astra Serif"/>
          <w:noProof/>
          <w:sz w:val="24"/>
          <w:szCs w:val="24"/>
        </w:rPr>
        <w:t>Ежегодный Грант Главы района в области культуры один миллион рублей распределен среди проектов-победителей, которые направлены на работу с людьми с ограниченными возможностями здоровья, организацию досуга старшего поколения и внедрение методики «арт-терапии» в работе с трудными подростками.</w:t>
      </w:r>
    </w:p>
    <w:p w:rsidR="00055175" w:rsidRPr="00D61712" w:rsidRDefault="00055175" w:rsidP="00055175">
      <w:pPr>
        <w:pStyle w:val="a8"/>
        <w:tabs>
          <w:tab w:val="left" w:pos="0"/>
        </w:tabs>
        <w:ind w:firstLine="709"/>
        <w:rPr>
          <w:rFonts w:ascii="PT Astra Serif" w:hAnsi="PT Astra Serif"/>
          <w:noProof/>
          <w:sz w:val="24"/>
          <w:szCs w:val="24"/>
        </w:rPr>
      </w:pPr>
      <w:r w:rsidRPr="00D61712">
        <w:rPr>
          <w:rFonts w:ascii="PT Astra Serif" w:hAnsi="PT Astra Serif"/>
          <w:noProof/>
          <w:sz w:val="24"/>
          <w:szCs w:val="24"/>
        </w:rPr>
        <w:t>Объем средств от платных услуг учреждений культуры составил более 16 миллионов рублей, что на 45% больше чем в 2018 году и на 87% больше чем в 2017 году.</w:t>
      </w:r>
    </w:p>
    <w:p w:rsidR="00055175" w:rsidRPr="00D61712" w:rsidRDefault="00055175" w:rsidP="00055175">
      <w:pPr>
        <w:pStyle w:val="a8"/>
        <w:tabs>
          <w:tab w:val="left" w:pos="0"/>
        </w:tabs>
        <w:ind w:firstLine="709"/>
        <w:rPr>
          <w:rFonts w:ascii="PT Astra Serif" w:hAnsi="PT Astra Serif"/>
          <w:noProof/>
          <w:sz w:val="24"/>
          <w:szCs w:val="24"/>
        </w:rPr>
      </w:pPr>
      <w:r w:rsidRPr="00D61712">
        <w:rPr>
          <w:rFonts w:ascii="PT Astra Serif" w:hAnsi="PT Astra Serif"/>
          <w:noProof/>
          <w:sz w:val="24"/>
          <w:szCs w:val="24"/>
        </w:rPr>
        <w:t>На территории района действуют три музея, расположенные в муниципальных образованиях г. Тарко-Сале, п</w:t>
      </w:r>
      <w:r w:rsidR="00AC4C20">
        <w:rPr>
          <w:rFonts w:ascii="PT Astra Serif" w:hAnsi="PT Astra Serif"/>
          <w:noProof/>
          <w:sz w:val="24"/>
          <w:szCs w:val="24"/>
        </w:rPr>
        <w:t>.</w:t>
      </w:r>
      <w:r w:rsidRPr="00D61712">
        <w:rPr>
          <w:rFonts w:ascii="PT Astra Serif" w:hAnsi="PT Astra Serif"/>
          <w:noProof/>
          <w:sz w:val="24"/>
          <w:szCs w:val="24"/>
        </w:rPr>
        <w:t>г</w:t>
      </w:r>
      <w:r w:rsidR="00AC4C20">
        <w:rPr>
          <w:rFonts w:ascii="PT Astra Serif" w:hAnsi="PT Astra Serif"/>
          <w:noProof/>
          <w:sz w:val="24"/>
          <w:szCs w:val="24"/>
        </w:rPr>
        <w:t>.</w:t>
      </w:r>
      <w:r w:rsidRPr="00D61712">
        <w:rPr>
          <w:rFonts w:ascii="PT Astra Serif" w:hAnsi="PT Astra Serif"/>
          <w:noProof/>
          <w:sz w:val="24"/>
          <w:szCs w:val="24"/>
        </w:rPr>
        <w:t xml:space="preserve">т. Уренгой и п. Ханымей, в 2019 году по 112 выставкам музеев проведено 922 экскурсии, количество посетивших музеи составило 46,9 тысяч человек. Совокупный музейный фонд на 1 января 2020 года составил 36 268 экспонатов. </w:t>
      </w:r>
    </w:p>
    <w:p w:rsidR="00055175" w:rsidRPr="00D61712" w:rsidRDefault="00055175" w:rsidP="00055175">
      <w:pPr>
        <w:pStyle w:val="a8"/>
        <w:tabs>
          <w:tab w:val="left" w:pos="0"/>
        </w:tabs>
        <w:ind w:firstLine="709"/>
        <w:rPr>
          <w:rFonts w:ascii="PT Astra Serif" w:hAnsi="PT Astra Serif"/>
          <w:noProof/>
          <w:sz w:val="24"/>
          <w:szCs w:val="24"/>
        </w:rPr>
      </w:pPr>
      <w:r w:rsidRPr="00D61712">
        <w:rPr>
          <w:rFonts w:ascii="PT Astra Serif" w:hAnsi="PT Astra Serif"/>
          <w:noProof/>
          <w:sz w:val="24"/>
          <w:szCs w:val="24"/>
        </w:rPr>
        <w:t>В районе в 2019 году действовали две библиотечные системы</w:t>
      </w:r>
      <w:r w:rsidR="00E92D4E" w:rsidRPr="00D61712">
        <w:rPr>
          <w:rFonts w:ascii="PT Astra Serif" w:hAnsi="PT Astra Serif"/>
          <w:noProof/>
          <w:sz w:val="24"/>
          <w:szCs w:val="24"/>
        </w:rPr>
        <w:t>,</w:t>
      </w:r>
      <w:r w:rsidRPr="00D61712">
        <w:rPr>
          <w:rFonts w:ascii="PT Astra Serif" w:hAnsi="PT Astra Serif"/>
          <w:noProof/>
          <w:sz w:val="24"/>
          <w:szCs w:val="24"/>
        </w:rPr>
        <w:t xml:space="preserve"> в которые входили 11 библиотек-филиалов</w:t>
      </w:r>
      <w:r w:rsidR="004E2B49">
        <w:rPr>
          <w:rFonts w:ascii="PT Astra Serif" w:hAnsi="PT Astra Serif"/>
          <w:noProof/>
          <w:sz w:val="24"/>
          <w:szCs w:val="24"/>
        </w:rPr>
        <w:t xml:space="preserve"> (с</w:t>
      </w:r>
      <w:r w:rsidR="00390D5F">
        <w:rPr>
          <w:rFonts w:ascii="PT Astra Serif" w:hAnsi="PT Astra Serif"/>
          <w:noProof/>
          <w:sz w:val="24"/>
          <w:szCs w:val="24"/>
        </w:rPr>
        <w:t xml:space="preserve"> </w:t>
      </w:r>
      <w:r w:rsidR="004E2B49" w:rsidRPr="00D61712">
        <w:rPr>
          <w:rFonts w:ascii="PT Astra Serif" w:hAnsi="PT Astra Serif"/>
          <w:noProof/>
          <w:sz w:val="24"/>
          <w:szCs w:val="24"/>
        </w:rPr>
        <w:t xml:space="preserve">1 января 2019 года библиотеки-филиалы открыты в с. Халясавэй и </w:t>
      </w:r>
      <w:r w:rsidR="004E2B49">
        <w:rPr>
          <w:rFonts w:ascii="PT Astra Serif" w:hAnsi="PT Astra Serif"/>
          <w:noProof/>
          <w:sz w:val="24"/>
          <w:szCs w:val="24"/>
        </w:rPr>
        <w:t xml:space="preserve">   </w:t>
      </w:r>
      <w:r w:rsidR="00CF4F99">
        <w:rPr>
          <w:rFonts w:ascii="PT Astra Serif" w:hAnsi="PT Astra Serif"/>
          <w:noProof/>
          <w:sz w:val="24"/>
          <w:szCs w:val="24"/>
        </w:rPr>
        <w:t xml:space="preserve"> </w:t>
      </w:r>
      <w:r w:rsidR="004E2B49">
        <w:rPr>
          <w:rFonts w:ascii="PT Astra Serif" w:hAnsi="PT Astra Serif"/>
          <w:noProof/>
          <w:sz w:val="24"/>
          <w:szCs w:val="24"/>
        </w:rPr>
        <w:t xml:space="preserve">   </w:t>
      </w:r>
      <w:r w:rsidR="004E2B49" w:rsidRPr="00D61712">
        <w:rPr>
          <w:rFonts w:ascii="PT Astra Serif" w:hAnsi="PT Astra Serif"/>
          <w:noProof/>
          <w:sz w:val="24"/>
          <w:szCs w:val="24"/>
        </w:rPr>
        <w:t>д. Харампур</w:t>
      </w:r>
      <w:r w:rsidR="004E2B49">
        <w:rPr>
          <w:rFonts w:ascii="PT Astra Serif" w:hAnsi="PT Astra Serif"/>
          <w:noProof/>
          <w:sz w:val="24"/>
          <w:szCs w:val="24"/>
        </w:rPr>
        <w:t>)</w:t>
      </w:r>
      <w:r w:rsidRPr="00D61712">
        <w:rPr>
          <w:rFonts w:ascii="PT Astra Serif" w:hAnsi="PT Astra Serif"/>
          <w:noProof/>
          <w:sz w:val="24"/>
          <w:szCs w:val="24"/>
        </w:rPr>
        <w:t xml:space="preserve"> и библиотечно-досуго</w:t>
      </w:r>
      <w:r w:rsidR="00E92D4E" w:rsidRPr="00D61712">
        <w:rPr>
          <w:rFonts w:ascii="PT Astra Serif" w:hAnsi="PT Astra Serif"/>
          <w:noProof/>
          <w:sz w:val="24"/>
          <w:szCs w:val="24"/>
        </w:rPr>
        <w:t>вый центр «Умка» п</w:t>
      </w:r>
      <w:r w:rsidR="00AC4C20">
        <w:rPr>
          <w:rFonts w:ascii="PT Astra Serif" w:hAnsi="PT Astra Serif"/>
          <w:noProof/>
          <w:sz w:val="24"/>
          <w:szCs w:val="24"/>
        </w:rPr>
        <w:t>.</w:t>
      </w:r>
      <w:r w:rsidR="00E92D4E" w:rsidRPr="00D61712">
        <w:rPr>
          <w:rFonts w:ascii="PT Astra Serif" w:hAnsi="PT Astra Serif"/>
          <w:noProof/>
          <w:sz w:val="24"/>
          <w:szCs w:val="24"/>
        </w:rPr>
        <w:t>г</w:t>
      </w:r>
      <w:r w:rsidR="00AC4C20">
        <w:rPr>
          <w:rFonts w:ascii="PT Astra Serif" w:hAnsi="PT Astra Serif"/>
          <w:noProof/>
          <w:sz w:val="24"/>
          <w:szCs w:val="24"/>
        </w:rPr>
        <w:t>.</w:t>
      </w:r>
      <w:r w:rsidR="00E92D4E" w:rsidRPr="00D61712">
        <w:rPr>
          <w:rFonts w:ascii="PT Astra Serif" w:hAnsi="PT Astra Serif"/>
          <w:noProof/>
          <w:sz w:val="24"/>
          <w:szCs w:val="24"/>
        </w:rPr>
        <w:t xml:space="preserve">т. Уренгой. </w:t>
      </w:r>
    </w:p>
    <w:p w:rsidR="00055175" w:rsidRPr="00D61712" w:rsidRDefault="00055175" w:rsidP="00055175">
      <w:pPr>
        <w:pStyle w:val="a8"/>
        <w:tabs>
          <w:tab w:val="left" w:pos="0"/>
        </w:tabs>
        <w:ind w:firstLine="709"/>
        <w:rPr>
          <w:rFonts w:ascii="PT Astra Serif" w:hAnsi="PT Astra Serif"/>
          <w:noProof/>
          <w:sz w:val="24"/>
          <w:szCs w:val="24"/>
        </w:rPr>
      </w:pPr>
      <w:r w:rsidRPr="00D61712">
        <w:rPr>
          <w:rFonts w:ascii="PT Astra Serif" w:hAnsi="PT Astra Serif"/>
          <w:noProof/>
          <w:sz w:val="24"/>
          <w:szCs w:val="24"/>
        </w:rPr>
        <w:t xml:space="preserve">Количество зарегистрированных пользователей в библиотеках на 01.01.2020 составило 22 380 человек. В библиотечно-информационном обслуживании населения использовался совокупный книжный фонд, составивший на 01.01.2020 134,5 тыс. экземпляров.  </w:t>
      </w:r>
    </w:p>
    <w:p w:rsidR="00055175" w:rsidRPr="00D61712" w:rsidRDefault="00055175" w:rsidP="00055175">
      <w:pPr>
        <w:pStyle w:val="a8"/>
        <w:tabs>
          <w:tab w:val="left" w:pos="0"/>
        </w:tabs>
        <w:ind w:firstLine="709"/>
        <w:rPr>
          <w:rFonts w:ascii="PT Astra Serif" w:hAnsi="PT Astra Serif"/>
          <w:noProof/>
          <w:sz w:val="24"/>
          <w:szCs w:val="24"/>
        </w:rPr>
      </w:pPr>
      <w:r w:rsidRPr="00D61712">
        <w:rPr>
          <w:rFonts w:ascii="PT Astra Serif" w:hAnsi="PT Astra Serif"/>
          <w:noProof/>
          <w:sz w:val="24"/>
          <w:szCs w:val="24"/>
        </w:rPr>
        <w:t xml:space="preserve">Количество посещений библиотек в 2019 году составило 159 721 человек. </w:t>
      </w:r>
    </w:p>
    <w:p w:rsidR="00055175" w:rsidRPr="00D61712" w:rsidRDefault="00055175" w:rsidP="00055175">
      <w:pPr>
        <w:pStyle w:val="a8"/>
        <w:tabs>
          <w:tab w:val="left" w:pos="0"/>
        </w:tabs>
        <w:ind w:firstLine="709"/>
        <w:rPr>
          <w:rFonts w:ascii="PT Astra Serif" w:hAnsi="PT Astra Serif"/>
          <w:noProof/>
          <w:sz w:val="24"/>
          <w:szCs w:val="24"/>
        </w:rPr>
      </w:pPr>
      <w:r w:rsidRPr="00D61712">
        <w:rPr>
          <w:rFonts w:ascii="PT Astra Serif" w:hAnsi="PT Astra Serif"/>
          <w:noProof/>
          <w:sz w:val="24"/>
          <w:szCs w:val="24"/>
        </w:rPr>
        <w:t xml:space="preserve">Кроме того, стоит отметить, что на территории Пуровского района действуют субъекты малого и среднего предпринимательства, осуществляющие зрелищно-развлекательную деятельность. На начало 2020 года их количество насчитывалось </w:t>
      </w:r>
      <w:r w:rsidR="002B5C5C" w:rsidRPr="00D61712">
        <w:rPr>
          <w:rFonts w:ascii="PT Astra Serif" w:hAnsi="PT Astra Serif"/>
          <w:noProof/>
          <w:sz w:val="24"/>
          <w:szCs w:val="24"/>
        </w:rPr>
        <w:t>6</w:t>
      </w:r>
      <w:r w:rsidRPr="00D61712">
        <w:rPr>
          <w:rFonts w:ascii="PT Astra Serif" w:hAnsi="PT Astra Serif"/>
          <w:noProof/>
          <w:sz w:val="24"/>
          <w:szCs w:val="24"/>
        </w:rPr>
        <w:t xml:space="preserve"> единиц.</w:t>
      </w:r>
    </w:p>
    <w:p w:rsidR="00055175" w:rsidRPr="00D61712" w:rsidRDefault="00055175" w:rsidP="00055175">
      <w:pPr>
        <w:pStyle w:val="a8"/>
        <w:tabs>
          <w:tab w:val="left" w:pos="0"/>
        </w:tabs>
        <w:ind w:firstLine="709"/>
        <w:rPr>
          <w:rFonts w:ascii="PT Astra Serif" w:hAnsi="PT Astra Serif"/>
          <w:noProof/>
          <w:sz w:val="24"/>
          <w:szCs w:val="24"/>
        </w:rPr>
      </w:pPr>
      <w:r w:rsidRPr="00D61712">
        <w:rPr>
          <w:rFonts w:ascii="PT Astra Serif" w:hAnsi="PT Astra Serif"/>
          <w:noProof/>
          <w:sz w:val="24"/>
          <w:szCs w:val="24"/>
        </w:rPr>
        <w:t>Актуальным направлением развития отрасли культуры на данный момент может стать формирование сегмента вариативных форм образовательных услуг в сфере культуры и искусства (проведение мастер-классов, занятий и т.д.), формирование системы взаимодействия с субъектами малого бизнеса</w:t>
      </w:r>
      <w:r w:rsidR="002B74C2">
        <w:rPr>
          <w:rFonts w:ascii="PT Astra Serif" w:hAnsi="PT Astra Serif"/>
          <w:noProof/>
          <w:sz w:val="24"/>
          <w:szCs w:val="24"/>
        </w:rPr>
        <w:t>,</w:t>
      </w:r>
      <w:r w:rsidRPr="00D61712">
        <w:rPr>
          <w:rFonts w:ascii="PT Astra Serif" w:hAnsi="PT Astra Serif"/>
          <w:noProof/>
          <w:sz w:val="24"/>
          <w:szCs w:val="24"/>
        </w:rPr>
        <w:t xml:space="preserve"> социально-ориентированным</w:t>
      </w:r>
      <w:r w:rsidR="002B74C2">
        <w:rPr>
          <w:rFonts w:ascii="PT Astra Serif" w:hAnsi="PT Astra Serif"/>
          <w:noProof/>
          <w:sz w:val="24"/>
          <w:szCs w:val="24"/>
        </w:rPr>
        <w:t>и</w:t>
      </w:r>
      <w:r w:rsidRPr="00D61712">
        <w:rPr>
          <w:rFonts w:ascii="PT Astra Serif" w:hAnsi="PT Astra Serif"/>
          <w:noProof/>
          <w:sz w:val="24"/>
          <w:szCs w:val="24"/>
        </w:rPr>
        <w:t xml:space="preserve"> некоммерческим</w:t>
      </w:r>
      <w:r w:rsidR="002B74C2">
        <w:rPr>
          <w:rFonts w:ascii="PT Astra Serif" w:hAnsi="PT Astra Serif"/>
          <w:noProof/>
          <w:sz w:val="24"/>
          <w:szCs w:val="24"/>
        </w:rPr>
        <w:t>и</w:t>
      </w:r>
      <w:r w:rsidRPr="00D61712">
        <w:rPr>
          <w:rFonts w:ascii="PT Astra Serif" w:hAnsi="PT Astra Serif"/>
          <w:noProof/>
          <w:sz w:val="24"/>
          <w:szCs w:val="24"/>
        </w:rPr>
        <w:t xml:space="preserve"> организациям</w:t>
      </w:r>
      <w:r w:rsidR="002B74C2">
        <w:rPr>
          <w:rFonts w:ascii="PT Astra Serif" w:hAnsi="PT Astra Serif"/>
          <w:noProof/>
          <w:sz w:val="24"/>
          <w:szCs w:val="24"/>
        </w:rPr>
        <w:t>и</w:t>
      </w:r>
      <w:r w:rsidRPr="00D61712">
        <w:rPr>
          <w:rFonts w:ascii="PT Astra Serif" w:hAnsi="PT Astra Serif"/>
          <w:noProof/>
          <w:sz w:val="24"/>
          <w:szCs w:val="24"/>
        </w:rPr>
        <w:t>.</w:t>
      </w:r>
    </w:p>
    <w:p w:rsidR="00055175" w:rsidRPr="00D61712" w:rsidRDefault="00055175" w:rsidP="00871FD7">
      <w:pPr>
        <w:pStyle w:val="a8"/>
        <w:tabs>
          <w:tab w:val="left" w:pos="0"/>
        </w:tabs>
        <w:ind w:firstLine="709"/>
        <w:rPr>
          <w:rFonts w:ascii="PT Astra Serif" w:hAnsi="PT Astra Serif"/>
          <w:noProof/>
          <w:sz w:val="24"/>
          <w:szCs w:val="24"/>
        </w:rPr>
      </w:pPr>
    </w:p>
    <w:p w:rsidR="002A77EA" w:rsidRPr="00D61712" w:rsidRDefault="00631CEA" w:rsidP="009B79E7">
      <w:pPr>
        <w:pStyle w:val="1"/>
        <w:spacing w:before="0"/>
        <w:ind w:firstLine="0"/>
        <w:rPr>
          <w:rFonts w:ascii="PT Astra Serif" w:eastAsia="Calibri" w:hAnsi="PT Astra Serif"/>
          <w:sz w:val="24"/>
          <w:szCs w:val="24"/>
        </w:rPr>
      </w:pPr>
      <w:bookmarkStart w:id="650" w:name="_Toc38959162"/>
      <w:bookmarkStart w:id="651" w:name="_Toc475344198"/>
      <w:bookmarkStart w:id="652" w:name="_Toc475363220"/>
      <w:bookmarkStart w:id="653" w:name="_Toc475388854"/>
      <w:bookmarkStart w:id="654" w:name="_Toc475452834"/>
      <w:bookmarkStart w:id="655" w:name="_Toc475525211"/>
      <w:bookmarkStart w:id="656" w:name="_Toc475531488"/>
      <w:bookmarkStart w:id="657" w:name="_Toc516757630"/>
      <w:bookmarkStart w:id="658" w:name="_Toc516758291"/>
      <w:bookmarkStart w:id="659" w:name="_Toc518316569"/>
      <w:bookmarkStart w:id="660" w:name="_Toc518639240"/>
      <w:bookmarkStart w:id="661" w:name="_Toc518667868"/>
      <w:r w:rsidRPr="00D61712">
        <w:rPr>
          <w:rFonts w:ascii="PT Astra Serif" w:eastAsia="Calibri" w:hAnsi="PT Astra Serif"/>
          <w:sz w:val="24"/>
          <w:szCs w:val="24"/>
        </w:rPr>
        <w:t>6</w:t>
      </w:r>
      <w:r w:rsidR="002A77EA" w:rsidRPr="00D61712">
        <w:rPr>
          <w:rFonts w:ascii="PT Astra Serif" w:eastAsia="Calibri" w:hAnsi="PT Astra Serif"/>
          <w:sz w:val="24"/>
          <w:szCs w:val="24"/>
        </w:rPr>
        <w:t>.4. Молодежная политика и туризм</w:t>
      </w:r>
      <w:bookmarkEnd w:id="650"/>
      <w:bookmarkEnd w:id="651"/>
      <w:bookmarkEnd w:id="652"/>
      <w:bookmarkEnd w:id="653"/>
      <w:bookmarkEnd w:id="654"/>
      <w:bookmarkEnd w:id="655"/>
      <w:bookmarkEnd w:id="656"/>
      <w:bookmarkEnd w:id="657"/>
      <w:bookmarkEnd w:id="658"/>
      <w:bookmarkEnd w:id="659"/>
      <w:bookmarkEnd w:id="660"/>
      <w:bookmarkEnd w:id="661"/>
    </w:p>
    <w:p w:rsidR="007D404E" w:rsidRPr="00D61712" w:rsidRDefault="00D23DEB" w:rsidP="00871FD7">
      <w:pPr>
        <w:tabs>
          <w:tab w:val="left" w:pos="1653"/>
        </w:tabs>
        <w:rPr>
          <w:rFonts w:ascii="PT Astra Serif" w:eastAsia="Calibri" w:hAnsi="PT Astra Serif"/>
          <w:sz w:val="24"/>
          <w:szCs w:val="24"/>
        </w:rPr>
      </w:pPr>
      <w:r w:rsidRPr="00D61712">
        <w:rPr>
          <w:rFonts w:ascii="PT Astra Serif" w:eastAsia="Calibri" w:hAnsi="PT Astra Serif"/>
          <w:sz w:val="24"/>
          <w:szCs w:val="24"/>
        </w:rPr>
        <w:tab/>
      </w:r>
    </w:p>
    <w:p w:rsidR="003C0E28" w:rsidRPr="00D61712" w:rsidRDefault="00DB7E79" w:rsidP="00AF5BB4">
      <w:pPr>
        <w:autoSpaceDE w:val="0"/>
        <w:autoSpaceDN w:val="0"/>
        <w:adjustRightInd w:val="0"/>
        <w:ind w:right="150" w:firstLine="709"/>
        <w:jc w:val="both"/>
        <w:rPr>
          <w:rFonts w:ascii="PT Astra Serif" w:hAnsi="PT Astra Serif"/>
          <w:sz w:val="24"/>
          <w:szCs w:val="24"/>
        </w:rPr>
      </w:pPr>
      <w:r w:rsidRPr="00D61712">
        <w:rPr>
          <w:rFonts w:ascii="PT Astra Serif" w:hAnsi="PT Astra Serif"/>
          <w:noProof/>
          <w:sz w:val="24"/>
          <w:szCs w:val="24"/>
        </w:rPr>
        <w:drawing>
          <wp:anchor distT="0" distB="0" distL="114300" distR="114300" simplePos="0" relativeHeight="251787264" behindDoc="0" locked="0" layoutInCell="1" allowOverlap="1" wp14:anchorId="5D0794AA" wp14:editId="06DF350C">
            <wp:simplePos x="0" y="0"/>
            <wp:positionH relativeFrom="column">
              <wp:posOffset>4354830</wp:posOffset>
            </wp:positionH>
            <wp:positionV relativeFrom="paragraph">
              <wp:posOffset>3810</wp:posOffset>
            </wp:positionV>
            <wp:extent cx="2051050" cy="2759075"/>
            <wp:effectExtent l="0" t="0" r="6350" b="3175"/>
            <wp:wrapSquare wrapText="bothSides"/>
            <wp:docPr id="232" name="Рисунок 232" descr="ÐÐ°ÑÑÐ¸Ð½ÐºÐ¸ Ð¿Ð¾ Ð·Ð°Ð¿ÑÐ¾ÑÑ Ð¿Ð°Ð¼ÑÑÐ½Ð¸ÐºÐ¸ ÐºÑÐ»ÑÑÑÑÑ ÑÐ°ÑÐºÐ¾-ÑÐ°Ð»Ðµ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Ð¼ÑÑÐ½Ð¸ÐºÐ¸ ÐºÑÐ»ÑÑÑÑÑ ÑÐ°ÑÐºÐ¾-ÑÐ°Ð»Ðµ ÐºÐ°ÑÑÐ¸Ð½ÐºÐ¸"/>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51050" cy="275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04E" w:rsidRPr="00D61712">
        <w:rPr>
          <w:rFonts w:ascii="PT Astra Serif" w:hAnsi="PT Astra Serif"/>
          <w:sz w:val="24"/>
          <w:szCs w:val="24"/>
        </w:rPr>
        <w:t xml:space="preserve">Молодежная политика </w:t>
      </w:r>
      <w:r w:rsidR="003C0E28" w:rsidRPr="00D61712">
        <w:rPr>
          <w:rFonts w:ascii="PT Astra Serif" w:hAnsi="PT Astra Serif"/>
          <w:sz w:val="24"/>
          <w:szCs w:val="24"/>
        </w:rPr>
        <w:t>– система приоритетов и мер, направленных на создание в Пуровском районе условий и возможностей для успешной социализации и эффективной самореализации молодежи.</w:t>
      </w:r>
    </w:p>
    <w:p w:rsidR="003C0E28" w:rsidRPr="00D61712" w:rsidRDefault="003C0E28" w:rsidP="00AF5BB4">
      <w:pPr>
        <w:autoSpaceDE w:val="0"/>
        <w:autoSpaceDN w:val="0"/>
        <w:adjustRightInd w:val="0"/>
        <w:ind w:right="150" w:firstLine="709"/>
        <w:jc w:val="both"/>
        <w:rPr>
          <w:rFonts w:ascii="PT Astra Serif" w:hAnsi="PT Astra Serif"/>
          <w:sz w:val="24"/>
          <w:szCs w:val="24"/>
        </w:rPr>
      </w:pPr>
      <w:r w:rsidRPr="00D61712">
        <w:rPr>
          <w:rFonts w:ascii="PT Astra Serif" w:hAnsi="PT Astra Serif"/>
          <w:sz w:val="24"/>
          <w:szCs w:val="24"/>
        </w:rPr>
        <w:t>Основной целью молодежной политики является целенаправленная, долгосрочная деятельность Управления молодежной политики и туризма Администрации Пуровского района, подведомственных муниципальных бюджетных (автономных) учреждений (МБУ, МАУ), обеспечивающая повышение эффективности реализации молодежной политики в интересах социально-экономического развития муниципального образования Пуровский район и развития туризма на территории Пуровского района.</w:t>
      </w:r>
    </w:p>
    <w:p w:rsidR="007D404E" w:rsidRPr="00D61712" w:rsidRDefault="00127ACE" w:rsidP="00AF5BB4">
      <w:pPr>
        <w:ind w:firstLine="709"/>
        <w:jc w:val="both"/>
        <w:rPr>
          <w:rFonts w:ascii="PT Astra Serif" w:hAnsi="PT Astra Serif"/>
          <w:sz w:val="24"/>
          <w:szCs w:val="24"/>
        </w:rPr>
      </w:pPr>
      <w:r w:rsidRPr="00D61712">
        <w:rPr>
          <w:rFonts w:ascii="PT Astra Serif" w:hAnsi="PT Astra Serif"/>
          <w:sz w:val="24"/>
          <w:szCs w:val="24"/>
        </w:rPr>
        <w:lastRenderedPageBreak/>
        <w:t>Основными задачами</w:t>
      </w:r>
      <w:r w:rsidR="007D404E" w:rsidRPr="00D61712">
        <w:rPr>
          <w:rFonts w:ascii="PT Astra Serif" w:hAnsi="PT Astra Serif"/>
          <w:sz w:val="24"/>
          <w:szCs w:val="24"/>
        </w:rPr>
        <w:t xml:space="preserve"> молодежной политики </w:t>
      </w:r>
      <w:r w:rsidRPr="00D61712">
        <w:rPr>
          <w:rFonts w:ascii="PT Astra Serif" w:hAnsi="PT Astra Serif"/>
          <w:sz w:val="24"/>
          <w:szCs w:val="24"/>
        </w:rPr>
        <w:t>являются</w:t>
      </w:r>
      <w:r w:rsidR="007D404E" w:rsidRPr="00D61712">
        <w:rPr>
          <w:rFonts w:ascii="PT Astra Serif" w:hAnsi="PT Astra Serif"/>
          <w:sz w:val="24"/>
          <w:szCs w:val="24"/>
        </w:rPr>
        <w:t>:</w:t>
      </w:r>
    </w:p>
    <w:p w:rsidR="007D404E" w:rsidRPr="00D61712" w:rsidRDefault="0025177F" w:rsidP="00AF5BB4">
      <w:pPr>
        <w:ind w:firstLine="709"/>
        <w:jc w:val="both"/>
        <w:rPr>
          <w:rFonts w:ascii="PT Astra Serif" w:eastAsia="Batang" w:hAnsi="PT Astra Serif"/>
          <w:sz w:val="24"/>
          <w:szCs w:val="24"/>
        </w:rPr>
      </w:pPr>
      <w:r w:rsidRPr="00D61712">
        <w:rPr>
          <w:rFonts w:ascii="PT Astra Serif" w:hAnsi="PT Astra Serif"/>
          <w:iCs/>
          <w:sz w:val="24"/>
          <w:szCs w:val="24"/>
        </w:rPr>
        <w:t>–</w:t>
      </w:r>
      <w:r w:rsidR="007D404E" w:rsidRPr="00D61712">
        <w:rPr>
          <w:rFonts w:ascii="PT Astra Serif" w:hAnsi="PT Astra Serif"/>
          <w:sz w:val="24"/>
          <w:szCs w:val="24"/>
        </w:rPr>
        <w:t xml:space="preserve"> формирование культуры здорового образа жизни</w:t>
      </w:r>
      <w:r w:rsidR="00127ACE" w:rsidRPr="00D61712">
        <w:rPr>
          <w:rFonts w:ascii="PT Astra Serif" w:hAnsi="PT Astra Serif"/>
          <w:sz w:val="24"/>
          <w:szCs w:val="24"/>
        </w:rPr>
        <w:t xml:space="preserve">, </w:t>
      </w:r>
      <w:r w:rsidR="007D404E" w:rsidRPr="00D61712">
        <w:rPr>
          <w:rFonts w:ascii="PT Astra Serif" w:eastAsia="Batang" w:hAnsi="PT Astra Serif"/>
          <w:sz w:val="24"/>
          <w:szCs w:val="24"/>
        </w:rPr>
        <w:t>создание условий для развития личностного потенциала и самореализации молодёжи Пуровского района;</w:t>
      </w:r>
    </w:p>
    <w:p w:rsidR="00127ACE" w:rsidRPr="00D61712" w:rsidRDefault="00127ACE" w:rsidP="00AF5BB4">
      <w:pPr>
        <w:ind w:firstLine="709"/>
        <w:jc w:val="both"/>
        <w:rPr>
          <w:rFonts w:ascii="PT Astra Serif" w:eastAsia="Batang" w:hAnsi="PT Astra Serif"/>
          <w:sz w:val="24"/>
          <w:szCs w:val="24"/>
        </w:rPr>
      </w:pPr>
      <w:r w:rsidRPr="00D61712">
        <w:rPr>
          <w:rFonts w:ascii="PT Astra Serif" w:eastAsia="Batang" w:hAnsi="PT Astra Serif"/>
          <w:sz w:val="24"/>
          <w:szCs w:val="24"/>
        </w:rPr>
        <w:t>− содействие трудовой занятости молодежи и развитие молодежного предпринимательства;</w:t>
      </w:r>
    </w:p>
    <w:p w:rsidR="007D404E" w:rsidRPr="00D61712" w:rsidRDefault="0025177F" w:rsidP="00AF5BB4">
      <w:pPr>
        <w:ind w:right="-1" w:firstLine="709"/>
        <w:jc w:val="both"/>
        <w:rPr>
          <w:rFonts w:ascii="PT Astra Serif" w:eastAsia="Batang" w:hAnsi="PT Astra Serif"/>
          <w:sz w:val="24"/>
          <w:szCs w:val="24"/>
        </w:rPr>
      </w:pPr>
      <w:r w:rsidRPr="00D61712">
        <w:rPr>
          <w:rFonts w:ascii="PT Astra Serif" w:eastAsia="Batang" w:hAnsi="PT Astra Serif"/>
          <w:iCs/>
          <w:sz w:val="24"/>
          <w:szCs w:val="24"/>
        </w:rPr>
        <w:t>–</w:t>
      </w:r>
      <w:r w:rsidR="007D404E" w:rsidRPr="00D61712">
        <w:rPr>
          <w:rFonts w:ascii="PT Astra Serif" w:eastAsia="Batang" w:hAnsi="PT Astra Serif"/>
          <w:sz w:val="24"/>
          <w:szCs w:val="24"/>
        </w:rPr>
        <w:t xml:space="preserve"> развитие детского отдыха в каникулярное время; </w:t>
      </w:r>
    </w:p>
    <w:p w:rsidR="007D404E" w:rsidRPr="00D61712" w:rsidRDefault="0025177F" w:rsidP="00AF5BB4">
      <w:pPr>
        <w:ind w:right="-1" w:firstLine="709"/>
        <w:jc w:val="both"/>
        <w:rPr>
          <w:rFonts w:ascii="PT Astra Serif" w:eastAsia="Batang" w:hAnsi="PT Astra Serif"/>
          <w:sz w:val="24"/>
          <w:szCs w:val="24"/>
        </w:rPr>
      </w:pPr>
      <w:r w:rsidRPr="00D61712">
        <w:rPr>
          <w:rFonts w:ascii="PT Astra Serif" w:eastAsia="Batang" w:hAnsi="PT Astra Serif"/>
          <w:iCs/>
          <w:sz w:val="24"/>
          <w:szCs w:val="24"/>
        </w:rPr>
        <w:t>–</w:t>
      </w:r>
      <w:r w:rsidR="007D404E" w:rsidRPr="00D61712">
        <w:rPr>
          <w:rFonts w:ascii="PT Astra Serif" w:eastAsia="Batang" w:hAnsi="PT Astra Serif"/>
          <w:sz w:val="24"/>
          <w:szCs w:val="24"/>
        </w:rPr>
        <w:t xml:space="preserve"> создание условий для культурно-досуговых и спортивно-массовых </w:t>
      </w:r>
      <w:r w:rsidR="00D409E7" w:rsidRPr="00D61712">
        <w:rPr>
          <w:rFonts w:ascii="PT Astra Serif" w:eastAsia="Batang" w:hAnsi="PT Astra Serif"/>
          <w:sz w:val="24"/>
          <w:szCs w:val="24"/>
        </w:rPr>
        <w:t>мероприятий</w:t>
      </w:r>
      <w:r w:rsidR="007D404E" w:rsidRPr="00D61712">
        <w:rPr>
          <w:rFonts w:ascii="PT Astra Serif" w:eastAsia="Batang" w:hAnsi="PT Astra Serif"/>
          <w:sz w:val="24"/>
          <w:szCs w:val="24"/>
        </w:rPr>
        <w:t>;</w:t>
      </w:r>
    </w:p>
    <w:p w:rsidR="007D404E" w:rsidRPr="00D61712" w:rsidRDefault="0025177F" w:rsidP="00AF5BB4">
      <w:pPr>
        <w:ind w:firstLine="709"/>
        <w:jc w:val="both"/>
        <w:rPr>
          <w:rFonts w:ascii="PT Astra Serif" w:eastAsia="Batang" w:hAnsi="PT Astra Serif"/>
          <w:sz w:val="24"/>
          <w:szCs w:val="24"/>
        </w:rPr>
      </w:pPr>
      <w:r w:rsidRPr="00D61712">
        <w:rPr>
          <w:rFonts w:ascii="PT Astra Serif" w:eastAsia="Batang" w:hAnsi="PT Astra Serif"/>
          <w:iCs/>
          <w:sz w:val="24"/>
          <w:szCs w:val="24"/>
        </w:rPr>
        <w:t>–</w:t>
      </w:r>
      <w:r w:rsidR="007D404E" w:rsidRPr="00D61712">
        <w:rPr>
          <w:rFonts w:ascii="PT Astra Serif" w:eastAsia="Batang" w:hAnsi="PT Astra Serif"/>
          <w:sz w:val="24"/>
          <w:szCs w:val="24"/>
        </w:rPr>
        <w:t xml:space="preserve"> стимулирование активности молодёжи в сфере краеведения и повышение туристической привлекательности Пуровского района.</w:t>
      </w:r>
      <w:r w:rsidRPr="00D61712">
        <w:rPr>
          <w:rFonts w:ascii="PT Astra Serif" w:eastAsia="Batang" w:hAnsi="PT Astra Serif"/>
          <w:sz w:val="24"/>
          <w:szCs w:val="24"/>
        </w:rPr>
        <w:t xml:space="preserve"> </w:t>
      </w:r>
    </w:p>
    <w:p w:rsidR="003C0E28" w:rsidRDefault="007D404E" w:rsidP="00871FD7">
      <w:pPr>
        <w:ind w:firstLine="709"/>
        <w:jc w:val="both"/>
        <w:rPr>
          <w:rFonts w:ascii="PT Astra Serif" w:hAnsi="PT Astra Serif"/>
          <w:sz w:val="24"/>
          <w:szCs w:val="24"/>
        </w:rPr>
      </w:pPr>
      <w:r w:rsidRPr="00D61712">
        <w:rPr>
          <w:rFonts w:ascii="PT Astra Serif" w:hAnsi="PT Astra Serif"/>
          <w:sz w:val="24"/>
          <w:szCs w:val="24"/>
        </w:rPr>
        <w:t>На территории Пуровского района прожива</w:t>
      </w:r>
      <w:r w:rsidR="00835A68" w:rsidRPr="00D61712">
        <w:rPr>
          <w:rFonts w:ascii="PT Astra Serif" w:hAnsi="PT Astra Serif"/>
          <w:sz w:val="24"/>
          <w:szCs w:val="24"/>
        </w:rPr>
        <w:t>ю</w:t>
      </w:r>
      <w:r w:rsidRPr="00D61712">
        <w:rPr>
          <w:rFonts w:ascii="PT Astra Serif" w:hAnsi="PT Astra Serif"/>
          <w:sz w:val="24"/>
          <w:szCs w:val="24"/>
        </w:rPr>
        <w:t xml:space="preserve">т </w:t>
      </w:r>
      <w:r w:rsidR="003C0E28" w:rsidRPr="00D61712">
        <w:rPr>
          <w:rFonts w:ascii="PT Astra Serif" w:hAnsi="PT Astra Serif"/>
          <w:sz w:val="24"/>
          <w:szCs w:val="24"/>
        </w:rPr>
        <w:t>12 922</w:t>
      </w:r>
      <w:r w:rsidR="00364DAB" w:rsidRPr="00D61712">
        <w:rPr>
          <w:rFonts w:ascii="PT Astra Serif" w:hAnsi="PT Astra Serif"/>
          <w:sz w:val="24"/>
          <w:szCs w:val="24"/>
        </w:rPr>
        <w:t xml:space="preserve"> </w:t>
      </w:r>
      <w:r w:rsidRPr="00D61712">
        <w:rPr>
          <w:rFonts w:ascii="PT Astra Serif" w:hAnsi="PT Astra Serif"/>
          <w:sz w:val="24"/>
          <w:szCs w:val="24"/>
        </w:rPr>
        <w:t>человек</w:t>
      </w:r>
      <w:r w:rsidR="00835A68" w:rsidRPr="00D61712">
        <w:rPr>
          <w:rFonts w:ascii="PT Astra Serif" w:hAnsi="PT Astra Serif"/>
          <w:sz w:val="24"/>
          <w:szCs w:val="24"/>
        </w:rPr>
        <w:t>а</w:t>
      </w:r>
      <w:r w:rsidRPr="00D61712">
        <w:rPr>
          <w:rFonts w:ascii="PT Astra Serif" w:hAnsi="PT Astra Serif"/>
          <w:sz w:val="24"/>
          <w:szCs w:val="24"/>
        </w:rPr>
        <w:t xml:space="preserve"> в возрасте от 14 до 30 лет. </w:t>
      </w:r>
      <w:r w:rsidR="003C0E28" w:rsidRPr="00D61712">
        <w:rPr>
          <w:rFonts w:ascii="PT Astra Serif" w:hAnsi="PT Astra Serif"/>
          <w:sz w:val="24"/>
          <w:szCs w:val="24"/>
        </w:rPr>
        <w:t>На сегодняшний день численность молодежи, проживающей на территории Пуровского района, составляет 23% от общей численности населения.</w:t>
      </w:r>
    </w:p>
    <w:p w:rsidR="00FF66A8" w:rsidRPr="00D61712" w:rsidRDefault="00FF66A8" w:rsidP="00871FD7">
      <w:pPr>
        <w:ind w:firstLine="709"/>
        <w:jc w:val="both"/>
        <w:rPr>
          <w:rFonts w:ascii="PT Astra Serif" w:hAnsi="PT Astra Serif"/>
          <w:sz w:val="24"/>
          <w:szCs w:val="24"/>
        </w:rPr>
      </w:pPr>
      <w:r>
        <w:rPr>
          <w:rFonts w:ascii="PT Astra Serif" w:hAnsi="PT Astra Serif"/>
          <w:sz w:val="24"/>
          <w:szCs w:val="24"/>
          <w:shd w:val="clear" w:color="auto" w:fill="FFFFFF"/>
        </w:rPr>
        <w:t>М</w:t>
      </w:r>
      <w:r w:rsidRPr="0046661E">
        <w:rPr>
          <w:rFonts w:ascii="PT Astra Serif" w:hAnsi="PT Astra Serif"/>
          <w:sz w:val="24"/>
          <w:szCs w:val="24"/>
          <w:shd w:val="clear" w:color="auto" w:fill="FFFFFF"/>
        </w:rPr>
        <w:t xml:space="preserve">олодежный потенциал района </w:t>
      </w:r>
      <w:r>
        <w:rPr>
          <w:rFonts w:ascii="PT Astra Serif" w:hAnsi="PT Astra Serif"/>
          <w:sz w:val="24"/>
          <w:szCs w:val="24"/>
          <w:shd w:val="clear" w:color="auto" w:fill="FFFFFF"/>
        </w:rPr>
        <w:t xml:space="preserve">направлен на </w:t>
      </w:r>
      <w:r w:rsidRPr="0046661E">
        <w:rPr>
          <w:rFonts w:ascii="PT Astra Serif" w:hAnsi="PT Astra Serif"/>
          <w:sz w:val="24"/>
          <w:szCs w:val="24"/>
          <w:shd w:val="clear" w:color="auto" w:fill="FFFFFF"/>
        </w:rPr>
        <w:t>развити</w:t>
      </w:r>
      <w:r>
        <w:rPr>
          <w:rFonts w:ascii="PT Astra Serif" w:hAnsi="PT Astra Serif"/>
          <w:sz w:val="24"/>
          <w:szCs w:val="24"/>
          <w:shd w:val="clear" w:color="auto" w:fill="FFFFFF"/>
        </w:rPr>
        <w:t>е</w:t>
      </w:r>
      <w:r w:rsidRPr="0046661E">
        <w:rPr>
          <w:rFonts w:ascii="PT Astra Serif" w:hAnsi="PT Astra Serif"/>
          <w:sz w:val="24"/>
          <w:szCs w:val="24"/>
          <w:shd w:val="clear" w:color="auto" w:fill="FFFFFF"/>
        </w:rPr>
        <w:t xml:space="preserve"> социально-общественных и социально-профессиональных групп в молодежной среде</w:t>
      </w:r>
      <w:r>
        <w:rPr>
          <w:rFonts w:ascii="PT Astra Serif" w:hAnsi="PT Astra Serif"/>
          <w:sz w:val="24"/>
          <w:szCs w:val="24"/>
          <w:shd w:val="clear" w:color="auto" w:fill="FFFFFF"/>
        </w:rPr>
        <w:t>. На территории городских и сельских поселений района функционируют</w:t>
      </w:r>
      <w:r w:rsidR="00390D5F">
        <w:rPr>
          <w:rFonts w:ascii="PT Astra Serif" w:hAnsi="PT Astra Serif"/>
          <w:sz w:val="24"/>
          <w:szCs w:val="24"/>
          <w:shd w:val="clear" w:color="auto" w:fill="FFFFFF"/>
        </w:rPr>
        <w:t xml:space="preserve"> м</w:t>
      </w:r>
      <w:r w:rsidRPr="0046661E">
        <w:rPr>
          <w:rFonts w:ascii="PT Astra Serif" w:hAnsi="PT Astra Serif"/>
          <w:sz w:val="24"/>
          <w:szCs w:val="24"/>
          <w:shd w:val="clear" w:color="auto" w:fill="FFFFFF"/>
        </w:rPr>
        <w:t>олодежны</w:t>
      </w:r>
      <w:r>
        <w:rPr>
          <w:rFonts w:ascii="PT Astra Serif" w:hAnsi="PT Astra Serif"/>
          <w:sz w:val="24"/>
          <w:szCs w:val="24"/>
          <w:shd w:val="clear" w:color="auto" w:fill="FFFFFF"/>
        </w:rPr>
        <w:t>е</w:t>
      </w:r>
      <w:r w:rsidR="00390D5F">
        <w:rPr>
          <w:rFonts w:ascii="PT Astra Serif" w:hAnsi="PT Astra Serif"/>
          <w:sz w:val="24"/>
          <w:szCs w:val="24"/>
          <w:shd w:val="clear" w:color="auto" w:fill="FFFFFF"/>
        </w:rPr>
        <w:t xml:space="preserve"> с</w:t>
      </w:r>
      <w:r w:rsidRPr="0046661E">
        <w:rPr>
          <w:rFonts w:ascii="PT Astra Serif" w:hAnsi="PT Astra Serif"/>
          <w:sz w:val="24"/>
          <w:szCs w:val="24"/>
          <w:shd w:val="clear" w:color="auto" w:fill="FFFFFF"/>
        </w:rPr>
        <w:t>овет</w:t>
      </w:r>
      <w:r>
        <w:rPr>
          <w:rFonts w:ascii="PT Astra Serif" w:hAnsi="PT Astra Serif"/>
          <w:sz w:val="24"/>
          <w:szCs w:val="24"/>
          <w:shd w:val="clear" w:color="auto" w:fill="FFFFFF"/>
        </w:rPr>
        <w:t xml:space="preserve">ы </w:t>
      </w:r>
      <w:r w:rsidRPr="0046661E">
        <w:rPr>
          <w:rFonts w:ascii="PT Astra Serif" w:hAnsi="PT Astra Serif"/>
          <w:sz w:val="24"/>
          <w:szCs w:val="24"/>
          <w:shd w:val="clear" w:color="auto" w:fill="FFFFFF"/>
        </w:rPr>
        <w:t>муниципальных образований с общей численностью более 130 человек.</w:t>
      </w:r>
    </w:p>
    <w:p w:rsidR="007D404E" w:rsidRPr="00D61712" w:rsidRDefault="00F3227C" w:rsidP="00871FD7">
      <w:pPr>
        <w:ind w:firstLine="709"/>
        <w:jc w:val="both"/>
        <w:rPr>
          <w:rFonts w:ascii="PT Astra Serif" w:eastAsia="Calibri" w:hAnsi="PT Astra Serif"/>
          <w:sz w:val="24"/>
          <w:szCs w:val="24"/>
        </w:rPr>
      </w:pPr>
      <w:r>
        <w:rPr>
          <w:noProof/>
        </w:rPr>
        <w:drawing>
          <wp:anchor distT="0" distB="0" distL="114300" distR="114300" simplePos="0" relativeHeight="251802624" behindDoc="0" locked="0" layoutInCell="1" allowOverlap="1" wp14:anchorId="3C02C76E" wp14:editId="51A99808">
            <wp:simplePos x="0" y="0"/>
            <wp:positionH relativeFrom="column">
              <wp:posOffset>-119380</wp:posOffset>
            </wp:positionH>
            <wp:positionV relativeFrom="paragraph">
              <wp:posOffset>1137920</wp:posOffset>
            </wp:positionV>
            <wp:extent cx="2792095" cy="2095500"/>
            <wp:effectExtent l="0" t="0" r="0" b="0"/>
            <wp:wrapSquare wrapText="bothSides"/>
            <wp:docPr id="1" name="Рисунок 1" descr="Глава Пуровского района зарегистрировался в соцсетях. Кто еще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а Пуровского района зарегистрировался в соцсетях. Кто еще из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209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04E" w:rsidRPr="00D61712">
        <w:rPr>
          <w:rFonts w:ascii="PT Astra Serif" w:eastAsia="Calibri" w:hAnsi="PT Astra Serif"/>
          <w:sz w:val="24"/>
          <w:szCs w:val="24"/>
          <w:lang w:eastAsia="en-US"/>
        </w:rPr>
        <w:t>Ведут деятельность 4 молодежных</w:t>
      </w:r>
      <w:r w:rsidR="006E3ACE" w:rsidRPr="00D61712">
        <w:rPr>
          <w:rFonts w:ascii="PT Astra Serif" w:eastAsia="Calibri" w:hAnsi="PT Astra Serif"/>
          <w:sz w:val="24"/>
          <w:szCs w:val="24"/>
          <w:lang w:eastAsia="en-US"/>
        </w:rPr>
        <w:t xml:space="preserve"> центра (в г. Тарко-Сале, п.г.т. Уренгой, с. Самбург, </w:t>
      </w:r>
      <w:r w:rsidR="005B1AD3">
        <w:rPr>
          <w:rFonts w:ascii="PT Astra Serif" w:eastAsia="Calibri" w:hAnsi="PT Astra Serif"/>
          <w:sz w:val="24"/>
          <w:szCs w:val="24"/>
          <w:lang w:eastAsia="en-US"/>
        </w:rPr>
        <w:t xml:space="preserve">  </w:t>
      </w:r>
      <w:r w:rsidR="006E3ACE" w:rsidRPr="00D61712">
        <w:rPr>
          <w:rFonts w:ascii="PT Astra Serif" w:eastAsia="Calibri" w:hAnsi="PT Astra Serif"/>
          <w:sz w:val="24"/>
          <w:szCs w:val="24"/>
          <w:lang w:eastAsia="en-US"/>
        </w:rPr>
        <w:t>п. Пуровск</w:t>
      </w:r>
      <w:r w:rsidR="00390D5F">
        <w:rPr>
          <w:rFonts w:ascii="PT Astra Serif" w:eastAsia="Calibri" w:hAnsi="PT Astra Serif"/>
          <w:sz w:val="24"/>
          <w:szCs w:val="24"/>
          <w:lang w:eastAsia="en-US"/>
        </w:rPr>
        <w:t>е</w:t>
      </w:r>
      <w:r w:rsidR="006E3ACE" w:rsidRPr="00D61712">
        <w:rPr>
          <w:rFonts w:ascii="PT Astra Serif" w:eastAsia="Calibri" w:hAnsi="PT Astra Serif"/>
          <w:sz w:val="24"/>
          <w:szCs w:val="24"/>
          <w:lang w:eastAsia="en-US"/>
        </w:rPr>
        <w:t>)</w:t>
      </w:r>
      <w:r w:rsidR="007D404E" w:rsidRPr="00D61712">
        <w:rPr>
          <w:rFonts w:ascii="PT Astra Serif" w:eastAsia="Calibri" w:hAnsi="PT Astra Serif"/>
          <w:sz w:val="24"/>
          <w:szCs w:val="24"/>
          <w:lang w:eastAsia="en-US"/>
        </w:rPr>
        <w:t>, с</w:t>
      </w:r>
      <w:r w:rsidR="007D404E" w:rsidRPr="00D61712">
        <w:rPr>
          <w:rFonts w:ascii="PT Astra Serif" w:hAnsi="PT Astra Serif"/>
          <w:sz w:val="24"/>
          <w:szCs w:val="24"/>
        </w:rPr>
        <w:t xml:space="preserve">амый крупный из которых </w:t>
      </w:r>
      <w:r w:rsidR="0025177F" w:rsidRPr="00D61712">
        <w:rPr>
          <w:rFonts w:ascii="PT Astra Serif" w:hAnsi="PT Astra Serif"/>
          <w:iCs/>
          <w:sz w:val="24"/>
          <w:szCs w:val="24"/>
        </w:rPr>
        <w:t>–</w:t>
      </w:r>
      <w:r w:rsidR="0064347D" w:rsidRPr="00D61712">
        <w:rPr>
          <w:rFonts w:ascii="PT Astra Serif" w:hAnsi="PT Astra Serif"/>
          <w:sz w:val="24"/>
          <w:szCs w:val="24"/>
        </w:rPr>
        <w:t xml:space="preserve"> МАУ «</w:t>
      </w:r>
      <w:r w:rsidR="007D404E" w:rsidRPr="00D61712">
        <w:rPr>
          <w:rFonts w:ascii="PT Astra Serif" w:hAnsi="PT Astra Serif"/>
          <w:sz w:val="24"/>
          <w:szCs w:val="24"/>
        </w:rPr>
        <w:t>Районный молодежный центр</w:t>
      </w:r>
      <w:r w:rsidR="0064347D" w:rsidRPr="00D61712">
        <w:rPr>
          <w:rFonts w:ascii="PT Astra Serif" w:hAnsi="PT Astra Serif"/>
          <w:sz w:val="24"/>
          <w:szCs w:val="24"/>
        </w:rPr>
        <w:t>»</w:t>
      </w:r>
      <w:r w:rsidR="00E41E11" w:rsidRPr="00D61712">
        <w:rPr>
          <w:rFonts w:ascii="PT Astra Serif" w:hAnsi="PT Astra Serif"/>
          <w:sz w:val="24"/>
          <w:szCs w:val="24"/>
        </w:rPr>
        <w:t xml:space="preserve"> (г. Тарко-Сале),</w:t>
      </w:r>
      <w:r w:rsidR="007D404E" w:rsidRPr="00D61712">
        <w:rPr>
          <w:rFonts w:ascii="PT Astra Serif" w:hAnsi="PT Astra Serif"/>
          <w:sz w:val="24"/>
          <w:szCs w:val="24"/>
        </w:rPr>
        <w:t xml:space="preserve"> </w:t>
      </w:r>
      <w:r w:rsidR="007D404E" w:rsidRPr="00D61712">
        <w:rPr>
          <w:rFonts w:ascii="PT Astra Serif" w:eastAsia="Calibri" w:hAnsi="PT Astra Serif"/>
          <w:sz w:val="24"/>
          <w:szCs w:val="24"/>
          <w:lang w:eastAsia="en-US"/>
        </w:rPr>
        <w:t>оказывающий развлекательные услуги: боулинг, кинотеатр, бильярд, детская игровая комната, танцпол</w:t>
      </w:r>
      <w:r w:rsidR="007D404E" w:rsidRPr="00D61712">
        <w:rPr>
          <w:rFonts w:ascii="PT Astra Serif" w:hAnsi="PT Astra Serif"/>
          <w:sz w:val="24"/>
          <w:szCs w:val="24"/>
        </w:rPr>
        <w:t>. Все учреждения располагаются по территориальному принципу, что позволяет организовать содержательный досуг для детей и молодежи большинства поселений Пуровского района</w:t>
      </w:r>
      <w:r w:rsidR="007D404E" w:rsidRPr="00D61712">
        <w:rPr>
          <w:rFonts w:ascii="PT Astra Serif" w:eastAsia="Calibri" w:hAnsi="PT Astra Serif"/>
          <w:sz w:val="24"/>
          <w:szCs w:val="24"/>
        </w:rPr>
        <w:t>.</w:t>
      </w:r>
    </w:p>
    <w:p w:rsidR="00A55E71" w:rsidRPr="00D61712" w:rsidRDefault="00A55E71" w:rsidP="00A55E71">
      <w:pPr>
        <w:ind w:firstLine="709"/>
        <w:jc w:val="both"/>
        <w:rPr>
          <w:rFonts w:ascii="PT Astra Serif" w:eastAsia="Calibri" w:hAnsi="PT Astra Serif"/>
          <w:sz w:val="24"/>
          <w:szCs w:val="24"/>
        </w:rPr>
      </w:pPr>
      <w:r w:rsidRPr="00D61712">
        <w:rPr>
          <w:rFonts w:ascii="PT Astra Serif" w:eastAsia="Calibri" w:hAnsi="PT Astra Serif"/>
          <w:sz w:val="24"/>
          <w:szCs w:val="24"/>
        </w:rPr>
        <w:t>Осуществляют деятельность некоммерческие организации АНО «Островок», АНО «Арктик+», а также «Союз молодых активных лидеров».</w:t>
      </w:r>
    </w:p>
    <w:p w:rsidR="00047540" w:rsidRPr="00D61712" w:rsidRDefault="00047540" w:rsidP="00871FD7">
      <w:pPr>
        <w:ind w:firstLine="709"/>
        <w:jc w:val="both"/>
        <w:rPr>
          <w:rFonts w:ascii="PT Astra Serif" w:eastAsia="Calibri" w:hAnsi="PT Astra Serif"/>
          <w:sz w:val="24"/>
          <w:szCs w:val="24"/>
        </w:rPr>
      </w:pPr>
      <w:r w:rsidRPr="00D61712">
        <w:rPr>
          <w:rFonts w:ascii="PT Astra Serif" w:eastAsia="Calibri" w:hAnsi="PT Astra Serif"/>
          <w:sz w:val="24"/>
          <w:szCs w:val="24"/>
        </w:rPr>
        <w:t>На сегодняшний день существует ряд проблемных моментов, являющихся одновременно потенциальными инвестиционными точками:</w:t>
      </w:r>
    </w:p>
    <w:p w:rsidR="00047540" w:rsidRPr="00D61712" w:rsidRDefault="00047540" w:rsidP="00871FD7">
      <w:pPr>
        <w:ind w:firstLine="709"/>
        <w:jc w:val="both"/>
        <w:rPr>
          <w:rFonts w:ascii="PT Astra Serif" w:eastAsia="Calibri" w:hAnsi="PT Astra Serif"/>
          <w:sz w:val="24"/>
          <w:szCs w:val="24"/>
        </w:rPr>
      </w:pPr>
      <w:r w:rsidRPr="00D61712">
        <w:rPr>
          <w:rFonts w:ascii="PT Astra Serif" w:eastAsia="Calibri" w:hAnsi="PT Astra Serif"/>
          <w:sz w:val="24"/>
          <w:szCs w:val="24"/>
        </w:rPr>
        <w:t>− отсутствие высших учебных заведений</w:t>
      </w:r>
      <w:r w:rsidR="002D6398">
        <w:rPr>
          <w:rFonts w:ascii="PT Astra Serif" w:eastAsia="Calibri" w:hAnsi="PT Astra Serif"/>
          <w:sz w:val="24"/>
          <w:szCs w:val="24"/>
        </w:rPr>
        <w:t xml:space="preserve"> приводит к миграции</w:t>
      </w:r>
      <w:r w:rsidRPr="00D61712">
        <w:rPr>
          <w:rFonts w:ascii="PT Astra Serif" w:eastAsia="Calibri" w:hAnsi="PT Astra Serif"/>
          <w:sz w:val="24"/>
          <w:szCs w:val="24"/>
        </w:rPr>
        <w:t xml:space="preserve"> молодежи в другие регионы для получения профессионального образования,</w:t>
      </w:r>
      <w:r w:rsidR="002D6398">
        <w:rPr>
          <w:rFonts w:ascii="PT Astra Serif" w:eastAsia="Calibri" w:hAnsi="PT Astra Serif"/>
          <w:sz w:val="24"/>
          <w:szCs w:val="24"/>
        </w:rPr>
        <w:t xml:space="preserve"> в результате чего на территории района наблюдается</w:t>
      </w:r>
      <w:r w:rsidRPr="00D61712">
        <w:rPr>
          <w:rFonts w:ascii="PT Astra Serif" w:eastAsia="Calibri" w:hAnsi="PT Astra Serif"/>
          <w:sz w:val="24"/>
          <w:szCs w:val="24"/>
        </w:rPr>
        <w:t xml:space="preserve"> отсутствие студенческой молодежи;</w:t>
      </w:r>
    </w:p>
    <w:p w:rsidR="00A55E71" w:rsidRPr="00D61712" w:rsidRDefault="00047540" w:rsidP="00871FD7">
      <w:pPr>
        <w:ind w:firstLine="709"/>
        <w:jc w:val="both"/>
        <w:rPr>
          <w:rFonts w:ascii="PT Astra Serif" w:eastAsia="Calibri" w:hAnsi="PT Astra Serif"/>
          <w:sz w:val="24"/>
          <w:szCs w:val="24"/>
        </w:rPr>
      </w:pPr>
      <w:r w:rsidRPr="00D61712">
        <w:rPr>
          <w:rFonts w:ascii="PT Astra Serif" w:eastAsia="Calibri" w:hAnsi="PT Astra Serif"/>
          <w:sz w:val="24"/>
          <w:szCs w:val="24"/>
        </w:rPr>
        <w:t xml:space="preserve">− недостаточное количество </w:t>
      </w:r>
      <w:r w:rsidR="00A55E71" w:rsidRPr="00D61712">
        <w:rPr>
          <w:rFonts w:ascii="PT Astra Serif" w:eastAsia="Calibri" w:hAnsi="PT Astra Serif"/>
          <w:sz w:val="24"/>
          <w:szCs w:val="24"/>
        </w:rPr>
        <w:t>приспособленных помещений и площадок для занятий экстремальными молодежными видами спорта и неформальным молодежным творчеством, а также спортивно-техническими видами;</w:t>
      </w:r>
    </w:p>
    <w:p w:rsidR="00A55E71" w:rsidRPr="00D61712" w:rsidRDefault="00A55E71" w:rsidP="00871FD7">
      <w:pPr>
        <w:pStyle w:val="afa"/>
        <w:numPr>
          <w:ilvl w:val="0"/>
          <w:numId w:val="36"/>
        </w:numPr>
        <w:tabs>
          <w:tab w:val="left" w:pos="993"/>
        </w:tabs>
        <w:spacing w:after="0" w:line="240" w:lineRule="auto"/>
        <w:ind w:left="0" w:firstLine="709"/>
        <w:jc w:val="both"/>
        <w:rPr>
          <w:rFonts w:ascii="PT Astra Serif" w:eastAsia="Calibri" w:hAnsi="PT Astra Serif"/>
          <w:sz w:val="24"/>
          <w:szCs w:val="24"/>
        </w:rPr>
      </w:pPr>
      <w:r w:rsidRPr="00D61712">
        <w:rPr>
          <w:rFonts w:ascii="PT Astra Serif" w:eastAsia="Calibri" w:hAnsi="PT Astra Serif" w:cs="Times New Roman"/>
          <w:sz w:val="24"/>
          <w:szCs w:val="24"/>
        </w:rPr>
        <w:t>недостаточно развита инфраструктура реализации молодежной политики, низкий кадровый потенциал отрасли.</w:t>
      </w:r>
    </w:p>
    <w:p w:rsidR="00C20795" w:rsidRPr="00D61712" w:rsidRDefault="00C20795" w:rsidP="00C20795">
      <w:pPr>
        <w:pStyle w:val="afa"/>
        <w:tabs>
          <w:tab w:val="left" w:pos="993"/>
        </w:tabs>
        <w:spacing w:after="0" w:line="240" w:lineRule="auto"/>
        <w:ind w:left="0" w:firstLine="709"/>
        <w:jc w:val="both"/>
        <w:rPr>
          <w:rFonts w:ascii="PT Astra Serif" w:eastAsia="Calibri" w:hAnsi="PT Astra Serif" w:cs="Times New Roman"/>
          <w:sz w:val="24"/>
          <w:szCs w:val="24"/>
        </w:rPr>
      </w:pPr>
      <w:r w:rsidRPr="00D61712">
        <w:rPr>
          <w:rFonts w:ascii="PT Astra Serif" w:eastAsia="Calibri" w:hAnsi="PT Astra Serif" w:cs="Times New Roman"/>
          <w:sz w:val="24"/>
          <w:szCs w:val="24"/>
        </w:rPr>
        <w:t>Сферу туризма северных территорий следует рассматривать в качестве базы, создающей необходимые условия для повышения качества жизни людей, включения представителей коренных малочисленных народов Севера в сферу оказания услуг, организации рекреации и досуга, привлечения финансовых потоков и инвестиций в экономику района. В настоящее время заселенность территории района, создание своеобразной производственной и социальной инфраструктуры, более мягкие природно-климатические условия позволяют говорить о постоянстве проживания жителей и способствуют развитию этнографического, экстремального, событийного, рекреационного, рыболовного видов туризма.</w:t>
      </w:r>
    </w:p>
    <w:p w:rsidR="00835A68" w:rsidRPr="00D61712" w:rsidRDefault="00C20795" w:rsidP="00C20795">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eastAsia="Calibri" w:hAnsi="PT Astra Serif" w:cs="Times New Roman"/>
          <w:sz w:val="24"/>
          <w:szCs w:val="24"/>
        </w:rPr>
        <w:lastRenderedPageBreak/>
        <w:t xml:space="preserve">Мероприятия, направленные на содействие развитию туризма в муниципальном образовании, осуществляются муниципальным бюджетным учреждением </w:t>
      </w:r>
      <w:r w:rsidR="0064347D" w:rsidRPr="00D61712">
        <w:rPr>
          <w:rFonts w:ascii="PT Astra Serif" w:hAnsi="PT Astra Serif" w:cs="Times New Roman"/>
          <w:sz w:val="24"/>
          <w:szCs w:val="24"/>
        </w:rPr>
        <w:t>«</w:t>
      </w:r>
      <w:r w:rsidR="000524B3" w:rsidRPr="00D61712">
        <w:rPr>
          <w:rFonts w:ascii="PT Astra Serif" w:hAnsi="PT Astra Serif" w:cs="Times New Roman"/>
          <w:sz w:val="24"/>
          <w:szCs w:val="24"/>
        </w:rPr>
        <w:t>Цент</w:t>
      </w:r>
      <w:r w:rsidR="0064347D" w:rsidRPr="00D61712">
        <w:rPr>
          <w:rFonts w:ascii="PT Astra Serif" w:hAnsi="PT Astra Serif" w:cs="Times New Roman"/>
          <w:sz w:val="24"/>
          <w:szCs w:val="24"/>
        </w:rPr>
        <w:t>р Развития Туризма»</w:t>
      </w:r>
      <w:r w:rsidR="000524B3" w:rsidRPr="00D61712">
        <w:rPr>
          <w:rFonts w:ascii="PT Astra Serif" w:hAnsi="PT Astra Serif" w:cs="Times New Roman"/>
          <w:sz w:val="24"/>
          <w:szCs w:val="24"/>
        </w:rPr>
        <w:t xml:space="preserve">. </w:t>
      </w:r>
    </w:p>
    <w:p w:rsidR="00C20795" w:rsidRPr="00D61712" w:rsidRDefault="00893CDE" w:rsidP="00C20795">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 xml:space="preserve">На базе учреждения функционирует Туристско-информационный центр (ТИЦ), деятельность которого направлена на продвижение туристского потенциала Пуровского района на внутреннем и внешнем рынках. Подробная информация об услугах сферы туриндустрии района размещена на официальном сайте Центра – </w:t>
      </w:r>
      <w:r w:rsidRPr="00D61712">
        <w:rPr>
          <w:rFonts w:ascii="PT Astra Serif" w:hAnsi="PT Astra Serif" w:cs="Times New Roman"/>
          <w:sz w:val="24"/>
          <w:szCs w:val="24"/>
          <w:lang w:val="en-US"/>
        </w:rPr>
        <w:t>www</w:t>
      </w:r>
      <w:r w:rsidRPr="00D61712">
        <w:rPr>
          <w:rFonts w:ascii="PT Astra Serif" w:hAnsi="PT Astra Serif" w:cs="Times New Roman"/>
          <w:sz w:val="24"/>
          <w:szCs w:val="24"/>
        </w:rPr>
        <w:t>.</w:t>
      </w:r>
      <w:r w:rsidRPr="00D61712">
        <w:rPr>
          <w:rFonts w:ascii="PT Astra Serif" w:hAnsi="PT Astra Serif" w:cs="Times New Roman"/>
          <w:sz w:val="24"/>
          <w:szCs w:val="24"/>
          <w:lang w:val="en-US"/>
        </w:rPr>
        <w:t>centrturizm</w:t>
      </w:r>
      <w:r w:rsidRPr="00D61712">
        <w:rPr>
          <w:rFonts w:ascii="PT Astra Serif" w:hAnsi="PT Astra Serif" w:cs="Times New Roman"/>
          <w:sz w:val="24"/>
          <w:szCs w:val="24"/>
        </w:rPr>
        <w:t>89.</w:t>
      </w:r>
      <w:r w:rsidRPr="00D61712">
        <w:rPr>
          <w:rFonts w:ascii="PT Astra Serif" w:hAnsi="PT Astra Serif" w:cs="Times New Roman"/>
          <w:sz w:val="24"/>
          <w:szCs w:val="24"/>
          <w:lang w:val="en-US"/>
        </w:rPr>
        <w:t>ru</w:t>
      </w:r>
      <w:r w:rsidRPr="00D61712">
        <w:rPr>
          <w:rFonts w:ascii="PT Astra Serif" w:hAnsi="PT Astra Serif" w:cs="Times New Roman"/>
          <w:sz w:val="24"/>
          <w:szCs w:val="24"/>
        </w:rPr>
        <w:t xml:space="preserve">, в сборнике «Путеводитель по </w:t>
      </w:r>
      <w:proofErr w:type="spellStart"/>
      <w:r w:rsidRPr="00D61712">
        <w:rPr>
          <w:rFonts w:ascii="PT Astra Serif" w:hAnsi="PT Astra Serif" w:cs="Times New Roman"/>
          <w:sz w:val="24"/>
          <w:szCs w:val="24"/>
        </w:rPr>
        <w:t>Пуру</w:t>
      </w:r>
      <w:proofErr w:type="spellEnd"/>
      <w:r w:rsidRPr="00D61712">
        <w:rPr>
          <w:rFonts w:ascii="PT Astra Serif" w:hAnsi="PT Astra Serif" w:cs="Times New Roman"/>
          <w:sz w:val="24"/>
          <w:szCs w:val="24"/>
        </w:rPr>
        <w:t>».</w:t>
      </w:r>
    </w:p>
    <w:p w:rsidR="00C20795" w:rsidRPr="00D61712" w:rsidRDefault="00EE7649" w:rsidP="00C20795">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Ежегодно Центром проводятся спортивно-туристические мероприятия для школьников, семей, коллективов района.</w:t>
      </w:r>
    </w:p>
    <w:p w:rsidR="00EE7649" w:rsidRPr="00D61712" w:rsidRDefault="006479C1" w:rsidP="00C20795">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Отправной точкой в развитии этнографического туризма стало открытие филиала Центра в национальной деревне Харампур.</w:t>
      </w:r>
    </w:p>
    <w:p w:rsidR="004903FC" w:rsidRPr="00D61712" w:rsidRDefault="004903FC" w:rsidP="00C20795">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Этнографический туризм в районе тесно переплетается с событийным туризмом. Ежегодно Центр проводит событийные туры «На Кар-</w:t>
      </w:r>
      <w:proofErr w:type="spellStart"/>
      <w:r w:rsidRPr="00D61712">
        <w:rPr>
          <w:rFonts w:ascii="PT Astra Serif" w:hAnsi="PT Astra Serif" w:cs="Times New Roman"/>
          <w:sz w:val="24"/>
          <w:szCs w:val="24"/>
        </w:rPr>
        <w:t>Нат</w:t>
      </w:r>
      <w:proofErr w:type="spellEnd"/>
      <w:r w:rsidRPr="00D61712">
        <w:rPr>
          <w:rFonts w:ascii="PT Astra Serif" w:hAnsi="PT Astra Serif" w:cs="Times New Roman"/>
          <w:sz w:val="24"/>
          <w:szCs w:val="24"/>
        </w:rPr>
        <w:t>» и «День Оленевода».</w:t>
      </w:r>
    </w:p>
    <w:p w:rsidR="004903FC" w:rsidRPr="00D61712" w:rsidRDefault="004903FC" w:rsidP="00C20795">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Благодаря уникальности и многообразию речной системы Пуровского района, спросом в летний период пользуется популярный экстремальный маршрут – «Сплав по рекам Пуровского района».</w:t>
      </w:r>
    </w:p>
    <w:p w:rsidR="004903FC" w:rsidRPr="002D6398" w:rsidRDefault="004903FC" w:rsidP="00C20795">
      <w:pPr>
        <w:pStyle w:val="afa"/>
        <w:tabs>
          <w:tab w:val="left" w:pos="993"/>
        </w:tabs>
        <w:spacing w:after="0" w:line="240" w:lineRule="auto"/>
        <w:ind w:left="0" w:firstLine="709"/>
        <w:jc w:val="both"/>
        <w:rPr>
          <w:rFonts w:ascii="PT Astra Serif" w:hAnsi="PT Astra Serif" w:cs="Times New Roman"/>
          <w:sz w:val="24"/>
          <w:szCs w:val="24"/>
        </w:rPr>
      </w:pPr>
      <w:r w:rsidRPr="002D6398">
        <w:rPr>
          <w:rFonts w:ascii="PT Astra Serif" w:hAnsi="PT Astra Serif" w:cs="Times New Roman"/>
          <w:sz w:val="24"/>
          <w:szCs w:val="24"/>
        </w:rPr>
        <w:t>Ключевое событие в развитии детского туризма в рамках межрегионального маршрута Тюменской области – ХМАО-ЯНАО – посещение района школьниками Тюменской области и Ханты-Мансийского автономного округа-Югра в каникулярный период (150 чел.).</w:t>
      </w:r>
    </w:p>
    <w:p w:rsidR="002D6398" w:rsidRPr="002D6398" w:rsidRDefault="002D6398" w:rsidP="002D6398">
      <w:pPr>
        <w:pStyle w:val="afa"/>
        <w:tabs>
          <w:tab w:val="left" w:pos="993"/>
        </w:tabs>
        <w:spacing w:after="0" w:line="240" w:lineRule="auto"/>
        <w:ind w:left="0" w:firstLine="709"/>
        <w:jc w:val="both"/>
        <w:rPr>
          <w:rFonts w:ascii="PT Astra Serif" w:hAnsi="PT Astra Serif" w:cs="Times New Roman"/>
          <w:sz w:val="24"/>
          <w:szCs w:val="24"/>
        </w:rPr>
      </w:pPr>
      <w:r w:rsidRPr="002D6398">
        <w:rPr>
          <w:rFonts w:ascii="PT Astra Serif" w:hAnsi="PT Astra Serif" w:cs="Times New Roman"/>
          <w:sz w:val="24"/>
          <w:szCs w:val="24"/>
        </w:rPr>
        <w:t>Важным условием в успешном развитии туризма является деятельность на территории организаций, предоставляющих туристические услуги, туристск</w:t>
      </w:r>
      <w:r>
        <w:rPr>
          <w:rFonts w:ascii="PT Astra Serif" w:hAnsi="PT Astra Serif" w:cs="Times New Roman"/>
          <w:sz w:val="24"/>
          <w:szCs w:val="24"/>
        </w:rPr>
        <w:t>ую</w:t>
      </w:r>
      <w:r w:rsidRPr="002D6398">
        <w:rPr>
          <w:rFonts w:ascii="PT Astra Serif" w:hAnsi="PT Astra Serif" w:cs="Times New Roman"/>
          <w:sz w:val="24"/>
          <w:szCs w:val="24"/>
        </w:rPr>
        <w:t xml:space="preserve"> инфраструктур</w:t>
      </w:r>
      <w:r>
        <w:rPr>
          <w:rFonts w:ascii="PT Astra Serif" w:hAnsi="PT Astra Serif" w:cs="Times New Roman"/>
          <w:sz w:val="24"/>
          <w:szCs w:val="24"/>
        </w:rPr>
        <w:t>у</w:t>
      </w:r>
      <w:r w:rsidRPr="002D6398">
        <w:rPr>
          <w:rFonts w:ascii="PT Astra Serif" w:hAnsi="PT Astra Serif" w:cs="Times New Roman"/>
          <w:sz w:val="24"/>
          <w:szCs w:val="24"/>
        </w:rPr>
        <w:t xml:space="preserve"> для приема туристов, качество сервиса.</w:t>
      </w:r>
    </w:p>
    <w:p w:rsidR="002D6398" w:rsidRPr="002D6398" w:rsidRDefault="002D6398" w:rsidP="002D6398">
      <w:pPr>
        <w:pStyle w:val="afa"/>
        <w:tabs>
          <w:tab w:val="left" w:pos="993"/>
        </w:tabs>
        <w:spacing w:after="0" w:line="240" w:lineRule="auto"/>
        <w:ind w:left="0" w:firstLine="709"/>
        <w:jc w:val="both"/>
        <w:rPr>
          <w:rFonts w:ascii="PT Astra Serif" w:hAnsi="PT Astra Serif" w:cs="Times New Roman"/>
          <w:sz w:val="24"/>
          <w:szCs w:val="24"/>
        </w:rPr>
      </w:pPr>
      <w:r w:rsidRPr="002D6398">
        <w:rPr>
          <w:rFonts w:ascii="PT Astra Serif" w:hAnsi="PT Astra Serif" w:cs="Times New Roman"/>
          <w:sz w:val="24"/>
          <w:szCs w:val="24"/>
        </w:rPr>
        <w:t>В Пуровском районе осуществляет деятельность по организации и развитии спортивного, спортивно-оздоровительного, детско-юношеского, молодёжного, семейного, рекреационного, этнографического и других видов туризма осуществляет Ямало-Ненецкая туристическая общественная  организация «Арктик+».</w:t>
      </w:r>
    </w:p>
    <w:p w:rsidR="00AC2CD8" w:rsidRPr="00D61712" w:rsidRDefault="00AC2CD8" w:rsidP="002D6398">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 xml:space="preserve">Проекты «Спортивно-оздоровительная база «Горка» (ИП Семенюта А.С.) и этноцентр «Хаски и БАМ» (ИП </w:t>
      </w:r>
      <w:proofErr w:type="spellStart"/>
      <w:r w:rsidRPr="00D61712">
        <w:rPr>
          <w:rFonts w:ascii="PT Astra Serif" w:hAnsi="PT Astra Serif" w:cs="Times New Roman"/>
          <w:sz w:val="24"/>
          <w:szCs w:val="24"/>
        </w:rPr>
        <w:t>Бухонин</w:t>
      </w:r>
      <w:proofErr w:type="spellEnd"/>
      <w:r w:rsidRPr="00D61712">
        <w:rPr>
          <w:rFonts w:ascii="PT Astra Serif" w:hAnsi="PT Astra Serif" w:cs="Times New Roman"/>
          <w:sz w:val="24"/>
          <w:szCs w:val="24"/>
        </w:rPr>
        <w:t xml:space="preserve"> А.М.) получили окружные субсидии для поддержки развития туристской индустрии в Ямало-Ненецком автономном округе.</w:t>
      </w:r>
    </w:p>
    <w:p w:rsidR="00AC2CD8" w:rsidRPr="00D61712" w:rsidRDefault="0050290C" w:rsidP="00C20795">
      <w:pPr>
        <w:pStyle w:val="afa"/>
        <w:tabs>
          <w:tab w:val="left" w:pos="993"/>
        </w:tabs>
        <w:spacing w:after="0" w:line="240" w:lineRule="auto"/>
        <w:ind w:left="0" w:firstLine="709"/>
        <w:jc w:val="both"/>
        <w:rPr>
          <w:rFonts w:ascii="PT Astra Serif" w:hAnsi="PT Astra Serif" w:cs="Times New Roman"/>
          <w:sz w:val="24"/>
          <w:szCs w:val="24"/>
        </w:rPr>
      </w:pPr>
      <w:r>
        <w:rPr>
          <w:rFonts w:ascii="PT Astra Serif" w:hAnsi="PT Astra Serif" w:cs="Times New Roman"/>
          <w:sz w:val="24"/>
          <w:szCs w:val="24"/>
        </w:rPr>
        <w:t>И</w:t>
      </w:r>
      <w:r w:rsidR="00AC2CD8" w:rsidRPr="00D61712">
        <w:rPr>
          <w:rFonts w:ascii="PT Astra Serif" w:hAnsi="PT Astra Serif" w:cs="Times New Roman"/>
          <w:sz w:val="24"/>
          <w:szCs w:val="24"/>
        </w:rPr>
        <w:t xml:space="preserve">ндивидуальным предпринимателем </w:t>
      </w:r>
      <w:proofErr w:type="spellStart"/>
      <w:r w:rsidR="00AC2CD8" w:rsidRPr="00D61712">
        <w:rPr>
          <w:rFonts w:ascii="PT Astra Serif" w:hAnsi="PT Astra Serif" w:cs="Times New Roman"/>
          <w:sz w:val="24"/>
          <w:szCs w:val="24"/>
        </w:rPr>
        <w:t>Сизюк</w:t>
      </w:r>
      <w:proofErr w:type="spellEnd"/>
      <w:r w:rsidR="00AC2CD8" w:rsidRPr="00D61712">
        <w:rPr>
          <w:rFonts w:ascii="PT Astra Serif" w:hAnsi="PT Astra Serif" w:cs="Times New Roman"/>
          <w:sz w:val="24"/>
          <w:szCs w:val="24"/>
        </w:rPr>
        <w:t xml:space="preserve"> А.И. на реке Пурпе</w:t>
      </w:r>
      <w:r>
        <w:rPr>
          <w:rFonts w:ascii="PT Astra Serif" w:hAnsi="PT Astra Serif" w:cs="Times New Roman"/>
          <w:sz w:val="24"/>
          <w:szCs w:val="24"/>
        </w:rPr>
        <w:t xml:space="preserve"> организуется </w:t>
      </w:r>
      <w:r w:rsidR="00AC2CD8" w:rsidRPr="00D61712">
        <w:rPr>
          <w:rFonts w:ascii="PT Astra Serif" w:hAnsi="PT Astra Serif" w:cs="Times New Roman"/>
          <w:sz w:val="24"/>
          <w:szCs w:val="24"/>
        </w:rPr>
        <w:t xml:space="preserve">база </w:t>
      </w:r>
      <w:r>
        <w:rPr>
          <w:rFonts w:ascii="PT Astra Serif" w:hAnsi="PT Astra Serif" w:cs="Times New Roman"/>
          <w:sz w:val="24"/>
          <w:szCs w:val="24"/>
        </w:rPr>
        <w:t xml:space="preserve">отдыха, </w:t>
      </w:r>
      <w:r w:rsidR="00AC2CD8" w:rsidRPr="00D61712">
        <w:rPr>
          <w:rFonts w:ascii="PT Astra Serif" w:hAnsi="PT Astra Serif" w:cs="Times New Roman"/>
          <w:sz w:val="24"/>
          <w:szCs w:val="24"/>
        </w:rPr>
        <w:t>предлага</w:t>
      </w:r>
      <w:r>
        <w:rPr>
          <w:rFonts w:ascii="PT Astra Serif" w:hAnsi="PT Astra Serif" w:cs="Times New Roman"/>
          <w:sz w:val="24"/>
          <w:szCs w:val="24"/>
        </w:rPr>
        <w:t>ющая</w:t>
      </w:r>
      <w:r w:rsidR="00AC2CD8" w:rsidRPr="00D61712">
        <w:rPr>
          <w:rFonts w:ascii="PT Astra Serif" w:hAnsi="PT Astra Serif" w:cs="Times New Roman"/>
          <w:sz w:val="24"/>
          <w:szCs w:val="24"/>
        </w:rPr>
        <w:t xml:space="preserve"> любому желающему услуги рыбалки, катания на катере, лыжах, снегоходе, возможность покормить домашних птиц и животных, провести время в стилизованном чуме, посетить русскую баню.</w:t>
      </w:r>
    </w:p>
    <w:p w:rsidR="00AC2CD8" w:rsidRPr="00D61712" w:rsidRDefault="009C4688" w:rsidP="00C20795">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 xml:space="preserve">Для жителей и гостей Пуровского района </w:t>
      </w:r>
      <w:r w:rsidR="008C15B6">
        <w:rPr>
          <w:rFonts w:ascii="PT Astra Serif" w:hAnsi="PT Astra Serif" w:cs="Times New Roman"/>
          <w:sz w:val="24"/>
          <w:szCs w:val="24"/>
        </w:rPr>
        <w:t>осуществляют деятельность</w:t>
      </w:r>
      <w:r w:rsidRPr="00D61712">
        <w:rPr>
          <w:rFonts w:ascii="PT Astra Serif" w:hAnsi="PT Astra Serif" w:cs="Times New Roman"/>
          <w:sz w:val="24"/>
          <w:szCs w:val="24"/>
        </w:rPr>
        <w:t xml:space="preserve"> 20 гостиниц (11 в г. Тарко-Сале, 1 в п. Пуровск</w:t>
      </w:r>
      <w:r w:rsidR="002D6398">
        <w:rPr>
          <w:rFonts w:ascii="PT Astra Serif" w:hAnsi="PT Astra Serif" w:cs="Times New Roman"/>
          <w:sz w:val="24"/>
          <w:szCs w:val="24"/>
        </w:rPr>
        <w:t>е</w:t>
      </w:r>
      <w:r w:rsidRPr="00D61712">
        <w:rPr>
          <w:rFonts w:ascii="PT Astra Serif" w:hAnsi="PT Astra Serif" w:cs="Times New Roman"/>
          <w:sz w:val="24"/>
          <w:szCs w:val="24"/>
        </w:rPr>
        <w:t xml:space="preserve">, 1 в п. Сывдарма, 2 в п.г.т. Уренгой, 4 в п. Пурпе, 1 в </w:t>
      </w:r>
      <w:r w:rsidR="002D6398">
        <w:rPr>
          <w:rFonts w:ascii="PT Astra Serif" w:hAnsi="PT Astra Serif" w:cs="Times New Roman"/>
          <w:sz w:val="24"/>
          <w:szCs w:val="24"/>
        </w:rPr>
        <w:t xml:space="preserve">                             </w:t>
      </w:r>
      <w:r w:rsidRPr="00D61712">
        <w:rPr>
          <w:rFonts w:ascii="PT Astra Serif" w:hAnsi="PT Astra Serif" w:cs="Times New Roman"/>
          <w:sz w:val="24"/>
          <w:szCs w:val="24"/>
        </w:rPr>
        <w:t xml:space="preserve">п. Ханымей), </w:t>
      </w:r>
      <w:r w:rsidR="00AC2CD8" w:rsidRPr="00D61712">
        <w:rPr>
          <w:rFonts w:ascii="PT Astra Serif" w:hAnsi="PT Astra Serif" w:cs="Times New Roman"/>
          <w:sz w:val="24"/>
          <w:szCs w:val="24"/>
        </w:rPr>
        <w:t>10 точек реализации сувенирной продукции, 3 историко-краеведческих музея, 1 парк культуры и отдыха.</w:t>
      </w:r>
    </w:p>
    <w:p w:rsidR="00C75520" w:rsidRPr="00D61712" w:rsidRDefault="00C75520" w:rsidP="00C75520">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Приобретает значение улучшение качества услуг отраслей социально-бытовой туристской инфраструктуры в жизни населения. На протяжении 2 лет для повышения компетентности и качества обслуживания  гостей  с персоналом гостиниц, учреждений, организаций района  проводится окружной обучающий семинар «Школа гостеприимства». В 2020 году Управлением инициировано проведение традиционных рабочих встреч, «круглых столов» по обмену опытом с представителями туриндустрии района.</w:t>
      </w:r>
    </w:p>
    <w:p w:rsidR="00C75520" w:rsidRPr="00D61712" w:rsidRDefault="00C75520" w:rsidP="00C75520">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По данным, представленных коллективными средствами размещения Пуровского района, численность размещенных лиц в 2017 году – 2 800 чел., в 2018 – 4 715 чел., в 2019  - 14 171 чел.</w:t>
      </w:r>
    </w:p>
    <w:p w:rsidR="00C75520" w:rsidRPr="00D61712" w:rsidRDefault="00C75520" w:rsidP="00C75520">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lastRenderedPageBreak/>
        <w:t xml:space="preserve">Среднее значение туристов составляет: 2017 год – 200  чел. (в том числе иностранцев – 35 чел.) , 2018 год –400 чел. (в том числе иностранцев – 41 чел.), 2019 год </w:t>
      </w:r>
      <w:r w:rsidR="009C4688" w:rsidRPr="00D61712">
        <w:rPr>
          <w:rFonts w:ascii="PT Astra Serif" w:hAnsi="PT Astra Serif" w:cs="Times New Roman"/>
          <w:sz w:val="24"/>
          <w:szCs w:val="24"/>
        </w:rPr>
        <w:t>–</w:t>
      </w:r>
      <w:r w:rsidRPr="00D61712">
        <w:rPr>
          <w:rFonts w:ascii="PT Astra Serif" w:hAnsi="PT Astra Serif" w:cs="Times New Roman"/>
          <w:sz w:val="24"/>
          <w:szCs w:val="24"/>
        </w:rPr>
        <w:t xml:space="preserve"> 600 чел. (в том числе иностранцев – 58 чел.).</w:t>
      </w:r>
    </w:p>
    <w:p w:rsidR="00C75520" w:rsidRPr="00D61712" w:rsidRDefault="00C75520" w:rsidP="00C75520">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В целях развития и укрепления взаимодействия с субъектами туриндустрии</w:t>
      </w:r>
      <w:r w:rsidR="002D6398">
        <w:rPr>
          <w:rFonts w:ascii="PT Astra Serif" w:hAnsi="PT Astra Serif" w:cs="Times New Roman"/>
          <w:sz w:val="24"/>
          <w:szCs w:val="24"/>
        </w:rPr>
        <w:t>,</w:t>
      </w:r>
      <w:r w:rsidRPr="00D61712">
        <w:rPr>
          <w:rFonts w:ascii="PT Astra Serif" w:hAnsi="PT Astra Serif" w:cs="Times New Roman"/>
          <w:sz w:val="24"/>
          <w:szCs w:val="24"/>
        </w:rPr>
        <w:t xml:space="preserve"> формирования совместных туристских продуктов, удовлетворяющих цели поездок гостей и жителей регионов, Центром Развития Туризма заключен</w:t>
      </w:r>
      <w:r w:rsidR="002D6398">
        <w:rPr>
          <w:rFonts w:ascii="PT Astra Serif" w:hAnsi="PT Astra Serif" w:cs="Times New Roman"/>
          <w:sz w:val="24"/>
          <w:szCs w:val="24"/>
        </w:rPr>
        <w:t>о</w:t>
      </w:r>
      <w:r w:rsidRPr="00D61712">
        <w:rPr>
          <w:rFonts w:ascii="PT Astra Serif" w:hAnsi="PT Astra Serif" w:cs="Times New Roman"/>
          <w:sz w:val="24"/>
          <w:szCs w:val="24"/>
        </w:rPr>
        <w:t xml:space="preserve"> 2 соглашения о сотрудничестве с туроператорами (ГБУ «</w:t>
      </w:r>
      <w:proofErr w:type="spellStart"/>
      <w:r w:rsidRPr="00D61712">
        <w:rPr>
          <w:rFonts w:ascii="PT Astra Serif" w:hAnsi="PT Astra Serif" w:cs="Times New Roman"/>
          <w:sz w:val="24"/>
          <w:szCs w:val="24"/>
        </w:rPr>
        <w:t>Ямалтур</w:t>
      </w:r>
      <w:proofErr w:type="spellEnd"/>
      <w:r w:rsidRPr="00D61712">
        <w:rPr>
          <w:rFonts w:ascii="PT Astra Serif" w:hAnsi="PT Astra Serif" w:cs="Times New Roman"/>
          <w:sz w:val="24"/>
          <w:szCs w:val="24"/>
        </w:rPr>
        <w:t xml:space="preserve">» и ООО «ТРЭВЭЛ»), 2 соглашения о сотрудничестве с  коллективными средствами размещения (гостиницы «Авторус+» и «Юбилейная»), 1 соглашение о сотрудничестве с общественной организацией «Семейно-родовая община КМНС «Каневская». </w:t>
      </w:r>
    </w:p>
    <w:p w:rsidR="00D178BB" w:rsidRPr="00D61712" w:rsidRDefault="00D178BB" w:rsidP="00D178BB">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 xml:space="preserve">Предпринимателями проводятся </w:t>
      </w:r>
      <w:proofErr w:type="spellStart"/>
      <w:r w:rsidRPr="00D61712">
        <w:rPr>
          <w:rFonts w:ascii="PT Astra Serif" w:hAnsi="PT Astra Serif" w:cs="Times New Roman"/>
          <w:sz w:val="24"/>
          <w:szCs w:val="24"/>
        </w:rPr>
        <w:t>квесты</w:t>
      </w:r>
      <w:proofErr w:type="spellEnd"/>
      <w:r w:rsidRPr="00D61712">
        <w:rPr>
          <w:rFonts w:ascii="PT Astra Serif" w:hAnsi="PT Astra Serif" w:cs="Times New Roman"/>
          <w:sz w:val="24"/>
          <w:szCs w:val="24"/>
        </w:rPr>
        <w:t xml:space="preserve"> на природе, </w:t>
      </w:r>
      <w:proofErr w:type="spellStart"/>
      <w:r w:rsidRPr="00D61712">
        <w:rPr>
          <w:rFonts w:ascii="PT Astra Serif" w:hAnsi="PT Astra Serif" w:cs="Times New Roman"/>
          <w:sz w:val="24"/>
          <w:szCs w:val="24"/>
        </w:rPr>
        <w:t>лазертаг</w:t>
      </w:r>
      <w:proofErr w:type="spellEnd"/>
      <w:r w:rsidRPr="00D61712">
        <w:rPr>
          <w:rFonts w:ascii="PT Astra Serif" w:hAnsi="PT Astra Serif" w:cs="Times New Roman"/>
          <w:sz w:val="24"/>
          <w:szCs w:val="24"/>
        </w:rPr>
        <w:t xml:space="preserve"> </w:t>
      </w:r>
      <w:proofErr w:type="spellStart"/>
      <w:r w:rsidRPr="00D61712">
        <w:rPr>
          <w:rFonts w:ascii="PT Astra Serif" w:hAnsi="PT Astra Serif" w:cs="Times New Roman"/>
          <w:sz w:val="24"/>
          <w:szCs w:val="24"/>
        </w:rPr>
        <w:t>Forpost</w:t>
      </w:r>
      <w:proofErr w:type="spellEnd"/>
      <w:r w:rsidRPr="00D61712">
        <w:rPr>
          <w:rFonts w:ascii="PT Astra Serif" w:hAnsi="PT Astra Serif" w:cs="Times New Roman"/>
          <w:sz w:val="24"/>
          <w:szCs w:val="24"/>
        </w:rPr>
        <w:t>.</w:t>
      </w:r>
    </w:p>
    <w:p w:rsidR="002B5C5C" w:rsidRPr="00D61712" w:rsidRDefault="00D178BB" w:rsidP="00D178BB">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 xml:space="preserve">На территории Пуровского района действуют </w:t>
      </w:r>
      <w:r w:rsidR="00E92D4E" w:rsidRPr="00D61712">
        <w:rPr>
          <w:rFonts w:ascii="PT Astra Serif" w:hAnsi="PT Astra Serif" w:cs="Times New Roman"/>
          <w:sz w:val="24"/>
          <w:szCs w:val="24"/>
        </w:rPr>
        <w:t>3</w:t>
      </w:r>
      <w:r w:rsidRPr="00D61712">
        <w:rPr>
          <w:rFonts w:ascii="PT Astra Serif" w:hAnsi="PT Astra Serif" w:cs="Times New Roman"/>
          <w:sz w:val="24"/>
          <w:szCs w:val="24"/>
        </w:rPr>
        <w:t xml:space="preserve"> туристических агентства</w:t>
      </w:r>
      <w:r w:rsidR="00ED1042" w:rsidRPr="00D61712">
        <w:rPr>
          <w:rFonts w:ascii="PT Astra Serif" w:hAnsi="PT Astra Serif" w:cs="Times New Roman"/>
          <w:sz w:val="24"/>
          <w:szCs w:val="24"/>
        </w:rPr>
        <w:t xml:space="preserve"> «География»</w:t>
      </w:r>
      <w:r w:rsidR="00E92D4E" w:rsidRPr="00D61712">
        <w:rPr>
          <w:rFonts w:ascii="PT Astra Serif" w:hAnsi="PT Astra Serif" w:cs="Times New Roman"/>
          <w:sz w:val="24"/>
          <w:szCs w:val="24"/>
        </w:rPr>
        <w:t xml:space="preserve">, </w:t>
      </w:r>
      <w:r w:rsidR="00ED1042" w:rsidRPr="00D61712">
        <w:rPr>
          <w:rFonts w:ascii="PT Astra Serif" w:hAnsi="PT Astra Serif" w:cs="Times New Roman"/>
          <w:sz w:val="24"/>
          <w:szCs w:val="24"/>
        </w:rPr>
        <w:t xml:space="preserve"> «</w:t>
      </w:r>
      <w:r w:rsidR="00E92D4E" w:rsidRPr="00D61712">
        <w:rPr>
          <w:rFonts w:ascii="PT Astra Serif" w:hAnsi="PT Astra Serif" w:cs="Times New Roman"/>
          <w:sz w:val="24"/>
          <w:szCs w:val="24"/>
        </w:rPr>
        <w:t>Тарко-Сале</w:t>
      </w:r>
      <w:r w:rsidR="00ED1042" w:rsidRPr="00D61712">
        <w:rPr>
          <w:rFonts w:ascii="PT Astra Serif" w:hAnsi="PT Astra Serif" w:cs="Times New Roman"/>
          <w:sz w:val="24"/>
          <w:szCs w:val="24"/>
        </w:rPr>
        <w:t>-Тур»</w:t>
      </w:r>
      <w:r w:rsidR="00E92D4E" w:rsidRPr="00D61712">
        <w:rPr>
          <w:rFonts w:ascii="PT Astra Serif" w:hAnsi="PT Astra Serif" w:cs="Times New Roman"/>
          <w:sz w:val="24"/>
          <w:szCs w:val="24"/>
        </w:rPr>
        <w:t xml:space="preserve"> и «</w:t>
      </w:r>
      <w:r w:rsidR="00291840" w:rsidRPr="00D61712">
        <w:rPr>
          <w:rFonts w:ascii="PT Astra Serif" w:hAnsi="PT Astra Serif" w:cs="Times New Roman"/>
          <w:sz w:val="24"/>
          <w:szCs w:val="24"/>
        </w:rPr>
        <w:t>Первый Туристический Центр</w:t>
      </w:r>
      <w:r w:rsidR="00E92D4E" w:rsidRPr="00D61712">
        <w:rPr>
          <w:rFonts w:ascii="PT Astra Serif" w:hAnsi="PT Astra Serif" w:cs="Times New Roman"/>
          <w:sz w:val="24"/>
          <w:szCs w:val="24"/>
        </w:rPr>
        <w:t>»</w:t>
      </w:r>
      <w:r w:rsidR="000C6906" w:rsidRPr="00D61712">
        <w:rPr>
          <w:rFonts w:ascii="PT Astra Serif" w:hAnsi="PT Astra Serif" w:cs="Times New Roman"/>
          <w:sz w:val="24"/>
          <w:szCs w:val="24"/>
        </w:rPr>
        <w:t>,</w:t>
      </w:r>
      <w:r w:rsidRPr="00D61712">
        <w:rPr>
          <w:rFonts w:ascii="PT Astra Serif" w:hAnsi="PT Astra Serif" w:cs="Times New Roman"/>
          <w:sz w:val="24"/>
          <w:szCs w:val="24"/>
        </w:rPr>
        <w:t xml:space="preserve"> реализующих путевки в страны дальнего и ближнего зарубежья.</w:t>
      </w:r>
      <w:r w:rsidR="00ED1042" w:rsidRPr="00D61712">
        <w:rPr>
          <w:rFonts w:ascii="PT Astra Serif" w:hAnsi="PT Astra Serif" w:cs="Times New Roman"/>
          <w:sz w:val="24"/>
          <w:szCs w:val="24"/>
        </w:rPr>
        <w:t xml:space="preserve"> </w:t>
      </w:r>
      <w:r w:rsidR="002B5C5C" w:rsidRPr="00D61712">
        <w:rPr>
          <w:rFonts w:ascii="PT Astra Serif" w:hAnsi="PT Astra Serif" w:cs="Times New Roman"/>
          <w:sz w:val="24"/>
          <w:szCs w:val="24"/>
        </w:rPr>
        <w:t>Услуги по оформлению</w:t>
      </w:r>
      <w:r w:rsidR="000C6906" w:rsidRPr="00D61712">
        <w:rPr>
          <w:rFonts w:ascii="PT Astra Serif" w:hAnsi="PT Astra Serif" w:cs="Times New Roman"/>
          <w:sz w:val="24"/>
          <w:szCs w:val="24"/>
        </w:rPr>
        <w:t xml:space="preserve"> туристических</w:t>
      </w:r>
      <w:r w:rsidR="002B5C5C" w:rsidRPr="00D61712">
        <w:rPr>
          <w:rFonts w:ascii="PT Astra Serif" w:hAnsi="PT Astra Serif" w:cs="Times New Roman"/>
          <w:sz w:val="24"/>
          <w:szCs w:val="24"/>
        </w:rPr>
        <w:t xml:space="preserve"> виз доступны в </w:t>
      </w:r>
      <w:r w:rsidR="00ED1042" w:rsidRPr="00D61712">
        <w:rPr>
          <w:rFonts w:ascii="PT Astra Serif" w:hAnsi="PT Astra Serif" w:cs="Times New Roman"/>
          <w:sz w:val="24"/>
          <w:szCs w:val="24"/>
        </w:rPr>
        <w:t xml:space="preserve">визовом </w:t>
      </w:r>
      <w:r w:rsidR="00291840" w:rsidRPr="00D61712">
        <w:rPr>
          <w:rFonts w:ascii="PT Astra Serif" w:hAnsi="PT Astra Serif" w:cs="Times New Roman"/>
          <w:sz w:val="24"/>
          <w:szCs w:val="24"/>
        </w:rPr>
        <w:t>агентстве при Первом Туристическом Центре</w:t>
      </w:r>
      <w:r w:rsidR="00ED1042" w:rsidRPr="00D61712">
        <w:rPr>
          <w:rFonts w:ascii="PT Astra Serif" w:hAnsi="PT Astra Serif" w:cs="Times New Roman"/>
          <w:sz w:val="24"/>
          <w:szCs w:val="24"/>
        </w:rPr>
        <w:t>.</w:t>
      </w:r>
    </w:p>
    <w:p w:rsidR="00D178BB" w:rsidRPr="00D61712" w:rsidRDefault="00D178BB" w:rsidP="00D178BB">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Благодаря инициативной группе в Тарко-Сале</w:t>
      </w:r>
      <w:r w:rsidR="0009031B" w:rsidRPr="00D61712">
        <w:rPr>
          <w:rFonts w:ascii="PT Astra Serif" w:hAnsi="PT Astra Serif" w:cs="Times New Roman"/>
          <w:sz w:val="24"/>
          <w:szCs w:val="24"/>
        </w:rPr>
        <w:t xml:space="preserve"> с 2018 года</w:t>
      </w:r>
      <w:r w:rsidRPr="00D61712">
        <w:rPr>
          <w:rFonts w:ascii="PT Astra Serif" w:hAnsi="PT Astra Serif" w:cs="Times New Roman"/>
          <w:sz w:val="24"/>
          <w:szCs w:val="24"/>
        </w:rPr>
        <w:t xml:space="preserve"> </w:t>
      </w:r>
      <w:r w:rsidR="0009031B" w:rsidRPr="00D61712">
        <w:rPr>
          <w:rFonts w:ascii="PT Astra Serif" w:hAnsi="PT Astra Serif" w:cs="Times New Roman"/>
          <w:sz w:val="24"/>
          <w:szCs w:val="24"/>
        </w:rPr>
        <w:t>функционирует</w:t>
      </w:r>
      <w:r w:rsidRPr="00D61712">
        <w:rPr>
          <w:rFonts w:ascii="PT Astra Serif" w:hAnsi="PT Astra Serif" w:cs="Times New Roman"/>
          <w:sz w:val="24"/>
          <w:szCs w:val="24"/>
        </w:rPr>
        <w:t xml:space="preserve"> модификационный веревочный парк «Эверест» с элементами фрироупа. Новый объект расположился по соседству со спортшколой «АВАНГАРД». </w:t>
      </w:r>
    </w:p>
    <w:p w:rsidR="00C75520" w:rsidRPr="00D61712" w:rsidRDefault="00C75520" w:rsidP="00C75520">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Дальнейшее развитие туризма в районе будет стимулировать рыночные отношения, активно влиять на развитие смежных отраслей экономики, занятость населения, повышать духовный уровень народа.</w:t>
      </w:r>
    </w:p>
    <w:p w:rsidR="00C75520" w:rsidRPr="00D61712" w:rsidRDefault="00C75520" w:rsidP="00C75520">
      <w:pPr>
        <w:pStyle w:val="afa"/>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Кроме того, следует отметить, что развитию сферы туризма в Пуровском районе будут способствовать решение проблем:</w:t>
      </w:r>
    </w:p>
    <w:p w:rsidR="00C75520" w:rsidRPr="00D61712" w:rsidRDefault="00C75520" w:rsidP="00C75520">
      <w:pPr>
        <w:pStyle w:val="afa"/>
        <w:numPr>
          <w:ilvl w:val="0"/>
          <w:numId w:val="37"/>
        </w:numPr>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проведение маркетингового планирования территории;</w:t>
      </w:r>
    </w:p>
    <w:p w:rsidR="00C75520" w:rsidRPr="00D61712" w:rsidRDefault="00C75520" w:rsidP="00C75520">
      <w:pPr>
        <w:pStyle w:val="afa"/>
        <w:numPr>
          <w:ilvl w:val="0"/>
          <w:numId w:val="37"/>
        </w:numPr>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разработка программы, обеспечивающей планомерную работу по развитию туризма на территории муниципального образования Пуровский район;</w:t>
      </w:r>
    </w:p>
    <w:p w:rsidR="00C75520" w:rsidRPr="00D61712" w:rsidRDefault="00C75520" w:rsidP="00C75520">
      <w:pPr>
        <w:pStyle w:val="afa"/>
        <w:numPr>
          <w:ilvl w:val="0"/>
          <w:numId w:val="37"/>
        </w:numPr>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развитие туристской инфраструктуры (прямое авиасообщение, улучшение качества дорог, создание специализированных транспортных предприятий, способных осуществлять качественный трансфер туристических групп количеством более 10 человек</w:t>
      </w:r>
      <w:r w:rsidR="002B74C2">
        <w:rPr>
          <w:rFonts w:ascii="PT Astra Serif" w:hAnsi="PT Astra Serif" w:cs="Times New Roman"/>
          <w:sz w:val="24"/>
          <w:szCs w:val="24"/>
        </w:rPr>
        <w:t>)</w:t>
      </w:r>
      <w:r w:rsidR="00D178BB" w:rsidRPr="00D61712">
        <w:rPr>
          <w:rFonts w:ascii="PT Astra Serif" w:hAnsi="PT Astra Serif" w:cs="Times New Roman"/>
          <w:sz w:val="24"/>
          <w:szCs w:val="24"/>
        </w:rPr>
        <w:t>;</w:t>
      </w:r>
    </w:p>
    <w:p w:rsidR="00C75520" w:rsidRPr="00D61712" w:rsidRDefault="00C75520" w:rsidP="00C75520">
      <w:pPr>
        <w:pStyle w:val="afa"/>
        <w:numPr>
          <w:ilvl w:val="0"/>
          <w:numId w:val="37"/>
        </w:numPr>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увеличение количества и качества сервиса организаций по размещению гостей, строительство районной базы (центра) оказания туристических услуг;</w:t>
      </w:r>
    </w:p>
    <w:p w:rsidR="00C75520" w:rsidRPr="00D61712" w:rsidRDefault="00C75520" w:rsidP="00C75520">
      <w:pPr>
        <w:pStyle w:val="afa"/>
        <w:numPr>
          <w:ilvl w:val="0"/>
          <w:numId w:val="37"/>
        </w:numPr>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 xml:space="preserve">приобретение специализированных транспортных средств для организации туристических маршрутов (недостаточное </w:t>
      </w:r>
      <w:r w:rsidR="0050290C" w:rsidRPr="00D61712">
        <w:rPr>
          <w:rFonts w:ascii="PT Astra Serif" w:hAnsi="PT Astra Serif" w:cs="Times New Roman"/>
          <w:sz w:val="24"/>
          <w:szCs w:val="24"/>
        </w:rPr>
        <w:t xml:space="preserve">количество автобусов </w:t>
      </w:r>
      <w:r w:rsidRPr="00D61712">
        <w:rPr>
          <w:rFonts w:ascii="PT Astra Serif" w:hAnsi="PT Astra Serif" w:cs="Times New Roman"/>
          <w:sz w:val="24"/>
          <w:szCs w:val="24"/>
        </w:rPr>
        <w:t xml:space="preserve">для аренды, соответствующих правилам организованной перевозки групп, </w:t>
      </w:r>
      <w:r w:rsidR="0050290C" w:rsidRPr="0050290C">
        <w:rPr>
          <w:rFonts w:ascii="PT Astra Serif" w:hAnsi="PT Astra Serif" w:cs="Times New Roman"/>
          <w:sz w:val="24"/>
          <w:szCs w:val="24"/>
        </w:rPr>
        <w:t xml:space="preserve">недостаточное количество </w:t>
      </w:r>
      <w:r w:rsidRPr="00D61712">
        <w:rPr>
          <w:rFonts w:ascii="PT Astra Serif" w:hAnsi="PT Astra Serif" w:cs="Times New Roman"/>
          <w:sz w:val="24"/>
          <w:szCs w:val="24"/>
        </w:rPr>
        <w:t>вездеходн</w:t>
      </w:r>
      <w:r w:rsidR="0050290C">
        <w:rPr>
          <w:rFonts w:ascii="PT Astra Serif" w:hAnsi="PT Astra Serif" w:cs="Times New Roman"/>
          <w:sz w:val="24"/>
          <w:szCs w:val="24"/>
        </w:rPr>
        <w:t>ого</w:t>
      </w:r>
      <w:r w:rsidRPr="00D61712">
        <w:rPr>
          <w:rFonts w:ascii="PT Astra Serif" w:hAnsi="PT Astra Serif" w:cs="Times New Roman"/>
          <w:sz w:val="24"/>
          <w:szCs w:val="24"/>
        </w:rPr>
        <w:t>, снегоходн</w:t>
      </w:r>
      <w:r w:rsidR="0050290C">
        <w:rPr>
          <w:rFonts w:ascii="PT Astra Serif" w:hAnsi="PT Astra Serif" w:cs="Times New Roman"/>
          <w:sz w:val="24"/>
          <w:szCs w:val="24"/>
        </w:rPr>
        <w:t>ого</w:t>
      </w:r>
      <w:r w:rsidRPr="00D61712">
        <w:rPr>
          <w:rFonts w:ascii="PT Astra Serif" w:hAnsi="PT Astra Serif" w:cs="Times New Roman"/>
          <w:sz w:val="24"/>
          <w:szCs w:val="24"/>
        </w:rPr>
        <w:t xml:space="preserve"> транспорт</w:t>
      </w:r>
      <w:r w:rsidR="0050290C">
        <w:rPr>
          <w:rFonts w:ascii="PT Astra Serif" w:hAnsi="PT Astra Serif" w:cs="Times New Roman"/>
          <w:sz w:val="24"/>
          <w:szCs w:val="24"/>
        </w:rPr>
        <w:t>а</w:t>
      </w:r>
      <w:r w:rsidRPr="00D61712">
        <w:rPr>
          <w:rFonts w:ascii="PT Astra Serif" w:hAnsi="PT Astra Serif" w:cs="Times New Roman"/>
          <w:sz w:val="24"/>
          <w:szCs w:val="24"/>
        </w:rPr>
        <w:t>, моторны</w:t>
      </w:r>
      <w:r w:rsidR="0050290C">
        <w:rPr>
          <w:rFonts w:ascii="PT Astra Serif" w:hAnsi="PT Astra Serif" w:cs="Times New Roman"/>
          <w:sz w:val="24"/>
          <w:szCs w:val="24"/>
        </w:rPr>
        <w:t>х</w:t>
      </w:r>
      <w:r w:rsidRPr="00D61712">
        <w:rPr>
          <w:rFonts w:ascii="PT Astra Serif" w:hAnsi="PT Astra Serif" w:cs="Times New Roman"/>
          <w:sz w:val="24"/>
          <w:szCs w:val="24"/>
        </w:rPr>
        <w:t xml:space="preserve"> лод</w:t>
      </w:r>
      <w:r w:rsidR="0050290C">
        <w:rPr>
          <w:rFonts w:ascii="PT Astra Serif" w:hAnsi="PT Astra Serif" w:cs="Times New Roman"/>
          <w:sz w:val="24"/>
          <w:szCs w:val="24"/>
        </w:rPr>
        <w:t>ок</w:t>
      </w:r>
      <w:r w:rsidRPr="00D61712">
        <w:rPr>
          <w:rFonts w:ascii="PT Astra Serif" w:hAnsi="PT Astra Serif" w:cs="Times New Roman"/>
          <w:sz w:val="24"/>
          <w:szCs w:val="24"/>
        </w:rPr>
        <w:t xml:space="preserve">, </w:t>
      </w:r>
      <w:proofErr w:type="spellStart"/>
      <w:r w:rsidRPr="00D61712">
        <w:rPr>
          <w:rFonts w:ascii="PT Astra Serif" w:hAnsi="PT Astra Serif" w:cs="Times New Roman"/>
          <w:sz w:val="24"/>
          <w:szCs w:val="24"/>
        </w:rPr>
        <w:t>квадрокоптер</w:t>
      </w:r>
      <w:r w:rsidR="0050290C">
        <w:rPr>
          <w:rFonts w:ascii="PT Astra Serif" w:hAnsi="PT Astra Serif" w:cs="Times New Roman"/>
          <w:sz w:val="24"/>
          <w:szCs w:val="24"/>
        </w:rPr>
        <w:t>ов</w:t>
      </w:r>
      <w:proofErr w:type="spellEnd"/>
      <w:r w:rsidRPr="00D61712">
        <w:rPr>
          <w:rFonts w:ascii="PT Astra Serif" w:hAnsi="PT Astra Serif" w:cs="Times New Roman"/>
          <w:sz w:val="24"/>
          <w:szCs w:val="24"/>
        </w:rPr>
        <w:t>);</w:t>
      </w:r>
      <w:r w:rsidR="0050290C">
        <w:rPr>
          <w:rFonts w:ascii="PT Astra Serif" w:hAnsi="PT Astra Serif" w:cs="Times New Roman"/>
          <w:sz w:val="24"/>
          <w:szCs w:val="24"/>
        </w:rPr>
        <w:t xml:space="preserve"> </w:t>
      </w:r>
    </w:p>
    <w:p w:rsidR="00C75520" w:rsidRPr="00D61712" w:rsidRDefault="00C75520" w:rsidP="00C75520">
      <w:pPr>
        <w:pStyle w:val="afa"/>
        <w:numPr>
          <w:ilvl w:val="0"/>
          <w:numId w:val="37"/>
        </w:numPr>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увеличение количества квалифицированных специалистов в сфере развития туризма;</w:t>
      </w:r>
    </w:p>
    <w:p w:rsidR="00C75520" w:rsidRPr="00D61712" w:rsidRDefault="00C75520" w:rsidP="00C75520">
      <w:pPr>
        <w:pStyle w:val="afa"/>
        <w:numPr>
          <w:ilvl w:val="0"/>
          <w:numId w:val="37"/>
        </w:numPr>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повышение уровня компетентности персонала гостиниц, учреждений и организаций района;</w:t>
      </w:r>
    </w:p>
    <w:p w:rsidR="00C75520" w:rsidRPr="00D61712" w:rsidRDefault="00C75520" w:rsidP="00C75520">
      <w:pPr>
        <w:pStyle w:val="afa"/>
        <w:numPr>
          <w:ilvl w:val="0"/>
          <w:numId w:val="37"/>
        </w:numPr>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вовлечение в сферу оказания туристических услуг представителей коренных малочисленных народов Севера как средство сохранения народов Севера и улучшение качества жизни;</w:t>
      </w:r>
    </w:p>
    <w:p w:rsidR="00AC2CD8" w:rsidRDefault="00C75520" w:rsidP="00C75520">
      <w:pPr>
        <w:pStyle w:val="afa"/>
        <w:numPr>
          <w:ilvl w:val="0"/>
          <w:numId w:val="37"/>
        </w:numPr>
        <w:tabs>
          <w:tab w:val="left" w:pos="993"/>
        </w:tabs>
        <w:spacing w:after="0" w:line="240" w:lineRule="auto"/>
        <w:ind w:left="0" w:firstLine="709"/>
        <w:jc w:val="both"/>
        <w:rPr>
          <w:rFonts w:ascii="PT Astra Serif" w:hAnsi="PT Astra Serif" w:cs="Times New Roman"/>
          <w:sz w:val="24"/>
          <w:szCs w:val="24"/>
        </w:rPr>
      </w:pPr>
      <w:r w:rsidRPr="00D61712">
        <w:rPr>
          <w:rFonts w:ascii="PT Astra Serif" w:hAnsi="PT Astra Serif" w:cs="Times New Roman"/>
          <w:sz w:val="24"/>
          <w:szCs w:val="24"/>
        </w:rPr>
        <w:t>формирование пула партнеров по развитию туристской инфраструктуры, разработке и проведению событийных массовых мероприятий.</w:t>
      </w:r>
    </w:p>
    <w:p w:rsidR="000627DA" w:rsidRDefault="000627DA" w:rsidP="00C20795">
      <w:pPr>
        <w:pStyle w:val="afa"/>
        <w:tabs>
          <w:tab w:val="left" w:pos="993"/>
        </w:tabs>
        <w:spacing w:after="0" w:line="240" w:lineRule="auto"/>
        <w:ind w:left="0" w:firstLine="709"/>
        <w:jc w:val="both"/>
        <w:rPr>
          <w:rFonts w:ascii="PT Astra Serif" w:hAnsi="PT Astra Serif" w:cs="Times New Roman"/>
          <w:sz w:val="24"/>
          <w:szCs w:val="24"/>
        </w:rPr>
      </w:pPr>
    </w:p>
    <w:p w:rsidR="0014733D" w:rsidRDefault="0014733D" w:rsidP="00C20795">
      <w:pPr>
        <w:pStyle w:val="afa"/>
        <w:tabs>
          <w:tab w:val="left" w:pos="993"/>
        </w:tabs>
        <w:spacing w:after="0" w:line="240" w:lineRule="auto"/>
        <w:ind w:left="0" w:firstLine="709"/>
        <w:jc w:val="both"/>
        <w:rPr>
          <w:rFonts w:ascii="PT Astra Serif" w:hAnsi="PT Astra Serif" w:cs="Times New Roman"/>
          <w:sz w:val="24"/>
          <w:szCs w:val="24"/>
        </w:rPr>
      </w:pPr>
    </w:p>
    <w:p w:rsidR="0014733D" w:rsidRPr="00D61712" w:rsidRDefault="0014733D" w:rsidP="00C20795">
      <w:pPr>
        <w:pStyle w:val="afa"/>
        <w:tabs>
          <w:tab w:val="left" w:pos="993"/>
        </w:tabs>
        <w:spacing w:after="0" w:line="240" w:lineRule="auto"/>
        <w:ind w:left="0" w:firstLine="709"/>
        <w:jc w:val="both"/>
        <w:rPr>
          <w:rFonts w:ascii="PT Astra Serif" w:hAnsi="PT Astra Serif" w:cs="Times New Roman"/>
          <w:sz w:val="24"/>
          <w:szCs w:val="24"/>
        </w:rPr>
      </w:pPr>
    </w:p>
    <w:p w:rsidR="009B4CC7" w:rsidRPr="00D61712" w:rsidRDefault="009B4CC7" w:rsidP="00EF75D2">
      <w:pPr>
        <w:pStyle w:val="1"/>
        <w:spacing w:before="0"/>
        <w:ind w:firstLine="0"/>
        <w:rPr>
          <w:rFonts w:ascii="PT Astra Serif" w:hAnsi="PT Astra Serif"/>
          <w:sz w:val="24"/>
          <w:szCs w:val="24"/>
        </w:rPr>
      </w:pPr>
      <w:bookmarkStart w:id="662" w:name="_Toc475344200"/>
      <w:bookmarkStart w:id="663" w:name="_Toc475363222"/>
      <w:bookmarkStart w:id="664" w:name="_Toc475388856"/>
      <w:bookmarkStart w:id="665" w:name="_Toc475452836"/>
      <w:bookmarkStart w:id="666" w:name="_Toc475525213"/>
      <w:bookmarkStart w:id="667" w:name="_Toc475531490"/>
      <w:bookmarkStart w:id="668" w:name="_Toc516757631"/>
      <w:bookmarkStart w:id="669" w:name="_Toc516758293"/>
      <w:bookmarkStart w:id="670" w:name="_Toc518316572"/>
      <w:bookmarkStart w:id="671" w:name="_Toc518492575"/>
      <w:bookmarkStart w:id="672" w:name="_Toc518493846"/>
      <w:bookmarkStart w:id="673" w:name="_Toc518639242"/>
      <w:bookmarkStart w:id="674" w:name="_Toc518667870"/>
      <w:bookmarkStart w:id="675" w:name="_Toc38959163"/>
      <w:r w:rsidRPr="00D61712">
        <w:rPr>
          <w:rFonts w:ascii="PT Astra Serif" w:hAnsi="PT Astra Serif"/>
          <w:sz w:val="24"/>
          <w:szCs w:val="24"/>
        </w:rPr>
        <w:lastRenderedPageBreak/>
        <w:t>7.1. Нормативно-правовые акты, регулирующие осуществление инвестиционной деятельности</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rsidR="002B74C2" w:rsidRDefault="002B74C2" w:rsidP="00871FD7">
      <w:pPr>
        <w:ind w:firstLine="709"/>
        <w:jc w:val="both"/>
        <w:rPr>
          <w:rFonts w:ascii="PT Astra Serif" w:hAnsi="PT Astra Serif"/>
          <w:sz w:val="24"/>
          <w:szCs w:val="24"/>
        </w:rPr>
      </w:pPr>
    </w:p>
    <w:p w:rsidR="009B4CC7" w:rsidRPr="00D61712" w:rsidRDefault="009B4CC7" w:rsidP="00871FD7">
      <w:pPr>
        <w:ind w:firstLine="709"/>
        <w:jc w:val="both"/>
        <w:rPr>
          <w:rFonts w:ascii="PT Astra Serif" w:hAnsi="PT Astra Serif"/>
          <w:sz w:val="24"/>
          <w:szCs w:val="24"/>
        </w:rPr>
      </w:pPr>
      <w:r w:rsidRPr="00D61712">
        <w:rPr>
          <w:rFonts w:ascii="PT Astra Serif" w:hAnsi="PT Astra Serif"/>
          <w:sz w:val="24"/>
          <w:szCs w:val="24"/>
        </w:rPr>
        <w:t>В муниципальном образовании Пуровский район принят ряд документов, регулирующих осуществление предпринимательской и инвестиционной деятельности:</w:t>
      </w:r>
    </w:p>
    <w:p w:rsidR="009B4CC7" w:rsidRPr="00D61712" w:rsidRDefault="009B4CC7" w:rsidP="00871FD7">
      <w:pPr>
        <w:ind w:firstLine="709"/>
        <w:jc w:val="both"/>
        <w:rPr>
          <w:rFonts w:ascii="PT Astra Serif" w:hAnsi="PT Astra Serif"/>
          <w:sz w:val="24"/>
          <w:szCs w:val="24"/>
        </w:rPr>
      </w:pPr>
      <w:r w:rsidRPr="00D61712">
        <w:rPr>
          <w:rFonts w:ascii="PT Astra Serif" w:hAnsi="PT Astra Serif"/>
          <w:sz w:val="24"/>
          <w:szCs w:val="24"/>
        </w:rPr>
        <w:t xml:space="preserve">− решение Районной Думы муниципального образования Пуровский район от 26.09.2013 № 190 </w:t>
      </w:r>
      <w:r w:rsidR="0074080B" w:rsidRPr="00D61712">
        <w:rPr>
          <w:rFonts w:ascii="PT Astra Serif" w:hAnsi="PT Astra Serif"/>
          <w:sz w:val="24"/>
          <w:szCs w:val="24"/>
        </w:rPr>
        <w:t>«</w:t>
      </w:r>
      <w:r w:rsidRPr="00D61712">
        <w:rPr>
          <w:rFonts w:ascii="PT Astra Serif" w:hAnsi="PT Astra Serif"/>
          <w:sz w:val="24"/>
          <w:szCs w:val="24"/>
        </w:rPr>
        <w:t xml:space="preserve">О Положении о порядке предоставления имущества, находящегося в собственности муниципального образования Пуровский район, в аренду и признании утратившим силу решений Районной Думы муниципального образования Пуровский район от </w:t>
      </w:r>
      <w:r w:rsidR="002D6398">
        <w:rPr>
          <w:rFonts w:ascii="PT Astra Serif" w:hAnsi="PT Astra Serif"/>
          <w:sz w:val="24"/>
          <w:szCs w:val="24"/>
        </w:rPr>
        <w:t>0</w:t>
      </w:r>
      <w:r w:rsidRPr="00D61712">
        <w:rPr>
          <w:rFonts w:ascii="PT Astra Serif" w:hAnsi="PT Astra Serif"/>
          <w:sz w:val="24"/>
          <w:szCs w:val="24"/>
        </w:rPr>
        <w:t>4 декабря 2008 года № 313, от 26 февраля 2009 года № 336, от 27 мая 2010 года № 446</w:t>
      </w:r>
      <w:r w:rsidR="0074080B" w:rsidRPr="00D61712">
        <w:rPr>
          <w:rFonts w:ascii="PT Astra Serif" w:hAnsi="PT Astra Serif"/>
          <w:sz w:val="24"/>
          <w:szCs w:val="24"/>
        </w:rPr>
        <w:t>» (с изменениями от 23.03.2017 № 90</w:t>
      </w:r>
      <w:r w:rsidR="00F92618" w:rsidRPr="00D61712">
        <w:rPr>
          <w:rFonts w:ascii="PT Astra Serif" w:hAnsi="PT Astra Serif"/>
          <w:sz w:val="24"/>
          <w:szCs w:val="24"/>
        </w:rPr>
        <w:t xml:space="preserve">, </w:t>
      </w:r>
      <w:r w:rsidR="00E07E26">
        <w:rPr>
          <w:rFonts w:ascii="PT Astra Serif" w:hAnsi="PT Astra Serif"/>
          <w:sz w:val="24"/>
          <w:szCs w:val="24"/>
        </w:rPr>
        <w:t xml:space="preserve">от </w:t>
      </w:r>
      <w:r w:rsidR="00F92618" w:rsidRPr="00D61712">
        <w:rPr>
          <w:rFonts w:ascii="PT Astra Serif" w:hAnsi="PT Astra Serif"/>
          <w:sz w:val="24"/>
          <w:szCs w:val="24"/>
        </w:rPr>
        <w:t>04.04.2020 № 261</w:t>
      </w:r>
      <w:r w:rsidR="0074080B" w:rsidRPr="00D61712">
        <w:rPr>
          <w:rFonts w:ascii="PT Astra Serif" w:hAnsi="PT Astra Serif"/>
          <w:sz w:val="24"/>
          <w:szCs w:val="24"/>
        </w:rPr>
        <w:t>)</w:t>
      </w:r>
      <w:r w:rsidRPr="00D61712">
        <w:rPr>
          <w:rFonts w:ascii="PT Astra Serif" w:hAnsi="PT Astra Serif"/>
          <w:sz w:val="24"/>
          <w:szCs w:val="24"/>
        </w:rPr>
        <w:t>;</w:t>
      </w:r>
    </w:p>
    <w:p w:rsidR="009B4CC7" w:rsidRDefault="009B4CC7" w:rsidP="00871FD7">
      <w:pPr>
        <w:ind w:firstLine="709"/>
        <w:jc w:val="both"/>
        <w:rPr>
          <w:rFonts w:ascii="PT Astra Serif" w:hAnsi="PT Astra Serif"/>
          <w:sz w:val="24"/>
          <w:szCs w:val="24"/>
        </w:rPr>
      </w:pPr>
      <w:r w:rsidRPr="00D61712">
        <w:rPr>
          <w:rFonts w:ascii="PT Astra Serif" w:hAnsi="PT Astra Serif"/>
          <w:sz w:val="24"/>
          <w:szCs w:val="24"/>
        </w:rPr>
        <w:t>− решение Районной Думы муниципального образования Пуровский район от 2</w:t>
      </w:r>
      <w:r w:rsidR="0074080B" w:rsidRPr="00D61712">
        <w:rPr>
          <w:rFonts w:ascii="PT Astra Serif" w:hAnsi="PT Astra Serif"/>
          <w:sz w:val="24"/>
          <w:szCs w:val="24"/>
        </w:rPr>
        <w:t>5</w:t>
      </w:r>
      <w:r w:rsidRPr="00D61712">
        <w:rPr>
          <w:rFonts w:ascii="PT Astra Serif" w:hAnsi="PT Astra Serif"/>
          <w:sz w:val="24"/>
          <w:szCs w:val="24"/>
        </w:rPr>
        <w:t>.0</w:t>
      </w:r>
      <w:r w:rsidR="0074080B" w:rsidRPr="00D61712">
        <w:rPr>
          <w:rFonts w:ascii="PT Astra Serif" w:hAnsi="PT Astra Serif"/>
          <w:sz w:val="24"/>
          <w:szCs w:val="24"/>
        </w:rPr>
        <w:t>4</w:t>
      </w:r>
      <w:r w:rsidRPr="00D61712">
        <w:rPr>
          <w:rFonts w:ascii="PT Astra Serif" w:hAnsi="PT Astra Serif"/>
          <w:sz w:val="24"/>
          <w:szCs w:val="24"/>
        </w:rPr>
        <w:t>.201</w:t>
      </w:r>
      <w:r w:rsidR="0074080B" w:rsidRPr="00D61712">
        <w:rPr>
          <w:rFonts w:ascii="PT Astra Serif" w:hAnsi="PT Astra Serif"/>
          <w:sz w:val="24"/>
          <w:szCs w:val="24"/>
        </w:rPr>
        <w:t>9</w:t>
      </w:r>
      <w:r w:rsidRPr="00D61712">
        <w:rPr>
          <w:rFonts w:ascii="PT Astra Serif" w:hAnsi="PT Astra Serif"/>
          <w:sz w:val="24"/>
          <w:szCs w:val="24"/>
        </w:rPr>
        <w:t xml:space="preserve"> № </w:t>
      </w:r>
      <w:r w:rsidR="0074080B" w:rsidRPr="00D61712">
        <w:rPr>
          <w:rFonts w:ascii="PT Astra Serif" w:hAnsi="PT Astra Serif"/>
          <w:sz w:val="24"/>
          <w:szCs w:val="24"/>
        </w:rPr>
        <w:t>202</w:t>
      </w:r>
      <w:r w:rsidRPr="00D61712">
        <w:rPr>
          <w:rFonts w:ascii="PT Astra Serif" w:hAnsi="PT Astra Serif"/>
          <w:sz w:val="24"/>
          <w:szCs w:val="24"/>
        </w:rPr>
        <w:t xml:space="preserve"> </w:t>
      </w:r>
      <w:r w:rsidR="0074080B" w:rsidRPr="00D61712">
        <w:rPr>
          <w:rFonts w:ascii="PT Astra Serif" w:hAnsi="PT Astra Serif"/>
          <w:sz w:val="24"/>
          <w:szCs w:val="24"/>
        </w:rPr>
        <w:t>«Об утверждении Порядка формирования, ведения, ежегодного дополнения и опубликования Перечня муниципального имущества муниципального образования Пуровский район,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утрате силы решения Районной Думы муниципального образования Пуровский район от 23 марта 2017 года № 89»</w:t>
      </w:r>
      <w:r w:rsidRPr="00D61712">
        <w:rPr>
          <w:rFonts w:ascii="PT Astra Serif" w:hAnsi="PT Astra Serif"/>
          <w:sz w:val="24"/>
          <w:szCs w:val="24"/>
        </w:rPr>
        <w:t>;</w:t>
      </w:r>
    </w:p>
    <w:p w:rsidR="00AB38F4" w:rsidRDefault="00AB38F4" w:rsidP="00AB38F4">
      <w:pPr>
        <w:ind w:firstLine="709"/>
        <w:jc w:val="both"/>
        <w:rPr>
          <w:rFonts w:ascii="PT Astra Serif" w:hAnsi="PT Astra Serif"/>
          <w:sz w:val="24"/>
          <w:szCs w:val="24"/>
        </w:rPr>
      </w:pPr>
      <w:r w:rsidRPr="00AB38F4">
        <w:rPr>
          <w:rFonts w:ascii="PT Astra Serif" w:hAnsi="PT Astra Serif"/>
          <w:sz w:val="24"/>
          <w:szCs w:val="24"/>
        </w:rPr>
        <w:t xml:space="preserve">− решение Районной Думы муниципального образования Пуровский район от </w:t>
      </w:r>
      <w:r w:rsidRPr="00AB38F4">
        <w:rPr>
          <w:sz w:val="24"/>
          <w:szCs w:val="24"/>
        </w:rPr>
        <w:t xml:space="preserve">22.11.2005     № 11 </w:t>
      </w:r>
      <w:r w:rsidRPr="00AB38F4">
        <w:rPr>
          <w:rFonts w:ascii="PT Astra Serif" w:hAnsi="PT Astra Serif"/>
          <w:sz w:val="24"/>
          <w:szCs w:val="24"/>
        </w:rPr>
        <w:t xml:space="preserve">«О введении на территории Пуровского района системы налогообложения в виде единого налога на вмененный доход для отдельных видов деятельности» (с изменениями от 13.11.2007 № 208, от 18.11.2008 № 305, от </w:t>
      </w:r>
      <w:r w:rsidR="005020EC">
        <w:rPr>
          <w:rFonts w:ascii="PT Astra Serif" w:hAnsi="PT Astra Serif"/>
          <w:sz w:val="24"/>
          <w:szCs w:val="24"/>
        </w:rPr>
        <w:t>0</w:t>
      </w:r>
      <w:r w:rsidRPr="00AB38F4">
        <w:rPr>
          <w:rFonts w:ascii="PT Astra Serif" w:hAnsi="PT Astra Serif"/>
          <w:sz w:val="24"/>
          <w:szCs w:val="24"/>
        </w:rPr>
        <w:t>7.12.2009 № 404, от 27.05.2010 № 444, от 21.02.2017 № 87, от 04.04.2020 № 260);</w:t>
      </w:r>
    </w:p>
    <w:p w:rsidR="00915743" w:rsidRPr="00AB38F4" w:rsidRDefault="00915743" w:rsidP="00915743">
      <w:pPr>
        <w:ind w:firstLine="709"/>
        <w:jc w:val="both"/>
        <w:rPr>
          <w:rFonts w:ascii="PT Astra Serif" w:hAnsi="PT Astra Serif"/>
          <w:sz w:val="24"/>
          <w:szCs w:val="24"/>
        </w:rPr>
      </w:pPr>
      <w:r w:rsidRPr="00915743">
        <w:rPr>
          <w:rFonts w:ascii="PT Astra Serif" w:hAnsi="PT Astra Serif"/>
          <w:sz w:val="24"/>
          <w:szCs w:val="24"/>
        </w:rPr>
        <w:t>−</w:t>
      </w:r>
      <w:r>
        <w:rPr>
          <w:rFonts w:ascii="PT Astra Serif" w:hAnsi="PT Astra Serif"/>
          <w:sz w:val="24"/>
          <w:szCs w:val="24"/>
        </w:rPr>
        <w:t xml:space="preserve"> </w:t>
      </w:r>
      <w:r w:rsidRPr="00915743">
        <w:rPr>
          <w:rFonts w:ascii="PT Astra Serif" w:hAnsi="PT Astra Serif"/>
          <w:sz w:val="24"/>
          <w:szCs w:val="24"/>
        </w:rPr>
        <w:t xml:space="preserve">решение Районной Думы муниципального образования Пуровский район от 22.12.2016 </w:t>
      </w:r>
      <w:r>
        <w:rPr>
          <w:rFonts w:ascii="PT Astra Serif" w:hAnsi="PT Astra Serif"/>
          <w:sz w:val="24"/>
          <w:szCs w:val="24"/>
        </w:rPr>
        <w:t xml:space="preserve">№ </w:t>
      </w:r>
      <w:r w:rsidRPr="00915743">
        <w:rPr>
          <w:rFonts w:ascii="PT Astra Serif" w:hAnsi="PT Astra Serif"/>
          <w:sz w:val="24"/>
          <w:szCs w:val="24"/>
        </w:rPr>
        <w:t>78</w:t>
      </w:r>
      <w:r>
        <w:rPr>
          <w:rFonts w:ascii="PT Astra Serif" w:hAnsi="PT Astra Serif"/>
          <w:sz w:val="24"/>
          <w:szCs w:val="24"/>
        </w:rPr>
        <w:t xml:space="preserve"> «</w:t>
      </w:r>
      <w:r w:rsidRPr="00915743">
        <w:rPr>
          <w:rFonts w:ascii="PT Astra Serif" w:hAnsi="PT Astra Serif"/>
          <w:sz w:val="24"/>
          <w:szCs w:val="24"/>
        </w:rPr>
        <w:t>Об утверждении Порядка определения размера арендной платы за земельные участки, находящиеся в собственности муниципального образования Пуровский район и пред</w:t>
      </w:r>
      <w:r>
        <w:rPr>
          <w:rFonts w:ascii="PT Astra Serif" w:hAnsi="PT Astra Serif"/>
          <w:sz w:val="24"/>
          <w:szCs w:val="24"/>
        </w:rPr>
        <w:t xml:space="preserve">оставленных в аренду без торгов (с изменениями от </w:t>
      </w:r>
      <w:r w:rsidRPr="00915743">
        <w:rPr>
          <w:rFonts w:ascii="PT Astra Serif" w:hAnsi="PT Astra Serif"/>
          <w:sz w:val="24"/>
          <w:szCs w:val="24"/>
        </w:rPr>
        <w:t>04.04.20</w:t>
      </w:r>
      <w:r>
        <w:rPr>
          <w:rFonts w:ascii="PT Astra Serif" w:hAnsi="PT Astra Serif"/>
          <w:sz w:val="24"/>
          <w:szCs w:val="24"/>
        </w:rPr>
        <w:t>20</w:t>
      </w:r>
      <w:r w:rsidRPr="00915743">
        <w:rPr>
          <w:rFonts w:ascii="PT Astra Serif" w:hAnsi="PT Astra Serif"/>
          <w:sz w:val="24"/>
          <w:szCs w:val="24"/>
        </w:rPr>
        <w:t xml:space="preserve"> № 262</w:t>
      </w:r>
      <w:r>
        <w:rPr>
          <w:rFonts w:ascii="PT Astra Serif" w:hAnsi="PT Astra Serif"/>
          <w:sz w:val="24"/>
          <w:szCs w:val="24"/>
        </w:rPr>
        <w:t>)»;</w:t>
      </w:r>
    </w:p>
    <w:p w:rsidR="009B4CC7" w:rsidRPr="00D61712" w:rsidRDefault="009B4CC7" w:rsidP="00871FD7">
      <w:pPr>
        <w:ind w:firstLine="709"/>
        <w:jc w:val="both"/>
        <w:rPr>
          <w:rFonts w:ascii="PT Astra Serif" w:hAnsi="PT Astra Serif"/>
          <w:sz w:val="24"/>
          <w:szCs w:val="24"/>
        </w:rPr>
      </w:pPr>
      <w:r w:rsidRPr="00D61712">
        <w:rPr>
          <w:rFonts w:ascii="PT Astra Serif" w:hAnsi="PT Astra Serif"/>
          <w:sz w:val="24"/>
          <w:szCs w:val="24"/>
        </w:rPr>
        <w:t xml:space="preserve">− решение Собрания депутатов муниципального образования город Тарко-Сале от 08.12.2015 № 46 </w:t>
      </w:r>
      <w:r w:rsidR="0074080B" w:rsidRPr="00D61712">
        <w:rPr>
          <w:rFonts w:ascii="PT Astra Serif" w:hAnsi="PT Astra Serif"/>
          <w:sz w:val="24"/>
          <w:szCs w:val="24"/>
        </w:rPr>
        <w:t>«</w:t>
      </w:r>
      <w:r w:rsidRPr="00D61712">
        <w:rPr>
          <w:rFonts w:ascii="PT Astra Serif" w:hAnsi="PT Astra Serif"/>
          <w:sz w:val="24"/>
          <w:szCs w:val="24"/>
        </w:rPr>
        <w:t xml:space="preserve">О Положении </w:t>
      </w:r>
      <w:r w:rsidR="0074080B" w:rsidRPr="00D61712">
        <w:rPr>
          <w:rFonts w:ascii="PT Astra Serif" w:hAnsi="PT Astra Serif"/>
          <w:sz w:val="24"/>
          <w:szCs w:val="24"/>
        </w:rPr>
        <w:t>«</w:t>
      </w:r>
      <w:r w:rsidRPr="00D61712">
        <w:rPr>
          <w:rFonts w:ascii="PT Astra Serif" w:hAnsi="PT Astra Serif"/>
          <w:sz w:val="24"/>
          <w:szCs w:val="24"/>
        </w:rPr>
        <w:t>О порядке предоставления имущества, находящегося в собственности муниципального образования город Тарко-Сале, в аренду</w:t>
      </w:r>
      <w:r w:rsidR="0074080B" w:rsidRPr="00D61712">
        <w:rPr>
          <w:rFonts w:ascii="PT Astra Serif" w:hAnsi="PT Astra Serif"/>
          <w:sz w:val="24"/>
          <w:szCs w:val="24"/>
        </w:rPr>
        <w:t>» (с изменениями от 28.04.2017 № 112</w:t>
      </w:r>
      <w:r w:rsidR="00F92618" w:rsidRPr="00D61712">
        <w:rPr>
          <w:rFonts w:ascii="PT Astra Serif" w:hAnsi="PT Astra Serif"/>
          <w:sz w:val="24"/>
          <w:szCs w:val="24"/>
        </w:rPr>
        <w:t xml:space="preserve">, </w:t>
      </w:r>
      <w:r w:rsidR="00E07E26">
        <w:rPr>
          <w:rFonts w:ascii="PT Astra Serif" w:hAnsi="PT Astra Serif"/>
          <w:sz w:val="24"/>
          <w:szCs w:val="24"/>
        </w:rPr>
        <w:t xml:space="preserve">от </w:t>
      </w:r>
      <w:r w:rsidR="00F92618" w:rsidRPr="00D61712">
        <w:rPr>
          <w:rFonts w:ascii="PT Astra Serif" w:hAnsi="PT Astra Serif"/>
          <w:sz w:val="24"/>
          <w:szCs w:val="24"/>
        </w:rPr>
        <w:t>04.04.2020 № 222</w:t>
      </w:r>
      <w:r w:rsidR="0074080B" w:rsidRPr="00D61712">
        <w:rPr>
          <w:rFonts w:ascii="PT Astra Serif" w:hAnsi="PT Astra Serif"/>
          <w:sz w:val="24"/>
          <w:szCs w:val="24"/>
        </w:rPr>
        <w:t>)</w:t>
      </w:r>
      <w:r w:rsidRPr="00D61712">
        <w:rPr>
          <w:rFonts w:ascii="PT Astra Serif" w:hAnsi="PT Astra Serif"/>
          <w:sz w:val="24"/>
          <w:szCs w:val="24"/>
        </w:rPr>
        <w:t>;</w:t>
      </w:r>
    </w:p>
    <w:p w:rsidR="009B4CC7" w:rsidRDefault="009B4CC7" w:rsidP="00871FD7">
      <w:pPr>
        <w:ind w:firstLine="709"/>
        <w:jc w:val="both"/>
        <w:rPr>
          <w:rFonts w:ascii="PT Astra Serif" w:hAnsi="PT Astra Serif"/>
          <w:sz w:val="24"/>
          <w:szCs w:val="24"/>
        </w:rPr>
      </w:pPr>
      <w:r w:rsidRPr="00D61712">
        <w:rPr>
          <w:rFonts w:ascii="PT Astra Serif" w:hAnsi="PT Astra Serif"/>
          <w:sz w:val="24"/>
          <w:szCs w:val="24"/>
        </w:rPr>
        <w:t>− решение Собрания депутатов муниципального образования город Тарко-Сале от 28.0</w:t>
      </w:r>
      <w:r w:rsidR="00231DB4" w:rsidRPr="00D61712">
        <w:rPr>
          <w:rFonts w:ascii="PT Astra Serif" w:hAnsi="PT Astra Serif"/>
          <w:sz w:val="24"/>
          <w:szCs w:val="24"/>
        </w:rPr>
        <w:t>5</w:t>
      </w:r>
      <w:r w:rsidRPr="00D61712">
        <w:rPr>
          <w:rFonts w:ascii="PT Astra Serif" w:hAnsi="PT Astra Serif"/>
          <w:sz w:val="24"/>
          <w:szCs w:val="24"/>
        </w:rPr>
        <w:t>.201</w:t>
      </w:r>
      <w:r w:rsidR="00231DB4" w:rsidRPr="00D61712">
        <w:rPr>
          <w:rFonts w:ascii="PT Astra Serif" w:hAnsi="PT Astra Serif"/>
          <w:sz w:val="24"/>
          <w:szCs w:val="24"/>
        </w:rPr>
        <w:t>9</w:t>
      </w:r>
      <w:r w:rsidRPr="00D61712">
        <w:rPr>
          <w:rFonts w:ascii="PT Astra Serif" w:hAnsi="PT Astra Serif"/>
          <w:sz w:val="24"/>
          <w:szCs w:val="24"/>
        </w:rPr>
        <w:t xml:space="preserve"> № 1</w:t>
      </w:r>
      <w:r w:rsidR="00231DB4" w:rsidRPr="00D61712">
        <w:rPr>
          <w:rFonts w:ascii="PT Astra Serif" w:hAnsi="PT Astra Serif"/>
          <w:sz w:val="24"/>
          <w:szCs w:val="24"/>
        </w:rPr>
        <w:t>8</w:t>
      </w:r>
      <w:r w:rsidRPr="00D61712">
        <w:rPr>
          <w:rFonts w:ascii="PT Astra Serif" w:hAnsi="PT Astra Serif"/>
          <w:sz w:val="24"/>
          <w:szCs w:val="24"/>
        </w:rPr>
        <w:t xml:space="preserve">0 </w:t>
      </w:r>
      <w:r w:rsidR="00231DB4" w:rsidRPr="00D61712">
        <w:rPr>
          <w:rFonts w:ascii="PT Astra Serif" w:hAnsi="PT Astra Serif"/>
          <w:sz w:val="24"/>
          <w:szCs w:val="24"/>
        </w:rPr>
        <w:t xml:space="preserve">«Об </w:t>
      </w:r>
      <w:r w:rsidR="00231DB4" w:rsidRPr="00D61712">
        <w:rPr>
          <w:rFonts w:ascii="PT Astra Serif" w:hAnsi="PT Astra Serif"/>
          <w:bCs/>
          <w:sz w:val="24"/>
          <w:szCs w:val="24"/>
        </w:rPr>
        <w:t xml:space="preserve">утверждении Порядка </w:t>
      </w:r>
      <w:r w:rsidR="00231DB4" w:rsidRPr="00D61712">
        <w:rPr>
          <w:rFonts w:ascii="PT Astra Serif" w:hAnsi="PT Astra Serif"/>
          <w:sz w:val="24"/>
          <w:szCs w:val="24"/>
        </w:rPr>
        <w:t>формирования, ведения, ежегодного дополнения и опубликования Перечня муниципального имущества муниципального образования город Тарко-Сале,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утрате силы решения Собрания депутатов муниципального образования город Тарко-Сале от 28 апреля 2017 года № 110»</w:t>
      </w:r>
      <w:r w:rsidRPr="00D61712">
        <w:rPr>
          <w:rFonts w:ascii="PT Astra Serif" w:hAnsi="PT Astra Serif"/>
          <w:sz w:val="24"/>
          <w:szCs w:val="24"/>
        </w:rPr>
        <w:t>;</w:t>
      </w:r>
    </w:p>
    <w:p w:rsidR="00105C80" w:rsidRPr="00D61712" w:rsidRDefault="00105C80" w:rsidP="00871FD7">
      <w:pPr>
        <w:ind w:firstLine="709"/>
        <w:jc w:val="both"/>
        <w:rPr>
          <w:rFonts w:ascii="PT Astra Serif" w:hAnsi="PT Astra Serif"/>
          <w:sz w:val="24"/>
          <w:szCs w:val="24"/>
        </w:rPr>
      </w:pPr>
      <w:r w:rsidRPr="00105C80">
        <w:rPr>
          <w:rFonts w:ascii="PT Astra Serif" w:hAnsi="PT Astra Serif"/>
          <w:sz w:val="24"/>
          <w:szCs w:val="24"/>
        </w:rPr>
        <w:t>−</w:t>
      </w:r>
      <w:r>
        <w:rPr>
          <w:rFonts w:ascii="PT Astra Serif" w:hAnsi="PT Astra Serif"/>
          <w:sz w:val="24"/>
          <w:szCs w:val="24"/>
        </w:rPr>
        <w:t xml:space="preserve"> </w:t>
      </w:r>
      <w:r w:rsidRPr="00105C80">
        <w:rPr>
          <w:rFonts w:ascii="PT Astra Serif" w:hAnsi="PT Astra Serif"/>
          <w:sz w:val="24"/>
          <w:szCs w:val="24"/>
        </w:rPr>
        <w:t>решение Собрания депутатов муниципального образования город Тарко-Сале от</w:t>
      </w:r>
      <w:r>
        <w:rPr>
          <w:rFonts w:ascii="PT Astra Serif" w:hAnsi="PT Astra Serif"/>
          <w:sz w:val="24"/>
          <w:szCs w:val="24"/>
        </w:rPr>
        <w:t xml:space="preserve"> 0</w:t>
      </w:r>
      <w:r w:rsidRPr="00105C80">
        <w:rPr>
          <w:rFonts w:ascii="PT Astra Serif" w:hAnsi="PT Astra Serif"/>
          <w:sz w:val="24"/>
          <w:szCs w:val="24"/>
        </w:rPr>
        <w:t>4</w:t>
      </w:r>
      <w:r>
        <w:rPr>
          <w:rFonts w:ascii="PT Astra Serif" w:hAnsi="PT Astra Serif"/>
          <w:sz w:val="24"/>
          <w:szCs w:val="24"/>
        </w:rPr>
        <w:t>.04.</w:t>
      </w:r>
      <w:r w:rsidRPr="00105C80">
        <w:rPr>
          <w:rFonts w:ascii="PT Astra Serif" w:hAnsi="PT Astra Serif"/>
          <w:sz w:val="24"/>
          <w:szCs w:val="24"/>
        </w:rPr>
        <w:t>2020 № 221</w:t>
      </w:r>
      <w:r>
        <w:rPr>
          <w:rFonts w:ascii="PT Astra Serif" w:hAnsi="PT Astra Serif"/>
          <w:sz w:val="24"/>
          <w:szCs w:val="24"/>
        </w:rPr>
        <w:t xml:space="preserve"> «</w:t>
      </w:r>
      <w:r w:rsidRPr="00105C80">
        <w:rPr>
          <w:rFonts w:ascii="PT Astra Serif" w:hAnsi="PT Astra Serif"/>
          <w:sz w:val="24"/>
          <w:szCs w:val="24"/>
        </w:rPr>
        <w:t>Об утверждении Порядка определения размера арендной платы за земельные</w:t>
      </w:r>
      <w:r>
        <w:rPr>
          <w:rFonts w:ascii="PT Astra Serif" w:hAnsi="PT Astra Serif"/>
          <w:sz w:val="24"/>
          <w:szCs w:val="24"/>
        </w:rPr>
        <w:t xml:space="preserve"> </w:t>
      </w:r>
      <w:r w:rsidRPr="00105C80">
        <w:rPr>
          <w:rFonts w:ascii="PT Astra Serif" w:hAnsi="PT Astra Serif"/>
          <w:sz w:val="24"/>
          <w:szCs w:val="24"/>
        </w:rPr>
        <w:t>участки, находящиеся в собственности муниципального образования</w:t>
      </w:r>
      <w:r>
        <w:rPr>
          <w:rFonts w:ascii="PT Astra Serif" w:hAnsi="PT Astra Serif"/>
          <w:sz w:val="24"/>
          <w:szCs w:val="24"/>
        </w:rPr>
        <w:t xml:space="preserve"> </w:t>
      </w:r>
      <w:r w:rsidRPr="00105C80">
        <w:rPr>
          <w:rFonts w:ascii="PT Astra Serif" w:hAnsi="PT Astra Serif"/>
          <w:sz w:val="24"/>
          <w:szCs w:val="24"/>
        </w:rPr>
        <w:t>город Тарко-Сале и предоставленные в аренду без торгов</w:t>
      </w:r>
      <w:r>
        <w:rPr>
          <w:rFonts w:ascii="PT Astra Serif" w:hAnsi="PT Astra Serif"/>
          <w:sz w:val="24"/>
          <w:szCs w:val="24"/>
        </w:rPr>
        <w:t>»;</w:t>
      </w:r>
    </w:p>
    <w:p w:rsidR="009B4CC7" w:rsidRPr="00D61712" w:rsidRDefault="009B4CC7" w:rsidP="00871FD7">
      <w:pPr>
        <w:ind w:firstLine="709"/>
        <w:jc w:val="both"/>
        <w:rPr>
          <w:rFonts w:ascii="PT Astra Serif" w:hAnsi="PT Astra Serif"/>
          <w:sz w:val="24"/>
          <w:szCs w:val="24"/>
        </w:rPr>
      </w:pPr>
      <w:r w:rsidRPr="00D61712">
        <w:rPr>
          <w:rFonts w:ascii="PT Astra Serif" w:hAnsi="PT Astra Serif"/>
          <w:sz w:val="24"/>
          <w:szCs w:val="24"/>
        </w:rPr>
        <w:t xml:space="preserve">− постановление Администрации района от 05.03.2012 № 46-ПГ </w:t>
      </w:r>
      <w:r w:rsidR="00AA0F9C" w:rsidRPr="00D61712">
        <w:rPr>
          <w:rFonts w:ascii="PT Astra Serif" w:hAnsi="PT Astra Serif"/>
          <w:sz w:val="24"/>
          <w:szCs w:val="24"/>
        </w:rPr>
        <w:t>«</w:t>
      </w:r>
      <w:r w:rsidRPr="00D61712">
        <w:rPr>
          <w:rFonts w:ascii="PT Astra Serif" w:hAnsi="PT Astra Serif"/>
          <w:sz w:val="24"/>
          <w:szCs w:val="24"/>
        </w:rPr>
        <w:t>Об утверждении Порядка проведения проверки инвестиционных проектов на предмет эффективности использования средств бюджета Пуровского района, направляемых на капитальные вложения в новой редакции</w:t>
      </w:r>
      <w:r w:rsidR="00AA0F9C" w:rsidRPr="00D61712">
        <w:rPr>
          <w:rFonts w:ascii="PT Astra Serif" w:hAnsi="PT Astra Serif"/>
          <w:sz w:val="24"/>
          <w:szCs w:val="24"/>
        </w:rPr>
        <w:t>» (с изменениями от 21.07.2015 № 205-ПА)</w:t>
      </w:r>
      <w:r w:rsidRPr="00D61712">
        <w:rPr>
          <w:rFonts w:ascii="PT Astra Serif" w:hAnsi="PT Astra Serif"/>
          <w:sz w:val="24"/>
          <w:szCs w:val="24"/>
        </w:rPr>
        <w:t>;</w:t>
      </w:r>
    </w:p>
    <w:p w:rsidR="009B4CC7" w:rsidRDefault="009B4CC7" w:rsidP="00871FD7">
      <w:pPr>
        <w:ind w:firstLine="709"/>
        <w:jc w:val="both"/>
        <w:rPr>
          <w:rFonts w:ascii="PT Astra Serif" w:hAnsi="PT Astra Serif"/>
          <w:sz w:val="24"/>
          <w:szCs w:val="24"/>
        </w:rPr>
      </w:pPr>
      <w:r w:rsidRPr="00D61712">
        <w:rPr>
          <w:rFonts w:ascii="PT Astra Serif" w:hAnsi="PT Astra Serif"/>
          <w:sz w:val="24"/>
          <w:szCs w:val="24"/>
        </w:rPr>
        <w:lastRenderedPageBreak/>
        <w:t xml:space="preserve">− постановление Администрации района от 12.03.2015 № 63-ПА </w:t>
      </w:r>
      <w:r w:rsidR="00AA0F9C" w:rsidRPr="00D61712">
        <w:rPr>
          <w:rFonts w:ascii="PT Astra Serif" w:hAnsi="PT Astra Serif"/>
          <w:sz w:val="24"/>
          <w:szCs w:val="24"/>
        </w:rPr>
        <w:t>«</w:t>
      </w:r>
      <w:r w:rsidRPr="00D61712">
        <w:rPr>
          <w:rFonts w:ascii="PT Astra Serif" w:hAnsi="PT Astra Serif"/>
          <w:sz w:val="24"/>
          <w:szCs w:val="24"/>
        </w:rPr>
        <w:t>Об утверждении Порядка принятия решения о предоставлении бюджетных инвестиций юридическим лицам, не являющимся муниципальными учреждениями и муниципальными унитарными предприятиями, в объекты капитального строительства за счет средств бюджета Пуровского района</w:t>
      </w:r>
      <w:r w:rsidR="00AA0F9C" w:rsidRPr="00D61712">
        <w:rPr>
          <w:rFonts w:ascii="PT Astra Serif" w:hAnsi="PT Astra Serif"/>
          <w:sz w:val="24"/>
          <w:szCs w:val="24"/>
        </w:rPr>
        <w:t>»</w:t>
      </w:r>
      <w:r w:rsidRPr="00D61712">
        <w:rPr>
          <w:rFonts w:ascii="PT Astra Serif" w:hAnsi="PT Astra Serif"/>
          <w:sz w:val="24"/>
          <w:szCs w:val="24"/>
        </w:rPr>
        <w:t>;</w:t>
      </w:r>
    </w:p>
    <w:p w:rsidR="002D6398" w:rsidRDefault="002D6398" w:rsidP="00871FD7">
      <w:pPr>
        <w:ind w:firstLine="709"/>
        <w:jc w:val="both"/>
        <w:rPr>
          <w:rFonts w:ascii="PT Astra Serif" w:hAnsi="PT Astra Serif"/>
          <w:sz w:val="24"/>
          <w:szCs w:val="24"/>
        </w:rPr>
      </w:pPr>
      <w:r w:rsidRPr="002D6398">
        <w:rPr>
          <w:rFonts w:ascii="PT Astra Serif" w:hAnsi="PT Astra Serif"/>
          <w:sz w:val="24"/>
          <w:szCs w:val="24"/>
        </w:rPr>
        <w:t>− постановление Администрации района от 22.12.2016 № 471-ПА «О муниципально-частном партнерстве»;</w:t>
      </w:r>
    </w:p>
    <w:p w:rsidR="002D6398" w:rsidRDefault="002D6398" w:rsidP="00871FD7">
      <w:pPr>
        <w:ind w:firstLine="709"/>
        <w:jc w:val="both"/>
        <w:rPr>
          <w:rFonts w:ascii="PT Astra Serif" w:hAnsi="PT Astra Serif"/>
          <w:sz w:val="24"/>
          <w:szCs w:val="24"/>
        </w:rPr>
      </w:pPr>
      <w:r w:rsidRPr="002D6398">
        <w:rPr>
          <w:rFonts w:ascii="PT Astra Serif" w:hAnsi="PT Astra Serif"/>
          <w:sz w:val="24"/>
          <w:szCs w:val="24"/>
        </w:rPr>
        <w:t>− постановление Администрации района от 09.01.2017 № 1-ПА «Об утверждении Положения об инвестиционном паспорте»;</w:t>
      </w:r>
    </w:p>
    <w:p w:rsidR="009D19E9" w:rsidRDefault="009D19E9" w:rsidP="00871FD7">
      <w:pPr>
        <w:ind w:firstLine="709"/>
        <w:jc w:val="both"/>
        <w:rPr>
          <w:rFonts w:ascii="PT Astra Serif" w:hAnsi="PT Astra Serif"/>
          <w:sz w:val="24"/>
          <w:szCs w:val="24"/>
        </w:rPr>
      </w:pPr>
      <w:r w:rsidRPr="009D19E9">
        <w:rPr>
          <w:rFonts w:ascii="PT Astra Serif" w:hAnsi="PT Astra Serif"/>
          <w:sz w:val="24"/>
          <w:szCs w:val="24"/>
        </w:rPr>
        <w:t>− постановление Администрации района от 31.03.2017 № 74-ПА «Об утверждении перечня имущества (за исключением земельных участков), находящегося в собственности муниципального образования Пуровский район,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(с изменениями от 11.07.2017 № 219-ПА, от 14.12.2017 № 364-ПА, от 30.10.2018 № 381-ПА, от 30.10.2019 № 322-ПА);</w:t>
      </w:r>
    </w:p>
    <w:p w:rsidR="002D6398" w:rsidRDefault="002D6398" w:rsidP="00871FD7">
      <w:pPr>
        <w:ind w:firstLine="709"/>
        <w:jc w:val="both"/>
        <w:rPr>
          <w:rFonts w:ascii="PT Astra Serif" w:hAnsi="PT Astra Serif"/>
          <w:sz w:val="24"/>
          <w:szCs w:val="24"/>
        </w:rPr>
      </w:pPr>
      <w:r w:rsidRPr="002D6398">
        <w:rPr>
          <w:rFonts w:ascii="PT Astra Serif" w:hAnsi="PT Astra Serif"/>
          <w:sz w:val="24"/>
          <w:szCs w:val="24"/>
        </w:rPr>
        <w:t>− постановление Администрации района от 17.07.2017 № 230-ПА «Об утверждении Порядков предоставления субсидий на поддержку субъектов малого и среднего предпринимательства» (с изменениями от 10.12.2018 № 432-ПА);</w:t>
      </w:r>
    </w:p>
    <w:p w:rsidR="002D6398" w:rsidRPr="002D6398" w:rsidRDefault="002D6398" w:rsidP="002D6398">
      <w:pPr>
        <w:ind w:firstLine="709"/>
        <w:jc w:val="both"/>
        <w:rPr>
          <w:rFonts w:ascii="PT Astra Serif" w:hAnsi="PT Astra Serif"/>
          <w:sz w:val="24"/>
          <w:szCs w:val="24"/>
        </w:rPr>
      </w:pPr>
      <w:r w:rsidRPr="002D6398">
        <w:rPr>
          <w:rFonts w:ascii="PT Astra Serif" w:hAnsi="PT Astra Serif"/>
          <w:sz w:val="24"/>
          <w:szCs w:val="24"/>
        </w:rPr>
        <w:t>− постановление Администрации района от 27.10.2017 № 308-ПА «Об утверждении перечня приоритетных видов деятельности, осуществляемых субъектами малого и среднего предпринимательства на территории муниципального образования Пуровский район»;</w:t>
      </w:r>
    </w:p>
    <w:p w:rsidR="002D6398" w:rsidRDefault="002D6398" w:rsidP="002D6398">
      <w:pPr>
        <w:ind w:firstLine="709"/>
        <w:jc w:val="both"/>
        <w:rPr>
          <w:rFonts w:ascii="PT Astra Serif" w:hAnsi="PT Astra Serif"/>
          <w:sz w:val="24"/>
          <w:szCs w:val="24"/>
        </w:rPr>
      </w:pPr>
      <w:r w:rsidRPr="002D6398">
        <w:rPr>
          <w:rFonts w:ascii="PT Astra Serif" w:hAnsi="PT Astra Serif"/>
          <w:sz w:val="24"/>
          <w:szCs w:val="24"/>
        </w:rPr>
        <w:t>− постановление Администрации района от 27.11.2017 № 336-ПА «Об Общественном совете по улучшению инвестиционного климата и развитию предпринимательства» (с изменениями от 21.06.2018 № 231-ПА, от 30.08.2018 № 308-ПА);</w:t>
      </w:r>
    </w:p>
    <w:p w:rsidR="009D19E9" w:rsidRPr="009D19E9" w:rsidRDefault="009D19E9" w:rsidP="009D19E9">
      <w:pPr>
        <w:ind w:firstLine="709"/>
        <w:jc w:val="both"/>
        <w:rPr>
          <w:rFonts w:ascii="PT Astra Serif" w:hAnsi="PT Astra Serif"/>
          <w:sz w:val="24"/>
          <w:szCs w:val="24"/>
        </w:rPr>
      </w:pPr>
      <w:r w:rsidRPr="009D19E9">
        <w:rPr>
          <w:rFonts w:ascii="PT Astra Serif" w:hAnsi="PT Astra Serif"/>
          <w:sz w:val="24"/>
          <w:szCs w:val="24"/>
        </w:rPr>
        <w:t>− постановление Администрации района от 01.06.2018 № 189-ПА «Об установлении сроков предоставления муниципальных услуг в сфере земельных отношений, в случае сопровождения инвестиционного проекта, в отношении которого принято решение о целесообразности его сопровождения по принципу «одного окна» на территории муниципального образования Пуровский район»;</w:t>
      </w:r>
    </w:p>
    <w:p w:rsidR="009D19E9" w:rsidRPr="002D6398" w:rsidRDefault="009D19E9" w:rsidP="009D19E9">
      <w:pPr>
        <w:ind w:firstLine="709"/>
        <w:jc w:val="both"/>
        <w:rPr>
          <w:rFonts w:ascii="PT Astra Serif" w:hAnsi="PT Astra Serif"/>
          <w:sz w:val="24"/>
          <w:szCs w:val="24"/>
        </w:rPr>
      </w:pPr>
      <w:r w:rsidRPr="009D19E9">
        <w:rPr>
          <w:rFonts w:ascii="PT Astra Serif" w:hAnsi="PT Astra Serif"/>
          <w:sz w:val="24"/>
          <w:szCs w:val="24"/>
        </w:rPr>
        <w:t>− постановление Администрации района от 02.08.2018 № 283-ПА «Об утверждении Положения о формировании и ведении реестра инвестиционных проектов, реализуемых и предлагаемых к реализации на территории Пуровского района»;</w:t>
      </w:r>
    </w:p>
    <w:p w:rsidR="009B4CC7" w:rsidRDefault="009B4CC7" w:rsidP="00871FD7">
      <w:pPr>
        <w:ind w:firstLine="709"/>
        <w:jc w:val="both"/>
        <w:rPr>
          <w:rFonts w:ascii="PT Astra Serif" w:hAnsi="PT Astra Serif"/>
          <w:sz w:val="24"/>
          <w:szCs w:val="24"/>
        </w:rPr>
      </w:pPr>
      <w:r w:rsidRPr="00D61712">
        <w:rPr>
          <w:rFonts w:ascii="PT Astra Serif" w:hAnsi="PT Astra Serif"/>
          <w:sz w:val="24"/>
          <w:szCs w:val="24"/>
        </w:rPr>
        <w:t xml:space="preserve">− постановление Администрации района от </w:t>
      </w:r>
      <w:r w:rsidR="0074125D" w:rsidRPr="00D61712">
        <w:rPr>
          <w:rFonts w:ascii="PT Astra Serif" w:hAnsi="PT Astra Serif"/>
          <w:sz w:val="24"/>
          <w:szCs w:val="24"/>
        </w:rPr>
        <w:t>28.08.2018 № 306</w:t>
      </w:r>
      <w:r w:rsidRPr="00D61712">
        <w:rPr>
          <w:rFonts w:ascii="PT Astra Serif" w:hAnsi="PT Astra Serif"/>
          <w:sz w:val="24"/>
          <w:szCs w:val="24"/>
        </w:rPr>
        <w:t xml:space="preserve">-ПА </w:t>
      </w:r>
      <w:r w:rsidR="00AA0F9C" w:rsidRPr="00D61712">
        <w:rPr>
          <w:rFonts w:ascii="PT Astra Serif" w:hAnsi="PT Astra Serif"/>
          <w:sz w:val="24"/>
          <w:szCs w:val="24"/>
        </w:rPr>
        <w:t>«Об утверждении Порядка проведения оценки регулирующего воздействия проектов нормативных правовых актов и экспертизы нормативных правовых актов, затрагивающих вопросы осуществления предпринимательской и инвестиционной деятельности»</w:t>
      </w:r>
      <w:r w:rsidRPr="00D61712">
        <w:rPr>
          <w:rFonts w:ascii="PT Astra Serif" w:hAnsi="PT Astra Serif"/>
          <w:sz w:val="24"/>
          <w:szCs w:val="24"/>
        </w:rPr>
        <w:t>;</w:t>
      </w:r>
    </w:p>
    <w:p w:rsidR="009D19E9" w:rsidRDefault="009D19E9" w:rsidP="00871FD7">
      <w:pPr>
        <w:ind w:firstLine="709"/>
        <w:jc w:val="both"/>
        <w:rPr>
          <w:rFonts w:ascii="PT Astra Serif" w:hAnsi="PT Astra Serif"/>
          <w:sz w:val="24"/>
          <w:szCs w:val="24"/>
        </w:rPr>
      </w:pPr>
      <w:r w:rsidRPr="009D19E9">
        <w:rPr>
          <w:rFonts w:ascii="PT Astra Serif" w:hAnsi="PT Astra Serif"/>
          <w:sz w:val="24"/>
          <w:szCs w:val="24"/>
        </w:rPr>
        <w:tab/>
        <w:t>− постановление Администрации района от 06.12.2018 № 427-ПА «Об утверждении порядков принятия решений о заключении концессионных соглашений, соглашений о муниципально-частном партнерстве, стороной по которым выступает муниципальное образование Пуровский район и (или) муниципальное образование город Тарко-Сале, на срок, превышающий срок действия утвержденных лимитов бюджет</w:t>
      </w:r>
      <w:r>
        <w:rPr>
          <w:rFonts w:ascii="PT Astra Serif" w:hAnsi="PT Astra Serif"/>
          <w:sz w:val="24"/>
          <w:szCs w:val="24"/>
        </w:rPr>
        <w:t>ных обязательств»;</w:t>
      </w:r>
    </w:p>
    <w:p w:rsidR="009D19E9" w:rsidRPr="009D19E9" w:rsidRDefault="009D19E9" w:rsidP="009D19E9">
      <w:pPr>
        <w:ind w:firstLine="709"/>
        <w:jc w:val="both"/>
        <w:rPr>
          <w:rFonts w:ascii="PT Astra Serif" w:hAnsi="PT Astra Serif"/>
          <w:sz w:val="24"/>
          <w:szCs w:val="24"/>
        </w:rPr>
      </w:pPr>
      <w:r w:rsidRPr="009D19E9">
        <w:rPr>
          <w:rFonts w:ascii="PT Astra Serif" w:hAnsi="PT Astra Serif"/>
          <w:sz w:val="24"/>
          <w:szCs w:val="24"/>
        </w:rPr>
        <w:t>− постановление Администрации района от 25.12.2019 № 396-ПА «Об утверждении Административного регламента Департамента строительства, архитектуры и жилищной политики Администрации Пуровского района по предоставлению муниципальной услуги «Выдача градостроительных планов земельных участков на территории муниципального образования»;</w:t>
      </w:r>
    </w:p>
    <w:p w:rsidR="009D19E9" w:rsidRDefault="009D19E9" w:rsidP="009D19E9">
      <w:pPr>
        <w:ind w:firstLine="709"/>
        <w:jc w:val="both"/>
        <w:rPr>
          <w:rFonts w:ascii="PT Astra Serif" w:hAnsi="PT Astra Serif"/>
          <w:sz w:val="24"/>
          <w:szCs w:val="24"/>
        </w:rPr>
      </w:pPr>
      <w:r w:rsidRPr="009D19E9">
        <w:rPr>
          <w:rFonts w:ascii="PT Astra Serif" w:hAnsi="PT Astra Serif"/>
          <w:sz w:val="24"/>
          <w:szCs w:val="24"/>
        </w:rPr>
        <w:t xml:space="preserve">− постановление Администрации района от 25.12.2019 № 397-ПА «Об утверждении Административного регламента Департамента строительства, архитектуры и жилищной </w:t>
      </w:r>
      <w:r w:rsidRPr="009D19E9">
        <w:rPr>
          <w:rFonts w:ascii="PT Astra Serif" w:hAnsi="PT Astra Serif"/>
          <w:sz w:val="24"/>
          <w:szCs w:val="24"/>
        </w:rPr>
        <w:lastRenderedPageBreak/>
        <w:t>политики Администрации Пуровского района по предоставлению муниципальной услуги «Выдача разрешений на строительство»;</w:t>
      </w:r>
    </w:p>
    <w:p w:rsidR="009D19E9" w:rsidRDefault="009D19E9" w:rsidP="009D19E9">
      <w:pPr>
        <w:ind w:firstLine="709"/>
        <w:jc w:val="both"/>
        <w:rPr>
          <w:rFonts w:ascii="PT Astra Serif" w:hAnsi="PT Astra Serif"/>
          <w:sz w:val="24"/>
          <w:szCs w:val="24"/>
        </w:rPr>
      </w:pPr>
      <w:r w:rsidRPr="009D19E9">
        <w:rPr>
          <w:rFonts w:ascii="PT Astra Serif" w:hAnsi="PT Astra Serif"/>
          <w:sz w:val="24"/>
          <w:szCs w:val="24"/>
        </w:rPr>
        <w:t>− постановление Администрации района от 25.12.2019 № 401-ПА «Об утверждении Административного регламента Департамента строительства, архитектуры и жилищной политики Администрации Пуровского района по предоставлению муниципальной услуги «Выдача разрешений на ввод объектов в эксплуатацию» (с изменением от 24.03.2020 № 99-ПА);</w:t>
      </w:r>
    </w:p>
    <w:p w:rsidR="002D6398" w:rsidRPr="002D6398" w:rsidRDefault="002D6398" w:rsidP="002D6398">
      <w:pPr>
        <w:ind w:firstLine="709"/>
        <w:jc w:val="both"/>
        <w:rPr>
          <w:rFonts w:ascii="PT Astra Serif" w:hAnsi="PT Astra Serif"/>
          <w:sz w:val="24"/>
          <w:szCs w:val="24"/>
        </w:rPr>
      </w:pPr>
      <w:r w:rsidRPr="002D6398">
        <w:rPr>
          <w:rFonts w:ascii="PT Astra Serif" w:hAnsi="PT Astra Serif"/>
          <w:sz w:val="24"/>
          <w:szCs w:val="24"/>
        </w:rPr>
        <w:t>− постановление Администрации района от 27.12.2019 № 421-ПА «Об утверждении Административного регламента Департамента строительства, архитектуры и жилищной политики Администрации Пуровского района по предоставлению муниципальной услуги «Присвоение, аннулирование адреса объекту адресации»;</w:t>
      </w:r>
    </w:p>
    <w:p w:rsidR="00F92618" w:rsidRDefault="00652247" w:rsidP="00871FD7">
      <w:pPr>
        <w:ind w:firstLine="709"/>
        <w:jc w:val="both"/>
        <w:rPr>
          <w:rFonts w:ascii="PT Astra Serif" w:hAnsi="PT Astra Serif"/>
          <w:sz w:val="24"/>
          <w:szCs w:val="24"/>
        </w:rPr>
      </w:pPr>
      <w:r w:rsidRPr="00D61712">
        <w:rPr>
          <w:rFonts w:ascii="PT Astra Serif" w:hAnsi="PT Astra Serif"/>
          <w:sz w:val="24"/>
          <w:szCs w:val="24"/>
        </w:rPr>
        <w:t>−</w:t>
      </w:r>
      <w:r w:rsidR="00F92618" w:rsidRPr="00D61712">
        <w:rPr>
          <w:rFonts w:ascii="PT Astra Serif" w:hAnsi="PT Astra Serif"/>
          <w:sz w:val="24"/>
          <w:szCs w:val="24"/>
        </w:rPr>
        <w:t xml:space="preserve"> постановление Администрации района от 22.04.2020 № 151-ПА «</w:t>
      </w:r>
      <w:r w:rsidRPr="00D61712">
        <w:rPr>
          <w:rFonts w:ascii="PT Astra Serif" w:hAnsi="PT Astra Serif"/>
          <w:sz w:val="24"/>
          <w:szCs w:val="24"/>
        </w:rPr>
        <w:t>Об утверждении Порядка предоставления субсидий на возмещение части затрат субъектам малого и среднего предпринимательства, занятым в сфере общественного питания»;</w:t>
      </w:r>
    </w:p>
    <w:p w:rsidR="00652247" w:rsidRDefault="00652247" w:rsidP="00871FD7">
      <w:pPr>
        <w:ind w:firstLine="709"/>
        <w:jc w:val="both"/>
        <w:rPr>
          <w:rFonts w:ascii="PT Astra Serif" w:hAnsi="PT Astra Serif"/>
          <w:sz w:val="24"/>
          <w:szCs w:val="24"/>
        </w:rPr>
      </w:pPr>
      <w:r w:rsidRPr="00D61712">
        <w:rPr>
          <w:rFonts w:ascii="PT Astra Serif" w:hAnsi="PT Astra Serif"/>
          <w:sz w:val="24"/>
          <w:szCs w:val="24"/>
        </w:rPr>
        <w:t>− постановление Администрации района от 30.10.2019 № 321-ПА «Об утверждении перечня имущества, находящегося в собственности муниципального образования город Тарко-Сале,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p w:rsidR="009D19E9" w:rsidRPr="00D61712" w:rsidRDefault="009D19E9" w:rsidP="00871FD7">
      <w:pPr>
        <w:ind w:firstLine="709"/>
        <w:jc w:val="both"/>
        <w:rPr>
          <w:rFonts w:ascii="PT Astra Serif" w:hAnsi="PT Astra Serif"/>
          <w:sz w:val="24"/>
          <w:szCs w:val="24"/>
        </w:rPr>
      </w:pPr>
      <w:r w:rsidRPr="009D19E9">
        <w:rPr>
          <w:rFonts w:ascii="PT Astra Serif" w:hAnsi="PT Astra Serif"/>
          <w:sz w:val="24"/>
          <w:szCs w:val="24"/>
        </w:rPr>
        <w:t>− распоряжение Главы района от 07.08.2018 № 110-РГ «Об инвестиционном уполномоченном в Пуровском районе»;</w:t>
      </w:r>
    </w:p>
    <w:p w:rsidR="001D3881" w:rsidRPr="00D61712" w:rsidRDefault="00BE2E4C" w:rsidP="00871FD7">
      <w:pPr>
        <w:ind w:firstLine="709"/>
        <w:jc w:val="both"/>
        <w:rPr>
          <w:rFonts w:ascii="PT Astra Serif" w:hAnsi="PT Astra Serif"/>
          <w:sz w:val="24"/>
          <w:szCs w:val="24"/>
        </w:rPr>
      </w:pPr>
      <w:r w:rsidRPr="00D61712">
        <w:rPr>
          <w:rFonts w:ascii="PT Astra Serif" w:hAnsi="PT Astra Serif"/>
          <w:sz w:val="24"/>
          <w:szCs w:val="24"/>
        </w:rPr>
        <w:t>− распоряжение Администрации района от 16.10.2018 № 565-РА «О создании Совета по инвестициям при Главе района, создании рабочей группы по вопросам привлечения и реализации инвестиционных проектов»</w:t>
      </w:r>
      <w:r w:rsidR="009D19E9">
        <w:rPr>
          <w:rFonts w:ascii="PT Astra Serif" w:hAnsi="PT Astra Serif"/>
          <w:sz w:val="24"/>
          <w:szCs w:val="24"/>
        </w:rPr>
        <w:t>.</w:t>
      </w:r>
    </w:p>
    <w:p w:rsidR="001D3881" w:rsidRPr="00D61712" w:rsidRDefault="001D3881" w:rsidP="00871FD7">
      <w:pPr>
        <w:jc w:val="both"/>
        <w:rPr>
          <w:rFonts w:ascii="PT Astra Serif" w:hAnsi="PT Astra Serif"/>
          <w:sz w:val="24"/>
          <w:szCs w:val="24"/>
        </w:rPr>
      </w:pPr>
      <w:bookmarkStart w:id="676" w:name="_Toc475344201"/>
      <w:bookmarkStart w:id="677" w:name="_Toc475363223"/>
      <w:bookmarkStart w:id="678" w:name="_Toc475388857"/>
      <w:bookmarkStart w:id="679" w:name="_Toc475452837"/>
      <w:bookmarkStart w:id="680" w:name="_Toc475525214"/>
      <w:bookmarkStart w:id="681" w:name="_Toc475531491"/>
      <w:bookmarkStart w:id="682" w:name="_Toc516757632"/>
      <w:bookmarkStart w:id="683" w:name="_Toc516758294"/>
      <w:bookmarkStart w:id="684" w:name="_Toc518316573"/>
      <w:bookmarkStart w:id="685" w:name="_Toc518492576"/>
      <w:bookmarkStart w:id="686" w:name="_Toc518493847"/>
      <w:bookmarkStart w:id="687" w:name="_Toc518639243"/>
      <w:bookmarkStart w:id="688" w:name="_Toc518667871"/>
    </w:p>
    <w:p w:rsidR="00A55E71" w:rsidRDefault="00A55E71"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D805B0" w:rsidRDefault="00D805B0" w:rsidP="00871FD7">
      <w:pPr>
        <w:jc w:val="both"/>
        <w:rPr>
          <w:rFonts w:ascii="PT Astra Serif" w:hAnsi="PT Astra Serif"/>
          <w:sz w:val="24"/>
          <w:szCs w:val="24"/>
        </w:rPr>
      </w:pPr>
    </w:p>
    <w:p w:rsidR="00133508" w:rsidRPr="00D61712" w:rsidRDefault="00631CEA" w:rsidP="009C2CD2">
      <w:pPr>
        <w:pStyle w:val="1"/>
        <w:ind w:firstLine="0"/>
        <w:rPr>
          <w:rFonts w:ascii="PT Astra Serif" w:hAnsi="PT Astra Serif"/>
          <w:sz w:val="24"/>
          <w:szCs w:val="24"/>
        </w:rPr>
      </w:pPr>
      <w:bookmarkStart w:id="689" w:name="_Toc38959164"/>
      <w:r w:rsidRPr="00D61712">
        <w:rPr>
          <w:rFonts w:ascii="PT Astra Serif" w:hAnsi="PT Astra Serif"/>
          <w:sz w:val="24"/>
          <w:szCs w:val="24"/>
        </w:rPr>
        <w:lastRenderedPageBreak/>
        <w:t>7</w:t>
      </w:r>
      <w:r w:rsidR="00133508" w:rsidRPr="00D61712">
        <w:rPr>
          <w:rFonts w:ascii="PT Astra Serif" w:hAnsi="PT Astra Serif"/>
          <w:sz w:val="24"/>
          <w:szCs w:val="24"/>
        </w:rPr>
        <w:t>.2. Информация о незадействованных производственных помещениях на территории Пуровского района</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rsidR="002E0D0A" w:rsidRPr="00D61712" w:rsidRDefault="002E0D0A" w:rsidP="002E0D0A">
      <w:pPr>
        <w:rPr>
          <w:rFonts w:ascii="PT Astra Serif" w:hAnsi="PT Astra Serif"/>
          <w:sz w:val="24"/>
          <w:szCs w:val="24"/>
        </w:rPr>
      </w:pPr>
    </w:p>
    <w:p w:rsidR="002E0D0A" w:rsidRPr="00D61712" w:rsidRDefault="002E0D0A" w:rsidP="001F74F0">
      <w:pPr>
        <w:rPr>
          <w:rFonts w:ascii="PT Astra Serif" w:hAnsi="PT Astra Serif"/>
          <w:b/>
          <w:sz w:val="24"/>
          <w:szCs w:val="24"/>
        </w:rPr>
      </w:pPr>
      <w:bookmarkStart w:id="690" w:name="_Toc518316574"/>
      <w:bookmarkStart w:id="691" w:name="_Toc518492577"/>
      <w:bookmarkStart w:id="692" w:name="_Toc518493848"/>
      <w:bookmarkStart w:id="693" w:name="_Toc518639244"/>
      <w:bookmarkStart w:id="694" w:name="_Toc518667872"/>
      <w:r w:rsidRPr="00F946E9">
        <w:rPr>
          <w:rFonts w:ascii="PT Astra Serif" w:hAnsi="PT Astra Serif"/>
          <w:b/>
        </w:rPr>
        <w:t xml:space="preserve">Таблица </w:t>
      </w:r>
      <w:r w:rsidR="000627DA">
        <w:rPr>
          <w:rFonts w:ascii="PT Astra Serif" w:hAnsi="PT Astra Serif"/>
          <w:b/>
        </w:rPr>
        <w:t>6</w:t>
      </w:r>
      <w:r w:rsidRPr="00F946E9">
        <w:rPr>
          <w:rFonts w:ascii="PT Astra Serif" w:hAnsi="PT Astra Serif"/>
          <w:b/>
        </w:rPr>
        <w:t>. Незадействованное производственное помещение №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969"/>
        <w:gridCol w:w="5387"/>
      </w:tblGrid>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 п/п</w:t>
            </w:r>
          </w:p>
        </w:tc>
        <w:tc>
          <w:tcPr>
            <w:tcW w:w="3969"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Наименование показателя</w:t>
            </w:r>
          </w:p>
        </w:tc>
        <w:tc>
          <w:tcPr>
            <w:tcW w:w="5387"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Информация</w:t>
            </w:r>
          </w:p>
        </w:tc>
      </w:tr>
      <w:tr w:rsidR="001F74F0" w:rsidRPr="00F946E9" w:rsidTr="001F74F0">
        <w:trPr>
          <w:trHeight w:val="738"/>
        </w:trPr>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1.</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Наименование производственного помещения</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Нежилое помещение (№ 13 согласно техническому паспорту), в объекте: «Часть здания призывного пункта», 1 этаж</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2.</w:t>
            </w:r>
          </w:p>
        </w:tc>
        <w:tc>
          <w:tcPr>
            <w:tcW w:w="3969" w:type="dxa"/>
            <w:shd w:val="clear" w:color="auto" w:fill="auto"/>
            <w:vAlign w:val="center"/>
          </w:tcPr>
          <w:p w:rsidR="001F74F0" w:rsidRPr="00F946E9" w:rsidRDefault="001F74F0" w:rsidP="003662AB">
            <w:pPr>
              <w:jc w:val="both"/>
              <w:rPr>
                <w:rFonts w:ascii="PT Astra Serif" w:hAnsi="PT Astra Serif"/>
              </w:rPr>
            </w:pPr>
            <w:r w:rsidRPr="00F946E9">
              <w:rPr>
                <w:rFonts w:ascii="PT Astra Serif" w:hAnsi="PT Astra Serif"/>
              </w:rPr>
              <w:t>Место расположени</w:t>
            </w:r>
            <w:r w:rsidR="003662AB">
              <w:rPr>
                <w:rFonts w:ascii="PT Astra Serif" w:hAnsi="PT Astra Serif"/>
              </w:rPr>
              <w:t>я</w:t>
            </w:r>
            <w:r w:rsidRPr="00F946E9">
              <w:rPr>
                <w:rFonts w:ascii="PT Astra Serif" w:hAnsi="PT Astra Serif"/>
              </w:rPr>
              <w:t xml:space="preserve"> производственного помещения, адрес</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629850, ЯНАО, Пуровский р-н, г. Тарко-Сале, ул. Ленина, д. 34</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3.</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Кадастровый номер</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89:05:020104:72</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4.</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Форма собственности</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Муниципальная (муниципальное образование Пуровский район)</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5.</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Потенциально возможное назначение использования площадей (производственное, административное, складское, бытовое и др.)</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Административное</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6.</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Предлагаемый вид использования (аренда, продажа)</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Аренда</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7.</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Площадь</w:t>
            </w:r>
          </w:p>
        </w:tc>
        <w:tc>
          <w:tcPr>
            <w:tcW w:w="5387" w:type="dxa"/>
            <w:shd w:val="clear" w:color="auto" w:fill="auto"/>
            <w:vAlign w:val="center"/>
          </w:tcPr>
          <w:p w:rsidR="001F74F0" w:rsidRPr="00F946E9" w:rsidRDefault="0029053E" w:rsidP="001F74F0">
            <w:pPr>
              <w:jc w:val="both"/>
              <w:rPr>
                <w:rFonts w:ascii="PT Astra Serif" w:hAnsi="PT Astra Serif"/>
              </w:rPr>
            </w:pPr>
            <w:r>
              <w:rPr>
                <w:rFonts w:ascii="PT Astra Serif" w:hAnsi="PT Astra Serif"/>
              </w:rPr>
              <w:t>13,6 кв.м + 4,6 кв.м</w:t>
            </w:r>
            <w:r w:rsidR="001F74F0" w:rsidRPr="00F946E9">
              <w:rPr>
                <w:rFonts w:ascii="PT Astra Serif" w:hAnsi="PT Astra Serif"/>
              </w:rPr>
              <w:t xml:space="preserve"> места общего пользования</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8.</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Расстояние до административного центра муниципального образования, км</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9.</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Расстояние до железной дороги, км</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10.</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Расстояние до автомобильной дороги, км</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11.</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Расстояние до ближайшего аэропорта, км</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12.</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Наличие инфраструктуры:</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12.1.</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Наличие сетей энергоснабжения</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 xml:space="preserve">Есть, центральное </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12.2.</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Наличие сетей газоснабжения</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Нет</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12.3.</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Наличие сетей водоснабжения</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центральное (ГВС нет)</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12.4.</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Наличие сетей водоотведения</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местная</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13.</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Ответственный исполнитель. Контактный телефон, электронная почта</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Козлов Виктор Викторович, 8-34997-2-33-56; dioapr_yio@mail.ru</w:t>
            </w:r>
          </w:p>
        </w:tc>
      </w:tr>
      <w:tr w:rsidR="001F74F0" w:rsidRPr="00F946E9" w:rsidTr="001F74F0">
        <w:tc>
          <w:tcPr>
            <w:tcW w:w="817" w:type="dxa"/>
            <w:shd w:val="clear" w:color="auto" w:fill="auto"/>
            <w:vAlign w:val="center"/>
          </w:tcPr>
          <w:p w:rsidR="001F74F0" w:rsidRPr="00F946E9" w:rsidRDefault="001F74F0" w:rsidP="00B63BB6">
            <w:pPr>
              <w:jc w:val="center"/>
              <w:rPr>
                <w:rFonts w:ascii="PT Astra Serif" w:hAnsi="PT Astra Serif"/>
              </w:rPr>
            </w:pPr>
            <w:r w:rsidRPr="00F946E9">
              <w:rPr>
                <w:rFonts w:ascii="PT Astra Serif" w:hAnsi="PT Astra Serif"/>
              </w:rPr>
              <w:t>14.</w:t>
            </w:r>
          </w:p>
        </w:tc>
        <w:tc>
          <w:tcPr>
            <w:tcW w:w="3969"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Дополнительная информация</w:t>
            </w:r>
          </w:p>
        </w:tc>
        <w:tc>
          <w:tcPr>
            <w:tcW w:w="5387"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Помещение включено в Перечень муниципального имущества, перечня имущества (за исключением земельных участков), находящегося в собственности муниципального образования Пуровский район,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tc>
      </w:tr>
    </w:tbl>
    <w:p w:rsidR="001F74F0" w:rsidRPr="00D61712" w:rsidRDefault="001F74F0" w:rsidP="001F74F0">
      <w:pPr>
        <w:rPr>
          <w:rFonts w:ascii="PT Astra Serif" w:hAnsi="PT Astra Serif"/>
          <w:sz w:val="24"/>
          <w:szCs w:val="24"/>
        </w:rPr>
      </w:pPr>
    </w:p>
    <w:p w:rsidR="001F74F0" w:rsidRPr="00D61712" w:rsidRDefault="001F74F0" w:rsidP="001F74F0">
      <w:pPr>
        <w:rPr>
          <w:rFonts w:ascii="PT Astra Serif" w:hAnsi="PT Astra Serif"/>
          <w:sz w:val="24"/>
          <w:szCs w:val="24"/>
        </w:rPr>
      </w:pPr>
    </w:p>
    <w:p w:rsidR="001F74F0" w:rsidRPr="00D61712" w:rsidRDefault="001F74F0" w:rsidP="001F74F0">
      <w:pPr>
        <w:rPr>
          <w:rFonts w:ascii="PT Astra Serif" w:hAnsi="PT Astra Serif"/>
          <w:sz w:val="24"/>
          <w:szCs w:val="24"/>
        </w:rPr>
      </w:pPr>
    </w:p>
    <w:p w:rsidR="001F74F0" w:rsidRPr="00D61712" w:rsidRDefault="001F74F0" w:rsidP="001F74F0">
      <w:pPr>
        <w:rPr>
          <w:rFonts w:ascii="PT Astra Serif" w:hAnsi="PT Astra Serif"/>
          <w:sz w:val="24"/>
          <w:szCs w:val="24"/>
        </w:rPr>
      </w:pPr>
    </w:p>
    <w:p w:rsidR="001F74F0" w:rsidRPr="00D61712" w:rsidRDefault="001F74F0" w:rsidP="001F74F0">
      <w:pPr>
        <w:rPr>
          <w:rFonts w:ascii="PT Astra Serif" w:hAnsi="PT Astra Serif"/>
          <w:sz w:val="24"/>
          <w:szCs w:val="24"/>
        </w:rPr>
      </w:pPr>
    </w:p>
    <w:p w:rsidR="001F74F0" w:rsidRPr="00D61712" w:rsidRDefault="001F74F0" w:rsidP="001F74F0">
      <w:pPr>
        <w:rPr>
          <w:rFonts w:ascii="PT Astra Serif" w:hAnsi="PT Astra Serif"/>
          <w:sz w:val="24"/>
          <w:szCs w:val="24"/>
        </w:rPr>
      </w:pPr>
    </w:p>
    <w:p w:rsidR="00015D2D" w:rsidRPr="00D61712" w:rsidRDefault="00015D2D" w:rsidP="001F74F0">
      <w:pPr>
        <w:rPr>
          <w:rFonts w:ascii="PT Astra Serif" w:hAnsi="PT Astra Serif"/>
          <w:sz w:val="24"/>
          <w:szCs w:val="24"/>
        </w:rPr>
      </w:pPr>
    </w:p>
    <w:p w:rsidR="001F74F0" w:rsidRPr="00D61712" w:rsidRDefault="001F74F0" w:rsidP="001F74F0">
      <w:pPr>
        <w:rPr>
          <w:rFonts w:ascii="PT Astra Serif" w:hAnsi="PT Astra Serif"/>
          <w:sz w:val="24"/>
          <w:szCs w:val="24"/>
        </w:rPr>
      </w:pPr>
    </w:p>
    <w:p w:rsidR="001F74F0" w:rsidRPr="00D61712" w:rsidRDefault="001F74F0" w:rsidP="001F74F0">
      <w:pPr>
        <w:rPr>
          <w:rFonts w:ascii="PT Astra Serif" w:hAnsi="PT Astra Serif"/>
          <w:sz w:val="24"/>
          <w:szCs w:val="24"/>
        </w:rPr>
      </w:pPr>
    </w:p>
    <w:p w:rsidR="001F74F0" w:rsidRDefault="001F74F0" w:rsidP="001F74F0">
      <w:pPr>
        <w:rPr>
          <w:rFonts w:ascii="PT Astra Serif" w:hAnsi="PT Astra Serif"/>
          <w:sz w:val="24"/>
          <w:szCs w:val="24"/>
        </w:rPr>
      </w:pPr>
    </w:p>
    <w:p w:rsidR="005F5E43" w:rsidRDefault="005F5E43" w:rsidP="001F74F0">
      <w:pPr>
        <w:rPr>
          <w:rFonts w:ascii="PT Astra Serif" w:hAnsi="PT Astra Serif"/>
          <w:sz w:val="24"/>
          <w:szCs w:val="24"/>
        </w:rPr>
      </w:pPr>
    </w:p>
    <w:p w:rsidR="008C15B6" w:rsidRPr="00D61712" w:rsidRDefault="008C15B6" w:rsidP="001F74F0">
      <w:pPr>
        <w:rPr>
          <w:rFonts w:ascii="PT Astra Serif" w:hAnsi="PT Astra Serif"/>
          <w:sz w:val="24"/>
          <w:szCs w:val="24"/>
        </w:rPr>
      </w:pPr>
    </w:p>
    <w:p w:rsidR="00156E0A" w:rsidRPr="00D61712" w:rsidRDefault="00156E0A" w:rsidP="001F74F0">
      <w:pPr>
        <w:rPr>
          <w:rFonts w:ascii="PT Astra Serif" w:hAnsi="PT Astra Serif"/>
          <w:sz w:val="24"/>
          <w:szCs w:val="24"/>
        </w:rPr>
      </w:pPr>
    </w:p>
    <w:p w:rsidR="00ED1042" w:rsidRPr="00F946E9" w:rsidRDefault="002E0D0A" w:rsidP="001F74F0">
      <w:pPr>
        <w:rPr>
          <w:rFonts w:ascii="PT Astra Serif" w:hAnsi="PT Astra Serif"/>
        </w:rPr>
      </w:pPr>
      <w:r w:rsidRPr="00F946E9">
        <w:rPr>
          <w:rFonts w:ascii="PT Astra Serif" w:hAnsi="PT Astra Serif"/>
          <w:b/>
        </w:rPr>
        <w:t xml:space="preserve">Таблица </w:t>
      </w:r>
      <w:r w:rsidR="000627DA">
        <w:rPr>
          <w:rFonts w:ascii="PT Astra Serif" w:hAnsi="PT Astra Serif"/>
          <w:b/>
        </w:rPr>
        <w:t>7</w:t>
      </w:r>
      <w:r w:rsidRPr="00F946E9">
        <w:rPr>
          <w:rFonts w:ascii="PT Astra Serif" w:hAnsi="PT Astra Serif"/>
          <w:b/>
        </w:rPr>
        <w:t>. Незадействованное производственное помещение №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
        <w:gridCol w:w="3876"/>
        <w:gridCol w:w="5303"/>
      </w:tblGrid>
      <w:tr w:rsidR="00853BB0" w:rsidRPr="00F946E9" w:rsidTr="00853BB0">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 п/п</w:t>
            </w:r>
          </w:p>
        </w:tc>
        <w:tc>
          <w:tcPr>
            <w:tcW w:w="387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Наименование показателя</w:t>
            </w:r>
          </w:p>
        </w:tc>
        <w:tc>
          <w:tcPr>
            <w:tcW w:w="5303"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Информация</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Наименование производственного помещения</w:t>
            </w:r>
          </w:p>
        </w:tc>
        <w:tc>
          <w:tcPr>
            <w:tcW w:w="5303" w:type="dxa"/>
            <w:shd w:val="clear" w:color="auto" w:fill="auto"/>
            <w:vAlign w:val="center"/>
          </w:tcPr>
          <w:p w:rsidR="001F74F0" w:rsidRPr="00F946E9" w:rsidRDefault="001F74F0" w:rsidP="0029053E">
            <w:pPr>
              <w:rPr>
                <w:rFonts w:ascii="PT Astra Serif" w:hAnsi="PT Astra Serif"/>
              </w:rPr>
            </w:pPr>
            <w:r w:rsidRPr="00F946E9">
              <w:rPr>
                <w:rFonts w:ascii="PT Astra Serif" w:hAnsi="PT Astra Serif"/>
              </w:rPr>
              <w:t>Нежилое помещение (№ 22 согласно техническому паспорту), в объекте: «Часть здания призывного пункта», 2 этаж</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2.</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Место расположения производственного помещения, адрес</w:t>
            </w:r>
          </w:p>
        </w:tc>
        <w:tc>
          <w:tcPr>
            <w:tcW w:w="5303" w:type="dxa"/>
            <w:shd w:val="clear" w:color="auto" w:fill="auto"/>
            <w:vAlign w:val="center"/>
          </w:tcPr>
          <w:p w:rsidR="001F74F0" w:rsidRPr="00F946E9" w:rsidRDefault="001F74F0" w:rsidP="00853BB0">
            <w:pPr>
              <w:rPr>
                <w:rFonts w:ascii="PT Astra Serif" w:hAnsi="PT Astra Serif"/>
              </w:rPr>
            </w:pPr>
            <w:r w:rsidRPr="00F946E9">
              <w:rPr>
                <w:rFonts w:ascii="PT Astra Serif" w:hAnsi="PT Astra Serif"/>
              </w:rPr>
              <w:t>629850, ЯНАО, Пуровский р-н, г. Тарко-Сале, ул. Ленина, д. 34</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3.</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Кадастровый номер</w:t>
            </w:r>
          </w:p>
        </w:tc>
        <w:tc>
          <w:tcPr>
            <w:tcW w:w="5303" w:type="dxa"/>
            <w:shd w:val="clear" w:color="auto" w:fill="auto"/>
            <w:vAlign w:val="center"/>
          </w:tcPr>
          <w:p w:rsidR="001F74F0" w:rsidRPr="00F946E9" w:rsidRDefault="001F74F0" w:rsidP="00853BB0">
            <w:pPr>
              <w:rPr>
                <w:rFonts w:ascii="PT Astra Serif" w:hAnsi="PT Astra Serif"/>
              </w:rPr>
            </w:pPr>
            <w:r w:rsidRPr="00F946E9">
              <w:rPr>
                <w:rFonts w:ascii="PT Astra Serif" w:hAnsi="PT Astra Serif"/>
              </w:rPr>
              <w:t>89:05:020104:72</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4.</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 xml:space="preserve">Форма собственности </w:t>
            </w:r>
          </w:p>
        </w:tc>
        <w:tc>
          <w:tcPr>
            <w:tcW w:w="5303" w:type="dxa"/>
            <w:shd w:val="clear" w:color="auto" w:fill="auto"/>
            <w:vAlign w:val="center"/>
          </w:tcPr>
          <w:p w:rsidR="001F74F0" w:rsidRPr="00F946E9" w:rsidRDefault="001F74F0" w:rsidP="00853BB0">
            <w:pPr>
              <w:rPr>
                <w:rFonts w:ascii="PT Astra Serif" w:hAnsi="PT Astra Serif"/>
              </w:rPr>
            </w:pPr>
            <w:r w:rsidRPr="00F946E9">
              <w:rPr>
                <w:rFonts w:ascii="PT Astra Serif" w:hAnsi="PT Astra Serif"/>
              </w:rPr>
              <w:t>Муниципальная (муниципальное образование Пуровский район)</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5.</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Потенциально возможное назначение использования площадей (производственное, административное, складское, бытовое и др.)</w:t>
            </w:r>
          </w:p>
        </w:tc>
        <w:tc>
          <w:tcPr>
            <w:tcW w:w="5303" w:type="dxa"/>
            <w:shd w:val="clear" w:color="auto" w:fill="auto"/>
            <w:vAlign w:val="center"/>
          </w:tcPr>
          <w:p w:rsidR="001F74F0" w:rsidRPr="00F946E9" w:rsidRDefault="001F74F0" w:rsidP="00853BB0">
            <w:pPr>
              <w:rPr>
                <w:rFonts w:ascii="PT Astra Serif" w:hAnsi="PT Astra Serif"/>
              </w:rPr>
            </w:pPr>
            <w:r w:rsidRPr="00F946E9">
              <w:rPr>
                <w:rFonts w:ascii="PT Astra Serif" w:hAnsi="PT Astra Serif"/>
              </w:rPr>
              <w:t>Административное</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6.</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Предлагаемый вид использования (аренда, продажа)</w:t>
            </w:r>
          </w:p>
        </w:tc>
        <w:tc>
          <w:tcPr>
            <w:tcW w:w="5303" w:type="dxa"/>
            <w:shd w:val="clear" w:color="auto" w:fill="auto"/>
            <w:vAlign w:val="center"/>
          </w:tcPr>
          <w:p w:rsidR="001F74F0" w:rsidRPr="00F946E9" w:rsidRDefault="001F74F0" w:rsidP="00853BB0">
            <w:pPr>
              <w:rPr>
                <w:rFonts w:ascii="PT Astra Serif" w:hAnsi="PT Astra Serif"/>
              </w:rPr>
            </w:pPr>
            <w:r w:rsidRPr="00F946E9">
              <w:rPr>
                <w:rFonts w:ascii="PT Astra Serif" w:hAnsi="PT Astra Serif"/>
              </w:rPr>
              <w:t>Аренда</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7.</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Площадь</w:t>
            </w:r>
          </w:p>
        </w:tc>
        <w:tc>
          <w:tcPr>
            <w:tcW w:w="5303" w:type="dxa"/>
            <w:shd w:val="clear" w:color="auto" w:fill="auto"/>
            <w:vAlign w:val="center"/>
          </w:tcPr>
          <w:p w:rsidR="001F74F0" w:rsidRPr="00F946E9" w:rsidRDefault="001F74F0" w:rsidP="0029053E">
            <w:pPr>
              <w:rPr>
                <w:rFonts w:ascii="PT Astra Serif" w:hAnsi="PT Astra Serif"/>
              </w:rPr>
            </w:pPr>
            <w:r w:rsidRPr="00F946E9">
              <w:rPr>
                <w:rFonts w:ascii="PT Astra Serif" w:hAnsi="PT Astra Serif"/>
              </w:rPr>
              <w:t>7,3 кв.м + 3,7 кв.м места общего пользования</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8.</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административного центра муниципального образования, км</w:t>
            </w:r>
          </w:p>
        </w:tc>
        <w:tc>
          <w:tcPr>
            <w:tcW w:w="5303" w:type="dxa"/>
            <w:shd w:val="clear" w:color="auto" w:fill="auto"/>
            <w:vAlign w:val="center"/>
          </w:tcPr>
          <w:p w:rsidR="001F74F0" w:rsidRPr="00F946E9" w:rsidRDefault="001F74F0" w:rsidP="00853BB0">
            <w:pPr>
              <w:rPr>
                <w:rFonts w:ascii="PT Astra Serif" w:hAnsi="PT Astra Serif"/>
              </w:rPr>
            </w:pPr>
            <w:r w:rsidRPr="00F946E9">
              <w:t>─</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9.</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железной дороги, км</w:t>
            </w:r>
          </w:p>
        </w:tc>
        <w:tc>
          <w:tcPr>
            <w:tcW w:w="5303" w:type="dxa"/>
            <w:shd w:val="clear" w:color="auto" w:fill="auto"/>
            <w:vAlign w:val="center"/>
          </w:tcPr>
          <w:p w:rsidR="001F74F0" w:rsidRPr="00F946E9" w:rsidRDefault="001F74F0" w:rsidP="00853BB0">
            <w:pPr>
              <w:rPr>
                <w:rFonts w:ascii="PT Astra Serif" w:hAnsi="PT Astra Serif"/>
              </w:rPr>
            </w:pPr>
            <w:r w:rsidRPr="00F946E9">
              <w:t>─</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10.</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автомобильной дороги, км</w:t>
            </w:r>
          </w:p>
        </w:tc>
        <w:tc>
          <w:tcPr>
            <w:tcW w:w="5303" w:type="dxa"/>
            <w:shd w:val="clear" w:color="auto" w:fill="auto"/>
            <w:vAlign w:val="center"/>
          </w:tcPr>
          <w:p w:rsidR="001F74F0" w:rsidRPr="00F946E9" w:rsidRDefault="001F74F0" w:rsidP="00853BB0">
            <w:pPr>
              <w:rPr>
                <w:rFonts w:ascii="PT Astra Serif" w:hAnsi="PT Astra Serif"/>
              </w:rPr>
            </w:pPr>
            <w:r w:rsidRPr="00F946E9">
              <w:t>─</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11.</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ближайшего аэропорта, км</w:t>
            </w:r>
          </w:p>
        </w:tc>
        <w:tc>
          <w:tcPr>
            <w:tcW w:w="5303" w:type="dxa"/>
            <w:shd w:val="clear" w:color="auto" w:fill="auto"/>
            <w:vAlign w:val="center"/>
          </w:tcPr>
          <w:p w:rsidR="001F74F0" w:rsidRPr="00F946E9" w:rsidRDefault="001F74F0" w:rsidP="00853BB0">
            <w:pPr>
              <w:rPr>
                <w:rFonts w:ascii="PT Astra Serif" w:hAnsi="PT Astra Serif"/>
              </w:rPr>
            </w:pPr>
            <w:r w:rsidRPr="00F946E9">
              <w:t>─</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инфраструктуры:</w:t>
            </w:r>
          </w:p>
        </w:tc>
        <w:tc>
          <w:tcPr>
            <w:tcW w:w="5303" w:type="dxa"/>
            <w:shd w:val="clear" w:color="auto" w:fill="auto"/>
            <w:vAlign w:val="center"/>
          </w:tcPr>
          <w:p w:rsidR="001F74F0" w:rsidRPr="00F946E9" w:rsidRDefault="001F74F0" w:rsidP="00853BB0">
            <w:pPr>
              <w:rPr>
                <w:rFonts w:ascii="PT Astra Serif" w:hAnsi="PT Astra Serif"/>
              </w:rPr>
            </w:pPr>
            <w:r w:rsidRPr="00F946E9">
              <w:t>─</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12.1.</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энергоснабжения</w:t>
            </w:r>
          </w:p>
        </w:tc>
        <w:tc>
          <w:tcPr>
            <w:tcW w:w="5303" w:type="dxa"/>
            <w:shd w:val="clear" w:color="auto" w:fill="auto"/>
            <w:vAlign w:val="center"/>
          </w:tcPr>
          <w:p w:rsidR="001F74F0" w:rsidRPr="00F946E9" w:rsidRDefault="001F74F0" w:rsidP="00853BB0">
            <w:pPr>
              <w:rPr>
                <w:rFonts w:ascii="PT Astra Serif" w:hAnsi="PT Astra Serif"/>
              </w:rPr>
            </w:pPr>
            <w:r w:rsidRPr="00F946E9">
              <w:rPr>
                <w:rFonts w:ascii="PT Astra Serif" w:hAnsi="PT Astra Serif"/>
              </w:rPr>
              <w:t xml:space="preserve">Есть, центральное </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12.2.</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газоснабжения</w:t>
            </w:r>
          </w:p>
        </w:tc>
        <w:tc>
          <w:tcPr>
            <w:tcW w:w="5303" w:type="dxa"/>
            <w:shd w:val="clear" w:color="auto" w:fill="auto"/>
            <w:vAlign w:val="center"/>
          </w:tcPr>
          <w:p w:rsidR="001F74F0" w:rsidRPr="00F946E9" w:rsidRDefault="001F74F0" w:rsidP="00853BB0">
            <w:pPr>
              <w:rPr>
                <w:rFonts w:ascii="PT Astra Serif" w:hAnsi="PT Astra Serif"/>
              </w:rPr>
            </w:pPr>
            <w:r w:rsidRPr="00F946E9">
              <w:rPr>
                <w:rFonts w:ascii="PT Astra Serif" w:hAnsi="PT Astra Serif"/>
              </w:rPr>
              <w:t>Нет</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12.3.</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водоснабжения</w:t>
            </w:r>
          </w:p>
        </w:tc>
        <w:tc>
          <w:tcPr>
            <w:tcW w:w="5303" w:type="dxa"/>
            <w:shd w:val="clear" w:color="auto" w:fill="auto"/>
            <w:vAlign w:val="center"/>
          </w:tcPr>
          <w:p w:rsidR="001F74F0" w:rsidRPr="00F946E9" w:rsidRDefault="001F74F0" w:rsidP="00853BB0">
            <w:pPr>
              <w:rPr>
                <w:rFonts w:ascii="PT Astra Serif" w:hAnsi="PT Astra Serif"/>
              </w:rPr>
            </w:pPr>
            <w:r w:rsidRPr="00F946E9">
              <w:rPr>
                <w:rFonts w:ascii="PT Astra Serif" w:hAnsi="PT Astra Serif"/>
              </w:rPr>
              <w:t>Есть, центральное (ГВС нет)</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12.4.</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водоотведения</w:t>
            </w:r>
          </w:p>
        </w:tc>
        <w:tc>
          <w:tcPr>
            <w:tcW w:w="5303" w:type="dxa"/>
            <w:shd w:val="clear" w:color="auto" w:fill="auto"/>
            <w:vAlign w:val="center"/>
          </w:tcPr>
          <w:p w:rsidR="001F74F0" w:rsidRPr="00F946E9" w:rsidRDefault="001F74F0" w:rsidP="00853BB0">
            <w:pPr>
              <w:rPr>
                <w:rFonts w:ascii="PT Astra Serif" w:hAnsi="PT Astra Serif"/>
              </w:rPr>
            </w:pPr>
            <w:r w:rsidRPr="00F946E9">
              <w:rPr>
                <w:rFonts w:ascii="PT Astra Serif" w:hAnsi="PT Astra Serif"/>
              </w:rPr>
              <w:t>Есть, местная</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13.</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 xml:space="preserve">Ответственный исполнитель. Контактный телефон, электронная почта </w:t>
            </w:r>
          </w:p>
        </w:tc>
        <w:tc>
          <w:tcPr>
            <w:tcW w:w="5303" w:type="dxa"/>
            <w:shd w:val="clear" w:color="auto" w:fill="auto"/>
            <w:vAlign w:val="center"/>
          </w:tcPr>
          <w:p w:rsidR="001F74F0" w:rsidRPr="00F946E9" w:rsidRDefault="001F74F0" w:rsidP="00853BB0">
            <w:pPr>
              <w:rPr>
                <w:rFonts w:ascii="PT Astra Serif" w:hAnsi="PT Astra Serif"/>
              </w:rPr>
            </w:pPr>
            <w:r w:rsidRPr="00F946E9">
              <w:rPr>
                <w:rFonts w:ascii="PT Astra Serif" w:hAnsi="PT Astra Serif"/>
              </w:rPr>
              <w:t>Козлов Виктор Викторович, 8-34997-2-33-56; dioapr_yio@mail.ru</w:t>
            </w:r>
          </w:p>
        </w:tc>
      </w:tr>
      <w:tr w:rsidR="00853BB0" w:rsidRPr="00F946E9" w:rsidTr="003662AB">
        <w:tc>
          <w:tcPr>
            <w:tcW w:w="861"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14.</w:t>
            </w:r>
          </w:p>
        </w:tc>
        <w:tc>
          <w:tcPr>
            <w:tcW w:w="3876"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Дополнительная информация</w:t>
            </w:r>
          </w:p>
        </w:tc>
        <w:tc>
          <w:tcPr>
            <w:tcW w:w="5303" w:type="dxa"/>
            <w:shd w:val="clear" w:color="auto" w:fill="auto"/>
            <w:vAlign w:val="center"/>
          </w:tcPr>
          <w:p w:rsidR="001F74F0" w:rsidRPr="00F946E9" w:rsidRDefault="001F74F0" w:rsidP="00853BB0">
            <w:pPr>
              <w:rPr>
                <w:rFonts w:ascii="PT Astra Serif" w:hAnsi="PT Astra Serif"/>
              </w:rPr>
            </w:pPr>
            <w:r w:rsidRPr="00F946E9">
              <w:t>─</w:t>
            </w:r>
          </w:p>
        </w:tc>
      </w:tr>
    </w:tbl>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Default="00B63BB6" w:rsidP="001F74F0">
      <w:pPr>
        <w:rPr>
          <w:rFonts w:ascii="PT Astra Serif" w:hAnsi="PT Astra Serif"/>
        </w:rPr>
      </w:pPr>
    </w:p>
    <w:p w:rsidR="00F946E9" w:rsidRDefault="00F946E9" w:rsidP="001F74F0">
      <w:pPr>
        <w:rPr>
          <w:rFonts w:ascii="PT Astra Serif" w:hAnsi="PT Astra Serif"/>
        </w:rPr>
      </w:pPr>
    </w:p>
    <w:p w:rsidR="00F946E9" w:rsidRDefault="00F946E9" w:rsidP="001F74F0">
      <w:pPr>
        <w:rPr>
          <w:rFonts w:ascii="PT Astra Serif" w:hAnsi="PT Astra Serif"/>
        </w:rPr>
      </w:pPr>
    </w:p>
    <w:p w:rsidR="00F946E9" w:rsidRDefault="00F946E9" w:rsidP="001F74F0">
      <w:pPr>
        <w:rPr>
          <w:rFonts w:ascii="PT Astra Serif" w:hAnsi="PT Astra Serif"/>
        </w:rPr>
      </w:pPr>
    </w:p>
    <w:p w:rsidR="00F946E9" w:rsidRDefault="00F946E9" w:rsidP="001F74F0">
      <w:pPr>
        <w:rPr>
          <w:rFonts w:ascii="PT Astra Serif" w:hAnsi="PT Astra Serif"/>
        </w:rPr>
      </w:pPr>
    </w:p>
    <w:p w:rsidR="00F946E9" w:rsidRDefault="00F946E9" w:rsidP="001F74F0">
      <w:pPr>
        <w:rPr>
          <w:rFonts w:ascii="PT Astra Serif" w:hAnsi="PT Astra Serif"/>
        </w:rPr>
      </w:pPr>
    </w:p>
    <w:p w:rsidR="00F946E9" w:rsidRPr="00F946E9" w:rsidRDefault="00F946E9" w:rsidP="001F74F0">
      <w:pPr>
        <w:rPr>
          <w:rFonts w:ascii="PT Astra Serif" w:hAnsi="PT Astra Serif"/>
        </w:rPr>
      </w:pPr>
    </w:p>
    <w:p w:rsidR="00B63BB6" w:rsidRPr="00F946E9" w:rsidRDefault="00B63BB6" w:rsidP="001F74F0">
      <w:pPr>
        <w:rPr>
          <w:rFonts w:ascii="PT Astra Serif" w:hAnsi="PT Astra Serif"/>
        </w:rPr>
      </w:pPr>
    </w:p>
    <w:p w:rsidR="0014733D" w:rsidRDefault="0014733D" w:rsidP="001F74F0">
      <w:pPr>
        <w:rPr>
          <w:rFonts w:ascii="PT Astra Serif" w:hAnsi="PT Astra Serif"/>
          <w:b/>
        </w:rPr>
      </w:pPr>
    </w:p>
    <w:p w:rsidR="001F74F0" w:rsidRPr="00F946E9" w:rsidRDefault="002E0D0A" w:rsidP="001F74F0">
      <w:pPr>
        <w:rPr>
          <w:rFonts w:ascii="PT Astra Serif" w:hAnsi="PT Astra Serif"/>
        </w:rPr>
      </w:pPr>
      <w:r w:rsidRPr="00F946E9">
        <w:rPr>
          <w:rFonts w:ascii="PT Astra Serif" w:hAnsi="PT Astra Serif"/>
          <w:b/>
        </w:rPr>
        <w:t xml:space="preserve">Таблица </w:t>
      </w:r>
      <w:r w:rsidR="000627DA">
        <w:rPr>
          <w:rFonts w:ascii="PT Astra Serif" w:hAnsi="PT Astra Serif"/>
          <w:b/>
        </w:rPr>
        <w:t>8</w:t>
      </w:r>
      <w:r w:rsidRPr="00F946E9">
        <w:rPr>
          <w:rFonts w:ascii="PT Astra Serif" w:hAnsi="PT Astra Serif"/>
          <w:b/>
        </w:rPr>
        <w:t>. Незадействованное производственное помещение №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227"/>
        <w:gridCol w:w="4825"/>
      </w:tblGrid>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 п/п</w:t>
            </w:r>
          </w:p>
        </w:tc>
        <w:tc>
          <w:tcPr>
            <w:tcW w:w="4227"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Наименование показателя</w:t>
            </w:r>
          </w:p>
        </w:tc>
        <w:tc>
          <w:tcPr>
            <w:tcW w:w="4825"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Информация</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Наименование производственного помещения</w:t>
            </w:r>
          </w:p>
        </w:tc>
        <w:tc>
          <w:tcPr>
            <w:tcW w:w="4825" w:type="dxa"/>
            <w:shd w:val="clear" w:color="auto" w:fill="auto"/>
            <w:vAlign w:val="center"/>
          </w:tcPr>
          <w:p w:rsidR="001F74F0" w:rsidRPr="00F946E9" w:rsidRDefault="001F74F0" w:rsidP="0029053E">
            <w:pPr>
              <w:jc w:val="both"/>
              <w:rPr>
                <w:rFonts w:ascii="PT Astra Serif" w:hAnsi="PT Astra Serif"/>
              </w:rPr>
            </w:pPr>
            <w:r w:rsidRPr="00F946E9">
              <w:rPr>
                <w:rFonts w:ascii="PT Astra Serif" w:hAnsi="PT Astra Serif"/>
              </w:rPr>
              <w:t>Нежилые помещения (№№ 39,</w:t>
            </w:r>
            <w:r w:rsidR="005B1AD3">
              <w:rPr>
                <w:rFonts w:ascii="PT Astra Serif" w:hAnsi="PT Astra Serif"/>
              </w:rPr>
              <w:t xml:space="preserve"> </w:t>
            </w:r>
            <w:r w:rsidRPr="00F946E9">
              <w:rPr>
                <w:rFonts w:ascii="PT Astra Serif" w:hAnsi="PT Astra Serif"/>
              </w:rPr>
              <w:t>40,</w:t>
            </w:r>
            <w:r w:rsidR="005B1AD3">
              <w:rPr>
                <w:rFonts w:ascii="PT Astra Serif" w:hAnsi="PT Astra Serif"/>
              </w:rPr>
              <w:t xml:space="preserve"> </w:t>
            </w:r>
            <w:r w:rsidRPr="00F946E9">
              <w:rPr>
                <w:rFonts w:ascii="PT Astra Serif" w:hAnsi="PT Astra Serif"/>
              </w:rPr>
              <w:t>41,</w:t>
            </w:r>
            <w:r w:rsidR="005B1AD3">
              <w:rPr>
                <w:rFonts w:ascii="PT Astra Serif" w:hAnsi="PT Astra Serif"/>
              </w:rPr>
              <w:t xml:space="preserve"> </w:t>
            </w:r>
            <w:r w:rsidRPr="00F946E9">
              <w:rPr>
                <w:rFonts w:ascii="PT Astra Serif" w:hAnsi="PT Astra Serif"/>
              </w:rPr>
              <w:t>42, 43,</w:t>
            </w:r>
            <w:r w:rsidR="005B1AD3">
              <w:rPr>
                <w:rFonts w:ascii="PT Astra Serif" w:hAnsi="PT Astra Serif"/>
              </w:rPr>
              <w:t xml:space="preserve"> </w:t>
            </w:r>
            <w:r w:rsidRPr="00F946E9">
              <w:rPr>
                <w:rFonts w:ascii="PT Astra Serif" w:hAnsi="PT Astra Serif"/>
              </w:rPr>
              <w:t>44,</w:t>
            </w:r>
            <w:r w:rsidR="005B1AD3">
              <w:rPr>
                <w:rFonts w:ascii="PT Astra Serif" w:hAnsi="PT Astra Serif"/>
              </w:rPr>
              <w:t xml:space="preserve"> </w:t>
            </w:r>
            <w:r w:rsidRPr="00F946E9">
              <w:rPr>
                <w:rFonts w:ascii="PT Astra Serif" w:hAnsi="PT Astra Serif"/>
              </w:rPr>
              <w:t>45,</w:t>
            </w:r>
            <w:r w:rsidR="005B1AD3">
              <w:rPr>
                <w:rFonts w:ascii="PT Astra Serif" w:hAnsi="PT Astra Serif"/>
              </w:rPr>
              <w:t xml:space="preserve"> </w:t>
            </w:r>
            <w:r w:rsidRPr="00F946E9">
              <w:rPr>
                <w:rFonts w:ascii="PT Astra Serif" w:hAnsi="PT Astra Serif"/>
              </w:rPr>
              <w:t>46,</w:t>
            </w:r>
            <w:r w:rsidR="005B1AD3">
              <w:rPr>
                <w:rFonts w:ascii="PT Astra Serif" w:hAnsi="PT Astra Serif"/>
              </w:rPr>
              <w:t xml:space="preserve"> </w:t>
            </w:r>
            <w:r w:rsidRPr="00F946E9">
              <w:rPr>
                <w:rFonts w:ascii="PT Astra Serif" w:hAnsi="PT Astra Serif"/>
              </w:rPr>
              <w:t>47,</w:t>
            </w:r>
            <w:r w:rsidR="005B1AD3">
              <w:rPr>
                <w:rFonts w:ascii="PT Astra Serif" w:hAnsi="PT Astra Serif"/>
              </w:rPr>
              <w:t xml:space="preserve"> </w:t>
            </w:r>
            <w:r w:rsidRPr="00F946E9">
              <w:rPr>
                <w:rFonts w:ascii="PT Astra Serif" w:hAnsi="PT Astra Serif"/>
              </w:rPr>
              <w:t>49,</w:t>
            </w:r>
            <w:r w:rsidR="005B1AD3">
              <w:rPr>
                <w:rFonts w:ascii="PT Astra Serif" w:hAnsi="PT Astra Serif"/>
              </w:rPr>
              <w:t xml:space="preserve"> </w:t>
            </w:r>
            <w:r w:rsidRPr="00F946E9">
              <w:rPr>
                <w:rFonts w:ascii="PT Astra Serif" w:hAnsi="PT Astra Serif"/>
              </w:rPr>
              <w:t>54,</w:t>
            </w:r>
            <w:r w:rsidR="005B1AD3">
              <w:rPr>
                <w:rFonts w:ascii="PT Astra Serif" w:hAnsi="PT Astra Serif"/>
              </w:rPr>
              <w:t xml:space="preserve"> </w:t>
            </w:r>
            <w:r w:rsidRPr="00F946E9">
              <w:rPr>
                <w:rFonts w:ascii="PT Astra Serif" w:hAnsi="PT Astra Serif"/>
              </w:rPr>
              <w:t>55,</w:t>
            </w:r>
            <w:r w:rsidR="005B1AD3">
              <w:rPr>
                <w:rFonts w:ascii="PT Astra Serif" w:hAnsi="PT Astra Serif"/>
              </w:rPr>
              <w:t xml:space="preserve"> </w:t>
            </w:r>
            <w:r w:rsidRPr="00F946E9">
              <w:rPr>
                <w:rFonts w:ascii="PT Astra Serif" w:hAnsi="PT Astra Serif"/>
              </w:rPr>
              <w:t>56 согласно техническому паспорту), в объекте: «Нежилое здание», 2 этаж</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2.</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Место расположения производственного помещения, адрес</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629860, ЯНАО, Пуровский р-н, п</w:t>
            </w:r>
            <w:r w:rsidR="00AC4C20">
              <w:rPr>
                <w:rFonts w:ascii="PT Astra Serif" w:hAnsi="PT Astra Serif"/>
              </w:rPr>
              <w:t>.</w:t>
            </w:r>
            <w:r w:rsidRPr="00F946E9">
              <w:rPr>
                <w:rFonts w:ascii="PT Astra Serif" w:hAnsi="PT Astra Serif"/>
              </w:rPr>
              <w:t>г</w:t>
            </w:r>
            <w:r w:rsidR="00AC4C20">
              <w:rPr>
                <w:rFonts w:ascii="PT Astra Serif" w:hAnsi="PT Astra Serif"/>
              </w:rPr>
              <w:t>.</w:t>
            </w:r>
            <w:r w:rsidRPr="00F946E9">
              <w:rPr>
                <w:rFonts w:ascii="PT Astra Serif" w:hAnsi="PT Astra Serif"/>
              </w:rPr>
              <w:t>т. Уренгой, мкр. Геолог, д. 4</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3.</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Кадастровый номер</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89:05:020301:2187</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4.</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Форма собственности</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Муниципальная (муниципальное образование Пуровский район)</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5.</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Потенциально возможное назначение использования площадей (производственное, административное, складское, бытовое и др.)</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Административное</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6.</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Предлагаемый вид использования (аренда, продажа)</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Аренда</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7.</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Площадь</w:t>
            </w:r>
          </w:p>
        </w:tc>
        <w:tc>
          <w:tcPr>
            <w:tcW w:w="4825" w:type="dxa"/>
            <w:shd w:val="clear" w:color="auto" w:fill="auto"/>
            <w:vAlign w:val="center"/>
          </w:tcPr>
          <w:p w:rsidR="001F74F0" w:rsidRPr="00F946E9" w:rsidRDefault="001F74F0" w:rsidP="0029053E">
            <w:pPr>
              <w:jc w:val="both"/>
              <w:rPr>
                <w:rFonts w:ascii="PT Astra Serif" w:hAnsi="PT Astra Serif"/>
              </w:rPr>
            </w:pPr>
            <w:r w:rsidRPr="00F946E9">
              <w:rPr>
                <w:rFonts w:ascii="PT Astra Serif" w:hAnsi="PT Astra Serif"/>
              </w:rPr>
              <w:t>346,9 кв.м + 107,1 кв.м места общего пользования</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8.</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Расстояние до административного центра муниципального образования, км</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9.</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Расстояние до железной дороги, км</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10.</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Расстояние до автомобильной дороги, км</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11.</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Расстояние до ближайшего аэропорта, км</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Наличие инфраструктуры:</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12.1.</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Наличие сетей энергоснабжения</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 xml:space="preserve">Есть, центральная </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12.2.</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Наличие сетей газоснабжения</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Нет</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12.3.</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Наличие сетей водоснабжения</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центральное (ГВС нет)</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12.4.</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Наличие сетей водоотведения</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местная</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13.</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Ответственный исполнитель. Контактный телефон, электронная почта</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 xml:space="preserve">Козлов Виктор Викторович, </w:t>
            </w:r>
          </w:p>
          <w:p w:rsidR="001F74F0" w:rsidRPr="00F946E9" w:rsidRDefault="001F74F0" w:rsidP="001F74F0">
            <w:pPr>
              <w:jc w:val="both"/>
              <w:rPr>
                <w:rFonts w:ascii="PT Astra Serif" w:hAnsi="PT Astra Serif"/>
              </w:rPr>
            </w:pPr>
            <w:r w:rsidRPr="00F946E9">
              <w:rPr>
                <w:rFonts w:ascii="PT Astra Serif" w:hAnsi="PT Astra Serif"/>
              </w:rPr>
              <w:t>8-34997-2-33-56; dioapr_yio@mail.ru</w:t>
            </w:r>
          </w:p>
        </w:tc>
      </w:tr>
      <w:tr w:rsidR="001F74F0" w:rsidRPr="00F946E9" w:rsidTr="005B1AD3">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14.</w:t>
            </w:r>
          </w:p>
        </w:tc>
        <w:tc>
          <w:tcPr>
            <w:tcW w:w="4227" w:type="dxa"/>
            <w:shd w:val="clear" w:color="auto" w:fill="auto"/>
            <w:vAlign w:val="center"/>
          </w:tcPr>
          <w:p w:rsidR="001F74F0" w:rsidRPr="00F946E9" w:rsidRDefault="001F74F0" w:rsidP="001F74F0">
            <w:pPr>
              <w:rPr>
                <w:rFonts w:ascii="PT Astra Serif" w:hAnsi="PT Astra Serif"/>
              </w:rPr>
            </w:pPr>
            <w:r w:rsidRPr="00F946E9">
              <w:rPr>
                <w:rFonts w:ascii="PT Astra Serif" w:hAnsi="PT Astra Serif"/>
              </w:rPr>
              <w:t>Дополнительная информация</w:t>
            </w:r>
          </w:p>
        </w:tc>
        <w:tc>
          <w:tcPr>
            <w:tcW w:w="4825" w:type="dxa"/>
            <w:shd w:val="clear" w:color="auto" w:fill="auto"/>
            <w:vAlign w:val="center"/>
          </w:tcPr>
          <w:p w:rsidR="001F74F0" w:rsidRPr="00F946E9" w:rsidRDefault="001F74F0" w:rsidP="001F74F0">
            <w:pPr>
              <w:jc w:val="both"/>
              <w:rPr>
                <w:rFonts w:ascii="PT Astra Serif" w:hAnsi="PT Astra Serif"/>
              </w:rPr>
            </w:pPr>
            <w:r w:rsidRPr="00F946E9">
              <w:t>─</w:t>
            </w:r>
          </w:p>
        </w:tc>
      </w:tr>
    </w:tbl>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Default="00B63BB6" w:rsidP="001F74F0">
      <w:pPr>
        <w:rPr>
          <w:rFonts w:ascii="PT Astra Serif" w:hAnsi="PT Astra Serif"/>
        </w:rPr>
      </w:pPr>
    </w:p>
    <w:p w:rsidR="00F946E9" w:rsidRDefault="00F946E9" w:rsidP="001F74F0">
      <w:pPr>
        <w:rPr>
          <w:rFonts w:ascii="PT Astra Serif" w:hAnsi="PT Astra Serif"/>
        </w:rPr>
      </w:pPr>
    </w:p>
    <w:p w:rsidR="00F946E9" w:rsidRDefault="00F946E9" w:rsidP="001F74F0">
      <w:pPr>
        <w:rPr>
          <w:rFonts w:ascii="PT Astra Serif" w:hAnsi="PT Astra Serif"/>
        </w:rPr>
      </w:pPr>
    </w:p>
    <w:p w:rsidR="00F946E9" w:rsidRDefault="00F946E9" w:rsidP="001F74F0">
      <w:pPr>
        <w:rPr>
          <w:rFonts w:ascii="PT Astra Serif" w:hAnsi="PT Astra Serif"/>
        </w:rPr>
      </w:pPr>
    </w:p>
    <w:p w:rsidR="00F946E9" w:rsidRDefault="00F946E9" w:rsidP="001F74F0">
      <w:pPr>
        <w:rPr>
          <w:rFonts w:ascii="PT Astra Serif" w:hAnsi="PT Astra Serif"/>
        </w:rPr>
      </w:pPr>
    </w:p>
    <w:p w:rsidR="00F946E9" w:rsidRDefault="00F946E9" w:rsidP="001F74F0">
      <w:pPr>
        <w:rPr>
          <w:rFonts w:ascii="PT Astra Serif" w:hAnsi="PT Astra Serif"/>
        </w:rPr>
      </w:pPr>
    </w:p>
    <w:p w:rsidR="00F946E9" w:rsidRPr="00F946E9" w:rsidRDefault="00F946E9" w:rsidP="001F74F0">
      <w:pPr>
        <w:rPr>
          <w:rFonts w:ascii="PT Astra Serif" w:hAnsi="PT Astra Serif"/>
        </w:rPr>
      </w:pPr>
    </w:p>
    <w:p w:rsidR="001F74F0" w:rsidRDefault="001F74F0" w:rsidP="001F74F0">
      <w:pPr>
        <w:rPr>
          <w:rFonts w:ascii="PT Astra Serif" w:hAnsi="PT Astra Serif"/>
        </w:rPr>
      </w:pPr>
    </w:p>
    <w:p w:rsidR="0014733D" w:rsidRPr="00F946E9" w:rsidRDefault="0014733D" w:rsidP="001F74F0">
      <w:pPr>
        <w:rPr>
          <w:rFonts w:ascii="PT Astra Serif" w:hAnsi="PT Astra Serif"/>
        </w:rPr>
      </w:pPr>
    </w:p>
    <w:p w:rsidR="00B63BB6" w:rsidRPr="00F946E9" w:rsidRDefault="002E0D0A" w:rsidP="001F74F0">
      <w:pPr>
        <w:rPr>
          <w:rFonts w:ascii="PT Astra Serif" w:hAnsi="PT Astra Serif"/>
        </w:rPr>
      </w:pPr>
      <w:r w:rsidRPr="00F946E9">
        <w:rPr>
          <w:rFonts w:ascii="PT Astra Serif" w:hAnsi="PT Astra Serif"/>
          <w:b/>
        </w:rPr>
        <w:t xml:space="preserve">Таблица </w:t>
      </w:r>
      <w:r w:rsidR="000627DA">
        <w:rPr>
          <w:rFonts w:ascii="PT Astra Serif" w:hAnsi="PT Astra Serif"/>
          <w:b/>
        </w:rPr>
        <w:t>9</w:t>
      </w:r>
      <w:r w:rsidRPr="00F946E9">
        <w:rPr>
          <w:rFonts w:ascii="PT Astra Serif" w:hAnsi="PT Astra Serif"/>
          <w:b/>
        </w:rPr>
        <w:t>. Незадействованное производственное помещение №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229"/>
        <w:gridCol w:w="4646"/>
      </w:tblGrid>
      <w:tr w:rsidR="001F74F0" w:rsidRPr="00F946E9" w:rsidTr="001F74F0">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br w:type="page"/>
              <w:t>№ п/п</w:t>
            </w:r>
          </w:p>
        </w:tc>
        <w:tc>
          <w:tcPr>
            <w:tcW w:w="4229"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Наименование показателя</w:t>
            </w:r>
          </w:p>
        </w:tc>
        <w:tc>
          <w:tcPr>
            <w:tcW w:w="464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Информация</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Наименование производственного помещения</w:t>
            </w:r>
          </w:p>
        </w:tc>
        <w:tc>
          <w:tcPr>
            <w:tcW w:w="4646" w:type="dxa"/>
            <w:shd w:val="clear" w:color="auto" w:fill="auto"/>
            <w:vAlign w:val="center"/>
          </w:tcPr>
          <w:p w:rsidR="001F74F0" w:rsidRPr="00F946E9" w:rsidRDefault="001F74F0" w:rsidP="0029053E">
            <w:pPr>
              <w:jc w:val="both"/>
              <w:rPr>
                <w:rFonts w:ascii="PT Astra Serif" w:hAnsi="PT Astra Serif"/>
              </w:rPr>
            </w:pPr>
            <w:r w:rsidRPr="00F946E9">
              <w:rPr>
                <w:rFonts w:ascii="PT Astra Serif" w:hAnsi="PT Astra Serif"/>
              </w:rPr>
              <w:t>Нежилое помещение (№ 3 согласно техническому паспорту), в объекте: «Нежилое помещение», 1 этаж</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2.</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Место расположения производственного помещения, адрес</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629850, ЯНАО, Пуровский р-н, г. Тарко-Сале, ул. Победы, 8, пом. 2</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3.</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Кадастровый номер</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89:05:020119:329</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4.</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 xml:space="preserve">Форма собственности </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Муниципальная (муниципальное образование Пуровский район)</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5.</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Потенциально возможное назначение использования площадей (производственное, административное, складское, бытовое и др.)</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Административное</w:t>
            </w:r>
          </w:p>
        </w:tc>
      </w:tr>
      <w:tr w:rsidR="001F74F0" w:rsidRPr="00F946E9" w:rsidTr="003662AB">
        <w:trPr>
          <w:trHeight w:val="564"/>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6.</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Предлагаемый вид использования (аренда, продажа)</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Аренда</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7.</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Площадь</w:t>
            </w:r>
          </w:p>
        </w:tc>
        <w:tc>
          <w:tcPr>
            <w:tcW w:w="4646" w:type="dxa"/>
            <w:shd w:val="clear" w:color="auto" w:fill="auto"/>
            <w:vAlign w:val="center"/>
          </w:tcPr>
          <w:p w:rsidR="001F74F0" w:rsidRPr="00F946E9" w:rsidRDefault="001F74F0" w:rsidP="0029053E">
            <w:pPr>
              <w:jc w:val="both"/>
              <w:rPr>
                <w:rFonts w:ascii="PT Astra Serif" w:hAnsi="PT Astra Serif"/>
              </w:rPr>
            </w:pPr>
            <w:r w:rsidRPr="00F946E9">
              <w:rPr>
                <w:rFonts w:ascii="PT Astra Serif" w:hAnsi="PT Astra Serif"/>
              </w:rPr>
              <w:t>10,1 кв.м + 4,2 кв.м места общего пользования</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8.</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административного центра муниципального образования,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9.</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железной дороги,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10.</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автомобильной дороги,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11.</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ближайшего аэропорта,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инфраструктуры:</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12.1.</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энергоснабжения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центральные</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12.2.</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газоснабжения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Нет</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12.3.</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водоснабжения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центральное</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12.4.</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водоотведения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местная</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13.</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 xml:space="preserve">Ответственный исполнитель. Контактный телефон, электронная почта </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 xml:space="preserve">Козлов Виктор Викторович, </w:t>
            </w:r>
          </w:p>
          <w:p w:rsidR="001F74F0" w:rsidRPr="00F946E9" w:rsidRDefault="001F74F0" w:rsidP="001F74F0">
            <w:pPr>
              <w:jc w:val="both"/>
              <w:rPr>
                <w:rFonts w:ascii="PT Astra Serif" w:hAnsi="PT Astra Serif"/>
              </w:rPr>
            </w:pPr>
            <w:r w:rsidRPr="00F946E9">
              <w:rPr>
                <w:rFonts w:ascii="PT Astra Serif" w:hAnsi="PT Astra Serif"/>
              </w:rPr>
              <w:t>8-34997-2-33-56; dioapr_yio@mail.ru</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14.</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Дополнительная информация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Помещение включено в Перечень муниципального имущества, перечня имущества (за исключением земельных участков), находящегося в собственности муниципального образования Пуровский район,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tc>
      </w:tr>
    </w:tbl>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Default="001F74F0" w:rsidP="001F74F0">
      <w:pPr>
        <w:rPr>
          <w:rFonts w:ascii="PT Astra Serif" w:hAnsi="PT Astra Serif"/>
        </w:rPr>
      </w:pPr>
    </w:p>
    <w:p w:rsidR="00F946E9" w:rsidRDefault="00F946E9" w:rsidP="001F74F0">
      <w:pPr>
        <w:rPr>
          <w:rFonts w:ascii="PT Astra Serif" w:hAnsi="PT Astra Serif"/>
        </w:rPr>
      </w:pPr>
    </w:p>
    <w:p w:rsidR="00F946E9" w:rsidRDefault="00F946E9" w:rsidP="001F74F0">
      <w:pPr>
        <w:rPr>
          <w:rFonts w:ascii="PT Astra Serif" w:hAnsi="PT Astra Serif"/>
        </w:rPr>
      </w:pPr>
    </w:p>
    <w:p w:rsidR="00F946E9" w:rsidRDefault="00F946E9" w:rsidP="001F74F0">
      <w:pPr>
        <w:rPr>
          <w:rFonts w:ascii="PT Astra Serif" w:hAnsi="PT Astra Serif"/>
        </w:rPr>
      </w:pPr>
    </w:p>
    <w:p w:rsidR="00F946E9" w:rsidRDefault="00F946E9" w:rsidP="001F74F0">
      <w:pPr>
        <w:rPr>
          <w:rFonts w:ascii="PT Astra Serif" w:hAnsi="PT Astra Serif"/>
        </w:rPr>
      </w:pPr>
    </w:p>
    <w:p w:rsidR="00F946E9" w:rsidRDefault="00F946E9" w:rsidP="001F74F0">
      <w:pPr>
        <w:rPr>
          <w:rFonts w:ascii="PT Astra Serif" w:hAnsi="PT Astra Serif"/>
        </w:rPr>
      </w:pPr>
    </w:p>
    <w:p w:rsidR="0014733D" w:rsidRPr="00F946E9" w:rsidRDefault="0014733D"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2E0D0A" w:rsidP="001F74F0">
      <w:pPr>
        <w:rPr>
          <w:rFonts w:ascii="PT Astra Serif" w:hAnsi="PT Astra Serif"/>
        </w:rPr>
      </w:pPr>
      <w:r w:rsidRPr="00F946E9">
        <w:rPr>
          <w:rFonts w:ascii="PT Astra Serif" w:hAnsi="PT Astra Serif"/>
          <w:b/>
        </w:rPr>
        <w:t xml:space="preserve">Таблица </w:t>
      </w:r>
      <w:r w:rsidR="000627DA">
        <w:rPr>
          <w:rFonts w:ascii="PT Astra Serif" w:hAnsi="PT Astra Serif"/>
          <w:b/>
        </w:rPr>
        <w:t>10</w:t>
      </w:r>
      <w:r w:rsidRPr="00F946E9">
        <w:rPr>
          <w:rFonts w:ascii="PT Astra Serif" w:hAnsi="PT Astra Serif"/>
          <w:b/>
        </w:rPr>
        <w:t>. Незадействованное производственное помещение №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229"/>
        <w:gridCol w:w="4646"/>
      </w:tblGrid>
      <w:tr w:rsidR="00B63BB6" w:rsidRPr="00F946E9" w:rsidTr="001F74F0">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 п/п</w:t>
            </w:r>
          </w:p>
        </w:tc>
        <w:tc>
          <w:tcPr>
            <w:tcW w:w="4229"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Наименование показателя</w:t>
            </w:r>
          </w:p>
        </w:tc>
        <w:tc>
          <w:tcPr>
            <w:tcW w:w="464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Информация</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Наименование производственного помещения</w:t>
            </w:r>
          </w:p>
        </w:tc>
        <w:tc>
          <w:tcPr>
            <w:tcW w:w="4646" w:type="dxa"/>
            <w:shd w:val="clear" w:color="auto" w:fill="auto"/>
            <w:vAlign w:val="center"/>
          </w:tcPr>
          <w:p w:rsidR="001F74F0" w:rsidRPr="00F946E9" w:rsidRDefault="001F74F0" w:rsidP="0029053E">
            <w:pPr>
              <w:jc w:val="both"/>
              <w:rPr>
                <w:rFonts w:ascii="PT Astra Serif" w:hAnsi="PT Astra Serif"/>
              </w:rPr>
            </w:pPr>
            <w:r w:rsidRPr="00F946E9">
              <w:rPr>
                <w:rFonts w:ascii="PT Astra Serif" w:hAnsi="PT Astra Serif"/>
              </w:rPr>
              <w:t>Нежилое помещение (№ 7 согласно техническому паспорту), в объекте: «Нежилое помещение», 1 этаж</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2.</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Место расположения производственного помещения, адрес</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629850, ЯНАО, Пуровский р-н, г. Тарко-Сале, ул. Победы, 8, пом. 2</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3.</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Кадастровый номер</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89:05:020119:329</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4.</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 xml:space="preserve">Форма собственности </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Муниципальная (муниципальное образование Пуровский район)</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5.</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Потенциально возможное назначение использования площадей (производственное, административное, складское, бытовое и др.)</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Административное</w:t>
            </w:r>
          </w:p>
        </w:tc>
      </w:tr>
      <w:tr w:rsidR="00B63BB6" w:rsidRPr="00F946E9" w:rsidTr="003662AB">
        <w:trPr>
          <w:trHeight w:val="564"/>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6.</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Предлагаемый вид использования (аренда, продажа)</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Аренда</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7.</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Площадь</w:t>
            </w:r>
          </w:p>
        </w:tc>
        <w:tc>
          <w:tcPr>
            <w:tcW w:w="4646" w:type="dxa"/>
            <w:shd w:val="clear" w:color="auto" w:fill="auto"/>
            <w:vAlign w:val="center"/>
          </w:tcPr>
          <w:p w:rsidR="001F74F0" w:rsidRPr="00F946E9" w:rsidRDefault="001F74F0" w:rsidP="0029053E">
            <w:pPr>
              <w:jc w:val="both"/>
              <w:rPr>
                <w:rFonts w:ascii="PT Astra Serif" w:hAnsi="PT Astra Serif"/>
              </w:rPr>
            </w:pPr>
            <w:r w:rsidRPr="00F946E9">
              <w:rPr>
                <w:rFonts w:ascii="PT Astra Serif" w:hAnsi="PT Astra Serif"/>
              </w:rPr>
              <w:t>11,7 кв.м + 5,0 кв.м места общего пользования</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8.</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административного центра муниципального образования,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9.</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железной дороги,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10.</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автомобильной дороги,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11.</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ближайшего аэропорта,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инфраструктуры:</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12.1.</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энергоснабжения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центральные</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12.2.</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газоснабжения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Нет</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12.3.</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водоснабжения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центральное</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12.4.</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водоотведения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местная</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13.</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 xml:space="preserve">Ответственный исполнитель. Контактный телефон, электронная почта </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 xml:space="preserve">Козлов Виктор Викторович, </w:t>
            </w:r>
          </w:p>
          <w:p w:rsidR="001F74F0" w:rsidRPr="00F946E9" w:rsidRDefault="001F74F0" w:rsidP="001F74F0">
            <w:pPr>
              <w:jc w:val="both"/>
              <w:rPr>
                <w:rFonts w:ascii="PT Astra Serif" w:hAnsi="PT Astra Serif"/>
              </w:rPr>
            </w:pPr>
            <w:r w:rsidRPr="00F946E9">
              <w:rPr>
                <w:rFonts w:ascii="PT Astra Serif" w:hAnsi="PT Astra Serif"/>
              </w:rPr>
              <w:t>8-34997-2-33-56; dioapr_yio@mail.ru</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14.</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Дополнительная информация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Помещение включено в Перечень муниципального имущества, перечня имущества (за исключением земельных участков), находящегося в собственности муниципального образования Пуровский район,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tc>
      </w:tr>
    </w:tbl>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Default="001F74F0" w:rsidP="001F74F0">
      <w:pPr>
        <w:rPr>
          <w:rFonts w:ascii="PT Astra Serif" w:hAnsi="PT Astra Serif"/>
        </w:rPr>
      </w:pPr>
    </w:p>
    <w:p w:rsidR="00F946E9" w:rsidRDefault="00F946E9" w:rsidP="001F74F0">
      <w:pPr>
        <w:rPr>
          <w:rFonts w:ascii="PT Astra Serif" w:hAnsi="PT Astra Serif"/>
        </w:rPr>
      </w:pPr>
    </w:p>
    <w:p w:rsidR="0014733D" w:rsidRDefault="0014733D" w:rsidP="001F74F0">
      <w:pPr>
        <w:rPr>
          <w:rFonts w:ascii="PT Astra Serif" w:hAnsi="PT Astra Serif"/>
        </w:rPr>
      </w:pPr>
    </w:p>
    <w:p w:rsidR="00F946E9" w:rsidRDefault="00F946E9" w:rsidP="001F74F0">
      <w:pPr>
        <w:rPr>
          <w:rFonts w:ascii="PT Astra Serif" w:hAnsi="PT Astra Serif"/>
        </w:rPr>
      </w:pPr>
    </w:p>
    <w:p w:rsidR="001F74F0" w:rsidRPr="00F946E9" w:rsidRDefault="001F74F0" w:rsidP="001F74F0">
      <w:pPr>
        <w:rPr>
          <w:rFonts w:ascii="PT Astra Serif" w:hAnsi="PT Astra Serif"/>
        </w:rPr>
      </w:pPr>
    </w:p>
    <w:p w:rsidR="001F74F0" w:rsidRPr="00F946E9" w:rsidRDefault="002E0D0A" w:rsidP="001F74F0">
      <w:pPr>
        <w:rPr>
          <w:rFonts w:ascii="PT Astra Serif" w:hAnsi="PT Astra Serif"/>
        </w:rPr>
      </w:pPr>
      <w:r w:rsidRPr="00F946E9">
        <w:rPr>
          <w:rFonts w:ascii="PT Astra Serif" w:hAnsi="PT Astra Serif"/>
          <w:b/>
        </w:rPr>
        <w:t xml:space="preserve">Таблица </w:t>
      </w:r>
      <w:r w:rsidR="000627DA">
        <w:rPr>
          <w:rFonts w:ascii="PT Astra Serif" w:hAnsi="PT Astra Serif"/>
          <w:b/>
        </w:rPr>
        <w:t>11</w:t>
      </w:r>
      <w:r w:rsidRPr="00F946E9">
        <w:rPr>
          <w:rFonts w:ascii="PT Astra Serif" w:hAnsi="PT Astra Serif"/>
          <w:b/>
        </w:rPr>
        <w:t>. Незадействованное производственное помещение № 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229"/>
        <w:gridCol w:w="4646"/>
      </w:tblGrid>
      <w:tr w:rsidR="00B63BB6" w:rsidRPr="00F946E9" w:rsidTr="001F74F0">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 п/п</w:t>
            </w:r>
          </w:p>
        </w:tc>
        <w:tc>
          <w:tcPr>
            <w:tcW w:w="4229"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Наименование показателя</w:t>
            </w:r>
          </w:p>
        </w:tc>
        <w:tc>
          <w:tcPr>
            <w:tcW w:w="464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Информация</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Наименование производственного помещения</w:t>
            </w:r>
          </w:p>
        </w:tc>
        <w:tc>
          <w:tcPr>
            <w:tcW w:w="4646" w:type="dxa"/>
            <w:shd w:val="clear" w:color="auto" w:fill="auto"/>
            <w:vAlign w:val="center"/>
          </w:tcPr>
          <w:p w:rsidR="001F74F0" w:rsidRPr="00F946E9" w:rsidRDefault="001F74F0" w:rsidP="0029053E">
            <w:pPr>
              <w:jc w:val="both"/>
              <w:rPr>
                <w:rFonts w:ascii="PT Astra Serif" w:hAnsi="PT Astra Serif"/>
              </w:rPr>
            </w:pPr>
            <w:r w:rsidRPr="00F946E9">
              <w:rPr>
                <w:rFonts w:ascii="PT Astra Serif" w:hAnsi="PT Astra Serif"/>
              </w:rPr>
              <w:t>Нежилое помещение (№ 17 согласно техническому паспорту). Парикмахерская</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2.</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Место расположения производственного помещения, адрес</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629851, ЯНАО, Пуровский р-н, г. Тарко-Сале, ул. Таежная, 6а</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3.</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Кадастровый номер</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89:05:020124:914</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4.</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 xml:space="preserve">Форма собственности </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Муниципальная (муниципальное образование Пуровский район)</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5.</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Потенциально возможное назначение использования площадей (производственное, административное, складское, бытовое и др.)</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Бытовое</w:t>
            </w:r>
          </w:p>
        </w:tc>
      </w:tr>
      <w:tr w:rsidR="00B63BB6" w:rsidRPr="00F946E9" w:rsidTr="003662AB">
        <w:trPr>
          <w:trHeight w:val="564"/>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6.</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Предлагаемый вид использования (аренда, продажа)</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Аренда</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7.</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Площадь</w:t>
            </w:r>
          </w:p>
        </w:tc>
        <w:tc>
          <w:tcPr>
            <w:tcW w:w="4646" w:type="dxa"/>
            <w:shd w:val="clear" w:color="auto" w:fill="auto"/>
            <w:vAlign w:val="center"/>
          </w:tcPr>
          <w:p w:rsidR="001F74F0" w:rsidRPr="00F946E9" w:rsidRDefault="001F74F0" w:rsidP="0029053E">
            <w:pPr>
              <w:jc w:val="both"/>
              <w:rPr>
                <w:rFonts w:ascii="PT Astra Serif" w:hAnsi="PT Astra Serif"/>
              </w:rPr>
            </w:pPr>
            <w:r w:rsidRPr="00F946E9">
              <w:rPr>
                <w:rFonts w:ascii="PT Astra Serif" w:hAnsi="PT Astra Serif"/>
              </w:rPr>
              <w:t xml:space="preserve">17,7 кв.м </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8.</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административного центра муниципального образования,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9.</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железной дороги,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10.</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автомобильной дороги,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11.</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ближайшего аэропорта,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инфраструктуры:</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12.1.</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энергоснабжения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центральные</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12.2.</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газоснабжения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Нет</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12.3.</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водоснабжения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центральное</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12.4.</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водоотведения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центральное</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13.</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 xml:space="preserve">Ответственный исполнитель. Контактный телефон, электронная почта </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 xml:space="preserve">Козлов Виктор Викторович, </w:t>
            </w:r>
          </w:p>
          <w:p w:rsidR="001F74F0" w:rsidRPr="00F946E9" w:rsidRDefault="001F74F0" w:rsidP="001F74F0">
            <w:pPr>
              <w:jc w:val="both"/>
              <w:rPr>
                <w:rFonts w:ascii="PT Astra Serif" w:hAnsi="PT Astra Serif"/>
              </w:rPr>
            </w:pPr>
            <w:r w:rsidRPr="00F946E9">
              <w:rPr>
                <w:rFonts w:ascii="PT Astra Serif" w:hAnsi="PT Astra Serif"/>
              </w:rPr>
              <w:t>8-34997-2-33-56; dioapr_yio@mail.ru</w:t>
            </w:r>
          </w:p>
        </w:tc>
      </w:tr>
      <w:tr w:rsidR="00B63BB6"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14.</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Дополнительная информация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Помещение включено в Перечень муниципального имущества, перечня имущества (за исключением земельных участков), находящегося в собственности муниципального образования Пуровский район,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tc>
      </w:tr>
    </w:tbl>
    <w:p w:rsidR="001F74F0" w:rsidRPr="00F946E9" w:rsidRDefault="001F74F0"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Pr="00F946E9" w:rsidRDefault="00B63BB6" w:rsidP="001F74F0">
      <w:pPr>
        <w:rPr>
          <w:rFonts w:ascii="PT Astra Serif" w:hAnsi="PT Astra Serif"/>
        </w:rPr>
      </w:pPr>
    </w:p>
    <w:p w:rsidR="00B63BB6" w:rsidRDefault="00B63BB6" w:rsidP="001F74F0">
      <w:pPr>
        <w:rPr>
          <w:rFonts w:ascii="PT Astra Serif" w:hAnsi="PT Astra Serif"/>
        </w:rPr>
      </w:pPr>
    </w:p>
    <w:p w:rsidR="00F946E9" w:rsidRDefault="00F946E9" w:rsidP="001F74F0">
      <w:pPr>
        <w:rPr>
          <w:rFonts w:ascii="PT Astra Serif" w:hAnsi="PT Astra Serif"/>
        </w:rPr>
      </w:pPr>
    </w:p>
    <w:p w:rsidR="00F946E9" w:rsidRDefault="00F946E9" w:rsidP="001F74F0">
      <w:pPr>
        <w:rPr>
          <w:rFonts w:ascii="PT Astra Serif" w:hAnsi="PT Astra Serif"/>
        </w:rPr>
      </w:pPr>
    </w:p>
    <w:p w:rsidR="00F946E9" w:rsidRDefault="00F946E9" w:rsidP="001F74F0">
      <w:pPr>
        <w:rPr>
          <w:rFonts w:ascii="PT Astra Serif" w:hAnsi="PT Astra Serif"/>
        </w:rPr>
      </w:pPr>
    </w:p>
    <w:p w:rsidR="00B63BB6" w:rsidRDefault="00B63BB6" w:rsidP="001F74F0">
      <w:pPr>
        <w:rPr>
          <w:rFonts w:ascii="PT Astra Serif" w:hAnsi="PT Astra Serif"/>
        </w:rPr>
      </w:pPr>
    </w:p>
    <w:p w:rsidR="0014733D" w:rsidRPr="00F946E9" w:rsidRDefault="0014733D" w:rsidP="001F74F0">
      <w:pPr>
        <w:rPr>
          <w:rFonts w:ascii="PT Astra Serif" w:hAnsi="PT Astra Serif"/>
        </w:rPr>
      </w:pPr>
    </w:p>
    <w:p w:rsidR="00B63BB6" w:rsidRPr="00F946E9" w:rsidRDefault="002E0D0A" w:rsidP="001F74F0">
      <w:pPr>
        <w:rPr>
          <w:rFonts w:ascii="PT Astra Serif" w:hAnsi="PT Astra Serif"/>
        </w:rPr>
      </w:pPr>
      <w:r w:rsidRPr="00F946E9">
        <w:rPr>
          <w:rFonts w:ascii="PT Astra Serif" w:hAnsi="PT Astra Serif"/>
          <w:b/>
        </w:rPr>
        <w:t>Таблица 1</w:t>
      </w:r>
      <w:r w:rsidR="000627DA">
        <w:rPr>
          <w:rFonts w:ascii="PT Astra Serif" w:hAnsi="PT Astra Serif"/>
          <w:b/>
        </w:rPr>
        <w:t>2</w:t>
      </w:r>
      <w:r w:rsidRPr="00F946E9">
        <w:rPr>
          <w:rFonts w:ascii="PT Astra Serif" w:hAnsi="PT Astra Serif"/>
          <w:b/>
        </w:rPr>
        <w:t>. Незадействованное производственное помещение № 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229"/>
        <w:gridCol w:w="4646"/>
      </w:tblGrid>
      <w:tr w:rsidR="001F74F0" w:rsidRPr="00F946E9" w:rsidTr="001F74F0">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 п/п</w:t>
            </w:r>
          </w:p>
        </w:tc>
        <w:tc>
          <w:tcPr>
            <w:tcW w:w="4229"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Наименование показателя</w:t>
            </w:r>
          </w:p>
        </w:tc>
        <w:tc>
          <w:tcPr>
            <w:tcW w:w="464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Информация</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Наименование производственного помещения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Нежилое помещение в объекте «Административное здание» (№ 2 и № 3 согласно техническому паспорту)</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2.</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Место расположения производственного помещения, адрес</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629851, ЯНАО, Пуровский р-н, г. Тарко-Сале, мкр. Комсомольский, 5/а</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3.</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Кадастровый номер</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89:05:020115:260</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4.</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 xml:space="preserve">Форма собственности </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Муниципальная (муниципальное образование Пуровский район)</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5.</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Потенциально возможное назначение использования площадей (производственное, административное, складское, бытовое и др.)</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Административное</w:t>
            </w:r>
          </w:p>
        </w:tc>
      </w:tr>
      <w:tr w:rsidR="001F74F0" w:rsidRPr="00F946E9" w:rsidTr="003662AB">
        <w:trPr>
          <w:trHeight w:val="564"/>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6.</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Предлагаемый вид использования (аренда, продажа)</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Аренда</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7.</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Площадь</w:t>
            </w:r>
          </w:p>
        </w:tc>
        <w:tc>
          <w:tcPr>
            <w:tcW w:w="4646" w:type="dxa"/>
            <w:shd w:val="clear" w:color="auto" w:fill="auto"/>
            <w:vAlign w:val="center"/>
          </w:tcPr>
          <w:p w:rsidR="001F74F0" w:rsidRPr="00F946E9" w:rsidRDefault="001F74F0" w:rsidP="0029053E">
            <w:pPr>
              <w:jc w:val="both"/>
              <w:rPr>
                <w:rFonts w:ascii="PT Astra Serif" w:hAnsi="PT Astra Serif"/>
              </w:rPr>
            </w:pPr>
            <w:r w:rsidRPr="00F946E9">
              <w:rPr>
                <w:rFonts w:ascii="PT Astra Serif" w:hAnsi="PT Astra Serif"/>
              </w:rPr>
              <w:t>24,4 кв.м + 15,8 кв.м места общего пользования</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8.</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административного центра муниципального образования,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9.</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железной дороги,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10.</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автомобильной дороги,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11.</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Расстояние до ближайшего аэропорта, км</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инфраструктуры:</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t>─</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12.1.</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энергоснабжения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центральные</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12.2.</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газоснабжения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Нет</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12.3.</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водоснабжения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центральное</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12.4.</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Наличие сетей водоотведения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Есть, центральное</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13.</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 xml:space="preserve">Ответственный исполнитель. Контактный телефон, электронная почта </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 xml:space="preserve">Козлов Виктор Викторович, </w:t>
            </w:r>
          </w:p>
          <w:p w:rsidR="001F74F0" w:rsidRPr="00F946E9" w:rsidRDefault="001F74F0" w:rsidP="001F74F0">
            <w:pPr>
              <w:jc w:val="both"/>
              <w:rPr>
                <w:rFonts w:ascii="PT Astra Serif" w:hAnsi="PT Astra Serif"/>
              </w:rPr>
            </w:pPr>
            <w:r w:rsidRPr="00F946E9">
              <w:rPr>
                <w:rFonts w:ascii="PT Astra Serif" w:hAnsi="PT Astra Serif"/>
              </w:rPr>
              <w:t>8-34997-2-33-56; dioapr_yio@mail.ru</w:t>
            </w:r>
          </w:p>
        </w:tc>
      </w:tr>
      <w:tr w:rsidR="001F74F0" w:rsidRPr="00F946E9" w:rsidTr="003662AB">
        <w:trPr>
          <w:jc w:val="center"/>
        </w:trPr>
        <w:tc>
          <w:tcPr>
            <w:tcW w:w="696" w:type="dxa"/>
            <w:shd w:val="clear" w:color="auto" w:fill="auto"/>
            <w:vAlign w:val="center"/>
          </w:tcPr>
          <w:p w:rsidR="001F74F0" w:rsidRPr="00F946E9" w:rsidRDefault="001F74F0" w:rsidP="001F74F0">
            <w:pPr>
              <w:jc w:val="center"/>
              <w:rPr>
                <w:rFonts w:ascii="PT Astra Serif" w:hAnsi="PT Astra Serif"/>
              </w:rPr>
            </w:pPr>
            <w:r w:rsidRPr="00F946E9">
              <w:rPr>
                <w:rFonts w:ascii="PT Astra Serif" w:hAnsi="PT Astra Serif"/>
              </w:rPr>
              <w:t>14.</w:t>
            </w:r>
          </w:p>
        </w:tc>
        <w:tc>
          <w:tcPr>
            <w:tcW w:w="4229" w:type="dxa"/>
            <w:shd w:val="clear" w:color="auto" w:fill="auto"/>
            <w:vAlign w:val="center"/>
          </w:tcPr>
          <w:p w:rsidR="001F74F0" w:rsidRPr="00F946E9" w:rsidRDefault="001F74F0" w:rsidP="003662AB">
            <w:pPr>
              <w:rPr>
                <w:rFonts w:ascii="PT Astra Serif" w:hAnsi="PT Astra Serif"/>
              </w:rPr>
            </w:pPr>
            <w:r w:rsidRPr="00F946E9">
              <w:rPr>
                <w:rFonts w:ascii="PT Astra Serif" w:hAnsi="PT Astra Serif"/>
              </w:rPr>
              <w:t>Дополнительная информация</w:t>
            </w:r>
          </w:p>
        </w:tc>
        <w:tc>
          <w:tcPr>
            <w:tcW w:w="4646" w:type="dxa"/>
            <w:shd w:val="clear" w:color="auto" w:fill="auto"/>
            <w:vAlign w:val="center"/>
          </w:tcPr>
          <w:p w:rsidR="001F74F0" w:rsidRPr="00F946E9" w:rsidRDefault="001F74F0" w:rsidP="001F74F0">
            <w:pPr>
              <w:jc w:val="both"/>
              <w:rPr>
                <w:rFonts w:ascii="PT Astra Serif" w:hAnsi="PT Astra Serif"/>
              </w:rPr>
            </w:pPr>
            <w:r w:rsidRPr="00F946E9">
              <w:rPr>
                <w:rFonts w:ascii="PT Astra Serif" w:hAnsi="PT Astra Serif"/>
              </w:rPr>
              <w:t>Помещение включено в Перечень муниципального имущества, перечня имущества (за исключением земельных участков), находящегося в собственности муниципального образования Пуровский район,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tc>
      </w:tr>
    </w:tbl>
    <w:p w:rsidR="001F74F0" w:rsidRPr="00F946E9" w:rsidRDefault="001F74F0" w:rsidP="00871FD7">
      <w:pPr>
        <w:pStyle w:val="1"/>
        <w:rPr>
          <w:rFonts w:ascii="PT Astra Serif" w:hAnsi="PT Astra Serif"/>
          <w:sz w:val="20"/>
          <w:szCs w:val="20"/>
        </w:rPr>
      </w:pPr>
    </w:p>
    <w:p w:rsidR="001F74F0" w:rsidRPr="00F946E9" w:rsidRDefault="001F74F0" w:rsidP="00871FD7">
      <w:pPr>
        <w:pStyle w:val="1"/>
        <w:rPr>
          <w:rFonts w:ascii="PT Astra Serif" w:hAnsi="PT Astra Serif"/>
          <w:sz w:val="20"/>
          <w:szCs w:val="20"/>
        </w:rPr>
      </w:pPr>
    </w:p>
    <w:p w:rsidR="001F74F0" w:rsidRPr="00F946E9" w:rsidRDefault="001F74F0" w:rsidP="00871FD7">
      <w:pPr>
        <w:pStyle w:val="1"/>
        <w:rPr>
          <w:rFonts w:ascii="PT Astra Serif" w:hAnsi="PT Astra Serif"/>
          <w:sz w:val="20"/>
          <w:szCs w:val="20"/>
        </w:rPr>
      </w:pPr>
    </w:p>
    <w:p w:rsidR="001F74F0" w:rsidRPr="00F946E9" w:rsidRDefault="001F74F0" w:rsidP="00871FD7">
      <w:pPr>
        <w:pStyle w:val="1"/>
        <w:rPr>
          <w:rFonts w:ascii="PT Astra Serif" w:hAnsi="PT Astra Serif"/>
          <w:sz w:val="20"/>
          <w:szCs w:val="20"/>
        </w:rPr>
      </w:pPr>
    </w:p>
    <w:p w:rsidR="001F74F0" w:rsidRPr="00F946E9" w:rsidRDefault="001F74F0" w:rsidP="00871FD7">
      <w:pPr>
        <w:pStyle w:val="1"/>
        <w:rPr>
          <w:rFonts w:ascii="PT Astra Serif" w:hAnsi="PT Astra Serif"/>
          <w:sz w:val="20"/>
          <w:szCs w:val="20"/>
        </w:rPr>
      </w:pPr>
    </w:p>
    <w:p w:rsidR="001F74F0" w:rsidRPr="00F946E9" w:rsidRDefault="001F74F0" w:rsidP="00871FD7">
      <w:pPr>
        <w:pStyle w:val="1"/>
        <w:rPr>
          <w:rFonts w:ascii="PT Astra Serif" w:hAnsi="PT Astra Serif"/>
          <w:sz w:val="20"/>
          <w:szCs w:val="20"/>
        </w:rPr>
      </w:pPr>
    </w:p>
    <w:p w:rsidR="001F74F0" w:rsidRPr="00F946E9" w:rsidRDefault="001F74F0" w:rsidP="00871FD7">
      <w:pPr>
        <w:pStyle w:val="1"/>
        <w:rPr>
          <w:rFonts w:ascii="PT Astra Serif" w:hAnsi="PT Astra Serif"/>
          <w:sz w:val="20"/>
          <w:szCs w:val="20"/>
        </w:rPr>
      </w:pPr>
    </w:p>
    <w:p w:rsidR="001F74F0" w:rsidRPr="00F946E9" w:rsidRDefault="001F74F0" w:rsidP="001F74F0">
      <w:pPr>
        <w:rPr>
          <w:rFonts w:ascii="PT Astra Serif" w:hAnsi="PT Astra Serif"/>
        </w:rPr>
      </w:pPr>
    </w:p>
    <w:p w:rsidR="001F74F0" w:rsidRPr="00F946E9" w:rsidRDefault="001F74F0" w:rsidP="001F74F0">
      <w:pPr>
        <w:rPr>
          <w:rFonts w:ascii="PT Astra Serif" w:hAnsi="PT Astra Serif"/>
        </w:rPr>
      </w:pPr>
    </w:p>
    <w:p w:rsidR="001F74F0" w:rsidRPr="00D61712" w:rsidRDefault="001F74F0" w:rsidP="001F74F0">
      <w:pPr>
        <w:rPr>
          <w:rFonts w:ascii="PT Astra Serif" w:hAnsi="PT Astra Serif"/>
          <w:sz w:val="24"/>
          <w:szCs w:val="24"/>
        </w:rPr>
      </w:pPr>
    </w:p>
    <w:p w:rsidR="00133508" w:rsidRPr="00D61712" w:rsidRDefault="00631CEA" w:rsidP="00067485">
      <w:pPr>
        <w:pStyle w:val="1"/>
        <w:ind w:firstLine="0"/>
        <w:rPr>
          <w:rFonts w:ascii="PT Astra Serif" w:hAnsi="PT Astra Serif"/>
          <w:sz w:val="24"/>
          <w:szCs w:val="24"/>
        </w:rPr>
      </w:pPr>
      <w:bookmarkStart w:id="695" w:name="_Toc38959165"/>
      <w:r w:rsidRPr="00D61712">
        <w:rPr>
          <w:rFonts w:ascii="PT Astra Serif" w:hAnsi="PT Astra Serif"/>
          <w:sz w:val="24"/>
          <w:szCs w:val="24"/>
        </w:rPr>
        <w:lastRenderedPageBreak/>
        <w:t>7</w:t>
      </w:r>
      <w:r w:rsidR="00133508" w:rsidRPr="00D61712">
        <w:rPr>
          <w:rFonts w:ascii="PT Astra Serif" w:hAnsi="PT Astra Serif"/>
          <w:sz w:val="24"/>
          <w:szCs w:val="24"/>
        </w:rPr>
        <w:t>.3. Информация о свободных земельных участках на территории Пуровского района</w:t>
      </w:r>
      <w:bookmarkEnd w:id="690"/>
      <w:bookmarkEnd w:id="691"/>
      <w:bookmarkEnd w:id="692"/>
      <w:bookmarkEnd w:id="693"/>
      <w:bookmarkEnd w:id="694"/>
      <w:bookmarkEnd w:id="695"/>
    </w:p>
    <w:p w:rsidR="004F42FC" w:rsidRPr="00D61712" w:rsidRDefault="004F42FC" w:rsidP="00871FD7">
      <w:pPr>
        <w:jc w:val="center"/>
        <w:rPr>
          <w:rFonts w:ascii="PT Astra Serif" w:hAnsi="PT Astra Serif"/>
          <w:b/>
          <w:sz w:val="24"/>
          <w:szCs w:val="24"/>
        </w:rPr>
      </w:pPr>
    </w:p>
    <w:p w:rsidR="0053598D" w:rsidRPr="00D61712" w:rsidRDefault="00B3722A" w:rsidP="00F946E9">
      <w:pPr>
        <w:pStyle w:val="afb"/>
        <w:rPr>
          <w:rFonts w:ascii="PT Astra Serif" w:hAnsi="PT Astra Serif"/>
          <w:bCs w:val="0"/>
          <w:sz w:val="24"/>
          <w:szCs w:val="24"/>
        </w:rPr>
      </w:pPr>
      <w:r w:rsidRPr="00F946E9">
        <w:rPr>
          <w:rFonts w:ascii="PT Astra Serif" w:hAnsi="PT Astra Serif"/>
        </w:rPr>
        <w:t>Таблица</w:t>
      </w:r>
      <w:r w:rsidR="00A9720F" w:rsidRPr="00F946E9">
        <w:rPr>
          <w:rFonts w:ascii="PT Astra Serif" w:hAnsi="PT Astra Serif"/>
        </w:rPr>
        <w:t xml:space="preserve"> </w:t>
      </w:r>
      <w:r w:rsidR="002E0D0A" w:rsidRPr="00F946E9">
        <w:rPr>
          <w:rFonts w:ascii="PT Astra Serif" w:hAnsi="PT Astra Serif"/>
        </w:rPr>
        <w:t>1</w:t>
      </w:r>
      <w:r w:rsidR="000627DA">
        <w:rPr>
          <w:rFonts w:ascii="PT Astra Serif" w:hAnsi="PT Astra Serif"/>
        </w:rPr>
        <w:t>3</w:t>
      </w:r>
      <w:r w:rsidRPr="00F946E9">
        <w:rPr>
          <w:rFonts w:ascii="PT Astra Serif" w:hAnsi="PT Astra Serif"/>
        </w:rPr>
        <w:t xml:space="preserve">. </w:t>
      </w:r>
      <w:r w:rsidR="0053598D" w:rsidRPr="00F946E9">
        <w:rPr>
          <w:rFonts w:ascii="PT Astra Serif" w:hAnsi="PT Astra Serif"/>
          <w:bCs w:val="0"/>
        </w:rPr>
        <w:t xml:space="preserve">Свободная земельная площадка № </w:t>
      </w:r>
      <w:r w:rsidR="004B38E4" w:rsidRPr="00F946E9">
        <w:rPr>
          <w:rFonts w:ascii="PT Astra Serif" w:hAnsi="PT Astra Serif"/>
          <w:bCs w:val="0"/>
        </w:rPr>
        <w:t>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4232"/>
        <w:gridCol w:w="4961"/>
      </w:tblGrid>
      <w:tr w:rsidR="001902C4" w:rsidRPr="00F946E9" w:rsidTr="001902C4">
        <w:trPr>
          <w:trHeight w:val="445"/>
        </w:trPr>
        <w:tc>
          <w:tcPr>
            <w:tcW w:w="838"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 п/п</w:t>
            </w:r>
          </w:p>
        </w:tc>
        <w:tc>
          <w:tcPr>
            <w:tcW w:w="4232"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Наименование показателей</w:t>
            </w:r>
          </w:p>
        </w:tc>
        <w:tc>
          <w:tcPr>
            <w:tcW w:w="4961"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Информация</w:t>
            </w:r>
          </w:p>
        </w:tc>
      </w:tr>
      <w:tr w:rsidR="001902C4" w:rsidRPr="00F946E9" w:rsidTr="001902C4">
        <w:trPr>
          <w:trHeight w:val="370"/>
        </w:trPr>
        <w:tc>
          <w:tcPr>
            <w:tcW w:w="838"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1.</w:t>
            </w:r>
          </w:p>
        </w:tc>
        <w:tc>
          <w:tcPr>
            <w:tcW w:w="4232" w:type="dxa"/>
            <w:vAlign w:val="center"/>
          </w:tcPr>
          <w:p w:rsidR="00482427" w:rsidRPr="00F946E9" w:rsidRDefault="00482427" w:rsidP="00871FD7">
            <w:pPr>
              <w:ind w:left="13"/>
              <w:rPr>
                <w:rFonts w:ascii="PT Astra Serif" w:hAnsi="PT Astra Serif"/>
                <w:bCs/>
              </w:rPr>
            </w:pPr>
            <w:r w:rsidRPr="00F946E9">
              <w:rPr>
                <w:rFonts w:ascii="PT Astra Serif" w:hAnsi="PT Astra Serif"/>
                <w:bCs/>
              </w:rPr>
              <w:t>Местоположение участка</w:t>
            </w:r>
          </w:p>
        </w:tc>
        <w:tc>
          <w:tcPr>
            <w:tcW w:w="4961" w:type="dxa"/>
            <w:vAlign w:val="center"/>
          </w:tcPr>
          <w:p w:rsidR="00482427" w:rsidRPr="00F946E9" w:rsidRDefault="004B38E4" w:rsidP="00853BB0">
            <w:pPr>
              <w:jc w:val="both"/>
              <w:rPr>
                <w:rFonts w:ascii="PT Astra Serif" w:hAnsi="PT Astra Serif"/>
                <w:bCs/>
              </w:rPr>
            </w:pPr>
            <w:r w:rsidRPr="00F946E9">
              <w:rPr>
                <w:rFonts w:ascii="PT Astra Serif" w:hAnsi="PT Astra Serif"/>
                <w:bCs/>
              </w:rPr>
              <w:t xml:space="preserve">ЯНАО, Пуровский район, </w:t>
            </w:r>
            <w:r w:rsidR="00482427" w:rsidRPr="00F946E9">
              <w:rPr>
                <w:rFonts w:ascii="PT Astra Serif" w:hAnsi="PT Astra Serif"/>
                <w:bCs/>
              </w:rPr>
              <w:t>с. Самбург</w:t>
            </w:r>
          </w:p>
        </w:tc>
      </w:tr>
      <w:tr w:rsidR="001902C4" w:rsidRPr="00F946E9" w:rsidTr="001902C4">
        <w:trPr>
          <w:trHeight w:val="229"/>
        </w:trPr>
        <w:tc>
          <w:tcPr>
            <w:tcW w:w="838"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2.</w:t>
            </w:r>
          </w:p>
        </w:tc>
        <w:tc>
          <w:tcPr>
            <w:tcW w:w="4232" w:type="dxa"/>
            <w:vAlign w:val="center"/>
          </w:tcPr>
          <w:p w:rsidR="00482427" w:rsidRPr="00F946E9" w:rsidRDefault="00482427" w:rsidP="00871FD7">
            <w:pPr>
              <w:ind w:left="13"/>
              <w:rPr>
                <w:rFonts w:ascii="PT Astra Serif" w:hAnsi="PT Astra Serif"/>
                <w:bCs/>
              </w:rPr>
            </w:pPr>
            <w:r w:rsidRPr="00F946E9">
              <w:rPr>
                <w:rFonts w:ascii="PT Astra Serif" w:hAnsi="PT Astra Serif"/>
                <w:bCs/>
              </w:rPr>
              <w:t>Кадастровый номер</w:t>
            </w:r>
          </w:p>
        </w:tc>
        <w:tc>
          <w:tcPr>
            <w:tcW w:w="4961" w:type="dxa"/>
            <w:vAlign w:val="center"/>
          </w:tcPr>
          <w:p w:rsidR="00482427" w:rsidRPr="00F946E9" w:rsidRDefault="00482427" w:rsidP="00853BB0">
            <w:pPr>
              <w:jc w:val="both"/>
              <w:rPr>
                <w:rFonts w:ascii="PT Astra Serif" w:hAnsi="PT Astra Serif"/>
                <w:bCs/>
              </w:rPr>
            </w:pPr>
            <w:r w:rsidRPr="00F946E9">
              <w:rPr>
                <w:rFonts w:ascii="PT Astra Serif" w:hAnsi="PT Astra Serif"/>
                <w:bCs/>
              </w:rPr>
              <w:t>89:05:010101:1162</w:t>
            </w:r>
          </w:p>
        </w:tc>
      </w:tr>
      <w:tr w:rsidR="001902C4" w:rsidRPr="00F946E9" w:rsidTr="001902C4">
        <w:trPr>
          <w:trHeight w:val="445"/>
        </w:trPr>
        <w:tc>
          <w:tcPr>
            <w:tcW w:w="838"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3.</w:t>
            </w:r>
          </w:p>
        </w:tc>
        <w:tc>
          <w:tcPr>
            <w:tcW w:w="4232" w:type="dxa"/>
            <w:vAlign w:val="center"/>
          </w:tcPr>
          <w:p w:rsidR="00482427" w:rsidRPr="00F946E9" w:rsidRDefault="00482427" w:rsidP="00871FD7">
            <w:pPr>
              <w:ind w:left="13"/>
              <w:rPr>
                <w:rFonts w:ascii="PT Astra Serif" w:hAnsi="PT Astra Serif"/>
                <w:bCs/>
              </w:rPr>
            </w:pPr>
            <w:r w:rsidRPr="00F946E9">
              <w:rPr>
                <w:rFonts w:ascii="PT Astra Serif" w:hAnsi="PT Astra Serif"/>
                <w:bCs/>
              </w:rPr>
              <w:t>Форма собственности (федеральная, собственность субъекта РФ, муниципальная (муниципальное образование Пуровский район, муниципальное образование город Тарко-Сале))</w:t>
            </w:r>
          </w:p>
        </w:tc>
        <w:tc>
          <w:tcPr>
            <w:tcW w:w="4961" w:type="dxa"/>
            <w:vAlign w:val="center"/>
          </w:tcPr>
          <w:p w:rsidR="00482427" w:rsidRPr="00F946E9" w:rsidRDefault="001902C4" w:rsidP="00853BB0">
            <w:pPr>
              <w:jc w:val="both"/>
              <w:rPr>
                <w:rFonts w:ascii="PT Astra Serif" w:hAnsi="PT Astra Serif"/>
                <w:bCs/>
              </w:rPr>
            </w:pPr>
            <w:r w:rsidRPr="00F946E9">
              <w:rPr>
                <w:rFonts w:ascii="PT Astra Serif" w:hAnsi="PT Astra Serif"/>
                <w:bCs/>
              </w:rPr>
              <w:t>Г</w:t>
            </w:r>
            <w:r w:rsidR="00482427" w:rsidRPr="00F946E9">
              <w:rPr>
                <w:rFonts w:ascii="PT Astra Serif" w:hAnsi="PT Astra Serif"/>
                <w:bCs/>
              </w:rPr>
              <w:t>осударственная собственность</w:t>
            </w:r>
            <w:r w:rsidR="008F60E8" w:rsidRPr="00F946E9">
              <w:rPr>
                <w:rFonts w:ascii="PT Astra Serif" w:hAnsi="PT Astra Serif"/>
                <w:bCs/>
              </w:rPr>
              <w:t xml:space="preserve"> не разграничена</w:t>
            </w:r>
          </w:p>
        </w:tc>
      </w:tr>
      <w:tr w:rsidR="001902C4" w:rsidRPr="00F946E9" w:rsidTr="001902C4">
        <w:trPr>
          <w:trHeight w:val="445"/>
        </w:trPr>
        <w:tc>
          <w:tcPr>
            <w:tcW w:w="838"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4.</w:t>
            </w:r>
          </w:p>
        </w:tc>
        <w:tc>
          <w:tcPr>
            <w:tcW w:w="4232" w:type="dxa"/>
            <w:vAlign w:val="center"/>
          </w:tcPr>
          <w:p w:rsidR="00482427" w:rsidRPr="00F946E9" w:rsidRDefault="00482427" w:rsidP="00871FD7">
            <w:pPr>
              <w:ind w:left="13"/>
              <w:rPr>
                <w:rFonts w:ascii="PT Astra Serif" w:hAnsi="PT Astra Serif"/>
                <w:bCs/>
              </w:rPr>
            </w:pPr>
            <w:r w:rsidRPr="00F946E9">
              <w:rPr>
                <w:rFonts w:ascii="PT Astra Serif" w:hAnsi="PT Astra Serif"/>
                <w:bCs/>
              </w:rPr>
              <w:t xml:space="preserve">Потенциально возможное назначение использования участка (производственное, административное, складское, бытовое и др.) </w:t>
            </w:r>
          </w:p>
        </w:tc>
        <w:tc>
          <w:tcPr>
            <w:tcW w:w="4961" w:type="dxa"/>
            <w:vAlign w:val="center"/>
          </w:tcPr>
          <w:p w:rsidR="00482427" w:rsidRPr="00F946E9" w:rsidRDefault="001902C4" w:rsidP="00853BB0">
            <w:pPr>
              <w:jc w:val="both"/>
              <w:rPr>
                <w:rFonts w:ascii="PT Astra Serif" w:hAnsi="PT Astra Serif"/>
                <w:bCs/>
              </w:rPr>
            </w:pPr>
            <w:r w:rsidRPr="00F946E9">
              <w:rPr>
                <w:rFonts w:ascii="PT Astra Serif" w:hAnsi="PT Astra Serif"/>
                <w:bCs/>
              </w:rPr>
              <w:t>З</w:t>
            </w:r>
            <w:r w:rsidR="00482427" w:rsidRPr="00F946E9">
              <w:rPr>
                <w:rFonts w:ascii="PT Astra Serif" w:hAnsi="PT Astra Serif"/>
                <w:bCs/>
              </w:rPr>
              <w:t>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 (размещение АЗС)</w:t>
            </w:r>
          </w:p>
        </w:tc>
      </w:tr>
      <w:tr w:rsidR="001902C4" w:rsidRPr="00F946E9" w:rsidTr="001902C4">
        <w:trPr>
          <w:trHeight w:val="445"/>
        </w:trPr>
        <w:tc>
          <w:tcPr>
            <w:tcW w:w="838"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5.</w:t>
            </w:r>
          </w:p>
        </w:tc>
        <w:tc>
          <w:tcPr>
            <w:tcW w:w="4232" w:type="dxa"/>
            <w:vAlign w:val="center"/>
          </w:tcPr>
          <w:p w:rsidR="00482427" w:rsidRPr="00F946E9" w:rsidRDefault="00482427" w:rsidP="00871FD7">
            <w:pPr>
              <w:ind w:left="13"/>
              <w:rPr>
                <w:rFonts w:ascii="PT Astra Serif" w:hAnsi="PT Astra Serif"/>
                <w:bCs/>
              </w:rPr>
            </w:pPr>
            <w:r w:rsidRPr="00F946E9">
              <w:rPr>
                <w:rFonts w:ascii="PT Astra Serif" w:hAnsi="PT Astra Serif"/>
                <w:bCs/>
              </w:rPr>
              <w:t>Предлагаемый вид использования (аренда, продажа)</w:t>
            </w:r>
          </w:p>
        </w:tc>
        <w:tc>
          <w:tcPr>
            <w:tcW w:w="4961" w:type="dxa"/>
            <w:vAlign w:val="center"/>
          </w:tcPr>
          <w:p w:rsidR="00482427" w:rsidRPr="00F946E9" w:rsidRDefault="001902C4" w:rsidP="00853BB0">
            <w:pPr>
              <w:jc w:val="both"/>
              <w:rPr>
                <w:rFonts w:ascii="PT Astra Serif" w:hAnsi="PT Astra Serif"/>
                <w:bCs/>
              </w:rPr>
            </w:pPr>
            <w:r w:rsidRPr="00F946E9">
              <w:rPr>
                <w:rFonts w:ascii="PT Astra Serif" w:hAnsi="PT Astra Serif"/>
                <w:bCs/>
              </w:rPr>
              <w:t>А</w:t>
            </w:r>
            <w:r w:rsidR="00482427" w:rsidRPr="00F946E9">
              <w:rPr>
                <w:rFonts w:ascii="PT Astra Serif" w:hAnsi="PT Astra Serif"/>
                <w:bCs/>
              </w:rPr>
              <w:t>ренды</w:t>
            </w:r>
          </w:p>
        </w:tc>
      </w:tr>
      <w:tr w:rsidR="001902C4" w:rsidRPr="00F946E9" w:rsidTr="001902C4">
        <w:trPr>
          <w:trHeight w:val="231"/>
        </w:trPr>
        <w:tc>
          <w:tcPr>
            <w:tcW w:w="838"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6.</w:t>
            </w:r>
          </w:p>
        </w:tc>
        <w:tc>
          <w:tcPr>
            <w:tcW w:w="4232" w:type="dxa"/>
            <w:vAlign w:val="center"/>
          </w:tcPr>
          <w:p w:rsidR="00482427" w:rsidRPr="00F946E9" w:rsidRDefault="00482427" w:rsidP="00871FD7">
            <w:pPr>
              <w:ind w:left="13"/>
              <w:rPr>
                <w:rFonts w:ascii="PT Astra Serif" w:hAnsi="PT Astra Serif"/>
                <w:bCs/>
              </w:rPr>
            </w:pPr>
            <w:r w:rsidRPr="00F946E9">
              <w:rPr>
                <w:rFonts w:ascii="PT Astra Serif" w:hAnsi="PT Astra Serif"/>
                <w:bCs/>
              </w:rPr>
              <w:t>Площадь,  га</w:t>
            </w:r>
          </w:p>
        </w:tc>
        <w:tc>
          <w:tcPr>
            <w:tcW w:w="4961" w:type="dxa"/>
            <w:vAlign w:val="center"/>
          </w:tcPr>
          <w:p w:rsidR="00482427" w:rsidRPr="00F946E9" w:rsidRDefault="00482427" w:rsidP="00853BB0">
            <w:pPr>
              <w:jc w:val="both"/>
              <w:rPr>
                <w:rFonts w:ascii="PT Astra Serif" w:hAnsi="PT Astra Serif"/>
                <w:bCs/>
              </w:rPr>
            </w:pPr>
            <w:r w:rsidRPr="00F946E9">
              <w:rPr>
                <w:rFonts w:ascii="PT Astra Serif" w:hAnsi="PT Astra Serif"/>
                <w:bCs/>
              </w:rPr>
              <w:t>1,0697</w:t>
            </w:r>
          </w:p>
        </w:tc>
      </w:tr>
      <w:tr w:rsidR="001902C4" w:rsidRPr="00F946E9" w:rsidTr="001902C4">
        <w:trPr>
          <w:trHeight w:val="198"/>
        </w:trPr>
        <w:tc>
          <w:tcPr>
            <w:tcW w:w="838"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7.</w:t>
            </w:r>
          </w:p>
        </w:tc>
        <w:tc>
          <w:tcPr>
            <w:tcW w:w="4232" w:type="dxa"/>
            <w:vAlign w:val="center"/>
          </w:tcPr>
          <w:p w:rsidR="00482427" w:rsidRPr="00F946E9" w:rsidRDefault="00482427" w:rsidP="00871FD7">
            <w:pPr>
              <w:ind w:left="13"/>
              <w:rPr>
                <w:rFonts w:ascii="PT Astra Serif" w:hAnsi="PT Astra Serif"/>
                <w:bCs/>
              </w:rPr>
            </w:pPr>
            <w:r w:rsidRPr="00F946E9">
              <w:rPr>
                <w:rFonts w:ascii="PT Astra Serif" w:hAnsi="PT Astra Serif"/>
                <w:bCs/>
              </w:rPr>
              <w:t>Категория земли</w:t>
            </w:r>
          </w:p>
        </w:tc>
        <w:tc>
          <w:tcPr>
            <w:tcW w:w="4961" w:type="dxa"/>
            <w:vAlign w:val="center"/>
          </w:tcPr>
          <w:p w:rsidR="00482427" w:rsidRPr="00F946E9" w:rsidRDefault="001902C4" w:rsidP="00853BB0">
            <w:pPr>
              <w:jc w:val="both"/>
              <w:rPr>
                <w:rFonts w:ascii="PT Astra Serif" w:hAnsi="PT Astra Serif"/>
                <w:bCs/>
              </w:rPr>
            </w:pPr>
            <w:r w:rsidRPr="00F946E9">
              <w:rPr>
                <w:rFonts w:ascii="PT Astra Serif" w:hAnsi="PT Astra Serif"/>
                <w:bCs/>
              </w:rPr>
              <w:t>З</w:t>
            </w:r>
            <w:r w:rsidR="00482427" w:rsidRPr="00F946E9">
              <w:rPr>
                <w:rFonts w:ascii="PT Astra Serif" w:hAnsi="PT Astra Serif"/>
                <w:bCs/>
              </w:rPr>
              <w:t>емли населенных пунктов</w:t>
            </w:r>
          </w:p>
        </w:tc>
      </w:tr>
      <w:tr w:rsidR="001902C4" w:rsidRPr="00F946E9" w:rsidTr="001902C4">
        <w:trPr>
          <w:trHeight w:val="493"/>
        </w:trPr>
        <w:tc>
          <w:tcPr>
            <w:tcW w:w="838" w:type="dxa"/>
            <w:vAlign w:val="center"/>
          </w:tcPr>
          <w:p w:rsidR="001902C4" w:rsidRPr="00F946E9" w:rsidRDefault="001902C4" w:rsidP="00871FD7">
            <w:pPr>
              <w:ind w:left="142"/>
              <w:jc w:val="center"/>
              <w:rPr>
                <w:rFonts w:ascii="PT Astra Serif" w:hAnsi="PT Astra Serif"/>
                <w:bCs/>
              </w:rPr>
            </w:pPr>
            <w:r w:rsidRPr="00F946E9">
              <w:rPr>
                <w:rFonts w:ascii="PT Astra Serif" w:hAnsi="PT Astra Serif"/>
                <w:bCs/>
              </w:rPr>
              <w:t>8.</w:t>
            </w:r>
          </w:p>
        </w:tc>
        <w:tc>
          <w:tcPr>
            <w:tcW w:w="4232" w:type="dxa"/>
            <w:vAlign w:val="center"/>
          </w:tcPr>
          <w:p w:rsidR="001902C4" w:rsidRPr="00F946E9" w:rsidRDefault="001902C4" w:rsidP="00871FD7">
            <w:pPr>
              <w:ind w:left="13"/>
              <w:rPr>
                <w:rFonts w:ascii="PT Astra Serif" w:hAnsi="PT Astra Serif"/>
                <w:bCs/>
              </w:rPr>
            </w:pPr>
            <w:r w:rsidRPr="00F946E9">
              <w:rPr>
                <w:rFonts w:ascii="PT Astra Serif" w:hAnsi="PT Astra Serif"/>
                <w:bCs/>
              </w:rPr>
              <w:t>Справочная информация о предельных параметрах разрешенного строительства</w:t>
            </w:r>
          </w:p>
          <w:p w:rsidR="001902C4" w:rsidRPr="00F946E9" w:rsidRDefault="001902C4" w:rsidP="00871FD7">
            <w:pPr>
              <w:ind w:left="13"/>
              <w:rPr>
                <w:rFonts w:ascii="PT Astra Serif" w:hAnsi="PT Astra Serif"/>
                <w:bCs/>
              </w:rPr>
            </w:pPr>
            <w:r w:rsidRPr="00F946E9">
              <w:rPr>
                <w:rFonts w:ascii="PT Astra Serif" w:hAnsi="PT Astra Serif"/>
                <w:bCs/>
                <w:i/>
              </w:rPr>
              <w:t>(этажность, высота, санитарно-защитная зона предприятий, необходимость мероприятия по отводу поверхностных вод и т.д.)</w:t>
            </w:r>
          </w:p>
        </w:tc>
        <w:tc>
          <w:tcPr>
            <w:tcW w:w="4961" w:type="dxa"/>
            <w:vAlign w:val="center"/>
          </w:tcPr>
          <w:p w:rsidR="001902C4" w:rsidRPr="00F946E9" w:rsidRDefault="001902C4" w:rsidP="00853BB0">
            <w:pPr>
              <w:jc w:val="both"/>
              <w:rPr>
                <w:rFonts w:ascii="PT Astra Serif" w:hAnsi="PT Astra Serif"/>
                <w:bCs/>
              </w:rPr>
            </w:pPr>
            <w:r w:rsidRPr="00F946E9">
              <w:rPr>
                <w:rFonts w:ascii="PT Astra Serif" w:hAnsi="PT Astra Serif"/>
                <w:bCs/>
              </w:rPr>
              <w:t>Минимальный отступ от границы земельного участка (красной линии) − 3 м</w:t>
            </w:r>
          </w:p>
          <w:p w:rsidR="001902C4" w:rsidRPr="00F946E9" w:rsidRDefault="001902C4" w:rsidP="00853BB0">
            <w:pPr>
              <w:jc w:val="both"/>
              <w:rPr>
                <w:rFonts w:ascii="PT Astra Serif" w:hAnsi="PT Astra Serif"/>
                <w:bCs/>
              </w:rPr>
            </w:pPr>
            <w:r w:rsidRPr="00F946E9">
              <w:rPr>
                <w:rFonts w:ascii="PT Astra Serif" w:hAnsi="PT Astra Serif"/>
                <w:bCs/>
              </w:rPr>
              <w:t>Максимальный процент застройки в границах земельного участка – 60%</w:t>
            </w:r>
          </w:p>
          <w:p w:rsidR="001902C4" w:rsidRPr="00F946E9" w:rsidRDefault="001902C4" w:rsidP="00853BB0">
            <w:pPr>
              <w:jc w:val="both"/>
              <w:rPr>
                <w:rFonts w:ascii="PT Astra Serif" w:hAnsi="PT Astra Serif"/>
                <w:bCs/>
              </w:rPr>
            </w:pPr>
            <w:r w:rsidRPr="00F946E9">
              <w:rPr>
                <w:rFonts w:ascii="PT Astra Serif" w:hAnsi="PT Astra Serif"/>
                <w:bCs/>
              </w:rPr>
              <w:t xml:space="preserve">Этажность − до 1 </w:t>
            </w:r>
            <w:proofErr w:type="spellStart"/>
            <w:r w:rsidRPr="00F946E9">
              <w:rPr>
                <w:rFonts w:ascii="PT Astra Serif" w:hAnsi="PT Astra Serif"/>
                <w:bCs/>
              </w:rPr>
              <w:t>эт</w:t>
            </w:r>
            <w:proofErr w:type="spellEnd"/>
          </w:p>
          <w:p w:rsidR="001902C4" w:rsidRPr="00F946E9" w:rsidRDefault="001902C4" w:rsidP="00853BB0">
            <w:pPr>
              <w:jc w:val="both"/>
              <w:rPr>
                <w:rFonts w:ascii="PT Astra Serif" w:hAnsi="PT Astra Serif"/>
                <w:bCs/>
              </w:rPr>
            </w:pPr>
            <w:r w:rsidRPr="00F946E9">
              <w:rPr>
                <w:rFonts w:ascii="PT Astra Serif" w:hAnsi="PT Astra Serif"/>
                <w:bCs/>
              </w:rPr>
              <w:t>Высота − до 10 м</w:t>
            </w:r>
          </w:p>
        </w:tc>
      </w:tr>
      <w:tr w:rsidR="001902C4" w:rsidRPr="00F946E9" w:rsidTr="001902C4">
        <w:trPr>
          <w:trHeight w:val="493"/>
        </w:trPr>
        <w:tc>
          <w:tcPr>
            <w:tcW w:w="838" w:type="dxa"/>
            <w:vAlign w:val="center"/>
          </w:tcPr>
          <w:p w:rsidR="001902C4" w:rsidRPr="00F946E9" w:rsidRDefault="001902C4" w:rsidP="00871FD7">
            <w:pPr>
              <w:ind w:left="142"/>
              <w:jc w:val="center"/>
              <w:rPr>
                <w:rFonts w:ascii="PT Astra Serif" w:hAnsi="PT Astra Serif"/>
                <w:bCs/>
              </w:rPr>
            </w:pPr>
            <w:r w:rsidRPr="00F946E9">
              <w:rPr>
                <w:rFonts w:ascii="PT Astra Serif" w:hAnsi="PT Astra Serif"/>
                <w:bCs/>
              </w:rPr>
              <w:t>9.</w:t>
            </w:r>
          </w:p>
        </w:tc>
        <w:tc>
          <w:tcPr>
            <w:tcW w:w="4232" w:type="dxa"/>
            <w:vAlign w:val="center"/>
          </w:tcPr>
          <w:p w:rsidR="001902C4" w:rsidRPr="00F946E9" w:rsidRDefault="001902C4" w:rsidP="00871FD7">
            <w:pPr>
              <w:ind w:left="13"/>
              <w:rPr>
                <w:rFonts w:ascii="PT Astra Serif" w:hAnsi="PT Astra Serif"/>
                <w:bCs/>
                <w:i/>
              </w:rPr>
            </w:pPr>
            <w:r w:rsidRPr="00F946E9">
              <w:rPr>
                <w:rFonts w:ascii="PT Astra Serif" w:hAnsi="PT Astra Serif"/>
                <w:bCs/>
              </w:rPr>
              <w:t xml:space="preserve">Наличие транспортной инфраструктуры </w:t>
            </w:r>
            <w:r w:rsidRPr="00F946E9">
              <w:rPr>
                <w:rFonts w:ascii="PT Astra Serif" w:hAnsi="PT Astra Serif"/>
                <w:bCs/>
                <w:i/>
              </w:rPr>
              <w:t>(автодорога, ж/д пути, воздушный, речной транспорт):</w:t>
            </w:r>
          </w:p>
          <w:p w:rsidR="001902C4" w:rsidRPr="00F946E9" w:rsidRDefault="001902C4" w:rsidP="00871FD7">
            <w:pPr>
              <w:ind w:left="13"/>
              <w:rPr>
                <w:rFonts w:ascii="PT Astra Serif" w:hAnsi="PT Astra Serif"/>
                <w:bCs/>
                <w:i/>
              </w:rPr>
            </w:pPr>
            <w:r w:rsidRPr="00F946E9">
              <w:rPr>
                <w:rFonts w:ascii="PT Astra Serif" w:hAnsi="PT Astra Serif"/>
                <w:bCs/>
                <w:i/>
              </w:rPr>
              <w:t>− наличие</w:t>
            </w:r>
          </w:p>
          <w:p w:rsidR="001902C4" w:rsidRPr="00F946E9" w:rsidRDefault="001902C4" w:rsidP="00871FD7">
            <w:pPr>
              <w:ind w:left="13"/>
              <w:rPr>
                <w:rFonts w:ascii="PT Astra Serif" w:hAnsi="PT Astra Serif"/>
                <w:bCs/>
              </w:rPr>
            </w:pPr>
            <w:r w:rsidRPr="00F946E9">
              <w:rPr>
                <w:rFonts w:ascii="PT Astra Serif" w:hAnsi="PT Astra Serif"/>
                <w:bCs/>
                <w:i/>
              </w:rPr>
              <w:t>− описание (расстояние, категория, качество и т.д.)</w:t>
            </w:r>
          </w:p>
        </w:tc>
        <w:tc>
          <w:tcPr>
            <w:tcW w:w="4961" w:type="dxa"/>
            <w:vAlign w:val="center"/>
          </w:tcPr>
          <w:p w:rsidR="001902C4" w:rsidRPr="00F946E9" w:rsidRDefault="001902C4" w:rsidP="00853BB0">
            <w:pPr>
              <w:jc w:val="both"/>
              <w:rPr>
                <w:rFonts w:ascii="PT Astra Serif" w:hAnsi="PT Astra Serif"/>
                <w:bCs/>
              </w:rPr>
            </w:pPr>
            <w:r w:rsidRPr="00F946E9">
              <w:rPr>
                <w:rFonts w:ascii="PT Astra Serif" w:hAnsi="PT Astra Serif"/>
                <w:bCs/>
              </w:rPr>
              <w:t>Доступ к земельному участку осуществляется за счет земельного участка с кадастровым номером 89:05:010101:152 (проезд на склад ГСМ)</w:t>
            </w:r>
          </w:p>
        </w:tc>
      </w:tr>
      <w:tr w:rsidR="001902C4" w:rsidRPr="00F946E9" w:rsidTr="001902C4">
        <w:trPr>
          <w:trHeight w:val="493"/>
        </w:trPr>
        <w:tc>
          <w:tcPr>
            <w:tcW w:w="838" w:type="dxa"/>
            <w:vAlign w:val="center"/>
          </w:tcPr>
          <w:p w:rsidR="001902C4" w:rsidRPr="00F946E9" w:rsidRDefault="001902C4" w:rsidP="00871FD7">
            <w:pPr>
              <w:ind w:left="142"/>
              <w:jc w:val="center"/>
              <w:rPr>
                <w:rFonts w:ascii="PT Astra Serif" w:hAnsi="PT Astra Serif"/>
                <w:bCs/>
              </w:rPr>
            </w:pPr>
            <w:r w:rsidRPr="00F946E9">
              <w:rPr>
                <w:rFonts w:ascii="PT Astra Serif" w:hAnsi="PT Astra Serif"/>
                <w:bCs/>
              </w:rPr>
              <w:t>10.</w:t>
            </w:r>
          </w:p>
        </w:tc>
        <w:tc>
          <w:tcPr>
            <w:tcW w:w="4232" w:type="dxa"/>
            <w:vAlign w:val="center"/>
          </w:tcPr>
          <w:p w:rsidR="001902C4" w:rsidRPr="00F946E9" w:rsidRDefault="001902C4" w:rsidP="00871FD7">
            <w:pPr>
              <w:ind w:left="13"/>
              <w:rPr>
                <w:rFonts w:ascii="PT Astra Serif" w:hAnsi="PT Astra Serif"/>
                <w:bCs/>
              </w:rPr>
            </w:pPr>
            <w:r w:rsidRPr="00F946E9">
              <w:rPr>
                <w:rFonts w:ascii="PT Astra Serif" w:hAnsi="PT Astra Serif"/>
                <w:bCs/>
              </w:rPr>
              <w:t>Расстояние до административного центра муниципального образования, км</w:t>
            </w:r>
          </w:p>
        </w:tc>
        <w:tc>
          <w:tcPr>
            <w:tcW w:w="4961" w:type="dxa"/>
          </w:tcPr>
          <w:p w:rsidR="001902C4" w:rsidRPr="00F946E9" w:rsidRDefault="001902C4" w:rsidP="00853BB0">
            <w:pPr>
              <w:jc w:val="both"/>
              <w:rPr>
                <w:rFonts w:ascii="PT Astra Serif" w:hAnsi="PT Astra Serif"/>
              </w:rPr>
            </w:pPr>
            <w:r w:rsidRPr="00F946E9">
              <w:rPr>
                <w:rFonts w:ascii="PT Astra Serif" w:hAnsi="PT Astra Serif"/>
                <w:bCs/>
                <w:i/>
              </w:rPr>
              <w:t>−</w:t>
            </w:r>
          </w:p>
        </w:tc>
      </w:tr>
      <w:tr w:rsidR="001902C4" w:rsidRPr="00F946E9" w:rsidTr="001902C4">
        <w:trPr>
          <w:trHeight w:val="254"/>
        </w:trPr>
        <w:tc>
          <w:tcPr>
            <w:tcW w:w="838" w:type="dxa"/>
            <w:vAlign w:val="center"/>
          </w:tcPr>
          <w:p w:rsidR="001902C4" w:rsidRPr="00F946E9" w:rsidRDefault="001902C4" w:rsidP="00871FD7">
            <w:pPr>
              <w:ind w:left="142"/>
              <w:jc w:val="center"/>
              <w:rPr>
                <w:rFonts w:ascii="PT Astra Serif" w:hAnsi="PT Astra Serif"/>
                <w:bCs/>
              </w:rPr>
            </w:pPr>
            <w:r w:rsidRPr="00F946E9">
              <w:rPr>
                <w:rFonts w:ascii="PT Astra Serif" w:hAnsi="PT Astra Serif"/>
                <w:bCs/>
              </w:rPr>
              <w:t>11.</w:t>
            </w:r>
          </w:p>
        </w:tc>
        <w:tc>
          <w:tcPr>
            <w:tcW w:w="4232" w:type="dxa"/>
            <w:vAlign w:val="center"/>
          </w:tcPr>
          <w:p w:rsidR="001902C4" w:rsidRPr="00F946E9" w:rsidRDefault="001902C4" w:rsidP="00871FD7">
            <w:pPr>
              <w:ind w:left="13"/>
              <w:rPr>
                <w:rFonts w:ascii="PT Astra Serif" w:hAnsi="PT Astra Serif"/>
                <w:bCs/>
              </w:rPr>
            </w:pPr>
            <w:r w:rsidRPr="00F946E9">
              <w:rPr>
                <w:rFonts w:ascii="PT Astra Serif" w:hAnsi="PT Astra Serif"/>
                <w:bCs/>
              </w:rPr>
              <w:t>Расстояние до железной дороги, км</w:t>
            </w:r>
          </w:p>
        </w:tc>
        <w:tc>
          <w:tcPr>
            <w:tcW w:w="4961" w:type="dxa"/>
          </w:tcPr>
          <w:p w:rsidR="001902C4" w:rsidRPr="00F946E9" w:rsidRDefault="001902C4" w:rsidP="00853BB0">
            <w:pPr>
              <w:jc w:val="both"/>
              <w:rPr>
                <w:rFonts w:ascii="PT Astra Serif" w:hAnsi="PT Astra Serif"/>
              </w:rPr>
            </w:pPr>
            <w:r w:rsidRPr="00F946E9">
              <w:rPr>
                <w:rFonts w:ascii="PT Astra Serif" w:hAnsi="PT Astra Serif"/>
                <w:bCs/>
                <w:i/>
              </w:rPr>
              <w:t>−</w:t>
            </w:r>
          </w:p>
        </w:tc>
      </w:tr>
      <w:tr w:rsidR="001902C4" w:rsidRPr="00F946E9" w:rsidTr="001902C4">
        <w:trPr>
          <w:trHeight w:val="239"/>
        </w:trPr>
        <w:tc>
          <w:tcPr>
            <w:tcW w:w="838" w:type="dxa"/>
            <w:vAlign w:val="center"/>
          </w:tcPr>
          <w:p w:rsidR="001902C4" w:rsidRPr="00F946E9" w:rsidRDefault="001902C4" w:rsidP="00871FD7">
            <w:pPr>
              <w:ind w:left="142"/>
              <w:jc w:val="center"/>
              <w:rPr>
                <w:rFonts w:ascii="PT Astra Serif" w:hAnsi="PT Astra Serif"/>
                <w:bCs/>
              </w:rPr>
            </w:pPr>
            <w:r w:rsidRPr="00F946E9">
              <w:rPr>
                <w:rFonts w:ascii="PT Astra Serif" w:hAnsi="PT Astra Serif"/>
                <w:bCs/>
              </w:rPr>
              <w:t>12.</w:t>
            </w:r>
          </w:p>
        </w:tc>
        <w:tc>
          <w:tcPr>
            <w:tcW w:w="4232" w:type="dxa"/>
            <w:vAlign w:val="center"/>
          </w:tcPr>
          <w:p w:rsidR="001902C4" w:rsidRPr="00F946E9" w:rsidRDefault="001902C4" w:rsidP="00871FD7">
            <w:pPr>
              <w:ind w:left="13"/>
              <w:rPr>
                <w:rFonts w:ascii="PT Astra Serif" w:hAnsi="PT Astra Serif"/>
                <w:bCs/>
              </w:rPr>
            </w:pPr>
            <w:r w:rsidRPr="00F946E9">
              <w:rPr>
                <w:rFonts w:ascii="PT Astra Serif" w:hAnsi="PT Astra Serif"/>
                <w:bCs/>
              </w:rPr>
              <w:t>Расстояние до автомобильной дороги, км</w:t>
            </w:r>
          </w:p>
        </w:tc>
        <w:tc>
          <w:tcPr>
            <w:tcW w:w="4961" w:type="dxa"/>
          </w:tcPr>
          <w:p w:rsidR="001902C4" w:rsidRPr="00F946E9" w:rsidRDefault="001902C4" w:rsidP="00853BB0">
            <w:pPr>
              <w:jc w:val="both"/>
              <w:rPr>
                <w:rFonts w:ascii="PT Astra Serif" w:hAnsi="PT Astra Serif"/>
              </w:rPr>
            </w:pPr>
            <w:r w:rsidRPr="00F946E9">
              <w:rPr>
                <w:rFonts w:ascii="PT Astra Serif" w:hAnsi="PT Astra Serif"/>
                <w:bCs/>
                <w:i/>
              </w:rPr>
              <w:t>−</w:t>
            </w:r>
          </w:p>
        </w:tc>
      </w:tr>
      <w:tr w:rsidR="001902C4" w:rsidRPr="00F946E9" w:rsidTr="001902C4">
        <w:trPr>
          <w:trHeight w:val="254"/>
        </w:trPr>
        <w:tc>
          <w:tcPr>
            <w:tcW w:w="838" w:type="dxa"/>
            <w:vAlign w:val="center"/>
          </w:tcPr>
          <w:p w:rsidR="001902C4" w:rsidRPr="00F946E9" w:rsidRDefault="001902C4" w:rsidP="00871FD7">
            <w:pPr>
              <w:ind w:left="142"/>
              <w:jc w:val="center"/>
              <w:rPr>
                <w:rFonts w:ascii="PT Astra Serif" w:hAnsi="PT Astra Serif"/>
                <w:bCs/>
              </w:rPr>
            </w:pPr>
            <w:r w:rsidRPr="00F946E9">
              <w:rPr>
                <w:rFonts w:ascii="PT Astra Serif" w:hAnsi="PT Astra Serif"/>
                <w:bCs/>
              </w:rPr>
              <w:t>13.</w:t>
            </w:r>
          </w:p>
        </w:tc>
        <w:tc>
          <w:tcPr>
            <w:tcW w:w="4232" w:type="dxa"/>
            <w:vAlign w:val="center"/>
          </w:tcPr>
          <w:p w:rsidR="001902C4" w:rsidRPr="00F946E9" w:rsidRDefault="001902C4" w:rsidP="00871FD7">
            <w:pPr>
              <w:ind w:left="13"/>
              <w:rPr>
                <w:rFonts w:ascii="PT Astra Serif" w:hAnsi="PT Astra Serif"/>
                <w:bCs/>
              </w:rPr>
            </w:pPr>
            <w:r w:rsidRPr="00F946E9">
              <w:rPr>
                <w:rFonts w:ascii="PT Astra Serif" w:hAnsi="PT Astra Serif"/>
                <w:bCs/>
              </w:rPr>
              <w:t>Расстояние до ближайшего аэропорта, км</w:t>
            </w:r>
          </w:p>
        </w:tc>
        <w:tc>
          <w:tcPr>
            <w:tcW w:w="4961" w:type="dxa"/>
          </w:tcPr>
          <w:p w:rsidR="001902C4" w:rsidRPr="00F946E9" w:rsidRDefault="001902C4" w:rsidP="00853BB0">
            <w:pPr>
              <w:jc w:val="both"/>
              <w:rPr>
                <w:rFonts w:ascii="PT Astra Serif" w:hAnsi="PT Astra Serif"/>
              </w:rPr>
            </w:pPr>
            <w:r w:rsidRPr="00F946E9">
              <w:rPr>
                <w:rFonts w:ascii="PT Astra Serif" w:hAnsi="PT Astra Serif"/>
                <w:bCs/>
                <w:i/>
              </w:rPr>
              <w:t>−</w:t>
            </w:r>
          </w:p>
        </w:tc>
      </w:tr>
      <w:tr w:rsidR="001902C4" w:rsidRPr="00F946E9" w:rsidTr="001902C4">
        <w:trPr>
          <w:trHeight w:val="239"/>
        </w:trPr>
        <w:tc>
          <w:tcPr>
            <w:tcW w:w="838" w:type="dxa"/>
            <w:vAlign w:val="center"/>
          </w:tcPr>
          <w:p w:rsidR="001902C4" w:rsidRPr="00F946E9" w:rsidRDefault="001902C4" w:rsidP="00871FD7">
            <w:pPr>
              <w:ind w:left="142"/>
              <w:jc w:val="center"/>
              <w:rPr>
                <w:rFonts w:ascii="PT Astra Serif" w:hAnsi="PT Astra Serif"/>
                <w:bCs/>
              </w:rPr>
            </w:pPr>
            <w:r w:rsidRPr="00F946E9">
              <w:rPr>
                <w:rFonts w:ascii="PT Astra Serif" w:hAnsi="PT Astra Serif"/>
                <w:bCs/>
              </w:rPr>
              <w:t>14.</w:t>
            </w:r>
          </w:p>
        </w:tc>
        <w:tc>
          <w:tcPr>
            <w:tcW w:w="4232" w:type="dxa"/>
            <w:vAlign w:val="center"/>
          </w:tcPr>
          <w:p w:rsidR="001902C4" w:rsidRPr="00F946E9" w:rsidRDefault="001902C4" w:rsidP="00871FD7">
            <w:pPr>
              <w:ind w:left="13"/>
              <w:rPr>
                <w:rFonts w:ascii="PT Astra Serif" w:hAnsi="PT Astra Serif"/>
                <w:bCs/>
              </w:rPr>
            </w:pPr>
            <w:r w:rsidRPr="00F946E9">
              <w:rPr>
                <w:rFonts w:ascii="PT Astra Serif" w:hAnsi="PT Astra Serif"/>
                <w:bCs/>
              </w:rPr>
              <w:t>Наличие инфраструктуры</w:t>
            </w:r>
          </w:p>
        </w:tc>
        <w:tc>
          <w:tcPr>
            <w:tcW w:w="4961" w:type="dxa"/>
          </w:tcPr>
          <w:p w:rsidR="001902C4" w:rsidRPr="00F946E9" w:rsidRDefault="001902C4" w:rsidP="00853BB0">
            <w:pPr>
              <w:jc w:val="both"/>
              <w:rPr>
                <w:rFonts w:ascii="PT Astra Serif" w:hAnsi="PT Astra Serif"/>
              </w:rPr>
            </w:pPr>
            <w:r w:rsidRPr="00F946E9">
              <w:rPr>
                <w:rFonts w:ascii="PT Astra Serif" w:hAnsi="PT Astra Serif"/>
                <w:bCs/>
                <w:i/>
              </w:rPr>
              <w:t>−</w:t>
            </w:r>
          </w:p>
        </w:tc>
      </w:tr>
      <w:tr w:rsidR="001902C4" w:rsidRPr="00F946E9" w:rsidTr="001902C4">
        <w:trPr>
          <w:trHeight w:val="508"/>
        </w:trPr>
        <w:tc>
          <w:tcPr>
            <w:tcW w:w="838"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1</w:t>
            </w:r>
            <w:r w:rsidR="001902C4" w:rsidRPr="00F946E9">
              <w:rPr>
                <w:rFonts w:ascii="PT Astra Serif" w:hAnsi="PT Astra Serif"/>
                <w:bCs/>
              </w:rPr>
              <w:t>4</w:t>
            </w:r>
            <w:r w:rsidRPr="00F946E9">
              <w:rPr>
                <w:rFonts w:ascii="PT Astra Serif" w:hAnsi="PT Astra Serif"/>
                <w:bCs/>
              </w:rPr>
              <w:t>.1.</w:t>
            </w:r>
          </w:p>
        </w:tc>
        <w:tc>
          <w:tcPr>
            <w:tcW w:w="4232" w:type="dxa"/>
            <w:vAlign w:val="center"/>
          </w:tcPr>
          <w:p w:rsidR="00482427" w:rsidRPr="00F946E9" w:rsidRDefault="00482427" w:rsidP="00871FD7">
            <w:pPr>
              <w:ind w:left="13"/>
              <w:rPr>
                <w:rFonts w:ascii="PT Astra Serif" w:hAnsi="PT Astra Serif"/>
                <w:bCs/>
              </w:rPr>
            </w:pPr>
            <w:r w:rsidRPr="00F946E9">
              <w:rPr>
                <w:rFonts w:ascii="PT Astra Serif" w:hAnsi="PT Astra Serif"/>
                <w:bCs/>
              </w:rPr>
              <w:t>Наличие сетей э</w:t>
            </w:r>
            <w:r w:rsidR="001902C4" w:rsidRPr="00F946E9">
              <w:rPr>
                <w:rFonts w:ascii="PT Astra Serif" w:hAnsi="PT Astra Serif"/>
                <w:bCs/>
              </w:rPr>
              <w:t>лектро</w:t>
            </w:r>
            <w:r w:rsidRPr="00F946E9">
              <w:rPr>
                <w:rFonts w:ascii="PT Astra Serif" w:hAnsi="PT Astra Serif"/>
                <w:bCs/>
              </w:rPr>
              <w:t xml:space="preserve">снабжения </w:t>
            </w:r>
          </w:p>
          <w:p w:rsidR="00482427" w:rsidRPr="00F946E9" w:rsidRDefault="00482427" w:rsidP="00871FD7">
            <w:pPr>
              <w:ind w:left="13"/>
              <w:rPr>
                <w:rFonts w:ascii="PT Astra Serif" w:hAnsi="PT Astra Serif"/>
                <w:bCs/>
              </w:rPr>
            </w:pPr>
            <w:r w:rsidRPr="00F946E9">
              <w:rPr>
                <w:rFonts w:ascii="PT Astra Serif" w:hAnsi="PT Astra Serif"/>
                <w:bCs/>
              </w:rPr>
              <w:t>(да/нет, источник)</w:t>
            </w:r>
          </w:p>
        </w:tc>
        <w:tc>
          <w:tcPr>
            <w:tcW w:w="4961" w:type="dxa"/>
            <w:vAlign w:val="center"/>
          </w:tcPr>
          <w:p w:rsidR="00482427" w:rsidRPr="00F946E9" w:rsidRDefault="001902C4" w:rsidP="00853BB0">
            <w:pPr>
              <w:jc w:val="both"/>
              <w:rPr>
                <w:rFonts w:ascii="PT Astra Serif" w:hAnsi="PT Astra Serif"/>
                <w:bCs/>
              </w:rPr>
            </w:pPr>
            <w:r w:rsidRPr="00F946E9">
              <w:rPr>
                <w:rFonts w:ascii="PT Astra Serif" w:hAnsi="PT Astra Serif"/>
                <w:bCs/>
              </w:rPr>
              <w:t>Д</w:t>
            </w:r>
            <w:r w:rsidR="00482427" w:rsidRPr="00F946E9">
              <w:rPr>
                <w:rFonts w:ascii="PT Astra Serif" w:hAnsi="PT Astra Serif"/>
                <w:bCs/>
              </w:rPr>
              <w:t>а</w:t>
            </w:r>
          </w:p>
        </w:tc>
      </w:tr>
      <w:tr w:rsidR="001902C4" w:rsidRPr="00F946E9" w:rsidTr="001902C4">
        <w:trPr>
          <w:trHeight w:val="508"/>
        </w:trPr>
        <w:tc>
          <w:tcPr>
            <w:tcW w:w="838"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1</w:t>
            </w:r>
            <w:r w:rsidR="001902C4" w:rsidRPr="00F946E9">
              <w:rPr>
                <w:rFonts w:ascii="PT Astra Serif" w:hAnsi="PT Astra Serif"/>
                <w:bCs/>
              </w:rPr>
              <w:t>4</w:t>
            </w:r>
            <w:r w:rsidRPr="00F946E9">
              <w:rPr>
                <w:rFonts w:ascii="PT Astra Serif" w:hAnsi="PT Astra Serif"/>
                <w:bCs/>
              </w:rPr>
              <w:t>.2.</w:t>
            </w:r>
          </w:p>
        </w:tc>
        <w:tc>
          <w:tcPr>
            <w:tcW w:w="4232" w:type="dxa"/>
            <w:vAlign w:val="center"/>
          </w:tcPr>
          <w:p w:rsidR="00482427" w:rsidRPr="00F946E9" w:rsidRDefault="00482427" w:rsidP="00871FD7">
            <w:pPr>
              <w:ind w:left="13"/>
              <w:rPr>
                <w:rFonts w:ascii="PT Astra Serif" w:hAnsi="PT Astra Serif"/>
                <w:bCs/>
              </w:rPr>
            </w:pPr>
            <w:r w:rsidRPr="00F946E9">
              <w:rPr>
                <w:rFonts w:ascii="PT Astra Serif" w:hAnsi="PT Astra Serif"/>
                <w:bCs/>
              </w:rPr>
              <w:t>Наличие сетей газоснабжения</w:t>
            </w:r>
          </w:p>
          <w:p w:rsidR="00482427" w:rsidRPr="00F946E9" w:rsidRDefault="00482427" w:rsidP="00871FD7">
            <w:pPr>
              <w:ind w:left="13"/>
              <w:rPr>
                <w:rFonts w:ascii="PT Astra Serif" w:hAnsi="PT Astra Serif"/>
                <w:bCs/>
              </w:rPr>
            </w:pPr>
            <w:r w:rsidRPr="00F946E9">
              <w:rPr>
                <w:rFonts w:ascii="PT Astra Serif" w:hAnsi="PT Astra Serif"/>
                <w:bCs/>
              </w:rPr>
              <w:t>(да/нет, источник)</w:t>
            </w:r>
          </w:p>
        </w:tc>
        <w:tc>
          <w:tcPr>
            <w:tcW w:w="4961" w:type="dxa"/>
            <w:vAlign w:val="center"/>
          </w:tcPr>
          <w:p w:rsidR="00482427" w:rsidRPr="00F946E9" w:rsidRDefault="001902C4" w:rsidP="00853BB0">
            <w:pPr>
              <w:jc w:val="both"/>
              <w:rPr>
                <w:rFonts w:ascii="PT Astra Serif" w:hAnsi="PT Astra Serif"/>
                <w:bCs/>
              </w:rPr>
            </w:pPr>
            <w:r w:rsidRPr="00F946E9">
              <w:rPr>
                <w:rFonts w:ascii="PT Astra Serif" w:hAnsi="PT Astra Serif"/>
                <w:bCs/>
                <w:i/>
              </w:rPr>
              <w:t>−</w:t>
            </w:r>
          </w:p>
        </w:tc>
      </w:tr>
      <w:tr w:rsidR="001902C4" w:rsidRPr="00F946E9" w:rsidTr="001902C4">
        <w:trPr>
          <w:trHeight w:val="493"/>
        </w:trPr>
        <w:tc>
          <w:tcPr>
            <w:tcW w:w="838" w:type="dxa"/>
            <w:vAlign w:val="center"/>
          </w:tcPr>
          <w:p w:rsidR="001902C4" w:rsidRPr="00F946E9" w:rsidRDefault="001902C4" w:rsidP="00871FD7">
            <w:pPr>
              <w:ind w:left="142"/>
              <w:jc w:val="center"/>
              <w:rPr>
                <w:rFonts w:ascii="PT Astra Serif" w:hAnsi="PT Astra Serif"/>
                <w:bCs/>
              </w:rPr>
            </w:pPr>
            <w:r w:rsidRPr="00F946E9">
              <w:rPr>
                <w:rFonts w:ascii="PT Astra Serif" w:hAnsi="PT Astra Serif"/>
                <w:bCs/>
              </w:rPr>
              <w:t>14.3.</w:t>
            </w:r>
          </w:p>
        </w:tc>
        <w:tc>
          <w:tcPr>
            <w:tcW w:w="4232" w:type="dxa"/>
            <w:vAlign w:val="center"/>
          </w:tcPr>
          <w:p w:rsidR="001902C4" w:rsidRPr="00F946E9" w:rsidRDefault="001902C4" w:rsidP="00871FD7">
            <w:pPr>
              <w:ind w:left="13"/>
              <w:rPr>
                <w:rFonts w:ascii="PT Astra Serif" w:hAnsi="PT Astra Serif"/>
                <w:bCs/>
              </w:rPr>
            </w:pPr>
            <w:r w:rsidRPr="00F946E9">
              <w:rPr>
                <w:rFonts w:ascii="PT Astra Serif" w:hAnsi="PT Astra Serif"/>
                <w:bCs/>
              </w:rPr>
              <w:t>Наличие сетей теплоснабжения</w:t>
            </w:r>
          </w:p>
          <w:p w:rsidR="001902C4" w:rsidRPr="00F946E9" w:rsidRDefault="001902C4" w:rsidP="00871FD7">
            <w:pPr>
              <w:ind w:left="13"/>
              <w:rPr>
                <w:rFonts w:ascii="PT Astra Serif" w:hAnsi="PT Astra Serif"/>
                <w:bCs/>
              </w:rPr>
            </w:pPr>
            <w:r w:rsidRPr="00F946E9">
              <w:rPr>
                <w:rFonts w:ascii="PT Astra Serif" w:hAnsi="PT Astra Serif"/>
                <w:bCs/>
              </w:rPr>
              <w:t>(да/нет, источник)</w:t>
            </w:r>
          </w:p>
        </w:tc>
        <w:tc>
          <w:tcPr>
            <w:tcW w:w="4961" w:type="dxa"/>
            <w:vAlign w:val="center"/>
          </w:tcPr>
          <w:p w:rsidR="001902C4" w:rsidRPr="00F946E9" w:rsidRDefault="001902C4" w:rsidP="00853BB0">
            <w:pPr>
              <w:jc w:val="both"/>
              <w:rPr>
                <w:rFonts w:ascii="PT Astra Serif" w:hAnsi="PT Astra Serif"/>
                <w:bCs/>
              </w:rPr>
            </w:pPr>
            <w:r w:rsidRPr="00F946E9">
              <w:rPr>
                <w:rFonts w:ascii="PT Astra Serif" w:hAnsi="PT Astra Serif"/>
                <w:bCs/>
              </w:rPr>
              <w:t>Имеется возможность технологического присоединения</w:t>
            </w:r>
            <w:r w:rsidR="005B1AD3">
              <w:rPr>
                <w:rFonts w:ascii="PT Astra Serif" w:hAnsi="PT Astra Serif"/>
                <w:bCs/>
              </w:rPr>
              <w:t>,</w:t>
            </w:r>
            <w:r w:rsidRPr="00F946E9">
              <w:rPr>
                <w:rFonts w:ascii="PT Astra Serif" w:hAnsi="PT Astra Serif"/>
                <w:bCs/>
              </w:rPr>
              <w:t xml:space="preserve"> максимальная нагрузка </w:t>
            </w:r>
            <w:r w:rsidRPr="00F946E9">
              <w:rPr>
                <w:rFonts w:ascii="PT Astra Serif" w:hAnsi="PT Astra Serif"/>
                <w:bCs/>
                <w:i/>
              </w:rPr>
              <w:t>−</w:t>
            </w:r>
            <w:r w:rsidRPr="00F946E9">
              <w:rPr>
                <w:rFonts w:ascii="PT Astra Serif" w:hAnsi="PT Astra Serif"/>
                <w:bCs/>
              </w:rPr>
              <w:t xml:space="preserve"> 15 </w:t>
            </w:r>
            <w:proofErr w:type="spellStart"/>
            <w:r w:rsidRPr="00F946E9">
              <w:rPr>
                <w:rFonts w:ascii="PT Astra Serif" w:hAnsi="PT Astra Serif"/>
                <w:bCs/>
              </w:rPr>
              <w:t>кВ</w:t>
            </w:r>
            <w:proofErr w:type="spellEnd"/>
          </w:p>
          <w:p w:rsidR="001902C4" w:rsidRPr="00F946E9" w:rsidRDefault="001902C4" w:rsidP="00853BB0">
            <w:pPr>
              <w:jc w:val="both"/>
              <w:rPr>
                <w:rFonts w:ascii="PT Astra Serif" w:hAnsi="PT Astra Serif"/>
                <w:bCs/>
              </w:rPr>
            </w:pPr>
            <w:r w:rsidRPr="00F946E9">
              <w:rPr>
                <w:rFonts w:ascii="PT Astra Serif" w:hAnsi="PT Astra Serif"/>
                <w:bCs/>
              </w:rPr>
              <w:t>В соответствие с постановлением Правительства РФ от 27.12.2004 № 861 подключение объекта к сетям электроснабжения осуществляется на основании заявки правообладателя земельного участка. Срок подключения объекта составляет не более 6 месяцев с даты заключения договора об осуществлении технологического присоединения</w:t>
            </w:r>
          </w:p>
          <w:p w:rsidR="001902C4" w:rsidRPr="00F946E9" w:rsidRDefault="001902C4" w:rsidP="00853BB0">
            <w:pPr>
              <w:jc w:val="both"/>
              <w:rPr>
                <w:rFonts w:ascii="PT Astra Serif" w:hAnsi="PT Astra Serif"/>
                <w:bCs/>
              </w:rPr>
            </w:pPr>
            <w:r w:rsidRPr="00F946E9">
              <w:rPr>
                <w:rFonts w:ascii="PT Astra Serif" w:hAnsi="PT Astra Serif"/>
                <w:bCs/>
              </w:rPr>
              <w:t xml:space="preserve">Отсутствует возможность подключения к сетям тепло-водоснабжения в виду отсутствия сетей в </w:t>
            </w:r>
            <w:r w:rsidRPr="00F946E9">
              <w:rPr>
                <w:rFonts w:ascii="PT Astra Serif" w:hAnsi="PT Astra Serif"/>
                <w:bCs/>
              </w:rPr>
              <w:lastRenderedPageBreak/>
              <w:t>эффективном радиусе действия и резерва пропускной способности тепловых сетей</w:t>
            </w:r>
          </w:p>
        </w:tc>
      </w:tr>
      <w:tr w:rsidR="001902C4" w:rsidRPr="00F946E9" w:rsidTr="001902C4">
        <w:trPr>
          <w:trHeight w:val="493"/>
        </w:trPr>
        <w:tc>
          <w:tcPr>
            <w:tcW w:w="838"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lastRenderedPageBreak/>
              <w:t>1</w:t>
            </w:r>
            <w:r w:rsidR="001902C4" w:rsidRPr="00F946E9">
              <w:rPr>
                <w:rFonts w:ascii="PT Astra Serif" w:hAnsi="PT Astra Serif"/>
                <w:bCs/>
              </w:rPr>
              <w:t>4</w:t>
            </w:r>
            <w:r w:rsidRPr="00F946E9">
              <w:rPr>
                <w:rFonts w:ascii="PT Astra Serif" w:hAnsi="PT Astra Serif"/>
                <w:bCs/>
              </w:rPr>
              <w:t>.</w:t>
            </w:r>
            <w:r w:rsidR="001902C4" w:rsidRPr="00F946E9">
              <w:rPr>
                <w:rFonts w:ascii="PT Astra Serif" w:hAnsi="PT Astra Serif"/>
                <w:bCs/>
              </w:rPr>
              <w:t>4</w:t>
            </w:r>
            <w:r w:rsidRPr="00F946E9">
              <w:rPr>
                <w:rFonts w:ascii="PT Astra Serif" w:hAnsi="PT Astra Serif"/>
                <w:bCs/>
              </w:rPr>
              <w:t>.</w:t>
            </w:r>
          </w:p>
        </w:tc>
        <w:tc>
          <w:tcPr>
            <w:tcW w:w="4232" w:type="dxa"/>
            <w:vAlign w:val="center"/>
          </w:tcPr>
          <w:p w:rsidR="00482427" w:rsidRPr="00F946E9" w:rsidRDefault="00482427" w:rsidP="00871FD7">
            <w:pPr>
              <w:ind w:left="13"/>
              <w:rPr>
                <w:rFonts w:ascii="PT Astra Serif" w:hAnsi="PT Astra Serif"/>
                <w:bCs/>
              </w:rPr>
            </w:pPr>
            <w:r w:rsidRPr="00F946E9">
              <w:rPr>
                <w:rFonts w:ascii="PT Astra Serif" w:hAnsi="PT Astra Serif"/>
                <w:bCs/>
              </w:rPr>
              <w:t>Наличие сетей водоснабжения</w:t>
            </w:r>
          </w:p>
          <w:p w:rsidR="00482427" w:rsidRPr="00F946E9" w:rsidRDefault="00482427" w:rsidP="00871FD7">
            <w:pPr>
              <w:ind w:left="13"/>
              <w:rPr>
                <w:rFonts w:ascii="PT Astra Serif" w:hAnsi="PT Astra Serif"/>
                <w:bCs/>
              </w:rPr>
            </w:pPr>
            <w:r w:rsidRPr="00F946E9">
              <w:rPr>
                <w:rFonts w:ascii="PT Astra Serif" w:hAnsi="PT Astra Serif"/>
                <w:bCs/>
              </w:rPr>
              <w:t>(да/нет, источник)</w:t>
            </w:r>
          </w:p>
        </w:tc>
        <w:tc>
          <w:tcPr>
            <w:tcW w:w="4961" w:type="dxa"/>
            <w:vAlign w:val="center"/>
          </w:tcPr>
          <w:p w:rsidR="00482427" w:rsidRPr="00F946E9" w:rsidRDefault="001902C4" w:rsidP="00853BB0">
            <w:pPr>
              <w:jc w:val="both"/>
              <w:rPr>
                <w:rFonts w:ascii="PT Astra Serif" w:hAnsi="PT Astra Serif"/>
                <w:bCs/>
              </w:rPr>
            </w:pPr>
            <w:r w:rsidRPr="00F946E9">
              <w:rPr>
                <w:rFonts w:ascii="PT Astra Serif" w:hAnsi="PT Astra Serif"/>
                <w:bCs/>
              </w:rPr>
              <w:t>Н</w:t>
            </w:r>
            <w:r w:rsidR="00482427" w:rsidRPr="00F946E9">
              <w:rPr>
                <w:rFonts w:ascii="PT Astra Serif" w:hAnsi="PT Astra Serif"/>
                <w:bCs/>
              </w:rPr>
              <w:t>ет</w:t>
            </w:r>
          </w:p>
        </w:tc>
      </w:tr>
      <w:tr w:rsidR="001902C4" w:rsidRPr="00F946E9" w:rsidTr="001902C4">
        <w:trPr>
          <w:trHeight w:val="508"/>
        </w:trPr>
        <w:tc>
          <w:tcPr>
            <w:tcW w:w="838"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1</w:t>
            </w:r>
            <w:r w:rsidR="001902C4" w:rsidRPr="00F946E9">
              <w:rPr>
                <w:rFonts w:ascii="PT Astra Serif" w:hAnsi="PT Astra Serif"/>
                <w:bCs/>
              </w:rPr>
              <w:t>4</w:t>
            </w:r>
            <w:r w:rsidRPr="00F946E9">
              <w:rPr>
                <w:rFonts w:ascii="PT Astra Serif" w:hAnsi="PT Astra Serif"/>
                <w:bCs/>
              </w:rPr>
              <w:t>.</w:t>
            </w:r>
            <w:r w:rsidR="001902C4" w:rsidRPr="00F946E9">
              <w:rPr>
                <w:rFonts w:ascii="PT Astra Serif" w:hAnsi="PT Astra Serif"/>
                <w:bCs/>
              </w:rPr>
              <w:t>5</w:t>
            </w:r>
            <w:r w:rsidRPr="00F946E9">
              <w:rPr>
                <w:rFonts w:ascii="PT Astra Serif" w:hAnsi="PT Astra Serif"/>
                <w:bCs/>
              </w:rPr>
              <w:t>.</w:t>
            </w:r>
          </w:p>
        </w:tc>
        <w:tc>
          <w:tcPr>
            <w:tcW w:w="4232" w:type="dxa"/>
            <w:vAlign w:val="center"/>
          </w:tcPr>
          <w:p w:rsidR="00482427" w:rsidRPr="00F946E9" w:rsidRDefault="00482427" w:rsidP="00871FD7">
            <w:pPr>
              <w:ind w:left="13"/>
              <w:rPr>
                <w:rFonts w:ascii="PT Astra Serif" w:hAnsi="PT Astra Serif"/>
                <w:bCs/>
              </w:rPr>
            </w:pPr>
            <w:r w:rsidRPr="00F946E9">
              <w:rPr>
                <w:rFonts w:ascii="PT Astra Serif" w:hAnsi="PT Astra Serif"/>
                <w:bCs/>
              </w:rPr>
              <w:t>Наличие сетей водоотведения</w:t>
            </w:r>
          </w:p>
          <w:p w:rsidR="00482427" w:rsidRPr="00F946E9" w:rsidRDefault="00482427" w:rsidP="00871FD7">
            <w:pPr>
              <w:ind w:left="13"/>
              <w:rPr>
                <w:rFonts w:ascii="PT Astra Serif" w:hAnsi="PT Astra Serif"/>
                <w:bCs/>
              </w:rPr>
            </w:pPr>
            <w:r w:rsidRPr="00F946E9">
              <w:rPr>
                <w:rFonts w:ascii="PT Astra Serif" w:hAnsi="PT Astra Serif"/>
                <w:bCs/>
              </w:rPr>
              <w:t>(да/нет, источник)</w:t>
            </w:r>
          </w:p>
        </w:tc>
        <w:tc>
          <w:tcPr>
            <w:tcW w:w="4961" w:type="dxa"/>
            <w:vAlign w:val="center"/>
          </w:tcPr>
          <w:p w:rsidR="00482427" w:rsidRPr="00F946E9" w:rsidRDefault="001902C4" w:rsidP="00853BB0">
            <w:pPr>
              <w:jc w:val="both"/>
              <w:rPr>
                <w:rFonts w:ascii="PT Astra Serif" w:hAnsi="PT Astra Serif"/>
                <w:bCs/>
              </w:rPr>
            </w:pPr>
            <w:r w:rsidRPr="00F946E9">
              <w:rPr>
                <w:rFonts w:ascii="PT Astra Serif" w:hAnsi="PT Astra Serif"/>
                <w:bCs/>
              </w:rPr>
              <w:t>Н</w:t>
            </w:r>
            <w:r w:rsidR="00482427" w:rsidRPr="00F946E9">
              <w:rPr>
                <w:rFonts w:ascii="PT Astra Serif" w:hAnsi="PT Astra Serif"/>
                <w:bCs/>
              </w:rPr>
              <w:t>ет</w:t>
            </w:r>
          </w:p>
        </w:tc>
      </w:tr>
      <w:tr w:rsidR="001902C4" w:rsidRPr="00F946E9" w:rsidTr="001902C4">
        <w:trPr>
          <w:trHeight w:val="508"/>
        </w:trPr>
        <w:tc>
          <w:tcPr>
            <w:tcW w:w="838"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1</w:t>
            </w:r>
            <w:r w:rsidR="001902C4" w:rsidRPr="00F946E9">
              <w:rPr>
                <w:rFonts w:ascii="PT Astra Serif" w:hAnsi="PT Astra Serif"/>
                <w:bCs/>
              </w:rPr>
              <w:t>5</w:t>
            </w:r>
            <w:r w:rsidRPr="00F946E9">
              <w:rPr>
                <w:rFonts w:ascii="PT Astra Serif" w:hAnsi="PT Astra Serif"/>
                <w:bCs/>
              </w:rPr>
              <w:t>.</w:t>
            </w:r>
          </w:p>
        </w:tc>
        <w:tc>
          <w:tcPr>
            <w:tcW w:w="4232" w:type="dxa"/>
            <w:vAlign w:val="center"/>
          </w:tcPr>
          <w:p w:rsidR="00482427" w:rsidRPr="00F946E9" w:rsidRDefault="00482427" w:rsidP="00871FD7">
            <w:pPr>
              <w:ind w:left="13"/>
              <w:rPr>
                <w:rFonts w:ascii="PT Astra Serif" w:hAnsi="PT Astra Serif"/>
                <w:bCs/>
              </w:rPr>
            </w:pPr>
            <w:r w:rsidRPr="00F946E9">
              <w:rPr>
                <w:rFonts w:ascii="PT Astra Serif" w:hAnsi="PT Astra Serif"/>
                <w:bCs/>
              </w:rPr>
              <w:t>Ответственный исполнитель.</w:t>
            </w:r>
          </w:p>
          <w:p w:rsidR="00482427" w:rsidRPr="00F946E9" w:rsidRDefault="00482427" w:rsidP="00871FD7">
            <w:pPr>
              <w:ind w:left="13"/>
              <w:rPr>
                <w:rFonts w:ascii="PT Astra Serif" w:hAnsi="PT Astra Serif"/>
                <w:bCs/>
              </w:rPr>
            </w:pPr>
            <w:r w:rsidRPr="00F946E9">
              <w:rPr>
                <w:rFonts w:ascii="PT Astra Serif" w:hAnsi="PT Astra Serif"/>
                <w:bCs/>
              </w:rPr>
              <w:t>Контактный телефон, электронная почта</w:t>
            </w:r>
          </w:p>
        </w:tc>
        <w:tc>
          <w:tcPr>
            <w:tcW w:w="4961" w:type="dxa"/>
            <w:vAlign w:val="center"/>
          </w:tcPr>
          <w:p w:rsidR="00ED06CB" w:rsidRPr="00F946E9" w:rsidRDefault="00482427" w:rsidP="00853BB0">
            <w:pPr>
              <w:jc w:val="both"/>
              <w:rPr>
                <w:rFonts w:ascii="PT Astra Serif" w:hAnsi="PT Astra Serif"/>
                <w:bCs/>
              </w:rPr>
            </w:pPr>
            <w:r w:rsidRPr="00F946E9">
              <w:rPr>
                <w:rFonts w:ascii="PT Astra Serif" w:hAnsi="PT Astra Serif"/>
                <w:bCs/>
              </w:rPr>
              <w:t>Алексеенко Ольга Валерьевна,</w:t>
            </w:r>
          </w:p>
          <w:p w:rsidR="00482427" w:rsidRPr="00F946E9" w:rsidRDefault="00482427" w:rsidP="00853BB0">
            <w:pPr>
              <w:jc w:val="both"/>
              <w:rPr>
                <w:rFonts w:ascii="PT Astra Serif" w:hAnsi="PT Astra Serif"/>
                <w:bCs/>
              </w:rPr>
            </w:pPr>
            <w:r w:rsidRPr="00F946E9">
              <w:rPr>
                <w:rFonts w:ascii="PT Astra Serif" w:hAnsi="PT Astra Serif"/>
                <w:bCs/>
              </w:rPr>
              <w:t xml:space="preserve">(34997) 2-33-18, </w:t>
            </w:r>
            <w:proofErr w:type="spellStart"/>
            <w:r w:rsidRPr="00F946E9">
              <w:rPr>
                <w:rFonts w:ascii="PT Astra Serif" w:hAnsi="PT Astra Serif"/>
                <w:bCs/>
                <w:lang w:val="en-US"/>
              </w:rPr>
              <w:t>diizo</w:t>
            </w:r>
            <w:proofErr w:type="spellEnd"/>
            <w:r w:rsidRPr="00F946E9">
              <w:rPr>
                <w:rFonts w:ascii="PT Astra Serif" w:hAnsi="PT Astra Serif"/>
                <w:bCs/>
              </w:rPr>
              <w:t>.315@</w:t>
            </w:r>
            <w:r w:rsidRPr="00F946E9">
              <w:rPr>
                <w:rFonts w:ascii="PT Astra Serif" w:hAnsi="PT Astra Serif"/>
                <w:bCs/>
                <w:lang w:val="en-US"/>
              </w:rPr>
              <w:t>yandex</w:t>
            </w:r>
            <w:r w:rsidRPr="00F946E9">
              <w:rPr>
                <w:rFonts w:ascii="PT Astra Serif" w:hAnsi="PT Astra Serif"/>
                <w:bCs/>
              </w:rPr>
              <w:t>.</w:t>
            </w:r>
            <w:r w:rsidRPr="00F946E9">
              <w:rPr>
                <w:rFonts w:ascii="PT Astra Serif" w:hAnsi="PT Astra Serif"/>
                <w:bCs/>
                <w:lang w:val="en-US"/>
              </w:rPr>
              <w:t>ru</w:t>
            </w:r>
          </w:p>
        </w:tc>
      </w:tr>
      <w:tr w:rsidR="001902C4" w:rsidRPr="00F946E9" w:rsidTr="001902C4">
        <w:trPr>
          <w:trHeight w:val="508"/>
        </w:trPr>
        <w:tc>
          <w:tcPr>
            <w:tcW w:w="838" w:type="dxa"/>
            <w:vAlign w:val="center"/>
          </w:tcPr>
          <w:p w:rsidR="00482427" w:rsidRPr="00F946E9" w:rsidRDefault="00482427" w:rsidP="00871FD7">
            <w:pPr>
              <w:ind w:left="142"/>
              <w:jc w:val="center"/>
              <w:rPr>
                <w:rFonts w:ascii="PT Astra Serif" w:hAnsi="PT Astra Serif"/>
                <w:bCs/>
              </w:rPr>
            </w:pPr>
            <w:r w:rsidRPr="00F946E9">
              <w:rPr>
                <w:rFonts w:ascii="PT Astra Serif" w:hAnsi="PT Astra Serif"/>
                <w:bCs/>
              </w:rPr>
              <w:t>1</w:t>
            </w:r>
            <w:r w:rsidR="001902C4" w:rsidRPr="00F946E9">
              <w:rPr>
                <w:rFonts w:ascii="PT Astra Serif" w:hAnsi="PT Astra Serif"/>
                <w:bCs/>
              </w:rPr>
              <w:t>6</w:t>
            </w:r>
            <w:r w:rsidRPr="00F946E9">
              <w:rPr>
                <w:rFonts w:ascii="PT Astra Serif" w:hAnsi="PT Astra Serif"/>
                <w:bCs/>
              </w:rPr>
              <w:t>.</w:t>
            </w:r>
          </w:p>
        </w:tc>
        <w:tc>
          <w:tcPr>
            <w:tcW w:w="4232" w:type="dxa"/>
            <w:vAlign w:val="center"/>
          </w:tcPr>
          <w:p w:rsidR="00482427" w:rsidRPr="00F946E9" w:rsidRDefault="00482427" w:rsidP="00871FD7">
            <w:pPr>
              <w:ind w:left="13"/>
              <w:rPr>
                <w:rFonts w:ascii="PT Astra Serif" w:hAnsi="PT Astra Serif"/>
                <w:bCs/>
              </w:rPr>
            </w:pPr>
            <w:r w:rsidRPr="00F946E9">
              <w:rPr>
                <w:rFonts w:ascii="PT Astra Serif" w:hAnsi="PT Astra Serif"/>
                <w:bCs/>
              </w:rPr>
              <w:t>Дополнительная информация</w:t>
            </w:r>
          </w:p>
        </w:tc>
        <w:tc>
          <w:tcPr>
            <w:tcW w:w="4961" w:type="dxa"/>
            <w:vAlign w:val="center"/>
          </w:tcPr>
          <w:p w:rsidR="00482427" w:rsidRPr="00F946E9" w:rsidRDefault="001902C4" w:rsidP="00853BB0">
            <w:pPr>
              <w:jc w:val="both"/>
              <w:rPr>
                <w:rFonts w:ascii="PT Astra Serif" w:hAnsi="PT Astra Serif"/>
                <w:bCs/>
              </w:rPr>
            </w:pPr>
            <w:r w:rsidRPr="00F946E9">
              <w:rPr>
                <w:rFonts w:ascii="PT Astra Serif" w:hAnsi="PT Astra Serif"/>
                <w:bCs/>
              </w:rPr>
              <w:t>−</w:t>
            </w:r>
          </w:p>
        </w:tc>
      </w:tr>
    </w:tbl>
    <w:p w:rsidR="004039CC" w:rsidRPr="00D61712" w:rsidRDefault="004039CC" w:rsidP="00871FD7">
      <w:pPr>
        <w:ind w:left="142"/>
        <w:rPr>
          <w:rFonts w:ascii="PT Astra Serif" w:hAnsi="PT Astra Serif"/>
          <w:bCs/>
          <w:sz w:val="24"/>
          <w:szCs w:val="24"/>
        </w:rPr>
      </w:pPr>
    </w:p>
    <w:p w:rsidR="004039CC" w:rsidRPr="00D61712" w:rsidRDefault="004039CC" w:rsidP="00871FD7">
      <w:pPr>
        <w:ind w:left="142"/>
        <w:rPr>
          <w:rFonts w:ascii="PT Astra Serif" w:hAnsi="PT Astra Serif"/>
          <w:bCs/>
          <w:sz w:val="24"/>
          <w:szCs w:val="24"/>
        </w:rPr>
      </w:pPr>
    </w:p>
    <w:p w:rsidR="00964D3E" w:rsidRPr="00D61712" w:rsidRDefault="00964D3E" w:rsidP="00871FD7">
      <w:pPr>
        <w:ind w:left="142"/>
        <w:rPr>
          <w:rFonts w:ascii="PT Astra Serif" w:hAnsi="PT Astra Serif"/>
          <w:bCs/>
          <w:sz w:val="24"/>
          <w:szCs w:val="24"/>
        </w:rPr>
      </w:pPr>
    </w:p>
    <w:p w:rsidR="00964D3E" w:rsidRPr="00D61712" w:rsidRDefault="00964D3E" w:rsidP="00871FD7">
      <w:pPr>
        <w:ind w:left="142"/>
        <w:rPr>
          <w:rFonts w:ascii="PT Astra Serif" w:hAnsi="PT Astra Serif"/>
          <w:bCs/>
          <w:sz w:val="24"/>
          <w:szCs w:val="24"/>
        </w:rPr>
      </w:pPr>
    </w:p>
    <w:p w:rsidR="00964D3E" w:rsidRPr="00D61712" w:rsidRDefault="00964D3E" w:rsidP="00871FD7">
      <w:pPr>
        <w:ind w:left="142"/>
        <w:rPr>
          <w:rFonts w:ascii="PT Astra Serif" w:hAnsi="PT Astra Serif"/>
          <w:bCs/>
          <w:sz w:val="24"/>
          <w:szCs w:val="24"/>
        </w:rPr>
      </w:pPr>
    </w:p>
    <w:p w:rsidR="00964D3E" w:rsidRPr="00D61712" w:rsidRDefault="00964D3E" w:rsidP="00871FD7">
      <w:pPr>
        <w:ind w:left="142"/>
        <w:rPr>
          <w:rFonts w:ascii="PT Astra Serif" w:hAnsi="PT Astra Serif"/>
          <w:bCs/>
          <w:sz w:val="24"/>
          <w:szCs w:val="24"/>
        </w:rPr>
      </w:pPr>
    </w:p>
    <w:p w:rsidR="00964D3E" w:rsidRPr="00D61712" w:rsidRDefault="00964D3E" w:rsidP="00871FD7">
      <w:pPr>
        <w:ind w:left="142"/>
        <w:rPr>
          <w:rFonts w:ascii="PT Astra Serif" w:hAnsi="PT Astra Serif"/>
          <w:bCs/>
          <w:sz w:val="24"/>
          <w:szCs w:val="24"/>
        </w:rPr>
      </w:pPr>
    </w:p>
    <w:p w:rsidR="00964D3E" w:rsidRPr="00D61712" w:rsidRDefault="00964D3E" w:rsidP="00871FD7">
      <w:pPr>
        <w:ind w:left="142"/>
        <w:rPr>
          <w:rFonts w:ascii="PT Astra Serif" w:hAnsi="PT Astra Serif"/>
          <w:bCs/>
          <w:sz w:val="24"/>
          <w:szCs w:val="24"/>
        </w:rPr>
      </w:pPr>
    </w:p>
    <w:p w:rsidR="001902C4" w:rsidRPr="00D61712" w:rsidRDefault="001902C4" w:rsidP="00871FD7">
      <w:pPr>
        <w:ind w:left="142"/>
        <w:rPr>
          <w:rFonts w:ascii="PT Astra Serif" w:hAnsi="PT Astra Serif"/>
          <w:bCs/>
          <w:sz w:val="24"/>
          <w:szCs w:val="24"/>
        </w:rPr>
      </w:pPr>
    </w:p>
    <w:p w:rsidR="001902C4" w:rsidRPr="00D61712" w:rsidRDefault="001902C4" w:rsidP="00871FD7">
      <w:pPr>
        <w:ind w:left="142"/>
        <w:rPr>
          <w:rFonts w:ascii="PT Astra Serif" w:hAnsi="PT Astra Serif"/>
          <w:bCs/>
          <w:sz w:val="24"/>
          <w:szCs w:val="24"/>
        </w:rPr>
      </w:pPr>
    </w:p>
    <w:p w:rsidR="001902C4" w:rsidRPr="00D61712" w:rsidRDefault="001902C4" w:rsidP="00871FD7">
      <w:pPr>
        <w:ind w:left="142"/>
        <w:rPr>
          <w:rFonts w:ascii="PT Astra Serif" w:hAnsi="PT Astra Serif"/>
          <w:bCs/>
          <w:sz w:val="24"/>
          <w:szCs w:val="24"/>
        </w:rPr>
      </w:pPr>
    </w:p>
    <w:p w:rsidR="001902C4" w:rsidRPr="00D61712" w:rsidRDefault="001902C4" w:rsidP="00871FD7">
      <w:pPr>
        <w:ind w:left="142"/>
        <w:rPr>
          <w:rFonts w:ascii="PT Astra Serif" w:hAnsi="PT Astra Serif"/>
          <w:bCs/>
          <w:sz w:val="24"/>
          <w:szCs w:val="24"/>
        </w:rPr>
      </w:pPr>
    </w:p>
    <w:p w:rsidR="001902C4" w:rsidRPr="00D61712" w:rsidRDefault="001902C4" w:rsidP="00871FD7">
      <w:pPr>
        <w:ind w:left="142"/>
        <w:rPr>
          <w:rFonts w:ascii="PT Astra Serif" w:hAnsi="PT Astra Serif"/>
          <w:bCs/>
          <w:sz w:val="24"/>
          <w:szCs w:val="24"/>
        </w:rPr>
      </w:pPr>
    </w:p>
    <w:p w:rsidR="001902C4" w:rsidRPr="00D61712" w:rsidRDefault="001902C4" w:rsidP="00871FD7">
      <w:pPr>
        <w:ind w:left="142"/>
        <w:rPr>
          <w:rFonts w:ascii="PT Astra Serif" w:hAnsi="PT Astra Serif"/>
          <w:bCs/>
          <w:sz w:val="24"/>
          <w:szCs w:val="24"/>
        </w:rPr>
      </w:pPr>
    </w:p>
    <w:p w:rsidR="001902C4" w:rsidRPr="00D61712" w:rsidRDefault="001902C4" w:rsidP="00871FD7">
      <w:pPr>
        <w:ind w:left="142"/>
        <w:rPr>
          <w:rFonts w:ascii="PT Astra Serif" w:hAnsi="PT Astra Serif"/>
          <w:bCs/>
          <w:sz w:val="24"/>
          <w:szCs w:val="24"/>
        </w:rPr>
      </w:pPr>
    </w:p>
    <w:p w:rsidR="001902C4" w:rsidRPr="00D61712" w:rsidRDefault="001902C4" w:rsidP="00871FD7">
      <w:pPr>
        <w:ind w:left="142"/>
        <w:rPr>
          <w:rFonts w:ascii="PT Astra Serif" w:hAnsi="PT Astra Serif"/>
          <w:bCs/>
          <w:sz w:val="24"/>
          <w:szCs w:val="24"/>
        </w:rPr>
      </w:pPr>
    </w:p>
    <w:p w:rsidR="001902C4" w:rsidRPr="00D61712" w:rsidRDefault="001902C4" w:rsidP="00871FD7">
      <w:pPr>
        <w:ind w:left="142"/>
        <w:rPr>
          <w:rFonts w:ascii="PT Astra Serif" w:hAnsi="PT Astra Serif"/>
          <w:bCs/>
          <w:sz w:val="24"/>
          <w:szCs w:val="24"/>
        </w:rPr>
      </w:pPr>
    </w:p>
    <w:p w:rsidR="001902C4" w:rsidRPr="00D61712" w:rsidRDefault="001902C4" w:rsidP="00871FD7">
      <w:pPr>
        <w:ind w:left="142"/>
        <w:rPr>
          <w:rFonts w:ascii="PT Astra Serif" w:hAnsi="PT Astra Serif"/>
          <w:bCs/>
          <w:sz w:val="24"/>
          <w:szCs w:val="24"/>
        </w:rPr>
      </w:pPr>
    </w:p>
    <w:p w:rsidR="001902C4" w:rsidRPr="00D61712" w:rsidRDefault="001902C4" w:rsidP="00871FD7">
      <w:pPr>
        <w:ind w:left="142"/>
        <w:rPr>
          <w:rFonts w:ascii="PT Astra Serif" w:hAnsi="PT Astra Serif"/>
          <w:bCs/>
          <w:sz w:val="24"/>
          <w:szCs w:val="24"/>
        </w:rPr>
      </w:pPr>
    </w:p>
    <w:p w:rsidR="001902C4" w:rsidRDefault="001902C4" w:rsidP="00871FD7">
      <w:pPr>
        <w:ind w:left="142"/>
        <w:rPr>
          <w:rFonts w:ascii="PT Astra Serif" w:hAnsi="PT Astra Serif"/>
          <w:bCs/>
          <w:sz w:val="24"/>
          <w:szCs w:val="24"/>
        </w:rPr>
      </w:pPr>
    </w:p>
    <w:p w:rsidR="00D805B0" w:rsidRDefault="00D805B0" w:rsidP="00871FD7">
      <w:pPr>
        <w:ind w:left="142"/>
        <w:rPr>
          <w:rFonts w:ascii="PT Astra Serif" w:hAnsi="PT Astra Serif"/>
          <w:bCs/>
          <w:sz w:val="24"/>
          <w:szCs w:val="24"/>
        </w:rPr>
      </w:pPr>
    </w:p>
    <w:p w:rsidR="00D805B0" w:rsidRDefault="00D805B0" w:rsidP="00871FD7">
      <w:pPr>
        <w:ind w:left="142"/>
        <w:rPr>
          <w:rFonts w:ascii="PT Astra Serif" w:hAnsi="PT Astra Serif"/>
          <w:bCs/>
          <w:sz w:val="24"/>
          <w:szCs w:val="24"/>
        </w:rPr>
      </w:pPr>
    </w:p>
    <w:p w:rsidR="00D805B0" w:rsidRDefault="00D805B0" w:rsidP="00871FD7">
      <w:pPr>
        <w:ind w:left="142"/>
        <w:rPr>
          <w:rFonts w:ascii="PT Astra Serif" w:hAnsi="PT Astra Serif"/>
          <w:bCs/>
          <w:sz w:val="24"/>
          <w:szCs w:val="24"/>
        </w:rPr>
      </w:pPr>
    </w:p>
    <w:p w:rsidR="00D805B0" w:rsidRDefault="00D805B0" w:rsidP="00871FD7">
      <w:pPr>
        <w:ind w:left="142"/>
        <w:rPr>
          <w:rFonts w:ascii="PT Astra Serif" w:hAnsi="PT Astra Serif"/>
          <w:bCs/>
          <w:sz w:val="24"/>
          <w:szCs w:val="24"/>
        </w:rPr>
      </w:pPr>
    </w:p>
    <w:p w:rsidR="00D805B0" w:rsidRDefault="00D805B0" w:rsidP="00871FD7">
      <w:pPr>
        <w:ind w:left="142"/>
        <w:rPr>
          <w:rFonts w:ascii="PT Astra Serif" w:hAnsi="PT Astra Serif"/>
          <w:bCs/>
          <w:sz w:val="24"/>
          <w:szCs w:val="24"/>
        </w:rPr>
      </w:pPr>
    </w:p>
    <w:p w:rsidR="00D805B0" w:rsidRDefault="00D805B0" w:rsidP="00871FD7">
      <w:pPr>
        <w:ind w:left="142"/>
        <w:rPr>
          <w:rFonts w:ascii="PT Astra Serif" w:hAnsi="PT Astra Serif"/>
          <w:bCs/>
          <w:sz w:val="24"/>
          <w:szCs w:val="24"/>
        </w:rPr>
      </w:pPr>
    </w:p>
    <w:p w:rsidR="00D805B0" w:rsidRDefault="00D805B0" w:rsidP="00871FD7">
      <w:pPr>
        <w:ind w:left="142"/>
        <w:rPr>
          <w:rFonts w:ascii="PT Astra Serif" w:hAnsi="PT Astra Serif"/>
          <w:bCs/>
          <w:sz w:val="24"/>
          <w:szCs w:val="24"/>
        </w:rPr>
      </w:pPr>
    </w:p>
    <w:p w:rsidR="00D805B0" w:rsidRDefault="00D805B0" w:rsidP="00871FD7">
      <w:pPr>
        <w:ind w:left="142"/>
        <w:rPr>
          <w:rFonts w:ascii="PT Astra Serif" w:hAnsi="PT Astra Serif"/>
          <w:bCs/>
          <w:sz w:val="24"/>
          <w:szCs w:val="24"/>
        </w:rPr>
      </w:pPr>
    </w:p>
    <w:p w:rsidR="00D805B0" w:rsidRDefault="00D805B0" w:rsidP="00871FD7">
      <w:pPr>
        <w:ind w:left="142"/>
        <w:rPr>
          <w:rFonts w:ascii="PT Astra Serif" w:hAnsi="PT Astra Serif"/>
          <w:bCs/>
          <w:sz w:val="24"/>
          <w:szCs w:val="24"/>
        </w:rPr>
      </w:pPr>
    </w:p>
    <w:p w:rsidR="00D805B0" w:rsidRDefault="00D805B0" w:rsidP="00871FD7">
      <w:pPr>
        <w:ind w:left="142"/>
        <w:rPr>
          <w:rFonts w:ascii="PT Astra Serif" w:hAnsi="PT Astra Serif"/>
          <w:bCs/>
          <w:sz w:val="24"/>
          <w:szCs w:val="24"/>
        </w:rPr>
      </w:pPr>
    </w:p>
    <w:p w:rsidR="00D805B0" w:rsidRPr="00D61712" w:rsidRDefault="00D805B0" w:rsidP="00871FD7">
      <w:pPr>
        <w:ind w:left="142"/>
        <w:rPr>
          <w:rFonts w:ascii="PT Astra Serif" w:hAnsi="PT Astra Serif"/>
          <w:bCs/>
          <w:sz w:val="24"/>
          <w:szCs w:val="24"/>
        </w:rPr>
      </w:pPr>
    </w:p>
    <w:p w:rsidR="001902C4" w:rsidRPr="00D61712" w:rsidRDefault="001902C4" w:rsidP="00871FD7">
      <w:pPr>
        <w:ind w:left="142"/>
        <w:rPr>
          <w:rFonts w:ascii="PT Astra Serif" w:hAnsi="PT Astra Serif"/>
          <w:bCs/>
          <w:sz w:val="24"/>
          <w:szCs w:val="24"/>
        </w:rPr>
      </w:pPr>
    </w:p>
    <w:p w:rsidR="001902C4" w:rsidRPr="00D61712" w:rsidRDefault="001902C4" w:rsidP="00871FD7">
      <w:pPr>
        <w:ind w:left="142"/>
        <w:rPr>
          <w:rFonts w:ascii="PT Astra Serif" w:hAnsi="PT Astra Serif"/>
          <w:bCs/>
          <w:sz w:val="24"/>
          <w:szCs w:val="24"/>
        </w:rPr>
      </w:pPr>
    </w:p>
    <w:p w:rsidR="001902C4" w:rsidRDefault="001902C4" w:rsidP="00871FD7">
      <w:pPr>
        <w:ind w:left="142"/>
        <w:rPr>
          <w:rFonts w:ascii="PT Astra Serif" w:hAnsi="PT Astra Serif"/>
          <w:bCs/>
          <w:sz w:val="24"/>
          <w:szCs w:val="24"/>
        </w:rPr>
      </w:pPr>
    </w:p>
    <w:p w:rsidR="006B5735" w:rsidRDefault="006B5735" w:rsidP="00871FD7">
      <w:pPr>
        <w:ind w:left="142"/>
        <w:rPr>
          <w:rFonts w:ascii="PT Astra Serif" w:hAnsi="PT Astra Serif"/>
          <w:bCs/>
          <w:sz w:val="24"/>
          <w:szCs w:val="24"/>
        </w:rPr>
      </w:pPr>
    </w:p>
    <w:p w:rsidR="006B5735" w:rsidRPr="00D61712" w:rsidRDefault="006B5735" w:rsidP="00871FD7">
      <w:pPr>
        <w:ind w:left="142"/>
        <w:rPr>
          <w:rFonts w:ascii="PT Astra Serif" w:hAnsi="PT Astra Serif"/>
          <w:bCs/>
          <w:sz w:val="24"/>
          <w:szCs w:val="24"/>
        </w:rPr>
      </w:pPr>
    </w:p>
    <w:p w:rsidR="001902C4" w:rsidRDefault="001902C4" w:rsidP="00871FD7">
      <w:pPr>
        <w:ind w:left="142"/>
        <w:rPr>
          <w:rFonts w:ascii="PT Astra Serif" w:hAnsi="PT Astra Serif"/>
          <w:bCs/>
          <w:sz w:val="24"/>
          <w:szCs w:val="24"/>
        </w:rPr>
      </w:pPr>
    </w:p>
    <w:p w:rsidR="0014733D" w:rsidRDefault="0014733D" w:rsidP="00871FD7">
      <w:pPr>
        <w:ind w:left="142"/>
        <w:rPr>
          <w:rFonts w:ascii="PT Astra Serif" w:hAnsi="PT Astra Serif"/>
          <w:bCs/>
          <w:sz w:val="24"/>
          <w:szCs w:val="24"/>
        </w:rPr>
      </w:pPr>
    </w:p>
    <w:p w:rsidR="0014733D" w:rsidRDefault="0014733D" w:rsidP="00871FD7">
      <w:pPr>
        <w:ind w:left="142"/>
        <w:rPr>
          <w:rFonts w:ascii="PT Astra Serif" w:hAnsi="PT Astra Serif"/>
          <w:bCs/>
          <w:sz w:val="24"/>
          <w:szCs w:val="24"/>
        </w:rPr>
      </w:pPr>
    </w:p>
    <w:p w:rsidR="0014733D" w:rsidRPr="00D61712" w:rsidRDefault="0014733D" w:rsidP="00871FD7">
      <w:pPr>
        <w:ind w:left="142"/>
        <w:rPr>
          <w:rFonts w:ascii="PT Astra Serif" w:hAnsi="PT Astra Serif"/>
          <w:bCs/>
          <w:sz w:val="24"/>
          <w:szCs w:val="24"/>
        </w:rPr>
      </w:pPr>
    </w:p>
    <w:p w:rsidR="00B63BB6" w:rsidRPr="00D61712" w:rsidRDefault="00B3722A" w:rsidP="00F946E9">
      <w:pPr>
        <w:pStyle w:val="afb"/>
        <w:rPr>
          <w:rFonts w:ascii="PT Astra Serif" w:hAnsi="PT Astra Serif"/>
          <w:sz w:val="24"/>
          <w:szCs w:val="24"/>
        </w:rPr>
      </w:pPr>
      <w:r w:rsidRPr="00F946E9">
        <w:rPr>
          <w:rFonts w:ascii="PT Astra Serif" w:hAnsi="PT Astra Serif"/>
        </w:rPr>
        <w:t xml:space="preserve">Таблица </w:t>
      </w:r>
      <w:r w:rsidR="00A9720F" w:rsidRPr="00F946E9">
        <w:rPr>
          <w:rFonts w:ascii="PT Astra Serif" w:hAnsi="PT Astra Serif"/>
        </w:rPr>
        <w:t>1</w:t>
      </w:r>
      <w:r w:rsidR="000627DA">
        <w:rPr>
          <w:rFonts w:ascii="PT Astra Serif" w:hAnsi="PT Astra Serif"/>
          <w:noProof/>
        </w:rPr>
        <w:t>4</w:t>
      </w:r>
      <w:r w:rsidRPr="00F946E9">
        <w:rPr>
          <w:rFonts w:ascii="PT Astra Serif" w:hAnsi="PT Astra Serif"/>
        </w:rPr>
        <w:t xml:space="preserve">. </w:t>
      </w:r>
      <w:r w:rsidR="0053598D" w:rsidRPr="00F946E9">
        <w:rPr>
          <w:rFonts w:ascii="PT Astra Serif" w:hAnsi="PT Astra Serif"/>
          <w:bCs w:val="0"/>
        </w:rPr>
        <w:t xml:space="preserve">Свободная земельная площадка № </w:t>
      </w:r>
      <w:r w:rsidR="00973A6B" w:rsidRPr="00F946E9">
        <w:rPr>
          <w:rFonts w:ascii="PT Astra Serif" w:hAnsi="PT Astra Serif"/>
          <w:bCs w:val="0"/>
        </w:rPr>
        <w:t>2</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4831"/>
        <w:gridCol w:w="4365"/>
      </w:tblGrid>
      <w:tr w:rsidR="00B63BB6" w:rsidRPr="00F946E9" w:rsidTr="008F60E8">
        <w:trPr>
          <w:trHeight w:val="445"/>
          <w:jc w:val="center"/>
        </w:trPr>
        <w:tc>
          <w:tcPr>
            <w:tcW w:w="758" w:type="dxa"/>
            <w:vAlign w:val="center"/>
          </w:tcPr>
          <w:p w:rsidR="000434DC" w:rsidRPr="00F946E9" w:rsidRDefault="000434DC" w:rsidP="00871FD7">
            <w:pPr>
              <w:ind w:left="142"/>
              <w:jc w:val="center"/>
              <w:rPr>
                <w:rFonts w:ascii="PT Astra Serif" w:hAnsi="PT Astra Serif"/>
                <w:bCs/>
              </w:rPr>
            </w:pPr>
            <w:r w:rsidRPr="00F946E9">
              <w:rPr>
                <w:rFonts w:ascii="PT Astra Serif" w:hAnsi="PT Astra Serif"/>
                <w:bCs/>
              </w:rPr>
              <w:t>№ п/п</w:t>
            </w:r>
          </w:p>
        </w:tc>
        <w:tc>
          <w:tcPr>
            <w:tcW w:w="4831" w:type="dxa"/>
            <w:vAlign w:val="center"/>
          </w:tcPr>
          <w:p w:rsidR="000434DC" w:rsidRPr="00F946E9" w:rsidRDefault="000434DC" w:rsidP="00871FD7">
            <w:pPr>
              <w:ind w:left="142"/>
              <w:jc w:val="center"/>
              <w:rPr>
                <w:rFonts w:ascii="PT Astra Serif" w:hAnsi="PT Astra Serif"/>
                <w:bCs/>
              </w:rPr>
            </w:pPr>
            <w:r w:rsidRPr="00F946E9">
              <w:rPr>
                <w:rFonts w:ascii="PT Astra Serif" w:hAnsi="PT Astra Serif"/>
                <w:bCs/>
              </w:rPr>
              <w:t>Наименование показателей</w:t>
            </w:r>
          </w:p>
        </w:tc>
        <w:tc>
          <w:tcPr>
            <w:tcW w:w="4365" w:type="dxa"/>
            <w:vAlign w:val="center"/>
          </w:tcPr>
          <w:p w:rsidR="000434DC" w:rsidRPr="00F946E9" w:rsidRDefault="000434DC" w:rsidP="00871FD7">
            <w:pPr>
              <w:ind w:left="142"/>
              <w:jc w:val="center"/>
              <w:rPr>
                <w:rFonts w:ascii="PT Astra Serif" w:hAnsi="PT Astra Serif"/>
                <w:bCs/>
              </w:rPr>
            </w:pPr>
            <w:r w:rsidRPr="00F946E9">
              <w:rPr>
                <w:rFonts w:ascii="PT Astra Serif" w:hAnsi="PT Astra Serif"/>
                <w:bCs/>
              </w:rPr>
              <w:t>Информация</w:t>
            </w:r>
          </w:p>
        </w:tc>
      </w:tr>
      <w:tr w:rsidR="00B63BB6" w:rsidRPr="00F946E9" w:rsidTr="008F60E8">
        <w:trPr>
          <w:trHeight w:val="370"/>
          <w:jc w:val="center"/>
        </w:trPr>
        <w:tc>
          <w:tcPr>
            <w:tcW w:w="758" w:type="dxa"/>
            <w:vAlign w:val="center"/>
          </w:tcPr>
          <w:p w:rsidR="000434DC" w:rsidRPr="00F946E9" w:rsidRDefault="000434DC" w:rsidP="00871FD7">
            <w:pPr>
              <w:ind w:left="142"/>
              <w:jc w:val="center"/>
              <w:rPr>
                <w:rFonts w:ascii="PT Astra Serif" w:hAnsi="PT Astra Serif"/>
                <w:bCs/>
              </w:rPr>
            </w:pPr>
            <w:r w:rsidRPr="00F946E9">
              <w:rPr>
                <w:rFonts w:ascii="PT Astra Serif" w:hAnsi="PT Astra Serif"/>
                <w:bCs/>
              </w:rPr>
              <w:t>1.</w:t>
            </w:r>
          </w:p>
        </w:tc>
        <w:tc>
          <w:tcPr>
            <w:tcW w:w="4831" w:type="dxa"/>
            <w:vAlign w:val="center"/>
          </w:tcPr>
          <w:p w:rsidR="000434DC" w:rsidRPr="00F946E9" w:rsidRDefault="000434DC" w:rsidP="00853BB0">
            <w:pPr>
              <w:ind w:left="1"/>
              <w:rPr>
                <w:rFonts w:ascii="PT Astra Serif" w:hAnsi="PT Astra Serif"/>
                <w:bCs/>
              </w:rPr>
            </w:pPr>
            <w:r w:rsidRPr="00F946E9">
              <w:rPr>
                <w:rFonts w:ascii="PT Astra Serif" w:hAnsi="PT Astra Serif"/>
                <w:bCs/>
              </w:rPr>
              <w:t>Местоположение участка</w:t>
            </w:r>
          </w:p>
        </w:tc>
        <w:tc>
          <w:tcPr>
            <w:tcW w:w="4365" w:type="dxa"/>
            <w:vAlign w:val="center"/>
          </w:tcPr>
          <w:p w:rsidR="008F60E8" w:rsidRPr="00F946E9" w:rsidRDefault="000434DC" w:rsidP="00853BB0">
            <w:pPr>
              <w:ind w:left="1"/>
              <w:jc w:val="both"/>
              <w:rPr>
                <w:rFonts w:ascii="PT Astra Serif" w:hAnsi="PT Astra Serif"/>
                <w:bCs/>
              </w:rPr>
            </w:pPr>
            <w:r w:rsidRPr="00F946E9">
              <w:rPr>
                <w:rFonts w:ascii="PT Astra Serif" w:hAnsi="PT Astra Serif"/>
                <w:bCs/>
              </w:rPr>
              <w:t>ЯНАО, Пуровский район,  г. Тарко-Сале,</w:t>
            </w:r>
          </w:p>
          <w:p w:rsidR="000434DC" w:rsidRPr="00F946E9" w:rsidRDefault="000434DC" w:rsidP="00853BB0">
            <w:pPr>
              <w:ind w:left="1"/>
              <w:jc w:val="both"/>
              <w:rPr>
                <w:rFonts w:ascii="PT Astra Serif" w:hAnsi="PT Astra Serif"/>
                <w:bCs/>
              </w:rPr>
            </w:pPr>
            <w:r w:rsidRPr="00F946E9">
              <w:rPr>
                <w:rFonts w:ascii="PT Astra Serif" w:hAnsi="PT Astra Serif"/>
                <w:bCs/>
              </w:rPr>
              <w:t>мкр. Окуневый, участок № 63</w:t>
            </w:r>
          </w:p>
        </w:tc>
      </w:tr>
      <w:tr w:rsidR="00B63BB6" w:rsidRPr="00F946E9" w:rsidTr="008F60E8">
        <w:trPr>
          <w:trHeight w:val="229"/>
          <w:jc w:val="center"/>
        </w:trPr>
        <w:tc>
          <w:tcPr>
            <w:tcW w:w="758" w:type="dxa"/>
            <w:vAlign w:val="center"/>
          </w:tcPr>
          <w:p w:rsidR="000434DC" w:rsidRPr="00F946E9" w:rsidRDefault="000434DC" w:rsidP="00871FD7">
            <w:pPr>
              <w:ind w:left="142"/>
              <w:jc w:val="center"/>
              <w:rPr>
                <w:rFonts w:ascii="PT Astra Serif" w:hAnsi="PT Astra Serif"/>
                <w:bCs/>
              </w:rPr>
            </w:pPr>
            <w:r w:rsidRPr="00F946E9">
              <w:rPr>
                <w:rFonts w:ascii="PT Astra Serif" w:hAnsi="PT Astra Serif"/>
                <w:bCs/>
              </w:rPr>
              <w:t>2.</w:t>
            </w:r>
          </w:p>
        </w:tc>
        <w:tc>
          <w:tcPr>
            <w:tcW w:w="4831" w:type="dxa"/>
            <w:vAlign w:val="center"/>
          </w:tcPr>
          <w:p w:rsidR="000434DC" w:rsidRPr="00F946E9" w:rsidRDefault="000434DC" w:rsidP="00853BB0">
            <w:pPr>
              <w:ind w:left="1"/>
              <w:rPr>
                <w:rFonts w:ascii="PT Astra Serif" w:hAnsi="PT Astra Serif"/>
                <w:bCs/>
              </w:rPr>
            </w:pPr>
            <w:r w:rsidRPr="00F946E9">
              <w:rPr>
                <w:rFonts w:ascii="PT Astra Serif" w:hAnsi="PT Astra Serif"/>
                <w:bCs/>
              </w:rPr>
              <w:t>Кадастровый номер</w:t>
            </w:r>
          </w:p>
        </w:tc>
        <w:tc>
          <w:tcPr>
            <w:tcW w:w="4365" w:type="dxa"/>
            <w:vAlign w:val="center"/>
          </w:tcPr>
          <w:p w:rsidR="000434DC" w:rsidRPr="00F946E9" w:rsidRDefault="000434DC" w:rsidP="00853BB0">
            <w:pPr>
              <w:ind w:left="1"/>
              <w:jc w:val="both"/>
              <w:rPr>
                <w:rFonts w:ascii="PT Astra Serif" w:hAnsi="PT Astra Serif"/>
                <w:bCs/>
              </w:rPr>
            </w:pPr>
            <w:r w:rsidRPr="00F946E9">
              <w:rPr>
                <w:rFonts w:ascii="PT Astra Serif" w:hAnsi="PT Astra Serif"/>
                <w:bCs/>
              </w:rPr>
              <w:t>89:05:020112:204</w:t>
            </w:r>
          </w:p>
        </w:tc>
      </w:tr>
      <w:tr w:rsidR="00B63BB6" w:rsidRPr="00F946E9" w:rsidTr="008F60E8">
        <w:trPr>
          <w:trHeight w:val="445"/>
          <w:jc w:val="center"/>
        </w:trPr>
        <w:tc>
          <w:tcPr>
            <w:tcW w:w="758" w:type="dxa"/>
            <w:vAlign w:val="center"/>
          </w:tcPr>
          <w:p w:rsidR="000434DC" w:rsidRPr="00F946E9" w:rsidRDefault="000434DC" w:rsidP="00871FD7">
            <w:pPr>
              <w:ind w:left="142"/>
              <w:jc w:val="center"/>
              <w:rPr>
                <w:rFonts w:ascii="PT Astra Serif" w:hAnsi="PT Astra Serif"/>
                <w:bCs/>
              </w:rPr>
            </w:pPr>
            <w:r w:rsidRPr="00F946E9">
              <w:rPr>
                <w:rFonts w:ascii="PT Astra Serif" w:hAnsi="PT Astra Serif"/>
                <w:bCs/>
              </w:rPr>
              <w:t>3.</w:t>
            </w:r>
          </w:p>
        </w:tc>
        <w:tc>
          <w:tcPr>
            <w:tcW w:w="4831" w:type="dxa"/>
            <w:vAlign w:val="center"/>
          </w:tcPr>
          <w:p w:rsidR="000434DC" w:rsidRPr="00F946E9" w:rsidRDefault="000434DC" w:rsidP="00853BB0">
            <w:pPr>
              <w:ind w:left="1"/>
              <w:rPr>
                <w:rFonts w:ascii="PT Astra Serif" w:hAnsi="PT Astra Serif"/>
                <w:bCs/>
              </w:rPr>
            </w:pPr>
            <w:r w:rsidRPr="00F946E9">
              <w:rPr>
                <w:rFonts w:ascii="PT Astra Serif" w:hAnsi="PT Astra Serif"/>
                <w:bCs/>
              </w:rPr>
              <w:t>Форма собственности (федеральная, собственность субъекта РФ, муниципальная (муниципальное образование Пуровский район, муниципальное образование город Тарко-Сале))</w:t>
            </w:r>
          </w:p>
        </w:tc>
        <w:tc>
          <w:tcPr>
            <w:tcW w:w="4365" w:type="dxa"/>
            <w:vAlign w:val="center"/>
          </w:tcPr>
          <w:p w:rsidR="000434DC" w:rsidRPr="00F946E9" w:rsidRDefault="001902C4" w:rsidP="00853BB0">
            <w:pPr>
              <w:ind w:left="1"/>
              <w:jc w:val="both"/>
              <w:rPr>
                <w:rFonts w:ascii="PT Astra Serif" w:hAnsi="PT Astra Serif"/>
                <w:bCs/>
              </w:rPr>
            </w:pPr>
            <w:r w:rsidRPr="00F946E9">
              <w:rPr>
                <w:rFonts w:ascii="PT Astra Serif" w:hAnsi="PT Astra Serif"/>
                <w:bCs/>
              </w:rPr>
              <w:t>Г</w:t>
            </w:r>
            <w:r w:rsidR="000434DC" w:rsidRPr="00F946E9">
              <w:rPr>
                <w:rFonts w:ascii="PT Astra Serif" w:hAnsi="PT Astra Serif"/>
                <w:bCs/>
              </w:rPr>
              <w:t>осударственная собственность</w:t>
            </w:r>
            <w:r w:rsidR="00973A6B" w:rsidRPr="00F946E9">
              <w:rPr>
                <w:rFonts w:ascii="PT Astra Serif" w:hAnsi="PT Astra Serif"/>
                <w:bCs/>
              </w:rPr>
              <w:t xml:space="preserve"> не разграничена</w:t>
            </w:r>
          </w:p>
        </w:tc>
      </w:tr>
      <w:tr w:rsidR="00B63BB6" w:rsidRPr="00F946E9" w:rsidTr="008F60E8">
        <w:trPr>
          <w:trHeight w:val="445"/>
          <w:jc w:val="center"/>
        </w:trPr>
        <w:tc>
          <w:tcPr>
            <w:tcW w:w="758" w:type="dxa"/>
            <w:vAlign w:val="center"/>
          </w:tcPr>
          <w:p w:rsidR="000434DC" w:rsidRPr="00F946E9" w:rsidRDefault="000434DC" w:rsidP="00871FD7">
            <w:pPr>
              <w:ind w:left="142"/>
              <w:jc w:val="center"/>
              <w:rPr>
                <w:rFonts w:ascii="PT Astra Serif" w:hAnsi="PT Astra Serif"/>
                <w:bCs/>
              </w:rPr>
            </w:pPr>
            <w:r w:rsidRPr="00F946E9">
              <w:rPr>
                <w:rFonts w:ascii="PT Astra Serif" w:hAnsi="PT Astra Serif"/>
                <w:bCs/>
              </w:rPr>
              <w:t>4.</w:t>
            </w:r>
          </w:p>
        </w:tc>
        <w:tc>
          <w:tcPr>
            <w:tcW w:w="4831" w:type="dxa"/>
            <w:vAlign w:val="center"/>
          </w:tcPr>
          <w:p w:rsidR="000434DC" w:rsidRPr="00F946E9" w:rsidRDefault="000434DC" w:rsidP="00853BB0">
            <w:pPr>
              <w:ind w:left="1"/>
              <w:rPr>
                <w:rFonts w:ascii="PT Astra Serif" w:hAnsi="PT Astra Serif"/>
                <w:bCs/>
              </w:rPr>
            </w:pPr>
            <w:r w:rsidRPr="00F946E9">
              <w:rPr>
                <w:rFonts w:ascii="PT Astra Serif" w:hAnsi="PT Astra Serif"/>
                <w:bCs/>
              </w:rPr>
              <w:t xml:space="preserve">Потенциально возможное назначение использования участка (производственное, административное, складское, бытовое и др.) </w:t>
            </w:r>
          </w:p>
        </w:tc>
        <w:tc>
          <w:tcPr>
            <w:tcW w:w="4365" w:type="dxa"/>
            <w:vAlign w:val="center"/>
          </w:tcPr>
          <w:p w:rsidR="000434DC" w:rsidRPr="00F946E9" w:rsidRDefault="001902C4" w:rsidP="00853BB0">
            <w:pPr>
              <w:ind w:left="1"/>
              <w:jc w:val="both"/>
              <w:rPr>
                <w:rFonts w:ascii="PT Astra Serif" w:hAnsi="PT Astra Serif"/>
                <w:bCs/>
              </w:rPr>
            </w:pPr>
            <w:r w:rsidRPr="00F946E9">
              <w:rPr>
                <w:rFonts w:ascii="PT Astra Serif" w:hAnsi="PT Astra Serif"/>
                <w:bCs/>
              </w:rPr>
              <w:t>З</w:t>
            </w:r>
            <w:r w:rsidR="000434DC" w:rsidRPr="00F946E9">
              <w:rPr>
                <w:rFonts w:ascii="PT Astra Serif" w:hAnsi="PT Astra Serif"/>
                <w:bCs/>
              </w:rPr>
              <w:t>емельные участки, предназначенные для размещения объектов торговли, общественного питания и бытового обслуживания</w:t>
            </w:r>
          </w:p>
        </w:tc>
      </w:tr>
      <w:tr w:rsidR="00B63BB6" w:rsidRPr="00F946E9" w:rsidTr="008F60E8">
        <w:trPr>
          <w:trHeight w:val="445"/>
          <w:jc w:val="center"/>
        </w:trPr>
        <w:tc>
          <w:tcPr>
            <w:tcW w:w="758" w:type="dxa"/>
            <w:vAlign w:val="center"/>
          </w:tcPr>
          <w:p w:rsidR="000434DC" w:rsidRPr="00F946E9" w:rsidRDefault="000434DC" w:rsidP="00871FD7">
            <w:pPr>
              <w:ind w:left="142"/>
              <w:jc w:val="center"/>
              <w:rPr>
                <w:rFonts w:ascii="PT Astra Serif" w:hAnsi="PT Astra Serif"/>
                <w:bCs/>
              </w:rPr>
            </w:pPr>
            <w:r w:rsidRPr="00F946E9">
              <w:rPr>
                <w:rFonts w:ascii="PT Astra Serif" w:hAnsi="PT Astra Serif"/>
                <w:bCs/>
              </w:rPr>
              <w:t>5.</w:t>
            </w:r>
          </w:p>
        </w:tc>
        <w:tc>
          <w:tcPr>
            <w:tcW w:w="4831" w:type="dxa"/>
            <w:vAlign w:val="center"/>
          </w:tcPr>
          <w:p w:rsidR="000434DC" w:rsidRPr="00F946E9" w:rsidRDefault="000434DC" w:rsidP="00853BB0">
            <w:pPr>
              <w:ind w:left="1"/>
              <w:rPr>
                <w:rFonts w:ascii="PT Astra Serif" w:hAnsi="PT Astra Serif"/>
                <w:bCs/>
              </w:rPr>
            </w:pPr>
            <w:r w:rsidRPr="00F946E9">
              <w:rPr>
                <w:rFonts w:ascii="PT Astra Serif" w:hAnsi="PT Astra Serif"/>
                <w:bCs/>
              </w:rPr>
              <w:t>Предлагаемый вид использования (аренда, продажа)</w:t>
            </w:r>
          </w:p>
        </w:tc>
        <w:tc>
          <w:tcPr>
            <w:tcW w:w="4365" w:type="dxa"/>
            <w:vAlign w:val="center"/>
          </w:tcPr>
          <w:p w:rsidR="000434DC" w:rsidRPr="00F946E9" w:rsidRDefault="001902C4" w:rsidP="00853BB0">
            <w:pPr>
              <w:ind w:left="1"/>
              <w:jc w:val="both"/>
              <w:rPr>
                <w:rFonts w:ascii="PT Astra Serif" w:hAnsi="PT Astra Serif"/>
                <w:bCs/>
              </w:rPr>
            </w:pPr>
            <w:r w:rsidRPr="00F946E9">
              <w:rPr>
                <w:rFonts w:ascii="PT Astra Serif" w:hAnsi="PT Astra Serif"/>
                <w:bCs/>
              </w:rPr>
              <w:t>А</w:t>
            </w:r>
            <w:r w:rsidR="000434DC" w:rsidRPr="00F946E9">
              <w:rPr>
                <w:rFonts w:ascii="PT Astra Serif" w:hAnsi="PT Astra Serif"/>
                <w:bCs/>
              </w:rPr>
              <w:t>ренда</w:t>
            </w:r>
          </w:p>
        </w:tc>
      </w:tr>
      <w:tr w:rsidR="00B63BB6" w:rsidRPr="00F946E9" w:rsidTr="008F60E8">
        <w:trPr>
          <w:trHeight w:val="231"/>
          <w:jc w:val="center"/>
        </w:trPr>
        <w:tc>
          <w:tcPr>
            <w:tcW w:w="758" w:type="dxa"/>
            <w:vAlign w:val="center"/>
          </w:tcPr>
          <w:p w:rsidR="000434DC" w:rsidRPr="00F946E9" w:rsidRDefault="000434DC" w:rsidP="00871FD7">
            <w:pPr>
              <w:ind w:left="142"/>
              <w:jc w:val="center"/>
              <w:rPr>
                <w:rFonts w:ascii="PT Astra Serif" w:hAnsi="PT Astra Serif"/>
                <w:bCs/>
              </w:rPr>
            </w:pPr>
            <w:r w:rsidRPr="00F946E9">
              <w:rPr>
                <w:rFonts w:ascii="PT Astra Serif" w:hAnsi="PT Astra Serif"/>
                <w:bCs/>
              </w:rPr>
              <w:t>6.</w:t>
            </w:r>
          </w:p>
        </w:tc>
        <w:tc>
          <w:tcPr>
            <w:tcW w:w="4831" w:type="dxa"/>
            <w:vAlign w:val="center"/>
          </w:tcPr>
          <w:p w:rsidR="000434DC" w:rsidRPr="00F946E9" w:rsidRDefault="000434DC" w:rsidP="00853BB0">
            <w:pPr>
              <w:ind w:left="1"/>
              <w:rPr>
                <w:rFonts w:ascii="PT Astra Serif" w:hAnsi="PT Astra Serif"/>
                <w:bCs/>
              </w:rPr>
            </w:pPr>
            <w:r w:rsidRPr="00F946E9">
              <w:rPr>
                <w:rFonts w:ascii="PT Astra Serif" w:hAnsi="PT Astra Serif"/>
                <w:bCs/>
              </w:rPr>
              <w:t>Площадь,  га</w:t>
            </w:r>
          </w:p>
        </w:tc>
        <w:tc>
          <w:tcPr>
            <w:tcW w:w="4365" w:type="dxa"/>
            <w:vAlign w:val="center"/>
          </w:tcPr>
          <w:p w:rsidR="000434DC" w:rsidRPr="00F946E9" w:rsidRDefault="000434DC" w:rsidP="00853BB0">
            <w:pPr>
              <w:ind w:left="1"/>
              <w:jc w:val="both"/>
              <w:rPr>
                <w:rFonts w:ascii="PT Astra Serif" w:hAnsi="PT Astra Serif"/>
                <w:bCs/>
              </w:rPr>
            </w:pPr>
            <w:r w:rsidRPr="00F946E9">
              <w:rPr>
                <w:rFonts w:ascii="PT Astra Serif" w:hAnsi="PT Astra Serif"/>
                <w:bCs/>
              </w:rPr>
              <w:t>0,0908</w:t>
            </w:r>
          </w:p>
        </w:tc>
      </w:tr>
      <w:tr w:rsidR="00B63BB6" w:rsidRPr="00F946E9" w:rsidTr="008F60E8">
        <w:trPr>
          <w:trHeight w:val="198"/>
          <w:jc w:val="center"/>
        </w:trPr>
        <w:tc>
          <w:tcPr>
            <w:tcW w:w="758" w:type="dxa"/>
            <w:vAlign w:val="center"/>
          </w:tcPr>
          <w:p w:rsidR="000434DC" w:rsidRPr="00F946E9" w:rsidRDefault="000434DC" w:rsidP="00871FD7">
            <w:pPr>
              <w:ind w:left="142"/>
              <w:jc w:val="center"/>
              <w:rPr>
                <w:rFonts w:ascii="PT Astra Serif" w:hAnsi="PT Astra Serif"/>
                <w:bCs/>
              </w:rPr>
            </w:pPr>
            <w:r w:rsidRPr="00F946E9">
              <w:rPr>
                <w:rFonts w:ascii="PT Astra Serif" w:hAnsi="PT Astra Serif"/>
                <w:bCs/>
              </w:rPr>
              <w:t>7.</w:t>
            </w:r>
          </w:p>
        </w:tc>
        <w:tc>
          <w:tcPr>
            <w:tcW w:w="4831" w:type="dxa"/>
            <w:vAlign w:val="center"/>
          </w:tcPr>
          <w:p w:rsidR="000434DC" w:rsidRPr="00F946E9" w:rsidRDefault="000434DC" w:rsidP="00853BB0">
            <w:pPr>
              <w:ind w:left="1"/>
              <w:rPr>
                <w:rFonts w:ascii="PT Astra Serif" w:hAnsi="PT Astra Serif"/>
                <w:bCs/>
              </w:rPr>
            </w:pPr>
            <w:r w:rsidRPr="00F946E9">
              <w:rPr>
                <w:rFonts w:ascii="PT Astra Serif" w:hAnsi="PT Astra Serif"/>
                <w:bCs/>
              </w:rPr>
              <w:t>Категория земли</w:t>
            </w:r>
          </w:p>
        </w:tc>
        <w:tc>
          <w:tcPr>
            <w:tcW w:w="4365" w:type="dxa"/>
            <w:vAlign w:val="center"/>
          </w:tcPr>
          <w:p w:rsidR="000434DC" w:rsidRPr="00F946E9" w:rsidRDefault="001902C4" w:rsidP="00853BB0">
            <w:pPr>
              <w:ind w:left="1"/>
              <w:jc w:val="both"/>
              <w:rPr>
                <w:rFonts w:ascii="PT Astra Serif" w:hAnsi="PT Astra Serif"/>
                <w:bCs/>
              </w:rPr>
            </w:pPr>
            <w:r w:rsidRPr="00F946E9">
              <w:rPr>
                <w:rFonts w:ascii="PT Astra Serif" w:hAnsi="PT Astra Serif"/>
                <w:bCs/>
              </w:rPr>
              <w:t>З</w:t>
            </w:r>
            <w:r w:rsidR="000434DC" w:rsidRPr="00F946E9">
              <w:rPr>
                <w:rFonts w:ascii="PT Astra Serif" w:hAnsi="PT Astra Serif"/>
                <w:bCs/>
              </w:rPr>
              <w:t>емли населенных пунктов</w:t>
            </w:r>
          </w:p>
        </w:tc>
      </w:tr>
      <w:tr w:rsidR="00B63BB6" w:rsidRPr="00F946E9" w:rsidTr="008F60E8">
        <w:trPr>
          <w:trHeight w:val="493"/>
          <w:jc w:val="center"/>
        </w:trPr>
        <w:tc>
          <w:tcPr>
            <w:tcW w:w="758" w:type="dxa"/>
            <w:vAlign w:val="center"/>
          </w:tcPr>
          <w:p w:rsidR="00973A6B" w:rsidRPr="00F946E9" w:rsidRDefault="00973A6B" w:rsidP="00871FD7">
            <w:pPr>
              <w:ind w:left="142"/>
              <w:jc w:val="center"/>
              <w:rPr>
                <w:rFonts w:ascii="PT Astra Serif" w:hAnsi="PT Astra Serif"/>
                <w:bCs/>
              </w:rPr>
            </w:pPr>
            <w:r w:rsidRPr="00F946E9">
              <w:rPr>
                <w:rFonts w:ascii="PT Astra Serif" w:hAnsi="PT Astra Serif"/>
                <w:bCs/>
              </w:rPr>
              <w:t>8.</w:t>
            </w:r>
          </w:p>
        </w:tc>
        <w:tc>
          <w:tcPr>
            <w:tcW w:w="4831" w:type="dxa"/>
            <w:vAlign w:val="center"/>
          </w:tcPr>
          <w:p w:rsidR="00973A6B" w:rsidRPr="00F946E9" w:rsidRDefault="00973A6B" w:rsidP="00853BB0">
            <w:pPr>
              <w:ind w:left="1"/>
              <w:jc w:val="both"/>
              <w:rPr>
                <w:rFonts w:ascii="PT Astra Serif" w:hAnsi="PT Astra Serif"/>
                <w:bCs/>
              </w:rPr>
            </w:pPr>
            <w:r w:rsidRPr="00F946E9">
              <w:rPr>
                <w:rFonts w:ascii="PT Astra Serif" w:hAnsi="PT Astra Serif"/>
                <w:bCs/>
              </w:rPr>
              <w:t>Справочная информация о предельных параметрах разрешенного строительства</w:t>
            </w:r>
          </w:p>
          <w:p w:rsidR="00973A6B" w:rsidRPr="00F946E9" w:rsidRDefault="00973A6B" w:rsidP="00853BB0">
            <w:pPr>
              <w:ind w:left="1"/>
              <w:jc w:val="both"/>
              <w:rPr>
                <w:rFonts w:ascii="PT Astra Serif" w:hAnsi="PT Astra Serif"/>
                <w:bCs/>
              </w:rPr>
            </w:pPr>
            <w:r w:rsidRPr="00F946E9">
              <w:rPr>
                <w:rFonts w:ascii="PT Astra Serif" w:hAnsi="PT Astra Serif"/>
                <w:bCs/>
                <w:i/>
              </w:rPr>
              <w:t>(этажность, высота, санитарно-защитная зона предприятий, необходимость мероприятия по отводу поверхностных вод и т.д.)</w:t>
            </w:r>
          </w:p>
        </w:tc>
        <w:tc>
          <w:tcPr>
            <w:tcW w:w="4365" w:type="dxa"/>
            <w:vAlign w:val="center"/>
          </w:tcPr>
          <w:p w:rsidR="008F60E8" w:rsidRPr="00F946E9" w:rsidRDefault="001902C4" w:rsidP="00853BB0">
            <w:pPr>
              <w:ind w:left="1"/>
              <w:jc w:val="both"/>
              <w:rPr>
                <w:rFonts w:ascii="PT Astra Serif" w:hAnsi="PT Astra Serif"/>
                <w:bCs/>
              </w:rPr>
            </w:pPr>
            <w:r w:rsidRPr="00F946E9">
              <w:rPr>
                <w:rFonts w:ascii="PT Astra Serif" w:hAnsi="PT Astra Serif"/>
                <w:bCs/>
              </w:rPr>
              <w:t>М</w:t>
            </w:r>
            <w:r w:rsidR="008F60E8" w:rsidRPr="00F946E9">
              <w:rPr>
                <w:rFonts w:ascii="PT Astra Serif" w:hAnsi="PT Astra Serif"/>
                <w:bCs/>
              </w:rPr>
              <w:t>инимальный отступ от границы земельного участка (красной линии) − 3 м</w:t>
            </w:r>
          </w:p>
          <w:p w:rsidR="008F60E8" w:rsidRPr="00F946E9" w:rsidRDefault="00565FB8" w:rsidP="00853BB0">
            <w:pPr>
              <w:ind w:left="1"/>
              <w:jc w:val="both"/>
              <w:rPr>
                <w:rFonts w:ascii="PT Astra Serif" w:hAnsi="PT Astra Serif"/>
                <w:bCs/>
              </w:rPr>
            </w:pPr>
            <w:r w:rsidRPr="00F946E9">
              <w:rPr>
                <w:rFonts w:ascii="PT Astra Serif" w:hAnsi="PT Astra Serif"/>
                <w:bCs/>
              </w:rPr>
              <w:t>М</w:t>
            </w:r>
            <w:r w:rsidR="008F60E8" w:rsidRPr="00F946E9">
              <w:rPr>
                <w:rFonts w:ascii="PT Astra Serif" w:hAnsi="PT Astra Serif"/>
                <w:bCs/>
              </w:rPr>
              <w:t>аксимальное количество этажей − 5 м</w:t>
            </w:r>
          </w:p>
          <w:p w:rsidR="00973A6B" w:rsidRPr="00F946E9" w:rsidRDefault="00565FB8" w:rsidP="00853BB0">
            <w:pPr>
              <w:ind w:left="1"/>
              <w:jc w:val="both"/>
              <w:rPr>
                <w:rFonts w:ascii="PT Astra Serif" w:hAnsi="PT Astra Serif"/>
                <w:bCs/>
              </w:rPr>
            </w:pPr>
            <w:r w:rsidRPr="00F946E9">
              <w:rPr>
                <w:rFonts w:ascii="PT Astra Serif" w:hAnsi="PT Astra Serif"/>
                <w:bCs/>
              </w:rPr>
              <w:t>М</w:t>
            </w:r>
            <w:r w:rsidR="008F60E8" w:rsidRPr="00F946E9">
              <w:rPr>
                <w:rFonts w:ascii="PT Astra Serif" w:hAnsi="PT Astra Serif"/>
                <w:bCs/>
              </w:rPr>
              <w:t>аксимальный процент застройки в границах земельного участка − 50%</w:t>
            </w:r>
          </w:p>
        </w:tc>
      </w:tr>
      <w:tr w:rsidR="00B63BB6" w:rsidRPr="00F946E9" w:rsidTr="008F60E8">
        <w:trPr>
          <w:trHeight w:val="493"/>
          <w:jc w:val="center"/>
        </w:trPr>
        <w:tc>
          <w:tcPr>
            <w:tcW w:w="758" w:type="dxa"/>
            <w:vAlign w:val="center"/>
          </w:tcPr>
          <w:p w:rsidR="00973A6B" w:rsidRPr="00F946E9" w:rsidRDefault="00973A6B" w:rsidP="00871FD7">
            <w:pPr>
              <w:ind w:left="142"/>
              <w:jc w:val="center"/>
              <w:rPr>
                <w:rFonts w:ascii="PT Astra Serif" w:hAnsi="PT Astra Serif"/>
                <w:bCs/>
              </w:rPr>
            </w:pPr>
            <w:r w:rsidRPr="00F946E9">
              <w:rPr>
                <w:rFonts w:ascii="PT Astra Serif" w:hAnsi="PT Astra Serif"/>
                <w:bCs/>
              </w:rPr>
              <w:t>9.</w:t>
            </w:r>
          </w:p>
        </w:tc>
        <w:tc>
          <w:tcPr>
            <w:tcW w:w="4831" w:type="dxa"/>
            <w:vAlign w:val="center"/>
          </w:tcPr>
          <w:p w:rsidR="00973A6B" w:rsidRPr="00F946E9" w:rsidRDefault="00973A6B" w:rsidP="00853BB0">
            <w:pPr>
              <w:ind w:left="1"/>
              <w:jc w:val="both"/>
              <w:rPr>
                <w:rFonts w:ascii="PT Astra Serif" w:hAnsi="PT Astra Serif"/>
                <w:bCs/>
                <w:i/>
              </w:rPr>
            </w:pPr>
            <w:r w:rsidRPr="00F946E9">
              <w:rPr>
                <w:rFonts w:ascii="PT Astra Serif" w:hAnsi="PT Astra Serif"/>
                <w:bCs/>
              </w:rPr>
              <w:t xml:space="preserve">Наличие транспортной инфраструктуры </w:t>
            </w:r>
            <w:r w:rsidRPr="00F946E9">
              <w:rPr>
                <w:rFonts w:ascii="PT Astra Serif" w:hAnsi="PT Astra Serif"/>
                <w:bCs/>
                <w:i/>
              </w:rPr>
              <w:t>(автодорога, ж/д пути, воздушный, речной транспорт):</w:t>
            </w:r>
          </w:p>
          <w:p w:rsidR="00973A6B" w:rsidRPr="00F946E9" w:rsidRDefault="00973A6B" w:rsidP="00853BB0">
            <w:pPr>
              <w:ind w:left="1"/>
              <w:jc w:val="both"/>
              <w:rPr>
                <w:rFonts w:ascii="PT Astra Serif" w:hAnsi="PT Astra Serif"/>
                <w:bCs/>
                <w:i/>
              </w:rPr>
            </w:pPr>
            <w:r w:rsidRPr="00F946E9">
              <w:rPr>
                <w:rFonts w:ascii="PT Astra Serif" w:hAnsi="PT Astra Serif"/>
                <w:bCs/>
                <w:i/>
              </w:rPr>
              <w:t>− наличие</w:t>
            </w:r>
          </w:p>
          <w:p w:rsidR="00973A6B" w:rsidRPr="00F946E9" w:rsidRDefault="00973A6B" w:rsidP="00853BB0">
            <w:pPr>
              <w:ind w:left="1"/>
              <w:jc w:val="both"/>
              <w:rPr>
                <w:rFonts w:ascii="PT Astra Serif" w:hAnsi="PT Astra Serif"/>
                <w:bCs/>
              </w:rPr>
            </w:pPr>
            <w:r w:rsidRPr="00F946E9">
              <w:rPr>
                <w:rFonts w:ascii="PT Astra Serif" w:hAnsi="PT Astra Serif"/>
                <w:bCs/>
                <w:i/>
              </w:rPr>
              <w:t xml:space="preserve">− описание (расстояние, категория, качество и т.д.) </w:t>
            </w:r>
          </w:p>
        </w:tc>
        <w:tc>
          <w:tcPr>
            <w:tcW w:w="4365" w:type="dxa"/>
            <w:vAlign w:val="center"/>
          </w:tcPr>
          <w:p w:rsidR="00973A6B" w:rsidRPr="00F946E9" w:rsidRDefault="00565FB8" w:rsidP="00853BB0">
            <w:pPr>
              <w:ind w:left="1"/>
              <w:jc w:val="both"/>
              <w:rPr>
                <w:rFonts w:ascii="PT Astra Serif" w:hAnsi="PT Astra Serif"/>
                <w:bCs/>
              </w:rPr>
            </w:pPr>
            <w:r w:rsidRPr="00F946E9">
              <w:rPr>
                <w:rFonts w:ascii="PT Astra Serif" w:hAnsi="PT Astra Serif"/>
                <w:bCs/>
              </w:rPr>
              <w:t>А</w:t>
            </w:r>
            <w:r w:rsidR="008F60E8" w:rsidRPr="00F946E9">
              <w:rPr>
                <w:rFonts w:ascii="PT Astra Serif" w:hAnsi="PT Astra Serif"/>
                <w:bCs/>
              </w:rPr>
              <w:t>втодорога − улица Совхозная</w:t>
            </w:r>
          </w:p>
        </w:tc>
      </w:tr>
      <w:tr w:rsidR="00B63BB6" w:rsidRPr="00F946E9" w:rsidTr="001902C4">
        <w:trPr>
          <w:trHeight w:val="493"/>
          <w:jc w:val="center"/>
        </w:trPr>
        <w:tc>
          <w:tcPr>
            <w:tcW w:w="758" w:type="dxa"/>
            <w:vAlign w:val="center"/>
          </w:tcPr>
          <w:p w:rsidR="008F60E8" w:rsidRPr="00F946E9" w:rsidRDefault="008F60E8" w:rsidP="00871FD7">
            <w:pPr>
              <w:ind w:left="142"/>
              <w:jc w:val="center"/>
              <w:rPr>
                <w:rFonts w:ascii="PT Astra Serif" w:hAnsi="PT Astra Serif"/>
                <w:bCs/>
              </w:rPr>
            </w:pPr>
            <w:r w:rsidRPr="00F946E9">
              <w:rPr>
                <w:rFonts w:ascii="PT Astra Serif" w:hAnsi="PT Astra Serif"/>
                <w:bCs/>
              </w:rPr>
              <w:t>10.</w:t>
            </w:r>
          </w:p>
        </w:tc>
        <w:tc>
          <w:tcPr>
            <w:tcW w:w="4831" w:type="dxa"/>
            <w:vAlign w:val="center"/>
          </w:tcPr>
          <w:p w:rsidR="008F60E8" w:rsidRPr="00F946E9" w:rsidRDefault="008F60E8" w:rsidP="00853BB0">
            <w:pPr>
              <w:ind w:left="1"/>
              <w:rPr>
                <w:rFonts w:ascii="PT Astra Serif" w:hAnsi="PT Astra Serif"/>
                <w:bCs/>
              </w:rPr>
            </w:pPr>
            <w:r w:rsidRPr="00F946E9">
              <w:rPr>
                <w:rFonts w:ascii="PT Astra Serif" w:hAnsi="PT Astra Serif"/>
                <w:bCs/>
              </w:rPr>
              <w:t>Расстояние до административного центра муниципального образования, км</w:t>
            </w:r>
          </w:p>
        </w:tc>
        <w:tc>
          <w:tcPr>
            <w:tcW w:w="4365" w:type="dxa"/>
            <w:vAlign w:val="center"/>
          </w:tcPr>
          <w:p w:rsidR="008F60E8" w:rsidRPr="00F946E9" w:rsidRDefault="008F60E8" w:rsidP="00853BB0">
            <w:pPr>
              <w:ind w:left="1"/>
              <w:jc w:val="both"/>
              <w:rPr>
                <w:rFonts w:ascii="PT Astra Serif" w:hAnsi="PT Astra Serif"/>
              </w:rPr>
            </w:pPr>
            <w:r w:rsidRPr="00F946E9">
              <w:rPr>
                <w:rFonts w:ascii="PT Astra Serif" w:hAnsi="PT Astra Serif"/>
              </w:rPr>
              <w:t>−</w:t>
            </w:r>
          </w:p>
        </w:tc>
      </w:tr>
      <w:tr w:rsidR="00B63BB6" w:rsidRPr="00F946E9" w:rsidTr="001902C4">
        <w:trPr>
          <w:trHeight w:val="254"/>
          <w:jc w:val="center"/>
        </w:trPr>
        <w:tc>
          <w:tcPr>
            <w:tcW w:w="758" w:type="dxa"/>
            <w:vAlign w:val="center"/>
          </w:tcPr>
          <w:p w:rsidR="008F60E8" w:rsidRPr="00F946E9" w:rsidRDefault="008F60E8" w:rsidP="00871FD7">
            <w:pPr>
              <w:ind w:left="142"/>
              <w:jc w:val="center"/>
              <w:rPr>
                <w:rFonts w:ascii="PT Astra Serif" w:hAnsi="PT Astra Serif"/>
                <w:bCs/>
              </w:rPr>
            </w:pPr>
            <w:r w:rsidRPr="00F946E9">
              <w:rPr>
                <w:rFonts w:ascii="PT Astra Serif" w:hAnsi="PT Astra Serif"/>
                <w:bCs/>
              </w:rPr>
              <w:t>11.</w:t>
            </w:r>
          </w:p>
        </w:tc>
        <w:tc>
          <w:tcPr>
            <w:tcW w:w="4831" w:type="dxa"/>
            <w:vAlign w:val="center"/>
          </w:tcPr>
          <w:p w:rsidR="008F60E8" w:rsidRPr="00F946E9" w:rsidRDefault="008F60E8" w:rsidP="00853BB0">
            <w:pPr>
              <w:ind w:left="1"/>
              <w:rPr>
                <w:rFonts w:ascii="PT Astra Serif" w:hAnsi="PT Astra Serif"/>
                <w:bCs/>
              </w:rPr>
            </w:pPr>
            <w:r w:rsidRPr="00F946E9">
              <w:rPr>
                <w:rFonts w:ascii="PT Astra Serif" w:hAnsi="PT Astra Serif"/>
                <w:bCs/>
              </w:rPr>
              <w:t>Расстояние до железной дороги, км</w:t>
            </w:r>
          </w:p>
        </w:tc>
        <w:tc>
          <w:tcPr>
            <w:tcW w:w="4365" w:type="dxa"/>
            <w:vAlign w:val="center"/>
          </w:tcPr>
          <w:p w:rsidR="008F60E8" w:rsidRPr="00F946E9" w:rsidRDefault="008F60E8" w:rsidP="00853BB0">
            <w:pPr>
              <w:ind w:left="1"/>
              <w:jc w:val="both"/>
              <w:rPr>
                <w:rFonts w:ascii="PT Astra Serif" w:hAnsi="PT Astra Serif"/>
              </w:rPr>
            </w:pPr>
            <w:r w:rsidRPr="00F946E9">
              <w:rPr>
                <w:rFonts w:ascii="PT Astra Serif" w:hAnsi="PT Astra Serif"/>
              </w:rPr>
              <w:t>−</w:t>
            </w:r>
          </w:p>
        </w:tc>
      </w:tr>
      <w:tr w:rsidR="00B63BB6" w:rsidRPr="00F946E9" w:rsidTr="001902C4">
        <w:trPr>
          <w:trHeight w:val="239"/>
          <w:jc w:val="center"/>
        </w:trPr>
        <w:tc>
          <w:tcPr>
            <w:tcW w:w="758" w:type="dxa"/>
            <w:vAlign w:val="center"/>
          </w:tcPr>
          <w:p w:rsidR="008F60E8" w:rsidRPr="00F946E9" w:rsidRDefault="008F60E8" w:rsidP="00871FD7">
            <w:pPr>
              <w:ind w:left="142"/>
              <w:jc w:val="center"/>
              <w:rPr>
                <w:rFonts w:ascii="PT Astra Serif" w:hAnsi="PT Astra Serif"/>
                <w:bCs/>
              </w:rPr>
            </w:pPr>
            <w:r w:rsidRPr="00F946E9">
              <w:rPr>
                <w:rFonts w:ascii="PT Astra Serif" w:hAnsi="PT Astra Serif"/>
                <w:bCs/>
              </w:rPr>
              <w:t>12.</w:t>
            </w:r>
          </w:p>
        </w:tc>
        <w:tc>
          <w:tcPr>
            <w:tcW w:w="4831" w:type="dxa"/>
            <w:vAlign w:val="center"/>
          </w:tcPr>
          <w:p w:rsidR="008F60E8" w:rsidRPr="00F946E9" w:rsidRDefault="008F60E8" w:rsidP="00853BB0">
            <w:pPr>
              <w:ind w:left="1"/>
              <w:rPr>
                <w:rFonts w:ascii="PT Astra Serif" w:hAnsi="PT Astra Serif"/>
                <w:bCs/>
              </w:rPr>
            </w:pPr>
            <w:r w:rsidRPr="00F946E9">
              <w:rPr>
                <w:rFonts w:ascii="PT Astra Serif" w:hAnsi="PT Astra Serif"/>
                <w:bCs/>
              </w:rPr>
              <w:t>Расстояние до автомобильной дороги, км</w:t>
            </w:r>
          </w:p>
        </w:tc>
        <w:tc>
          <w:tcPr>
            <w:tcW w:w="4365" w:type="dxa"/>
            <w:vAlign w:val="center"/>
          </w:tcPr>
          <w:p w:rsidR="008F60E8" w:rsidRPr="00F946E9" w:rsidRDefault="008F60E8" w:rsidP="00853BB0">
            <w:pPr>
              <w:ind w:left="1"/>
              <w:jc w:val="both"/>
              <w:rPr>
                <w:rFonts w:ascii="PT Astra Serif" w:hAnsi="PT Astra Serif"/>
              </w:rPr>
            </w:pPr>
            <w:r w:rsidRPr="00F946E9">
              <w:rPr>
                <w:rFonts w:ascii="PT Astra Serif" w:hAnsi="PT Astra Serif"/>
              </w:rPr>
              <w:t>−</w:t>
            </w:r>
          </w:p>
        </w:tc>
      </w:tr>
      <w:tr w:rsidR="00B63BB6" w:rsidRPr="00F946E9" w:rsidTr="001902C4">
        <w:trPr>
          <w:trHeight w:val="254"/>
          <w:jc w:val="center"/>
        </w:trPr>
        <w:tc>
          <w:tcPr>
            <w:tcW w:w="758" w:type="dxa"/>
            <w:vAlign w:val="center"/>
          </w:tcPr>
          <w:p w:rsidR="008F60E8" w:rsidRPr="00F946E9" w:rsidRDefault="008F60E8" w:rsidP="00871FD7">
            <w:pPr>
              <w:ind w:left="142"/>
              <w:jc w:val="center"/>
              <w:rPr>
                <w:rFonts w:ascii="PT Astra Serif" w:hAnsi="PT Astra Serif"/>
                <w:bCs/>
              </w:rPr>
            </w:pPr>
            <w:r w:rsidRPr="00F946E9">
              <w:rPr>
                <w:rFonts w:ascii="PT Astra Serif" w:hAnsi="PT Astra Serif"/>
                <w:bCs/>
              </w:rPr>
              <w:t>13.</w:t>
            </w:r>
          </w:p>
        </w:tc>
        <w:tc>
          <w:tcPr>
            <w:tcW w:w="4831" w:type="dxa"/>
            <w:vAlign w:val="center"/>
          </w:tcPr>
          <w:p w:rsidR="008F60E8" w:rsidRPr="00F946E9" w:rsidRDefault="008F60E8" w:rsidP="00853BB0">
            <w:pPr>
              <w:ind w:left="1"/>
              <w:rPr>
                <w:rFonts w:ascii="PT Astra Serif" w:hAnsi="PT Astra Serif"/>
                <w:bCs/>
              </w:rPr>
            </w:pPr>
            <w:r w:rsidRPr="00F946E9">
              <w:rPr>
                <w:rFonts w:ascii="PT Astra Serif" w:hAnsi="PT Astra Serif"/>
                <w:bCs/>
              </w:rPr>
              <w:t>Расстояние до ближайшего аэропорта, км</w:t>
            </w:r>
          </w:p>
        </w:tc>
        <w:tc>
          <w:tcPr>
            <w:tcW w:w="4365" w:type="dxa"/>
            <w:vAlign w:val="center"/>
          </w:tcPr>
          <w:p w:rsidR="008F60E8" w:rsidRPr="00F946E9" w:rsidRDefault="008F60E8" w:rsidP="00853BB0">
            <w:pPr>
              <w:ind w:left="1"/>
              <w:jc w:val="both"/>
              <w:rPr>
                <w:rFonts w:ascii="PT Astra Serif" w:hAnsi="PT Astra Serif"/>
              </w:rPr>
            </w:pPr>
            <w:r w:rsidRPr="00F946E9">
              <w:rPr>
                <w:rFonts w:ascii="PT Astra Serif" w:hAnsi="PT Astra Serif"/>
              </w:rPr>
              <w:t>−</w:t>
            </w:r>
          </w:p>
        </w:tc>
      </w:tr>
      <w:tr w:rsidR="00B63BB6" w:rsidRPr="00F946E9" w:rsidTr="001902C4">
        <w:trPr>
          <w:trHeight w:val="239"/>
          <w:jc w:val="center"/>
        </w:trPr>
        <w:tc>
          <w:tcPr>
            <w:tcW w:w="758" w:type="dxa"/>
            <w:vAlign w:val="center"/>
          </w:tcPr>
          <w:p w:rsidR="008F60E8" w:rsidRPr="00F946E9" w:rsidRDefault="008F60E8" w:rsidP="00871FD7">
            <w:pPr>
              <w:ind w:left="142"/>
              <w:jc w:val="center"/>
              <w:rPr>
                <w:rFonts w:ascii="PT Astra Serif" w:hAnsi="PT Astra Serif"/>
                <w:bCs/>
              </w:rPr>
            </w:pPr>
            <w:r w:rsidRPr="00F946E9">
              <w:rPr>
                <w:rFonts w:ascii="PT Astra Serif" w:hAnsi="PT Astra Serif"/>
                <w:bCs/>
              </w:rPr>
              <w:t>14.</w:t>
            </w:r>
          </w:p>
        </w:tc>
        <w:tc>
          <w:tcPr>
            <w:tcW w:w="4831" w:type="dxa"/>
            <w:vAlign w:val="center"/>
          </w:tcPr>
          <w:p w:rsidR="008F60E8" w:rsidRPr="00F946E9" w:rsidRDefault="008F60E8" w:rsidP="00853BB0">
            <w:pPr>
              <w:ind w:left="1"/>
              <w:rPr>
                <w:rFonts w:ascii="PT Astra Serif" w:hAnsi="PT Astra Serif"/>
                <w:bCs/>
              </w:rPr>
            </w:pPr>
            <w:r w:rsidRPr="00F946E9">
              <w:rPr>
                <w:rFonts w:ascii="PT Astra Serif" w:hAnsi="PT Astra Serif"/>
                <w:bCs/>
              </w:rPr>
              <w:t>Наличие инфраструктуры</w:t>
            </w:r>
          </w:p>
        </w:tc>
        <w:tc>
          <w:tcPr>
            <w:tcW w:w="4365" w:type="dxa"/>
            <w:vAlign w:val="center"/>
          </w:tcPr>
          <w:p w:rsidR="008F60E8" w:rsidRPr="00F946E9" w:rsidRDefault="008F60E8" w:rsidP="00853BB0">
            <w:pPr>
              <w:ind w:left="1"/>
              <w:jc w:val="both"/>
              <w:rPr>
                <w:rFonts w:ascii="PT Astra Serif" w:hAnsi="PT Astra Serif"/>
              </w:rPr>
            </w:pPr>
            <w:r w:rsidRPr="00F946E9">
              <w:rPr>
                <w:rFonts w:ascii="PT Astra Serif" w:hAnsi="PT Astra Serif"/>
              </w:rPr>
              <w:t>−</w:t>
            </w:r>
          </w:p>
        </w:tc>
      </w:tr>
      <w:tr w:rsidR="00B63BB6" w:rsidRPr="00F946E9" w:rsidTr="008F60E8">
        <w:trPr>
          <w:trHeight w:val="508"/>
          <w:jc w:val="center"/>
        </w:trPr>
        <w:tc>
          <w:tcPr>
            <w:tcW w:w="758" w:type="dxa"/>
            <w:vAlign w:val="center"/>
          </w:tcPr>
          <w:p w:rsidR="000434DC" w:rsidRPr="00F946E9" w:rsidRDefault="000434DC" w:rsidP="00871FD7">
            <w:pPr>
              <w:ind w:left="142"/>
              <w:jc w:val="center"/>
              <w:rPr>
                <w:rFonts w:ascii="PT Astra Serif" w:hAnsi="PT Astra Serif"/>
                <w:bCs/>
              </w:rPr>
            </w:pPr>
            <w:r w:rsidRPr="00F946E9">
              <w:rPr>
                <w:rFonts w:ascii="PT Astra Serif" w:hAnsi="PT Astra Serif"/>
                <w:bCs/>
              </w:rPr>
              <w:t>1</w:t>
            </w:r>
            <w:r w:rsidR="008F60E8" w:rsidRPr="00F946E9">
              <w:rPr>
                <w:rFonts w:ascii="PT Astra Serif" w:hAnsi="PT Astra Serif"/>
                <w:bCs/>
              </w:rPr>
              <w:t>4</w:t>
            </w:r>
            <w:r w:rsidRPr="00F946E9">
              <w:rPr>
                <w:rFonts w:ascii="PT Astra Serif" w:hAnsi="PT Astra Serif"/>
                <w:bCs/>
              </w:rPr>
              <w:t>.1.</w:t>
            </w:r>
          </w:p>
        </w:tc>
        <w:tc>
          <w:tcPr>
            <w:tcW w:w="4831" w:type="dxa"/>
            <w:vAlign w:val="center"/>
          </w:tcPr>
          <w:p w:rsidR="000434DC" w:rsidRPr="00F946E9" w:rsidRDefault="000434DC" w:rsidP="00853BB0">
            <w:pPr>
              <w:ind w:left="1"/>
              <w:rPr>
                <w:rFonts w:ascii="PT Astra Serif" w:hAnsi="PT Astra Serif"/>
                <w:bCs/>
              </w:rPr>
            </w:pPr>
            <w:r w:rsidRPr="00F946E9">
              <w:rPr>
                <w:rFonts w:ascii="PT Astra Serif" w:hAnsi="PT Astra Serif"/>
                <w:bCs/>
              </w:rPr>
              <w:t>Наличие сетей э</w:t>
            </w:r>
            <w:r w:rsidR="008F60E8" w:rsidRPr="00F946E9">
              <w:rPr>
                <w:rFonts w:ascii="PT Astra Serif" w:hAnsi="PT Astra Serif"/>
                <w:bCs/>
              </w:rPr>
              <w:t>лектро</w:t>
            </w:r>
            <w:r w:rsidRPr="00F946E9">
              <w:rPr>
                <w:rFonts w:ascii="PT Astra Serif" w:hAnsi="PT Astra Serif"/>
                <w:bCs/>
              </w:rPr>
              <w:t xml:space="preserve">снабжения </w:t>
            </w:r>
          </w:p>
          <w:p w:rsidR="000434DC" w:rsidRPr="00F946E9" w:rsidRDefault="000434DC" w:rsidP="00853BB0">
            <w:pPr>
              <w:ind w:left="1"/>
              <w:rPr>
                <w:rFonts w:ascii="PT Astra Serif" w:hAnsi="PT Astra Serif"/>
                <w:bCs/>
              </w:rPr>
            </w:pPr>
            <w:r w:rsidRPr="00F946E9">
              <w:rPr>
                <w:rFonts w:ascii="PT Astra Serif" w:hAnsi="PT Astra Serif"/>
                <w:bCs/>
              </w:rPr>
              <w:t>(да/нет, источник)</w:t>
            </w:r>
          </w:p>
        </w:tc>
        <w:tc>
          <w:tcPr>
            <w:tcW w:w="4365" w:type="dxa"/>
            <w:vAlign w:val="center"/>
          </w:tcPr>
          <w:p w:rsidR="008F60E8" w:rsidRPr="00F946E9" w:rsidRDefault="00565FB8" w:rsidP="00853BB0">
            <w:pPr>
              <w:ind w:left="1"/>
              <w:jc w:val="both"/>
              <w:rPr>
                <w:rFonts w:ascii="PT Astra Serif" w:hAnsi="PT Astra Serif"/>
                <w:bCs/>
              </w:rPr>
            </w:pPr>
            <w:r w:rsidRPr="00F946E9">
              <w:rPr>
                <w:rFonts w:ascii="PT Astra Serif" w:hAnsi="PT Astra Serif"/>
                <w:bCs/>
              </w:rPr>
              <w:t>И</w:t>
            </w:r>
            <w:r w:rsidR="008F60E8" w:rsidRPr="00F946E9">
              <w:rPr>
                <w:rFonts w:ascii="PT Astra Serif" w:hAnsi="PT Astra Serif"/>
                <w:bCs/>
              </w:rPr>
              <w:t>нформация о наличии технической возможности подключения (технологического присоединения) сетям электроснабжения отсутствует</w:t>
            </w:r>
          </w:p>
          <w:p w:rsidR="008F60E8" w:rsidRPr="00F946E9" w:rsidRDefault="00565FB8" w:rsidP="00853BB0">
            <w:pPr>
              <w:ind w:left="1"/>
              <w:jc w:val="both"/>
              <w:rPr>
                <w:rFonts w:ascii="PT Astra Serif" w:hAnsi="PT Astra Serif"/>
                <w:bCs/>
              </w:rPr>
            </w:pPr>
            <w:r w:rsidRPr="00F946E9">
              <w:rPr>
                <w:rFonts w:ascii="PT Astra Serif" w:hAnsi="PT Astra Serif"/>
                <w:bCs/>
              </w:rPr>
              <w:t>В</w:t>
            </w:r>
            <w:r w:rsidR="008F60E8" w:rsidRPr="00F946E9">
              <w:rPr>
                <w:rFonts w:ascii="PT Astra Serif" w:hAnsi="PT Astra Serif"/>
                <w:bCs/>
              </w:rPr>
              <w:t xml:space="preserve"> соответствие с постановлением Правительства РФ от 27.12.2004 № 861 подключение объекта к сетям электроснабжения осуществляется на основании заявки правообладателя земельного участка </w:t>
            </w:r>
          </w:p>
          <w:p w:rsidR="000434DC" w:rsidRPr="00F946E9" w:rsidRDefault="00565FB8" w:rsidP="00853BB0">
            <w:pPr>
              <w:ind w:left="1"/>
              <w:jc w:val="both"/>
              <w:rPr>
                <w:rFonts w:ascii="PT Astra Serif" w:hAnsi="PT Astra Serif"/>
                <w:bCs/>
              </w:rPr>
            </w:pPr>
            <w:r w:rsidRPr="00F946E9">
              <w:rPr>
                <w:rFonts w:ascii="PT Astra Serif" w:hAnsi="PT Astra Serif"/>
                <w:bCs/>
              </w:rPr>
              <w:t>С</w:t>
            </w:r>
            <w:r w:rsidR="008F60E8" w:rsidRPr="00F946E9">
              <w:rPr>
                <w:rFonts w:ascii="PT Astra Serif" w:hAnsi="PT Astra Serif"/>
                <w:bCs/>
              </w:rPr>
              <w:t>рок подключения объекта составляет не более 6 месяцев с даты заключения договора об осуществлении технологического присоединения</w:t>
            </w:r>
          </w:p>
        </w:tc>
      </w:tr>
      <w:tr w:rsidR="00B63BB6" w:rsidRPr="00F946E9" w:rsidTr="008F60E8">
        <w:trPr>
          <w:trHeight w:val="508"/>
          <w:jc w:val="center"/>
        </w:trPr>
        <w:tc>
          <w:tcPr>
            <w:tcW w:w="758" w:type="dxa"/>
            <w:vAlign w:val="center"/>
          </w:tcPr>
          <w:p w:rsidR="000434DC" w:rsidRPr="00F946E9" w:rsidRDefault="000434DC" w:rsidP="00871FD7">
            <w:pPr>
              <w:ind w:left="142"/>
              <w:jc w:val="center"/>
              <w:rPr>
                <w:rFonts w:ascii="PT Astra Serif" w:hAnsi="PT Astra Serif"/>
                <w:bCs/>
              </w:rPr>
            </w:pPr>
            <w:r w:rsidRPr="00F946E9">
              <w:rPr>
                <w:rFonts w:ascii="PT Astra Serif" w:hAnsi="PT Astra Serif"/>
                <w:bCs/>
              </w:rPr>
              <w:t>1</w:t>
            </w:r>
            <w:r w:rsidR="008F60E8" w:rsidRPr="00F946E9">
              <w:rPr>
                <w:rFonts w:ascii="PT Astra Serif" w:hAnsi="PT Astra Serif"/>
                <w:bCs/>
              </w:rPr>
              <w:t>4</w:t>
            </w:r>
            <w:r w:rsidRPr="00F946E9">
              <w:rPr>
                <w:rFonts w:ascii="PT Astra Serif" w:hAnsi="PT Astra Serif"/>
                <w:bCs/>
              </w:rPr>
              <w:t>.2.</w:t>
            </w:r>
          </w:p>
        </w:tc>
        <w:tc>
          <w:tcPr>
            <w:tcW w:w="4831" w:type="dxa"/>
            <w:vAlign w:val="center"/>
          </w:tcPr>
          <w:p w:rsidR="000434DC" w:rsidRPr="00F946E9" w:rsidRDefault="000434DC" w:rsidP="00853BB0">
            <w:pPr>
              <w:ind w:left="1"/>
              <w:rPr>
                <w:rFonts w:ascii="PT Astra Serif" w:hAnsi="PT Astra Serif"/>
                <w:bCs/>
              </w:rPr>
            </w:pPr>
            <w:r w:rsidRPr="00F946E9">
              <w:rPr>
                <w:rFonts w:ascii="PT Astra Serif" w:hAnsi="PT Astra Serif"/>
                <w:bCs/>
              </w:rPr>
              <w:t>Наличие сетей газоснабжения</w:t>
            </w:r>
          </w:p>
          <w:p w:rsidR="000434DC" w:rsidRPr="00F946E9" w:rsidRDefault="000434DC" w:rsidP="00853BB0">
            <w:pPr>
              <w:ind w:left="1"/>
              <w:rPr>
                <w:rFonts w:ascii="PT Astra Serif" w:hAnsi="PT Astra Serif"/>
                <w:bCs/>
              </w:rPr>
            </w:pPr>
            <w:r w:rsidRPr="00F946E9">
              <w:rPr>
                <w:rFonts w:ascii="PT Astra Serif" w:hAnsi="PT Astra Serif"/>
                <w:bCs/>
              </w:rPr>
              <w:t>(да/нет, источник)</w:t>
            </w:r>
          </w:p>
        </w:tc>
        <w:tc>
          <w:tcPr>
            <w:tcW w:w="4365" w:type="dxa"/>
            <w:vAlign w:val="center"/>
          </w:tcPr>
          <w:p w:rsidR="000434DC" w:rsidRPr="00F946E9" w:rsidRDefault="00565FB8" w:rsidP="00853BB0">
            <w:pPr>
              <w:ind w:left="1"/>
              <w:jc w:val="both"/>
              <w:rPr>
                <w:rFonts w:ascii="PT Astra Serif" w:hAnsi="PT Astra Serif"/>
                <w:bCs/>
              </w:rPr>
            </w:pPr>
            <w:r w:rsidRPr="00F946E9">
              <w:rPr>
                <w:rFonts w:ascii="PT Astra Serif" w:hAnsi="PT Astra Serif"/>
                <w:bCs/>
              </w:rPr>
              <w:t>Т</w:t>
            </w:r>
            <w:r w:rsidR="008F60E8" w:rsidRPr="00F946E9">
              <w:rPr>
                <w:rFonts w:ascii="PT Astra Serif" w:hAnsi="PT Astra Serif"/>
                <w:bCs/>
              </w:rPr>
              <w:t>ребуется пере</w:t>
            </w:r>
            <w:r w:rsidR="00C1542D" w:rsidRPr="00F946E9">
              <w:rPr>
                <w:rFonts w:ascii="PT Astra Serif" w:hAnsi="PT Astra Serif"/>
                <w:bCs/>
              </w:rPr>
              <w:t>н</w:t>
            </w:r>
            <w:r w:rsidR="008F60E8" w:rsidRPr="00F946E9">
              <w:rPr>
                <w:rFonts w:ascii="PT Astra Serif" w:hAnsi="PT Astra Serif"/>
                <w:bCs/>
              </w:rPr>
              <w:t>ос сетей газоснабжения</w:t>
            </w:r>
          </w:p>
        </w:tc>
      </w:tr>
      <w:tr w:rsidR="00B63BB6" w:rsidRPr="00F946E9" w:rsidTr="008F60E8">
        <w:trPr>
          <w:trHeight w:val="493"/>
          <w:jc w:val="center"/>
        </w:trPr>
        <w:tc>
          <w:tcPr>
            <w:tcW w:w="758" w:type="dxa"/>
            <w:vAlign w:val="center"/>
          </w:tcPr>
          <w:p w:rsidR="008F60E8" w:rsidRPr="00F946E9" w:rsidRDefault="008F60E8" w:rsidP="00871FD7">
            <w:pPr>
              <w:ind w:left="142"/>
              <w:jc w:val="center"/>
              <w:rPr>
                <w:rFonts w:ascii="PT Astra Serif" w:hAnsi="PT Astra Serif"/>
                <w:bCs/>
              </w:rPr>
            </w:pPr>
            <w:r w:rsidRPr="00F946E9">
              <w:rPr>
                <w:rFonts w:ascii="PT Astra Serif" w:hAnsi="PT Astra Serif"/>
                <w:bCs/>
              </w:rPr>
              <w:t>14.3.</w:t>
            </w:r>
          </w:p>
        </w:tc>
        <w:tc>
          <w:tcPr>
            <w:tcW w:w="4831" w:type="dxa"/>
            <w:vAlign w:val="center"/>
          </w:tcPr>
          <w:p w:rsidR="008F60E8" w:rsidRPr="00F946E9" w:rsidRDefault="008F60E8" w:rsidP="00853BB0">
            <w:pPr>
              <w:ind w:left="1"/>
              <w:rPr>
                <w:rFonts w:ascii="PT Astra Serif" w:hAnsi="PT Astra Serif"/>
                <w:bCs/>
              </w:rPr>
            </w:pPr>
            <w:r w:rsidRPr="00F946E9">
              <w:rPr>
                <w:rFonts w:ascii="PT Astra Serif" w:hAnsi="PT Astra Serif"/>
                <w:bCs/>
              </w:rPr>
              <w:t>Наличие сетей теплоснабжения</w:t>
            </w:r>
          </w:p>
          <w:p w:rsidR="008F60E8" w:rsidRPr="00F946E9" w:rsidRDefault="008F60E8" w:rsidP="00853BB0">
            <w:pPr>
              <w:ind w:left="1"/>
              <w:rPr>
                <w:rFonts w:ascii="PT Astra Serif" w:hAnsi="PT Astra Serif"/>
                <w:bCs/>
              </w:rPr>
            </w:pPr>
            <w:r w:rsidRPr="00F946E9">
              <w:rPr>
                <w:rFonts w:ascii="PT Astra Serif" w:hAnsi="PT Astra Serif"/>
                <w:bCs/>
              </w:rPr>
              <w:t>(да/нет, источник)</w:t>
            </w:r>
          </w:p>
        </w:tc>
        <w:tc>
          <w:tcPr>
            <w:tcW w:w="4365" w:type="dxa"/>
            <w:vAlign w:val="center"/>
          </w:tcPr>
          <w:p w:rsidR="008F60E8" w:rsidRPr="00F946E9" w:rsidRDefault="008F60E8" w:rsidP="00853BB0">
            <w:pPr>
              <w:ind w:left="1"/>
              <w:jc w:val="both"/>
              <w:rPr>
                <w:rFonts w:ascii="PT Astra Serif" w:hAnsi="PT Astra Serif"/>
                <w:bCs/>
              </w:rPr>
            </w:pPr>
          </w:p>
        </w:tc>
      </w:tr>
      <w:tr w:rsidR="00B63BB6" w:rsidRPr="00F946E9" w:rsidTr="008F60E8">
        <w:trPr>
          <w:trHeight w:val="493"/>
          <w:jc w:val="center"/>
        </w:trPr>
        <w:tc>
          <w:tcPr>
            <w:tcW w:w="758" w:type="dxa"/>
            <w:vAlign w:val="center"/>
          </w:tcPr>
          <w:p w:rsidR="008F60E8" w:rsidRPr="00F946E9" w:rsidRDefault="008F60E8" w:rsidP="00871FD7">
            <w:pPr>
              <w:ind w:left="142"/>
              <w:jc w:val="center"/>
              <w:rPr>
                <w:rFonts w:ascii="PT Astra Serif" w:hAnsi="PT Astra Serif"/>
                <w:bCs/>
              </w:rPr>
            </w:pPr>
            <w:r w:rsidRPr="00F946E9">
              <w:rPr>
                <w:rFonts w:ascii="PT Astra Serif" w:hAnsi="PT Astra Serif"/>
                <w:bCs/>
              </w:rPr>
              <w:t>14.4.</w:t>
            </w:r>
          </w:p>
        </w:tc>
        <w:tc>
          <w:tcPr>
            <w:tcW w:w="4831" w:type="dxa"/>
            <w:vAlign w:val="center"/>
          </w:tcPr>
          <w:p w:rsidR="008F60E8" w:rsidRPr="00F946E9" w:rsidRDefault="008F60E8" w:rsidP="00853BB0">
            <w:pPr>
              <w:ind w:left="1"/>
              <w:rPr>
                <w:rFonts w:ascii="PT Astra Serif" w:hAnsi="PT Astra Serif"/>
                <w:bCs/>
              </w:rPr>
            </w:pPr>
            <w:r w:rsidRPr="00F946E9">
              <w:rPr>
                <w:rFonts w:ascii="PT Astra Serif" w:hAnsi="PT Astra Serif"/>
                <w:bCs/>
              </w:rPr>
              <w:t>Наличие сетей водоснабжения</w:t>
            </w:r>
          </w:p>
          <w:p w:rsidR="008F60E8" w:rsidRPr="00F946E9" w:rsidRDefault="008F60E8" w:rsidP="00853BB0">
            <w:pPr>
              <w:ind w:left="1"/>
              <w:rPr>
                <w:rFonts w:ascii="PT Astra Serif" w:hAnsi="PT Astra Serif"/>
                <w:bCs/>
              </w:rPr>
            </w:pPr>
            <w:r w:rsidRPr="00F946E9">
              <w:rPr>
                <w:rFonts w:ascii="PT Astra Serif" w:hAnsi="PT Astra Serif"/>
                <w:bCs/>
              </w:rPr>
              <w:t>(да/нет, источник)</w:t>
            </w:r>
          </w:p>
        </w:tc>
        <w:tc>
          <w:tcPr>
            <w:tcW w:w="4365" w:type="dxa"/>
            <w:vAlign w:val="center"/>
          </w:tcPr>
          <w:p w:rsidR="008F60E8" w:rsidRPr="00F946E9" w:rsidRDefault="00565FB8" w:rsidP="00853BB0">
            <w:pPr>
              <w:ind w:left="1"/>
              <w:jc w:val="both"/>
              <w:rPr>
                <w:rFonts w:ascii="PT Astra Serif" w:hAnsi="PT Astra Serif"/>
                <w:bCs/>
              </w:rPr>
            </w:pPr>
            <w:r w:rsidRPr="00F946E9">
              <w:rPr>
                <w:rFonts w:ascii="PT Astra Serif" w:hAnsi="PT Astra Serif"/>
                <w:bCs/>
              </w:rPr>
              <w:t>И</w:t>
            </w:r>
            <w:r w:rsidR="008F60E8" w:rsidRPr="00F946E9">
              <w:rPr>
                <w:rFonts w:ascii="PT Astra Serif" w:hAnsi="PT Astra Serif"/>
                <w:bCs/>
              </w:rPr>
              <w:t>сточник − водозабор № 1 филиала АО «Ямалкоммунэнерго» в Пуровском районе «Тепло»</w:t>
            </w:r>
          </w:p>
          <w:p w:rsidR="008F60E8" w:rsidRPr="00F946E9" w:rsidRDefault="00565FB8" w:rsidP="00853BB0">
            <w:pPr>
              <w:ind w:left="1"/>
              <w:jc w:val="both"/>
              <w:rPr>
                <w:rFonts w:ascii="PT Astra Serif" w:hAnsi="PT Astra Serif"/>
                <w:bCs/>
              </w:rPr>
            </w:pPr>
            <w:r w:rsidRPr="00F946E9">
              <w:rPr>
                <w:rFonts w:ascii="PT Astra Serif" w:hAnsi="PT Astra Serif"/>
                <w:bCs/>
              </w:rPr>
              <w:t>М</w:t>
            </w:r>
            <w:r w:rsidR="008F60E8" w:rsidRPr="00F946E9">
              <w:rPr>
                <w:rFonts w:ascii="PT Astra Serif" w:hAnsi="PT Astra Serif"/>
                <w:bCs/>
              </w:rPr>
              <w:t xml:space="preserve">аксимальный часовой расход холодной воды </w:t>
            </w:r>
            <w:r w:rsidR="008F60E8" w:rsidRPr="00F946E9">
              <w:rPr>
                <w:rFonts w:ascii="PT Astra Serif" w:hAnsi="PT Astra Serif"/>
                <w:bCs/>
              </w:rPr>
              <w:lastRenderedPageBreak/>
              <w:t xml:space="preserve">− определить проектом, согласовать с </w:t>
            </w:r>
            <w:proofErr w:type="spellStart"/>
            <w:r w:rsidR="008F60E8" w:rsidRPr="00F946E9">
              <w:rPr>
                <w:rFonts w:ascii="PT Astra Serif" w:hAnsi="PT Astra Serif"/>
                <w:bCs/>
              </w:rPr>
              <w:t>ресурсоснабжающей</w:t>
            </w:r>
            <w:proofErr w:type="spellEnd"/>
            <w:r w:rsidR="008F60E8" w:rsidRPr="00F946E9">
              <w:rPr>
                <w:rFonts w:ascii="PT Astra Serif" w:hAnsi="PT Astra Serif"/>
                <w:bCs/>
              </w:rPr>
              <w:t xml:space="preserve"> организацией, давление воды в точке подключения (располагаемый напор) − 0,60 МПа</w:t>
            </w:r>
          </w:p>
          <w:p w:rsidR="008F60E8" w:rsidRPr="00F946E9" w:rsidRDefault="00565FB8" w:rsidP="00853BB0">
            <w:pPr>
              <w:ind w:left="1"/>
              <w:jc w:val="both"/>
              <w:rPr>
                <w:rFonts w:ascii="PT Astra Serif" w:hAnsi="PT Astra Serif"/>
                <w:bCs/>
              </w:rPr>
            </w:pPr>
            <w:r w:rsidRPr="00F946E9">
              <w:rPr>
                <w:rFonts w:ascii="PT Astra Serif" w:hAnsi="PT Astra Serif"/>
                <w:bCs/>
              </w:rPr>
              <w:t>С</w:t>
            </w:r>
            <w:r w:rsidR="008F60E8" w:rsidRPr="00F946E9">
              <w:rPr>
                <w:rFonts w:ascii="PT Astra Serif" w:hAnsi="PT Astra Serif"/>
                <w:bCs/>
              </w:rPr>
              <w:t>ети водоотведения, теплоснабжения, горячего водоснабжения в районе размещения объекта отсутствуют</w:t>
            </w:r>
          </w:p>
        </w:tc>
      </w:tr>
      <w:tr w:rsidR="00B63BB6" w:rsidRPr="00F946E9" w:rsidTr="008F60E8">
        <w:trPr>
          <w:trHeight w:val="508"/>
          <w:jc w:val="center"/>
        </w:trPr>
        <w:tc>
          <w:tcPr>
            <w:tcW w:w="758" w:type="dxa"/>
            <w:vAlign w:val="center"/>
          </w:tcPr>
          <w:p w:rsidR="000434DC" w:rsidRPr="00F946E9" w:rsidRDefault="008F60E8" w:rsidP="00871FD7">
            <w:pPr>
              <w:ind w:left="142"/>
              <w:jc w:val="center"/>
              <w:rPr>
                <w:rFonts w:ascii="PT Astra Serif" w:hAnsi="PT Astra Serif"/>
                <w:bCs/>
              </w:rPr>
            </w:pPr>
            <w:r w:rsidRPr="00F946E9">
              <w:rPr>
                <w:rFonts w:ascii="PT Astra Serif" w:hAnsi="PT Astra Serif"/>
                <w:bCs/>
              </w:rPr>
              <w:lastRenderedPageBreak/>
              <w:t>14.5.</w:t>
            </w:r>
          </w:p>
        </w:tc>
        <w:tc>
          <w:tcPr>
            <w:tcW w:w="4831" w:type="dxa"/>
            <w:vAlign w:val="center"/>
          </w:tcPr>
          <w:p w:rsidR="000434DC" w:rsidRPr="00F946E9" w:rsidRDefault="000434DC" w:rsidP="00853BB0">
            <w:pPr>
              <w:ind w:left="1"/>
              <w:rPr>
                <w:rFonts w:ascii="PT Astra Serif" w:hAnsi="PT Astra Serif"/>
                <w:bCs/>
              </w:rPr>
            </w:pPr>
            <w:r w:rsidRPr="00F946E9">
              <w:rPr>
                <w:rFonts w:ascii="PT Astra Serif" w:hAnsi="PT Astra Serif"/>
                <w:bCs/>
              </w:rPr>
              <w:t>Наличие сетей водоотведения</w:t>
            </w:r>
          </w:p>
          <w:p w:rsidR="000434DC" w:rsidRPr="00F946E9" w:rsidRDefault="000434DC" w:rsidP="00853BB0">
            <w:pPr>
              <w:ind w:left="1"/>
              <w:rPr>
                <w:rFonts w:ascii="PT Astra Serif" w:hAnsi="PT Astra Serif"/>
                <w:bCs/>
              </w:rPr>
            </w:pPr>
            <w:r w:rsidRPr="00F946E9">
              <w:rPr>
                <w:rFonts w:ascii="PT Astra Serif" w:hAnsi="PT Astra Serif"/>
                <w:bCs/>
              </w:rPr>
              <w:t>(да/нет, источник)</w:t>
            </w:r>
          </w:p>
        </w:tc>
        <w:tc>
          <w:tcPr>
            <w:tcW w:w="4365" w:type="dxa"/>
            <w:vAlign w:val="center"/>
          </w:tcPr>
          <w:p w:rsidR="000434DC" w:rsidRPr="00F946E9" w:rsidRDefault="00565FB8" w:rsidP="00853BB0">
            <w:pPr>
              <w:ind w:left="1"/>
              <w:rPr>
                <w:rFonts w:ascii="PT Astra Serif" w:hAnsi="PT Astra Serif"/>
                <w:bCs/>
              </w:rPr>
            </w:pPr>
            <w:r w:rsidRPr="00F946E9">
              <w:rPr>
                <w:rFonts w:ascii="PT Astra Serif" w:hAnsi="PT Astra Serif"/>
                <w:bCs/>
              </w:rPr>
              <w:t>Н</w:t>
            </w:r>
            <w:r w:rsidR="000434DC" w:rsidRPr="00F946E9">
              <w:rPr>
                <w:rFonts w:ascii="PT Astra Serif" w:hAnsi="PT Astra Serif"/>
                <w:bCs/>
              </w:rPr>
              <w:t>ет</w:t>
            </w:r>
          </w:p>
        </w:tc>
      </w:tr>
      <w:tr w:rsidR="00B63BB6" w:rsidRPr="00F946E9" w:rsidTr="008F60E8">
        <w:trPr>
          <w:trHeight w:val="508"/>
          <w:jc w:val="center"/>
        </w:trPr>
        <w:tc>
          <w:tcPr>
            <w:tcW w:w="758" w:type="dxa"/>
            <w:vAlign w:val="center"/>
          </w:tcPr>
          <w:p w:rsidR="000434DC" w:rsidRPr="00F946E9" w:rsidRDefault="000434DC" w:rsidP="00871FD7">
            <w:pPr>
              <w:ind w:left="142"/>
              <w:jc w:val="center"/>
              <w:rPr>
                <w:rFonts w:ascii="PT Astra Serif" w:hAnsi="PT Astra Serif"/>
                <w:bCs/>
              </w:rPr>
            </w:pPr>
            <w:r w:rsidRPr="00F946E9">
              <w:rPr>
                <w:rFonts w:ascii="PT Astra Serif" w:hAnsi="PT Astra Serif"/>
                <w:bCs/>
              </w:rPr>
              <w:t>1</w:t>
            </w:r>
            <w:r w:rsidR="008F60E8" w:rsidRPr="00F946E9">
              <w:rPr>
                <w:rFonts w:ascii="PT Astra Serif" w:hAnsi="PT Astra Serif"/>
                <w:bCs/>
              </w:rPr>
              <w:t>5</w:t>
            </w:r>
            <w:r w:rsidRPr="00F946E9">
              <w:rPr>
                <w:rFonts w:ascii="PT Astra Serif" w:hAnsi="PT Astra Serif"/>
                <w:bCs/>
              </w:rPr>
              <w:t>.</w:t>
            </w:r>
          </w:p>
        </w:tc>
        <w:tc>
          <w:tcPr>
            <w:tcW w:w="4831" w:type="dxa"/>
            <w:vAlign w:val="center"/>
          </w:tcPr>
          <w:p w:rsidR="000434DC" w:rsidRPr="00F946E9" w:rsidRDefault="000434DC" w:rsidP="00853BB0">
            <w:pPr>
              <w:ind w:left="1"/>
              <w:rPr>
                <w:rFonts w:ascii="PT Astra Serif" w:hAnsi="PT Astra Serif"/>
                <w:bCs/>
              </w:rPr>
            </w:pPr>
            <w:r w:rsidRPr="00F946E9">
              <w:rPr>
                <w:rFonts w:ascii="PT Astra Serif" w:hAnsi="PT Astra Serif"/>
                <w:bCs/>
              </w:rPr>
              <w:t>Ответственный исполнитель.</w:t>
            </w:r>
          </w:p>
          <w:p w:rsidR="000434DC" w:rsidRPr="00F946E9" w:rsidRDefault="000434DC" w:rsidP="00853BB0">
            <w:pPr>
              <w:ind w:left="1"/>
              <w:rPr>
                <w:rFonts w:ascii="PT Astra Serif" w:hAnsi="PT Astra Serif"/>
                <w:bCs/>
              </w:rPr>
            </w:pPr>
            <w:r w:rsidRPr="00F946E9">
              <w:rPr>
                <w:rFonts w:ascii="PT Astra Serif" w:hAnsi="PT Astra Serif"/>
                <w:bCs/>
              </w:rPr>
              <w:t>Контактный телефон, электронная почта</w:t>
            </w:r>
          </w:p>
        </w:tc>
        <w:tc>
          <w:tcPr>
            <w:tcW w:w="4365" w:type="dxa"/>
            <w:vAlign w:val="center"/>
          </w:tcPr>
          <w:p w:rsidR="008F60E8" w:rsidRPr="00F946E9" w:rsidRDefault="000434DC" w:rsidP="00853BB0">
            <w:pPr>
              <w:ind w:left="1"/>
              <w:rPr>
                <w:rFonts w:ascii="PT Astra Serif" w:hAnsi="PT Astra Serif"/>
                <w:bCs/>
              </w:rPr>
            </w:pPr>
            <w:r w:rsidRPr="00F946E9">
              <w:rPr>
                <w:rFonts w:ascii="PT Astra Serif" w:hAnsi="PT Astra Serif"/>
                <w:bCs/>
              </w:rPr>
              <w:t>Алексеенко Ольга Валерьевна,</w:t>
            </w:r>
          </w:p>
          <w:p w:rsidR="000434DC" w:rsidRPr="00F946E9" w:rsidRDefault="000434DC" w:rsidP="00853BB0">
            <w:pPr>
              <w:ind w:left="1"/>
              <w:rPr>
                <w:rFonts w:ascii="PT Astra Serif" w:hAnsi="PT Astra Serif"/>
                <w:bCs/>
              </w:rPr>
            </w:pPr>
            <w:r w:rsidRPr="00F946E9">
              <w:rPr>
                <w:rFonts w:ascii="PT Astra Serif" w:hAnsi="PT Astra Serif"/>
                <w:bCs/>
              </w:rPr>
              <w:t xml:space="preserve">(34997) 2-33-18, </w:t>
            </w:r>
            <w:proofErr w:type="spellStart"/>
            <w:r w:rsidRPr="00F946E9">
              <w:rPr>
                <w:rFonts w:ascii="PT Astra Serif" w:hAnsi="PT Astra Serif"/>
                <w:bCs/>
                <w:lang w:val="en-US"/>
              </w:rPr>
              <w:t>diizo</w:t>
            </w:r>
            <w:proofErr w:type="spellEnd"/>
            <w:r w:rsidRPr="00F946E9">
              <w:rPr>
                <w:rFonts w:ascii="PT Astra Serif" w:hAnsi="PT Astra Serif"/>
                <w:bCs/>
              </w:rPr>
              <w:t>.315@</w:t>
            </w:r>
            <w:r w:rsidRPr="00F946E9">
              <w:rPr>
                <w:rFonts w:ascii="PT Astra Serif" w:hAnsi="PT Astra Serif"/>
                <w:bCs/>
                <w:lang w:val="en-US"/>
              </w:rPr>
              <w:t>yandex</w:t>
            </w:r>
            <w:r w:rsidRPr="00F946E9">
              <w:rPr>
                <w:rFonts w:ascii="PT Astra Serif" w:hAnsi="PT Astra Serif"/>
                <w:bCs/>
              </w:rPr>
              <w:t>.</w:t>
            </w:r>
            <w:r w:rsidRPr="00F946E9">
              <w:rPr>
                <w:rFonts w:ascii="PT Astra Serif" w:hAnsi="PT Astra Serif"/>
                <w:bCs/>
                <w:lang w:val="en-US"/>
              </w:rPr>
              <w:t>ru</w:t>
            </w:r>
          </w:p>
        </w:tc>
      </w:tr>
      <w:tr w:rsidR="00B63BB6" w:rsidRPr="00F946E9" w:rsidTr="008F60E8">
        <w:trPr>
          <w:trHeight w:val="508"/>
          <w:jc w:val="center"/>
        </w:trPr>
        <w:tc>
          <w:tcPr>
            <w:tcW w:w="758" w:type="dxa"/>
            <w:vAlign w:val="center"/>
          </w:tcPr>
          <w:p w:rsidR="000434DC" w:rsidRPr="00F946E9" w:rsidRDefault="000434DC" w:rsidP="00871FD7">
            <w:pPr>
              <w:ind w:left="142"/>
              <w:jc w:val="center"/>
              <w:rPr>
                <w:rFonts w:ascii="PT Astra Serif" w:hAnsi="PT Astra Serif"/>
                <w:bCs/>
              </w:rPr>
            </w:pPr>
            <w:r w:rsidRPr="00F946E9">
              <w:rPr>
                <w:rFonts w:ascii="PT Astra Serif" w:hAnsi="PT Astra Serif"/>
                <w:bCs/>
              </w:rPr>
              <w:t>1</w:t>
            </w:r>
            <w:r w:rsidR="008F60E8" w:rsidRPr="00F946E9">
              <w:rPr>
                <w:rFonts w:ascii="PT Astra Serif" w:hAnsi="PT Astra Serif"/>
                <w:bCs/>
              </w:rPr>
              <w:t>6</w:t>
            </w:r>
            <w:r w:rsidRPr="00F946E9">
              <w:rPr>
                <w:rFonts w:ascii="PT Astra Serif" w:hAnsi="PT Astra Serif"/>
                <w:bCs/>
              </w:rPr>
              <w:t>.</w:t>
            </w:r>
          </w:p>
        </w:tc>
        <w:tc>
          <w:tcPr>
            <w:tcW w:w="4831" w:type="dxa"/>
            <w:vAlign w:val="center"/>
          </w:tcPr>
          <w:p w:rsidR="000434DC" w:rsidRPr="00F946E9" w:rsidRDefault="000434DC" w:rsidP="00853BB0">
            <w:pPr>
              <w:ind w:left="1"/>
              <w:rPr>
                <w:rFonts w:ascii="PT Astra Serif" w:hAnsi="PT Astra Serif"/>
                <w:bCs/>
              </w:rPr>
            </w:pPr>
            <w:r w:rsidRPr="00F946E9">
              <w:rPr>
                <w:rFonts w:ascii="PT Astra Serif" w:hAnsi="PT Astra Serif"/>
                <w:bCs/>
              </w:rPr>
              <w:t>Дополнительная информация</w:t>
            </w:r>
          </w:p>
        </w:tc>
        <w:tc>
          <w:tcPr>
            <w:tcW w:w="4365" w:type="dxa"/>
            <w:vAlign w:val="center"/>
          </w:tcPr>
          <w:p w:rsidR="000434DC" w:rsidRPr="00F946E9" w:rsidRDefault="008F60E8" w:rsidP="00853BB0">
            <w:pPr>
              <w:ind w:left="1"/>
              <w:rPr>
                <w:rFonts w:ascii="PT Astra Serif" w:hAnsi="PT Astra Serif"/>
                <w:bCs/>
              </w:rPr>
            </w:pPr>
            <w:r w:rsidRPr="00F946E9">
              <w:rPr>
                <w:rFonts w:ascii="PT Astra Serif" w:hAnsi="PT Astra Serif"/>
                <w:bCs/>
              </w:rPr>
              <w:t>−</w:t>
            </w:r>
          </w:p>
        </w:tc>
      </w:tr>
    </w:tbl>
    <w:p w:rsidR="00FB39E5" w:rsidRPr="00D61712" w:rsidRDefault="00964D3E" w:rsidP="00871FD7">
      <w:pPr>
        <w:pStyle w:val="1"/>
        <w:tabs>
          <w:tab w:val="left" w:pos="1998"/>
        </w:tabs>
        <w:spacing w:before="0"/>
        <w:jc w:val="left"/>
        <w:rPr>
          <w:rFonts w:ascii="PT Astra Serif" w:hAnsi="PT Astra Serif"/>
          <w:sz w:val="24"/>
          <w:szCs w:val="24"/>
        </w:rPr>
      </w:pPr>
      <w:bookmarkStart w:id="696" w:name="_Toc516758295"/>
      <w:bookmarkStart w:id="697" w:name="_Toc518316575"/>
      <w:bookmarkStart w:id="698" w:name="_Toc518492578"/>
      <w:bookmarkStart w:id="699" w:name="_Toc518493849"/>
      <w:r w:rsidRPr="00D61712">
        <w:rPr>
          <w:rFonts w:ascii="PT Astra Serif" w:hAnsi="PT Astra Serif"/>
          <w:sz w:val="24"/>
          <w:szCs w:val="24"/>
        </w:rPr>
        <w:tab/>
      </w:r>
    </w:p>
    <w:p w:rsidR="00964D3E" w:rsidRPr="00D61712" w:rsidRDefault="00964D3E" w:rsidP="00871FD7">
      <w:pPr>
        <w:rPr>
          <w:rFonts w:ascii="PT Astra Serif" w:hAnsi="PT Astra Serif"/>
          <w:sz w:val="24"/>
          <w:szCs w:val="24"/>
        </w:rPr>
      </w:pPr>
    </w:p>
    <w:p w:rsidR="00964D3E" w:rsidRPr="00D61712" w:rsidRDefault="00964D3E" w:rsidP="00871FD7">
      <w:pPr>
        <w:rPr>
          <w:rFonts w:ascii="PT Astra Serif" w:hAnsi="PT Astra Serif"/>
          <w:sz w:val="24"/>
          <w:szCs w:val="24"/>
        </w:rPr>
      </w:pPr>
    </w:p>
    <w:p w:rsidR="00964D3E" w:rsidRPr="00D61712" w:rsidRDefault="00964D3E" w:rsidP="00871FD7">
      <w:pPr>
        <w:rPr>
          <w:rFonts w:ascii="PT Astra Serif" w:hAnsi="PT Astra Serif"/>
          <w:sz w:val="24"/>
          <w:szCs w:val="24"/>
        </w:rPr>
      </w:pPr>
    </w:p>
    <w:p w:rsidR="00964D3E" w:rsidRPr="00D61712" w:rsidRDefault="00964D3E" w:rsidP="00871FD7">
      <w:pPr>
        <w:rPr>
          <w:rFonts w:ascii="PT Astra Serif" w:hAnsi="PT Astra Serif"/>
          <w:sz w:val="24"/>
          <w:szCs w:val="24"/>
        </w:rPr>
      </w:pPr>
    </w:p>
    <w:p w:rsidR="00964D3E" w:rsidRPr="00D61712" w:rsidRDefault="00964D3E" w:rsidP="00871FD7">
      <w:pPr>
        <w:rPr>
          <w:rFonts w:ascii="PT Astra Serif" w:hAnsi="PT Astra Serif"/>
          <w:sz w:val="24"/>
          <w:szCs w:val="24"/>
        </w:rPr>
      </w:pPr>
    </w:p>
    <w:p w:rsidR="00964D3E" w:rsidRPr="00D61712" w:rsidRDefault="00964D3E" w:rsidP="00871FD7">
      <w:pPr>
        <w:rPr>
          <w:rFonts w:ascii="PT Astra Serif" w:hAnsi="PT Astra Serif"/>
          <w:sz w:val="24"/>
          <w:szCs w:val="24"/>
        </w:rPr>
      </w:pPr>
    </w:p>
    <w:p w:rsidR="00964D3E" w:rsidRPr="00D61712" w:rsidRDefault="00964D3E" w:rsidP="00871FD7">
      <w:pPr>
        <w:rPr>
          <w:rFonts w:ascii="PT Astra Serif" w:hAnsi="PT Astra Serif"/>
          <w:sz w:val="24"/>
          <w:szCs w:val="24"/>
        </w:rPr>
      </w:pPr>
    </w:p>
    <w:p w:rsidR="00964D3E" w:rsidRPr="00D61712" w:rsidRDefault="00964D3E" w:rsidP="00871FD7">
      <w:pPr>
        <w:rPr>
          <w:rFonts w:ascii="PT Astra Serif" w:hAnsi="PT Astra Serif"/>
          <w:sz w:val="24"/>
          <w:szCs w:val="24"/>
        </w:rPr>
      </w:pPr>
    </w:p>
    <w:p w:rsidR="00964D3E" w:rsidRPr="00D61712" w:rsidRDefault="00964D3E" w:rsidP="00871FD7">
      <w:pPr>
        <w:rPr>
          <w:rFonts w:ascii="PT Astra Serif" w:hAnsi="PT Astra Serif"/>
          <w:sz w:val="24"/>
          <w:szCs w:val="24"/>
        </w:rPr>
      </w:pPr>
    </w:p>
    <w:p w:rsidR="00964D3E" w:rsidRPr="00D61712" w:rsidRDefault="00964D3E"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Pr="00D61712" w:rsidRDefault="001902C4" w:rsidP="00871FD7">
      <w:pPr>
        <w:rPr>
          <w:rFonts w:ascii="PT Astra Serif" w:hAnsi="PT Astra Serif"/>
          <w:sz w:val="24"/>
          <w:szCs w:val="24"/>
        </w:rPr>
      </w:pPr>
    </w:p>
    <w:p w:rsidR="001902C4" w:rsidRDefault="001902C4" w:rsidP="00871FD7">
      <w:pPr>
        <w:rPr>
          <w:rFonts w:ascii="PT Astra Serif" w:hAnsi="PT Astra Serif"/>
          <w:sz w:val="24"/>
          <w:szCs w:val="24"/>
        </w:rPr>
      </w:pPr>
    </w:p>
    <w:p w:rsidR="0014733D" w:rsidRPr="00D61712" w:rsidRDefault="0014733D" w:rsidP="00871FD7">
      <w:pPr>
        <w:rPr>
          <w:rFonts w:ascii="PT Astra Serif" w:hAnsi="PT Astra Serif"/>
          <w:sz w:val="24"/>
          <w:szCs w:val="24"/>
        </w:rPr>
      </w:pPr>
    </w:p>
    <w:p w:rsidR="0053598D" w:rsidRPr="00D61712" w:rsidRDefault="00631CEA" w:rsidP="00A04D41">
      <w:pPr>
        <w:pStyle w:val="1"/>
        <w:spacing w:before="0"/>
        <w:ind w:firstLine="0"/>
        <w:rPr>
          <w:rFonts w:ascii="PT Astra Serif" w:hAnsi="PT Astra Serif"/>
          <w:sz w:val="24"/>
          <w:szCs w:val="24"/>
        </w:rPr>
      </w:pPr>
      <w:bookmarkStart w:id="700" w:name="_Toc518639245"/>
      <w:bookmarkStart w:id="701" w:name="_Toc518667873"/>
      <w:bookmarkStart w:id="702" w:name="_Toc38959166"/>
      <w:r w:rsidRPr="00D61712">
        <w:rPr>
          <w:rFonts w:ascii="PT Astra Serif" w:hAnsi="PT Astra Serif"/>
          <w:sz w:val="24"/>
          <w:szCs w:val="24"/>
        </w:rPr>
        <w:t>7</w:t>
      </w:r>
      <w:r w:rsidR="008A02DF" w:rsidRPr="00D61712">
        <w:rPr>
          <w:rFonts w:ascii="PT Astra Serif" w:hAnsi="PT Astra Serif"/>
          <w:sz w:val="24"/>
          <w:szCs w:val="24"/>
        </w:rPr>
        <w:t>.</w:t>
      </w:r>
      <w:r w:rsidRPr="00D61712">
        <w:rPr>
          <w:rFonts w:ascii="PT Astra Serif" w:hAnsi="PT Astra Serif"/>
          <w:sz w:val="24"/>
          <w:szCs w:val="24"/>
        </w:rPr>
        <w:t>4</w:t>
      </w:r>
      <w:r w:rsidR="008A02DF" w:rsidRPr="00D61712">
        <w:rPr>
          <w:rFonts w:ascii="PT Astra Serif" w:hAnsi="PT Astra Serif"/>
          <w:sz w:val="24"/>
          <w:szCs w:val="24"/>
        </w:rPr>
        <w:t>. Инвестиционные проекты, возможные к реализации на территории Пуровского района</w:t>
      </w:r>
      <w:bookmarkEnd w:id="696"/>
      <w:bookmarkEnd w:id="697"/>
      <w:bookmarkEnd w:id="698"/>
      <w:bookmarkEnd w:id="699"/>
      <w:bookmarkEnd w:id="700"/>
      <w:bookmarkEnd w:id="701"/>
      <w:bookmarkEnd w:id="702"/>
    </w:p>
    <w:p w:rsidR="008A02DF" w:rsidRPr="00D61712" w:rsidRDefault="008A02DF" w:rsidP="00871FD7">
      <w:pPr>
        <w:ind w:left="142"/>
        <w:rPr>
          <w:rFonts w:ascii="PT Astra Serif" w:hAnsi="PT Astra Serif"/>
          <w:bCs/>
          <w:sz w:val="24"/>
          <w:szCs w:val="24"/>
        </w:rPr>
      </w:pPr>
    </w:p>
    <w:p w:rsidR="008A02DF" w:rsidRPr="00F946E9" w:rsidRDefault="00B3722A" w:rsidP="00B3722A">
      <w:pPr>
        <w:pStyle w:val="afb"/>
        <w:keepNext/>
        <w:rPr>
          <w:rFonts w:ascii="PT Astra Serif" w:hAnsi="PT Astra Serif"/>
        </w:rPr>
      </w:pPr>
      <w:r w:rsidRPr="00F946E9">
        <w:rPr>
          <w:rFonts w:ascii="PT Astra Serif" w:hAnsi="PT Astra Serif"/>
        </w:rPr>
        <w:t xml:space="preserve">Таблица </w:t>
      </w:r>
      <w:r w:rsidR="00BD75EE" w:rsidRPr="00F946E9">
        <w:rPr>
          <w:rFonts w:ascii="PT Astra Serif" w:hAnsi="PT Astra Serif"/>
        </w:rPr>
        <w:t>1</w:t>
      </w:r>
      <w:r w:rsidR="000627DA">
        <w:rPr>
          <w:rFonts w:ascii="PT Astra Serif" w:hAnsi="PT Astra Serif"/>
        </w:rPr>
        <w:t>5</w:t>
      </w:r>
      <w:r w:rsidRPr="00F946E9">
        <w:rPr>
          <w:rFonts w:ascii="PT Astra Serif" w:hAnsi="PT Astra Serif"/>
        </w:rPr>
        <w:t>. Паспорт инвестиционного проекта «Логистический центр «Содружество»</w:t>
      </w:r>
    </w:p>
    <w:tbl>
      <w:tblPr>
        <w:tblStyle w:val="af4"/>
        <w:tblW w:w="10031" w:type="dxa"/>
        <w:tblLook w:val="04A0" w:firstRow="1" w:lastRow="0" w:firstColumn="1" w:lastColumn="0" w:noHBand="0" w:noVBand="1"/>
      </w:tblPr>
      <w:tblGrid>
        <w:gridCol w:w="4077"/>
        <w:gridCol w:w="5954"/>
      </w:tblGrid>
      <w:tr w:rsidR="001837E3" w:rsidRPr="00F946E9" w:rsidTr="001837E3">
        <w:tc>
          <w:tcPr>
            <w:tcW w:w="4077" w:type="dxa"/>
            <w:vAlign w:val="center"/>
          </w:tcPr>
          <w:p w:rsidR="001837E3" w:rsidRPr="00F946E9" w:rsidRDefault="001837E3" w:rsidP="001837E3">
            <w:pPr>
              <w:ind w:left="142"/>
              <w:jc w:val="both"/>
              <w:rPr>
                <w:rFonts w:ascii="PT Astra Serif" w:hAnsi="PT Astra Serif"/>
                <w:bCs/>
              </w:rPr>
            </w:pPr>
            <w:r w:rsidRPr="00F946E9">
              <w:rPr>
                <w:rFonts w:ascii="PT Astra Serif" w:hAnsi="PT Astra Serif"/>
                <w:bCs/>
              </w:rPr>
              <w:t xml:space="preserve">Наименование проекта </w:t>
            </w:r>
          </w:p>
        </w:tc>
        <w:tc>
          <w:tcPr>
            <w:tcW w:w="5954" w:type="dxa"/>
          </w:tcPr>
          <w:p w:rsidR="001837E3" w:rsidRPr="00F946E9" w:rsidRDefault="001837E3" w:rsidP="005F5E43">
            <w:pPr>
              <w:jc w:val="both"/>
              <w:rPr>
                <w:rFonts w:ascii="PT Astra Serif" w:hAnsi="PT Astra Serif"/>
                <w:bCs/>
              </w:rPr>
            </w:pPr>
            <w:r w:rsidRPr="00F946E9">
              <w:rPr>
                <w:rFonts w:ascii="PT Astra Serif" w:hAnsi="PT Astra Serif"/>
                <w:bCs/>
              </w:rPr>
              <w:t xml:space="preserve">Логистический центр </w:t>
            </w:r>
            <w:r w:rsidR="005F5E43">
              <w:rPr>
                <w:rFonts w:ascii="PT Astra Serif" w:hAnsi="PT Astra Serif"/>
                <w:bCs/>
              </w:rPr>
              <w:t>«</w:t>
            </w:r>
            <w:r w:rsidRPr="00F946E9">
              <w:rPr>
                <w:rFonts w:ascii="PT Astra Serif" w:hAnsi="PT Astra Serif"/>
                <w:bCs/>
              </w:rPr>
              <w:t>Содружество</w:t>
            </w:r>
            <w:r w:rsidR="005F5E43">
              <w:rPr>
                <w:rFonts w:ascii="PT Astra Serif" w:hAnsi="PT Astra Serif"/>
                <w:bCs/>
              </w:rPr>
              <w:t>»</w:t>
            </w:r>
            <w:r w:rsidRPr="00F946E9">
              <w:rPr>
                <w:rFonts w:ascii="PT Astra Serif" w:hAnsi="PT Astra Serif"/>
                <w:bCs/>
              </w:rPr>
              <w:tab/>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rPr>
            </w:pPr>
            <w:r w:rsidRPr="00F946E9">
              <w:rPr>
                <w:rFonts w:ascii="PT Astra Serif" w:hAnsi="PT Astra Serif"/>
                <w:bCs/>
              </w:rPr>
              <w:t xml:space="preserve">Место реализации проекта (адрес) </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t>ЯНАО, Пуровский район, п. Пуровск</w:t>
            </w:r>
          </w:p>
        </w:tc>
      </w:tr>
      <w:tr w:rsidR="001837E3" w:rsidRPr="007F5B89" w:rsidTr="001837E3">
        <w:tc>
          <w:tcPr>
            <w:tcW w:w="4077" w:type="dxa"/>
            <w:vAlign w:val="center"/>
          </w:tcPr>
          <w:p w:rsidR="001837E3" w:rsidRPr="00F946E9" w:rsidRDefault="001837E3" w:rsidP="001837E3">
            <w:pPr>
              <w:ind w:left="142"/>
              <w:jc w:val="both"/>
              <w:rPr>
                <w:rFonts w:ascii="PT Astra Serif" w:hAnsi="PT Astra Serif"/>
                <w:bCs/>
              </w:rPr>
            </w:pPr>
            <w:r w:rsidRPr="00F946E9">
              <w:rPr>
                <w:rFonts w:ascii="PT Astra Serif" w:hAnsi="PT Astra Serif"/>
                <w:bCs/>
              </w:rPr>
              <w:t>Инициатор проекта (контактные данные)</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t xml:space="preserve">Администрация муниципального образования </w:t>
            </w:r>
            <w:r w:rsidR="00AC4C20">
              <w:rPr>
                <w:rFonts w:ascii="PT Astra Serif" w:hAnsi="PT Astra Serif"/>
                <w:bCs/>
              </w:rPr>
              <w:t xml:space="preserve">п. </w:t>
            </w:r>
            <w:r w:rsidRPr="00F946E9">
              <w:rPr>
                <w:rFonts w:ascii="PT Astra Serif" w:hAnsi="PT Astra Serif"/>
                <w:bCs/>
              </w:rPr>
              <w:t>Пуровск, 629880, п. Пуровск, ул. Монтажников, д. 31</w:t>
            </w:r>
          </w:p>
          <w:p w:rsidR="001837E3" w:rsidRPr="00F946E9" w:rsidRDefault="001837E3" w:rsidP="00853BB0">
            <w:pPr>
              <w:jc w:val="both"/>
              <w:rPr>
                <w:rFonts w:ascii="PT Astra Serif" w:hAnsi="PT Astra Serif"/>
                <w:bCs/>
              </w:rPr>
            </w:pPr>
            <w:r w:rsidRPr="00F946E9">
              <w:rPr>
                <w:rFonts w:ascii="PT Astra Serif" w:hAnsi="PT Astra Serif"/>
                <w:bCs/>
              </w:rPr>
              <w:t xml:space="preserve">Тел./факс: (34997) 6-64-55 (заместитель Главы Администрации по социально-экономическому развитию) </w:t>
            </w:r>
          </w:p>
          <w:p w:rsidR="001837E3" w:rsidRPr="00FA3E6F" w:rsidRDefault="001837E3" w:rsidP="00853BB0">
            <w:pPr>
              <w:jc w:val="both"/>
              <w:rPr>
                <w:rFonts w:ascii="PT Astra Serif" w:hAnsi="PT Astra Serif"/>
                <w:bCs/>
                <w:lang w:val="en-US"/>
              </w:rPr>
            </w:pPr>
            <w:r w:rsidRPr="00F946E9">
              <w:rPr>
                <w:rFonts w:ascii="PT Astra Serif" w:hAnsi="PT Astra Serif"/>
                <w:bCs/>
                <w:lang w:val="en-US"/>
              </w:rPr>
              <w:t>e</w:t>
            </w:r>
            <w:r w:rsidRPr="00FA3E6F">
              <w:rPr>
                <w:rFonts w:ascii="PT Astra Serif" w:hAnsi="PT Astra Serif"/>
                <w:bCs/>
                <w:lang w:val="en-US"/>
              </w:rPr>
              <w:t>-</w:t>
            </w:r>
            <w:r w:rsidRPr="00F946E9">
              <w:rPr>
                <w:rFonts w:ascii="PT Astra Serif" w:hAnsi="PT Astra Serif"/>
                <w:bCs/>
                <w:lang w:val="en-US"/>
              </w:rPr>
              <w:t>mail</w:t>
            </w:r>
            <w:r w:rsidRPr="00FA3E6F">
              <w:rPr>
                <w:rFonts w:ascii="PT Astra Serif" w:hAnsi="PT Astra Serif"/>
                <w:bCs/>
                <w:lang w:val="en-US"/>
              </w:rPr>
              <w:t xml:space="preserve">: </w:t>
            </w:r>
            <w:r w:rsidRPr="00F946E9">
              <w:rPr>
                <w:rFonts w:ascii="PT Astra Serif" w:hAnsi="PT Astra Serif"/>
                <w:bCs/>
                <w:lang w:val="en-US"/>
              </w:rPr>
              <w:t>admpur</w:t>
            </w:r>
            <w:r w:rsidRPr="00FA3E6F">
              <w:rPr>
                <w:rFonts w:ascii="PT Astra Serif" w:hAnsi="PT Astra Serif"/>
                <w:bCs/>
                <w:lang w:val="en-US"/>
              </w:rPr>
              <w:t>@</w:t>
            </w:r>
            <w:r w:rsidRPr="00F946E9">
              <w:rPr>
                <w:rFonts w:ascii="PT Astra Serif" w:hAnsi="PT Astra Serif"/>
                <w:bCs/>
                <w:lang w:val="en-US"/>
              </w:rPr>
              <w:t>mail</w:t>
            </w:r>
            <w:r w:rsidRPr="00FA3E6F">
              <w:rPr>
                <w:rFonts w:ascii="PT Astra Serif" w:hAnsi="PT Astra Serif"/>
                <w:bCs/>
                <w:lang w:val="en-US"/>
              </w:rPr>
              <w:t>.</w:t>
            </w:r>
            <w:r w:rsidRPr="00F946E9">
              <w:rPr>
                <w:rFonts w:ascii="PT Astra Serif" w:hAnsi="PT Astra Serif"/>
                <w:bCs/>
                <w:lang w:val="en-US"/>
              </w:rPr>
              <w:t>ru</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rPr>
            </w:pPr>
            <w:r w:rsidRPr="00F946E9">
              <w:rPr>
                <w:rFonts w:ascii="PT Astra Serif" w:hAnsi="PT Astra Serif"/>
                <w:bCs/>
              </w:rPr>
              <w:t>Содержание проекта</w:t>
            </w:r>
          </w:p>
        </w:tc>
        <w:tc>
          <w:tcPr>
            <w:tcW w:w="5954" w:type="dxa"/>
          </w:tcPr>
          <w:p w:rsidR="001837E3" w:rsidRPr="00F946E9" w:rsidRDefault="001837E3" w:rsidP="005F5E43">
            <w:pPr>
              <w:jc w:val="both"/>
              <w:rPr>
                <w:rFonts w:ascii="PT Astra Serif" w:hAnsi="PT Astra Serif"/>
                <w:bCs/>
              </w:rPr>
            </w:pPr>
            <w:r w:rsidRPr="00F946E9">
              <w:rPr>
                <w:rFonts w:ascii="PT Astra Serif" w:hAnsi="PT Astra Serif"/>
                <w:bCs/>
              </w:rPr>
              <w:t xml:space="preserve">Логистический центр </w:t>
            </w:r>
            <w:r w:rsidR="005F5E43">
              <w:rPr>
                <w:rFonts w:ascii="PT Astra Serif" w:hAnsi="PT Astra Serif"/>
                <w:bCs/>
              </w:rPr>
              <w:t>«</w:t>
            </w:r>
            <w:r w:rsidRPr="00F946E9">
              <w:rPr>
                <w:rFonts w:ascii="PT Astra Serif" w:hAnsi="PT Astra Serif"/>
                <w:bCs/>
              </w:rPr>
              <w:t>Содружество</w:t>
            </w:r>
            <w:r w:rsidR="005F5E43">
              <w:rPr>
                <w:rFonts w:ascii="PT Astra Serif" w:hAnsi="PT Astra Serif"/>
                <w:bCs/>
              </w:rPr>
              <w:t>»</w:t>
            </w:r>
            <w:r w:rsidRPr="00F946E9">
              <w:rPr>
                <w:rFonts w:ascii="PT Astra Serif" w:hAnsi="PT Astra Serif"/>
                <w:bCs/>
              </w:rPr>
              <w:t xml:space="preserve"> Ямало-Ненецкий автономный округ Пуровский район, п. Пуровск, Автотрасса </w:t>
            </w:r>
            <w:r w:rsidR="002B74C2">
              <w:rPr>
                <w:rFonts w:ascii="PT Astra Serif" w:hAnsi="PT Astra Serif"/>
                <w:bCs/>
              </w:rPr>
              <w:t>«</w:t>
            </w:r>
            <w:r w:rsidRPr="00F946E9">
              <w:rPr>
                <w:rFonts w:ascii="PT Astra Serif" w:hAnsi="PT Astra Serif"/>
                <w:bCs/>
              </w:rPr>
              <w:t>Сургут-Салехард</w:t>
            </w:r>
            <w:r w:rsidR="002B74C2">
              <w:rPr>
                <w:rFonts w:ascii="PT Astra Serif" w:hAnsi="PT Astra Serif"/>
                <w:bCs/>
              </w:rPr>
              <w:t>»</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i/>
              </w:rPr>
            </w:pPr>
            <w:r w:rsidRPr="00F946E9">
              <w:rPr>
                <w:rFonts w:ascii="PT Astra Serif" w:hAnsi="PT Astra Serif"/>
                <w:bCs/>
                <w:i/>
              </w:rPr>
              <w:t>Краткое изложение сути инвестиционного проекта</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t>Логистический центр − специализированное предприятие, основными функциями которого являются обработка и хранение грузов, услуги по стоянке грузовых транспортных средств, информационные услуги</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i/>
              </w:rPr>
            </w:pPr>
            <w:r w:rsidRPr="00F946E9">
              <w:rPr>
                <w:rFonts w:ascii="PT Astra Serif" w:hAnsi="PT Astra Serif"/>
                <w:bCs/>
                <w:i/>
              </w:rPr>
              <w:t>Объем производства товаров, работ, услуг, виды продукции/услуг</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t>240 млн. т (прохождения грузов по территории Пуровского района за 2016 год), к 2030 объем грузооборота возрастет до 3 раз, в связи с введением автодороги Салехард-Надым для привлечения автотранспортных предприятий Красноселькупского, Тазовского, Надымского, Ямальского и Приуральского районов Ямало-Ненецкого автономного округа</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i/>
              </w:rPr>
            </w:pPr>
            <w:r w:rsidRPr="00F946E9">
              <w:rPr>
                <w:rFonts w:ascii="PT Astra Serif" w:hAnsi="PT Astra Serif"/>
                <w:bCs/>
                <w:i/>
              </w:rPr>
              <w:t>Описание рынка потребителей</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t>Оптовые дистрибьюторы, розничные сети, сельскохозяйственные общины, региональные торговые сети и оптовые компании, предприятия общественного питания, санаторно-курортные учреждения и учебные заведения, частные фирмы и предприниматели</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i/>
              </w:rPr>
            </w:pPr>
            <w:r w:rsidRPr="00F946E9">
              <w:rPr>
                <w:rFonts w:ascii="PT Astra Serif" w:hAnsi="PT Astra Serif"/>
                <w:bCs/>
                <w:i/>
              </w:rPr>
              <w:t>Степень готовности и экспертиза проекта (при наличии)</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t>На стадии разработки</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i/>
              </w:rPr>
            </w:pPr>
            <w:r w:rsidRPr="00F946E9">
              <w:rPr>
                <w:rFonts w:ascii="PT Astra Serif" w:hAnsi="PT Astra Serif"/>
                <w:bCs/>
                <w:i/>
              </w:rPr>
              <w:t>Число создаваемых рабочих мест (в том числе кадровая потребность)</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t>до 100 рабочих мест</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rPr>
            </w:pPr>
            <w:r w:rsidRPr="00F946E9">
              <w:rPr>
                <w:rFonts w:ascii="PT Astra Serif" w:hAnsi="PT Astra Serif"/>
                <w:bCs/>
              </w:rPr>
              <w:t>Финансово-экономическая оценка проекта</w:t>
            </w:r>
          </w:p>
        </w:tc>
        <w:tc>
          <w:tcPr>
            <w:tcW w:w="5954" w:type="dxa"/>
          </w:tcPr>
          <w:p w:rsidR="001837E3" w:rsidRPr="00F946E9" w:rsidRDefault="001837E3" w:rsidP="00AC4C20">
            <w:pPr>
              <w:jc w:val="both"/>
              <w:rPr>
                <w:rFonts w:ascii="PT Astra Serif" w:hAnsi="PT Astra Serif"/>
                <w:bCs/>
              </w:rPr>
            </w:pPr>
            <w:r w:rsidRPr="00F946E9">
              <w:rPr>
                <w:rFonts w:ascii="PT Astra Serif" w:hAnsi="PT Astra Serif"/>
                <w:bCs/>
              </w:rPr>
              <w:t xml:space="preserve">увеличение доходности бюджета муниципального образования </w:t>
            </w:r>
            <w:r w:rsidR="00AC4C20">
              <w:rPr>
                <w:rFonts w:ascii="PT Astra Serif" w:hAnsi="PT Astra Serif"/>
                <w:bCs/>
              </w:rPr>
              <w:t xml:space="preserve">п. </w:t>
            </w:r>
            <w:r w:rsidRPr="00F946E9">
              <w:rPr>
                <w:rFonts w:ascii="PT Astra Serif" w:hAnsi="PT Astra Serif"/>
                <w:bCs/>
              </w:rPr>
              <w:t>Пуровск (и Пуровский район)</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i/>
              </w:rPr>
            </w:pPr>
            <w:r w:rsidRPr="00F946E9">
              <w:rPr>
                <w:rFonts w:ascii="PT Astra Serif" w:hAnsi="PT Astra Serif"/>
                <w:bCs/>
                <w:i/>
              </w:rPr>
              <w:t xml:space="preserve">Общая стоимость проекта </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t>660 000,00 тыс. рублей (ориентировочная стоимость)</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i/>
              </w:rPr>
            </w:pPr>
            <w:r w:rsidRPr="00F946E9">
              <w:rPr>
                <w:rFonts w:ascii="PT Astra Serif" w:hAnsi="PT Astra Serif"/>
                <w:bCs/>
                <w:i/>
              </w:rPr>
              <w:t>Объём собственных средств инициатора проекта</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t>–</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i/>
              </w:rPr>
            </w:pPr>
            <w:r w:rsidRPr="00F946E9">
              <w:rPr>
                <w:rFonts w:ascii="PT Astra Serif" w:hAnsi="PT Astra Serif"/>
                <w:bCs/>
                <w:i/>
              </w:rPr>
              <w:t>Способ привлечения инвестиций (банковское кредитование, облигационные займы, дополнительная эмиссия и т.д.)</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t>прямые инвестиции, государственное (муниципальное) частное партнерство</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i/>
              </w:rPr>
            </w:pPr>
            <w:r w:rsidRPr="00F946E9">
              <w:rPr>
                <w:rFonts w:ascii="PT Astra Serif" w:hAnsi="PT Astra Serif"/>
                <w:bCs/>
                <w:i/>
              </w:rPr>
              <w:t xml:space="preserve">Чистая приведенная стоимость </w:t>
            </w:r>
          </w:p>
        </w:tc>
        <w:tc>
          <w:tcPr>
            <w:tcW w:w="5954" w:type="dxa"/>
          </w:tcPr>
          <w:p w:rsidR="001837E3" w:rsidRPr="00F946E9" w:rsidRDefault="001837E3" w:rsidP="00853BB0">
            <w:pPr>
              <w:jc w:val="both"/>
              <w:rPr>
                <w:rFonts w:ascii="PT Astra Serif" w:hAnsi="PT Astra Serif"/>
                <w:bCs/>
              </w:rPr>
            </w:pP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i/>
              </w:rPr>
            </w:pPr>
            <w:r w:rsidRPr="00F946E9">
              <w:rPr>
                <w:rFonts w:ascii="PT Astra Serif" w:hAnsi="PT Astra Serif"/>
                <w:bCs/>
                <w:i/>
              </w:rPr>
              <w:t>Внутренняя норма доходности</w:t>
            </w:r>
          </w:p>
        </w:tc>
        <w:tc>
          <w:tcPr>
            <w:tcW w:w="5954" w:type="dxa"/>
          </w:tcPr>
          <w:p w:rsidR="001837E3" w:rsidRPr="00F946E9" w:rsidRDefault="001837E3" w:rsidP="00853BB0">
            <w:pPr>
              <w:jc w:val="both"/>
              <w:rPr>
                <w:rFonts w:ascii="PT Astra Serif" w:hAnsi="PT Astra Serif"/>
                <w:bCs/>
              </w:rPr>
            </w:pP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rPr>
            </w:pPr>
            <w:r w:rsidRPr="00F946E9">
              <w:rPr>
                <w:rFonts w:ascii="PT Astra Serif" w:hAnsi="PT Astra Serif"/>
                <w:bCs/>
              </w:rPr>
              <w:t>Наличие земельных участков и (или) производственных площадей, необходимых для реализации инвестиционного проекта</w:t>
            </w:r>
          </w:p>
        </w:tc>
        <w:tc>
          <w:tcPr>
            <w:tcW w:w="5954" w:type="dxa"/>
          </w:tcPr>
          <w:p w:rsidR="001837E3" w:rsidRPr="00F946E9" w:rsidRDefault="001837E3" w:rsidP="00853BB0">
            <w:pPr>
              <w:jc w:val="both"/>
              <w:rPr>
                <w:rFonts w:ascii="PT Astra Serif" w:hAnsi="PT Astra Serif"/>
                <w:bCs/>
              </w:rPr>
            </w:pP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rPr>
            </w:pPr>
            <w:r w:rsidRPr="00F946E9">
              <w:rPr>
                <w:rFonts w:ascii="PT Astra Serif" w:hAnsi="PT Astra Serif"/>
                <w:bCs/>
                <w:i/>
              </w:rPr>
              <w:t>Данные об имеющихся земельных участках и (или) производственных площадях: местоположение, площадь, транспортная и инженерная инфраструктура</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t>ЯНАО, Пуровский район, п. Пуровск, в районе Северной Стеллы, ориентировочная площадь 73 436 кв.м</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rPr>
            </w:pPr>
            <w:r w:rsidRPr="00F946E9">
              <w:rPr>
                <w:rFonts w:ascii="PT Astra Serif" w:hAnsi="PT Astra Serif"/>
                <w:bCs/>
                <w:i/>
              </w:rPr>
              <w:t xml:space="preserve">Данные запрашиваемых земельных участков и (или) производственных площадей: местоположение, площадь, транспортная и инженерная </w:t>
            </w:r>
            <w:r w:rsidRPr="00F946E9">
              <w:rPr>
                <w:rFonts w:ascii="PT Astra Serif" w:hAnsi="PT Astra Serif"/>
                <w:bCs/>
                <w:i/>
              </w:rPr>
              <w:lastRenderedPageBreak/>
              <w:t>инфраструктура</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lastRenderedPageBreak/>
              <w:t>−</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rPr>
            </w:pPr>
            <w:r w:rsidRPr="00F946E9">
              <w:rPr>
                <w:rFonts w:ascii="PT Astra Serif" w:hAnsi="PT Astra Serif"/>
                <w:bCs/>
              </w:rPr>
              <w:lastRenderedPageBreak/>
              <w:t>Дополнительные сведения о проекте</w:t>
            </w:r>
          </w:p>
        </w:tc>
        <w:tc>
          <w:tcPr>
            <w:tcW w:w="5954" w:type="dxa"/>
          </w:tcPr>
          <w:p w:rsidR="001837E3" w:rsidRPr="00F946E9" w:rsidRDefault="001837E3" w:rsidP="00853BB0">
            <w:pPr>
              <w:jc w:val="both"/>
              <w:rPr>
                <w:rFonts w:ascii="PT Astra Serif" w:hAnsi="PT Astra Serif"/>
                <w:bCs/>
              </w:rPr>
            </w:pP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i/>
              </w:rPr>
            </w:pPr>
            <w:r w:rsidRPr="00F946E9">
              <w:rPr>
                <w:rFonts w:ascii="PT Astra Serif" w:hAnsi="PT Astra Serif"/>
                <w:bCs/>
                <w:i/>
              </w:rPr>
              <w:t>Год разработки проекта</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t>2018 г.</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i/>
              </w:rPr>
            </w:pPr>
            <w:r w:rsidRPr="00F946E9">
              <w:rPr>
                <w:rFonts w:ascii="PT Astra Serif" w:hAnsi="PT Astra Serif"/>
                <w:bCs/>
                <w:i/>
              </w:rPr>
              <w:t>Реализуется/планируется к реализации</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t>2019-2020 г.</w:t>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i/>
              </w:rPr>
            </w:pPr>
            <w:r w:rsidRPr="00F946E9">
              <w:rPr>
                <w:rFonts w:ascii="PT Astra Serif" w:hAnsi="PT Astra Serif"/>
                <w:bCs/>
                <w:i/>
              </w:rPr>
              <w:t>Отрасль</w:t>
            </w:r>
          </w:p>
        </w:tc>
        <w:tc>
          <w:tcPr>
            <w:tcW w:w="5954" w:type="dxa"/>
          </w:tcPr>
          <w:p w:rsidR="001837E3" w:rsidRPr="00F946E9" w:rsidRDefault="001837E3" w:rsidP="00853BB0">
            <w:pPr>
              <w:jc w:val="both"/>
              <w:rPr>
                <w:rFonts w:ascii="PT Astra Serif" w:hAnsi="PT Astra Serif"/>
                <w:bCs/>
              </w:rPr>
            </w:pPr>
            <w:r w:rsidRPr="00F946E9">
              <w:rPr>
                <w:rFonts w:ascii="PT Astra Serif" w:hAnsi="PT Astra Serif"/>
                <w:bCs/>
              </w:rPr>
              <w:t>Транспортировка и хранение</w:t>
            </w:r>
            <w:r w:rsidRPr="00F946E9">
              <w:rPr>
                <w:rFonts w:ascii="PT Astra Serif" w:hAnsi="PT Astra Serif"/>
                <w:bCs/>
              </w:rPr>
              <w:tab/>
            </w:r>
          </w:p>
        </w:tc>
      </w:tr>
      <w:tr w:rsidR="001837E3" w:rsidRPr="00F946E9" w:rsidTr="001837E3">
        <w:tc>
          <w:tcPr>
            <w:tcW w:w="4077" w:type="dxa"/>
            <w:vAlign w:val="center"/>
          </w:tcPr>
          <w:p w:rsidR="001837E3" w:rsidRPr="00F946E9" w:rsidRDefault="001837E3" w:rsidP="001837E3">
            <w:pPr>
              <w:ind w:left="142"/>
              <w:jc w:val="both"/>
              <w:rPr>
                <w:rFonts w:ascii="PT Astra Serif" w:hAnsi="PT Astra Serif"/>
                <w:bCs/>
                <w:i/>
              </w:rPr>
            </w:pPr>
            <w:r w:rsidRPr="00F946E9">
              <w:rPr>
                <w:rFonts w:ascii="PT Astra Serif" w:hAnsi="PT Astra Serif"/>
                <w:bCs/>
                <w:i/>
              </w:rPr>
              <w:t>Дополнительная информация</w:t>
            </w:r>
          </w:p>
        </w:tc>
        <w:tc>
          <w:tcPr>
            <w:tcW w:w="5954" w:type="dxa"/>
          </w:tcPr>
          <w:p w:rsidR="001837E3" w:rsidRPr="00F946E9" w:rsidRDefault="001837E3" w:rsidP="00853BB0">
            <w:pPr>
              <w:jc w:val="both"/>
              <w:rPr>
                <w:rFonts w:ascii="PT Astra Serif" w:hAnsi="PT Astra Serif"/>
                <w:bCs/>
              </w:rPr>
            </w:pPr>
          </w:p>
        </w:tc>
      </w:tr>
    </w:tbl>
    <w:p w:rsidR="0053598D" w:rsidRPr="00D61712" w:rsidRDefault="0053598D" w:rsidP="00871FD7">
      <w:pPr>
        <w:ind w:left="142"/>
        <w:jc w:val="center"/>
        <w:rPr>
          <w:rFonts w:ascii="PT Astra Serif" w:hAnsi="PT Astra Serif"/>
          <w:bCs/>
          <w:sz w:val="24"/>
          <w:szCs w:val="24"/>
        </w:rPr>
      </w:pPr>
    </w:p>
    <w:p w:rsidR="0053598D" w:rsidRPr="00D61712" w:rsidRDefault="0053598D" w:rsidP="00871FD7">
      <w:pPr>
        <w:ind w:left="142"/>
        <w:rPr>
          <w:rFonts w:ascii="PT Astra Serif" w:hAnsi="PT Astra Serif"/>
          <w:bCs/>
          <w:sz w:val="24"/>
          <w:szCs w:val="24"/>
        </w:rPr>
      </w:pPr>
    </w:p>
    <w:p w:rsidR="00AA4CFC" w:rsidRPr="00D61712" w:rsidRDefault="00AA4CFC"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853BB0" w:rsidRPr="00D61712" w:rsidRDefault="00853BB0" w:rsidP="00871FD7">
      <w:pPr>
        <w:ind w:left="142"/>
        <w:rPr>
          <w:rFonts w:ascii="PT Astra Serif" w:hAnsi="PT Astra Serif"/>
          <w:bCs/>
          <w:sz w:val="24"/>
          <w:szCs w:val="24"/>
        </w:rPr>
      </w:pPr>
    </w:p>
    <w:p w:rsidR="002B74C2" w:rsidRDefault="002B74C2" w:rsidP="00F946E9">
      <w:pPr>
        <w:pStyle w:val="afb"/>
        <w:rPr>
          <w:rFonts w:ascii="PT Astra Serif" w:hAnsi="PT Astra Serif"/>
        </w:rPr>
      </w:pPr>
    </w:p>
    <w:p w:rsidR="0014733D" w:rsidRDefault="0014733D" w:rsidP="0014733D"/>
    <w:p w:rsidR="0014733D" w:rsidRPr="0014733D" w:rsidRDefault="0014733D" w:rsidP="0014733D"/>
    <w:p w:rsidR="009F1702" w:rsidRPr="00D61712" w:rsidRDefault="00B3722A" w:rsidP="00F946E9">
      <w:pPr>
        <w:pStyle w:val="afb"/>
        <w:rPr>
          <w:rFonts w:ascii="PT Astra Serif" w:hAnsi="PT Astra Serif"/>
          <w:sz w:val="24"/>
          <w:szCs w:val="24"/>
        </w:rPr>
      </w:pPr>
      <w:r w:rsidRPr="00F946E9">
        <w:rPr>
          <w:rFonts w:ascii="PT Astra Serif" w:hAnsi="PT Astra Serif"/>
        </w:rPr>
        <w:t xml:space="preserve">Таблица </w:t>
      </w:r>
      <w:r w:rsidR="00A9720F" w:rsidRPr="00F946E9">
        <w:rPr>
          <w:rFonts w:ascii="PT Astra Serif" w:hAnsi="PT Astra Serif"/>
        </w:rPr>
        <w:t>1</w:t>
      </w:r>
      <w:r w:rsidR="000627DA">
        <w:rPr>
          <w:rFonts w:ascii="PT Astra Serif" w:hAnsi="PT Astra Serif"/>
          <w:noProof/>
        </w:rPr>
        <w:t>6</w:t>
      </w:r>
      <w:r w:rsidRPr="00F946E9">
        <w:rPr>
          <w:rFonts w:ascii="PT Astra Serif" w:hAnsi="PT Astra Serif"/>
        </w:rPr>
        <w:t xml:space="preserve">. </w:t>
      </w:r>
      <w:r w:rsidR="0077515B" w:rsidRPr="00F946E9">
        <w:rPr>
          <w:rFonts w:ascii="PT Astra Serif" w:hAnsi="PT Astra Serif"/>
          <w:kern w:val="28"/>
        </w:rPr>
        <w:t>Паспорт инвестиционного проекта «АвтоТехЦентр»</w:t>
      </w:r>
    </w:p>
    <w:tbl>
      <w:tblPr>
        <w:tblStyle w:val="af4"/>
        <w:tblW w:w="9606" w:type="dxa"/>
        <w:tblLook w:val="04A0" w:firstRow="1" w:lastRow="0" w:firstColumn="1" w:lastColumn="0" w:noHBand="0" w:noVBand="1"/>
      </w:tblPr>
      <w:tblGrid>
        <w:gridCol w:w="4361"/>
        <w:gridCol w:w="5245"/>
      </w:tblGrid>
      <w:tr w:rsidR="001837E3" w:rsidRPr="00F946E9" w:rsidTr="001837E3">
        <w:tc>
          <w:tcPr>
            <w:tcW w:w="4361" w:type="dxa"/>
            <w:vAlign w:val="center"/>
          </w:tcPr>
          <w:p w:rsidR="001837E3" w:rsidRPr="00F946E9" w:rsidRDefault="001837E3" w:rsidP="001837E3">
            <w:pPr>
              <w:widowControl w:val="0"/>
              <w:adjustRightInd w:val="0"/>
              <w:rPr>
                <w:rFonts w:ascii="PT Astra Serif" w:hAnsi="PT Astra Serif"/>
              </w:rPr>
            </w:pPr>
            <w:r w:rsidRPr="00F946E9">
              <w:rPr>
                <w:rFonts w:ascii="PT Astra Serif" w:hAnsi="PT Astra Serif"/>
              </w:rPr>
              <w:t xml:space="preserve">Наименование проекта </w:t>
            </w:r>
          </w:p>
        </w:tc>
        <w:tc>
          <w:tcPr>
            <w:tcW w:w="5245" w:type="dxa"/>
          </w:tcPr>
          <w:p w:rsidR="001837E3" w:rsidRPr="00F946E9" w:rsidRDefault="001837E3" w:rsidP="001837E3">
            <w:pPr>
              <w:widowControl w:val="0"/>
              <w:adjustRightInd w:val="0"/>
              <w:rPr>
                <w:rFonts w:ascii="PT Astra Serif" w:hAnsi="PT Astra Serif"/>
              </w:rPr>
            </w:pPr>
            <w:r w:rsidRPr="00F946E9">
              <w:rPr>
                <w:rFonts w:ascii="PT Astra Serif" w:hAnsi="PT Astra Serif"/>
              </w:rPr>
              <w:t>АвтоТехЦентр</w:t>
            </w:r>
          </w:p>
        </w:tc>
      </w:tr>
      <w:tr w:rsidR="001837E3" w:rsidRPr="00F946E9" w:rsidTr="001837E3">
        <w:tc>
          <w:tcPr>
            <w:tcW w:w="4361" w:type="dxa"/>
            <w:vAlign w:val="center"/>
          </w:tcPr>
          <w:p w:rsidR="001837E3" w:rsidRPr="00F946E9" w:rsidRDefault="001837E3" w:rsidP="001837E3">
            <w:pPr>
              <w:widowControl w:val="0"/>
              <w:adjustRightInd w:val="0"/>
              <w:rPr>
                <w:rFonts w:ascii="PT Astra Serif" w:hAnsi="PT Astra Serif"/>
              </w:rPr>
            </w:pPr>
            <w:r w:rsidRPr="00F946E9">
              <w:rPr>
                <w:rFonts w:ascii="PT Astra Serif" w:hAnsi="PT Astra Serif"/>
              </w:rPr>
              <w:t xml:space="preserve">Место реализации проекта (адрес) </w:t>
            </w:r>
          </w:p>
        </w:tc>
        <w:tc>
          <w:tcPr>
            <w:tcW w:w="5245" w:type="dxa"/>
          </w:tcPr>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ЯНАО, Пуровский район, г. Тарко-Сале</w:t>
            </w:r>
          </w:p>
        </w:tc>
      </w:tr>
      <w:tr w:rsidR="001837E3" w:rsidRPr="00F946E9" w:rsidTr="001837E3">
        <w:tc>
          <w:tcPr>
            <w:tcW w:w="4361" w:type="dxa"/>
            <w:vAlign w:val="center"/>
          </w:tcPr>
          <w:p w:rsidR="001837E3" w:rsidRPr="00F946E9" w:rsidRDefault="001837E3" w:rsidP="001837E3">
            <w:pPr>
              <w:widowControl w:val="0"/>
              <w:adjustRightInd w:val="0"/>
              <w:rPr>
                <w:rFonts w:ascii="PT Astra Serif" w:hAnsi="PT Astra Serif"/>
              </w:rPr>
            </w:pPr>
            <w:r w:rsidRPr="00F946E9">
              <w:rPr>
                <w:rFonts w:ascii="PT Astra Serif" w:hAnsi="PT Astra Serif"/>
              </w:rPr>
              <w:t>Инициатор проекта (контактные данные)</w:t>
            </w:r>
          </w:p>
        </w:tc>
        <w:tc>
          <w:tcPr>
            <w:tcW w:w="5245" w:type="dxa"/>
          </w:tcPr>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ООО «</w:t>
            </w:r>
            <w:proofErr w:type="spellStart"/>
            <w:r w:rsidRPr="00F946E9">
              <w:rPr>
                <w:rFonts w:ascii="PT Astra Serif" w:hAnsi="PT Astra Serif"/>
              </w:rPr>
              <w:t>АвтоСтройЛига</w:t>
            </w:r>
            <w:proofErr w:type="spellEnd"/>
            <w:r w:rsidRPr="00F946E9">
              <w:rPr>
                <w:rFonts w:ascii="PT Astra Serif" w:hAnsi="PT Astra Serif"/>
              </w:rPr>
              <w:t>»</w:t>
            </w:r>
          </w:p>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Директор Грачев Сергей Иванович</w:t>
            </w:r>
          </w:p>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Тел.: (34997) 2-47-74 (Лариса Сергеевна Грачева)</w:t>
            </w:r>
          </w:p>
          <w:p w:rsidR="001837E3" w:rsidRPr="00F946E9" w:rsidRDefault="001837E3" w:rsidP="001837E3">
            <w:pPr>
              <w:widowControl w:val="0"/>
              <w:adjustRightInd w:val="0"/>
              <w:jc w:val="both"/>
              <w:rPr>
                <w:rFonts w:ascii="PT Astra Serif" w:hAnsi="PT Astra Serif"/>
              </w:rPr>
            </w:pPr>
            <w:r w:rsidRPr="00F946E9">
              <w:rPr>
                <w:rFonts w:ascii="PT Astra Serif" w:hAnsi="PT Astra Serif"/>
                <w:lang w:val="en-US"/>
              </w:rPr>
              <w:t>e</w:t>
            </w:r>
            <w:r w:rsidRPr="00F946E9">
              <w:rPr>
                <w:rFonts w:ascii="PT Astra Serif" w:hAnsi="PT Astra Serif"/>
              </w:rPr>
              <w:t>-</w:t>
            </w:r>
            <w:r w:rsidRPr="00F946E9">
              <w:rPr>
                <w:rFonts w:ascii="PT Astra Serif" w:hAnsi="PT Astra Serif"/>
                <w:lang w:val="en-US"/>
              </w:rPr>
              <w:t>mail</w:t>
            </w:r>
            <w:r w:rsidRPr="00F946E9">
              <w:rPr>
                <w:rFonts w:ascii="PT Astra Serif" w:hAnsi="PT Astra Serif"/>
              </w:rPr>
              <w:t xml:space="preserve">: </w:t>
            </w:r>
            <w:proofErr w:type="spellStart"/>
            <w:r w:rsidRPr="00F946E9">
              <w:rPr>
                <w:rFonts w:ascii="PT Astra Serif" w:hAnsi="PT Astra Serif"/>
                <w:lang w:val="en-US"/>
              </w:rPr>
              <w:t>grachev</w:t>
            </w:r>
            <w:proofErr w:type="spellEnd"/>
            <w:r w:rsidRPr="00F946E9">
              <w:rPr>
                <w:rFonts w:ascii="PT Astra Serif" w:hAnsi="PT Astra Serif"/>
              </w:rPr>
              <w:t>06@</w:t>
            </w:r>
            <w:r w:rsidRPr="00F946E9">
              <w:rPr>
                <w:rFonts w:ascii="PT Astra Serif" w:hAnsi="PT Astra Serif"/>
                <w:lang w:val="en-US"/>
              </w:rPr>
              <w:t>mail</w:t>
            </w:r>
            <w:r w:rsidRPr="00F946E9">
              <w:rPr>
                <w:rFonts w:ascii="PT Astra Serif" w:hAnsi="PT Astra Serif"/>
              </w:rPr>
              <w:t>.</w:t>
            </w:r>
            <w:r w:rsidRPr="00F946E9">
              <w:rPr>
                <w:rFonts w:ascii="PT Astra Serif" w:hAnsi="PT Astra Serif"/>
                <w:lang w:val="en-US"/>
              </w:rPr>
              <w:t>ru</w:t>
            </w:r>
          </w:p>
        </w:tc>
      </w:tr>
      <w:tr w:rsidR="001837E3" w:rsidRPr="00F946E9" w:rsidTr="001837E3">
        <w:tc>
          <w:tcPr>
            <w:tcW w:w="4361" w:type="dxa"/>
            <w:vAlign w:val="center"/>
          </w:tcPr>
          <w:p w:rsidR="001837E3" w:rsidRPr="00F946E9" w:rsidRDefault="001837E3" w:rsidP="001837E3">
            <w:pPr>
              <w:widowControl w:val="0"/>
              <w:adjustRightInd w:val="0"/>
              <w:rPr>
                <w:rFonts w:ascii="PT Astra Serif" w:hAnsi="PT Astra Serif"/>
              </w:rPr>
            </w:pPr>
            <w:r w:rsidRPr="00F946E9">
              <w:rPr>
                <w:rFonts w:ascii="PT Astra Serif" w:hAnsi="PT Astra Serif"/>
              </w:rPr>
              <w:t>Содержание проекта</w:t>
            </w:r>
          </w:p>
        </w:tc>
        <w:tc>
          <w:tcPr>
            <w:tcW w:w="5245" w:type="dxa"/>
          </w:tcPr>
          <w:p w:rsidR="001837E3" w:rsidRPr="00F946E9" w:rsidRDefault="001837E3" w:rsidP="001837E3">
            <w:pPr>
              <w:widowControl w:val="0"/>
              <w:adjustRightInd w:val="0"/>
              <w:jc w:val="both"/>
              <w:rPr>
                <w:rFonts w:ascii="PT Astra Serif" w:hAnsi="PT Astra Serif"/>
              </w:rPr>
            </w:pPr>
          </w:p>
        </w:tc>
      </w:tr>
      <w:tr w:rsidR="001837E3" w:rsidRPr="00F946E9" w:rsidTr="001837E3">
        <w:tc>
          <w:tcPr>
            <w:tcW w:w="4361" w:type="dxa"/>
            <w:vAlign w:val="center"/>
          </w:tcPr>
          <w:p w:rsidR="001837E3" w:rsidRPr="00F946E9" w:rsidRDefault="001837E3" w:rsidP="001837E3">
            <w:pPr>
              <w:widowControl w:val="0"/>
              <w:adjustRightInd w:val="0"/>
              <w:ind w:left="426"/>
              <w:rPr>
                <w:rFonts w:ascii="PT Astra Serif" w:hAnsi="PT Astra Serif"/>
                <w:i/>
              </w:rPr>
            </w:pPr>
            <w:r w:rsidRPr="00F946E9">
              <w:rPr>
                <w:rFonts w:ascii="PT Astra Serif" w:hAnsi="PT Astra Serif"/>
                <w:i/>
              </w:rPr>
              <w:t>Краткое изложение сути инвестиционного проекта</w:t>
            </w:r>
          </w:p>
        </w:tc>
        <w:tc>
          <w:tcPr>
            <w:tcW w:w="5245" w:type="dxa"/>
          </w:tcPr>
          <w:p w:rsidR="001837E3" w:rsidRPr="00F946E9" w:rsidRDefault="001837E3" w:rsidP="001837E3">
            <w:pPr>
              <w:widowControl w:val="0"/>
              <w:adjustRightInd w:val="0"/>
              <w:jc w:val="both"/>
              <w:rPr>
                <w:rFonts w:ascii="PT Astra Serif" w:hAnsi="PT Astra Serif"/>
              </w:rPr>
            </w:pPr>
            <w:r w:rsidRPr="00F946E9">
              <w:rPr>
                <w:rFonts w:ascii="PT Astra Serif" w:eastAsia="Calibri" w:hAnsi="PT Astra Serif"/>
              </w:rPr>
              <w:t>Строительство автокомплекса на территории города Тарко-Сале, который будет включать магазин запасных частей для легковых и грузовых автомобилей отечественного и импортного производства, СТО, автомойку и кафе для жителей и гостей города</w:t>
            </w:r>
          </w:p>
        </w:tc>
      </w:tr>
      <w:tr w:rsidR="001837E3" w:rsidRPr="00F946E9" w:rsidTr="001837E3">
        <w:tc>
          <w:tcPr>
            <w:tcW w:w="4361" w:type="dxa"/>
            <w:vAlign w:val="center"/>
          </w:tcPr>
          <w:p w:rsidR="001837E3" w:rsidRPr="00F946E9" w:rsidRDefault="001837E3" w:rsidP="001837E3">
            <w:pPr>
              <w:widowControl w:val="0"/>
              <w:adjustRightInd w:val="0"/>
              <w:ind w:left="426"/>
              <w:rPr>
                <w:rFonts w:ascii="PT Astra Serif" w:hAnsi="PT Astra Serif"/>
                <w:i/>
              </w:rPr>
            </w:pPr>
            <w:r w:rsidRPr="00F946E9">
              <w:rPr>
                <w:rFonts w:ascii="PT Astra Serif" w:hAnsi="PT Astra Serif"/>
                <w:i/>
              </w:rPr>
              <w:t>Объем производства товаров, работ, услуг, виды продукции/услуг</w:t>
            </w:r>
          </w:p>
        </w:tc>
        <w:tc>
          <w:tcPr>
            <w:tcW w:w="5245" w:type="dxa"/>
          </w:tcPr>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Количество посетителей кафе составит 200 человек в неделю, 10400 посетителей в год.</w:t>
            </w:r>
          </w:p>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Количество ремонтируемых машин составит 157 единиц в год на 1 автомастера (при среднесписочной численности 2,5 автомастера в год количество ремонтируемых машин составит 393 единицы).</w:t>
            </w:r>
          </w:p>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Количество услуг по помывке автомобилей составит 6 012 единиц в год.</w:t>
            </w:r>
          </w:p>
        </w:tc>
      </w:tr>
      <w:tr w:rsidR="001837E3" w:rsidRPr="00F946E9" w:rsidTr="001837E3">
        <w:tc>
          <w:tcPr>
            <w:tcW w:w="4361" w:type="dxa"/>
            <w:vAlign w:val="center"/>
          </w:tcPr>
          <w:p w:rsidR="001837E3" w:rsidRPr="00F946E9" w:rsidRDefault="001837E3" w:rsidP="001837E3">
            <w:pPr>
              <w:widowControl w:val="0"/>
              <w:adjustRightInd w:val="0"/>
              <w:ind w:left="426"/>
              <w:rPr>
                <w:rFonts w:ascii="PT Astra Serif" w:hAnsi="PT Astra Serif"/>
                <w:i/>
              </w:rPr>
            </w:pPr>
            <w:r w:rsidRPr="00F946E9">
              <w:rPr>
                <w:rFonts w:ascii="PT Astra Serif" w:hAnsi="PT Astra Serif"/>
                <w:i/>
              </w:rPr>
              <w:t>Описание рынка потребителей</w:t>
            </w:r>
          </w:p>
        </w:tc>
        <w:tc>
          <w:tcPr>
            <w:tcW w:w="5245" w:type="dxa"/>
          </w:tcPr>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Жители и гости г. Тарко-Сале, обслуживание организаций</w:t>
            </w:r>
          </w:p>
        </w:tc>
      </w:tr>
      <w:tr w:rsidR="001837E3" w:rsidRPr="00F946E9" w:rsidTr="001837E3">
        <w:tc>
          <w:tcPr>
            <w:tcW w:w="4361" w:type="dxa"/>
            <w:vAlign w:val="center"/>
          </w:tcPr>
          <w:p w:rsidR="001837E3" w:rsidRPr="00F946E9" w:rsidRDefault="001837E3" w:rsidP="001837E3">
            <w:pPr>
              <w:widowControl w:val="0"/>
              <w:adjustRightInd w:val="0"/>
              <w:ind w:left="426"/>
              <w:rPr>
                <w:rFonts w:ascii="PT Astra Serif" w:hAnsi="PT Astra Serif"/>
                <w:i/>
              </w:rPr>
            </w:pPr>
            <w:r w:rsidRPr="00F946E9">
              <w:rPr>
                <w:rFonts w:ascii="PT Astra Serif" w:hAnsi="PT Astra Serif"/>
                <w:i/>
              </w:rPr>
              <w:t>Степень готовности и экспертиза проекта (при наличии)</w:t>
            </w:r>
          </w:p>
        </w:tc>
        <w:tc>
          <w:tcPr>
            <w:tcW w:w="5245" w:type="dxa"/>
          </w:tcPr>
          <w:p w:rsidR="001837E3" w:rsidRPr="00F946E9" w:rsidRDefault="001837E3" w:rsidP="001837E3">
            <w:pPr>
              <w:widowControl w:val="0"/>
              <w:adjustRightInd w:val="0"/>
              <w:jc w:val="both"/>
              <w:rPr>
                <w:rFonts w:ascii="PT Astra Serif" w:hAnsi="PT Astra Serif"/>
                <w:lang w:val="en-US"/>
              </w:rPr>
            </w:pPr>
            <w:r w:rsidRPr="00F946E9">
              <w:rPr>
                <w:rFonts w:ascii="PT Astra Serif" w:hAnsi="PT Astra Serif"/>
              </w:rPr>
              <w:t>На стадии разработки</w:t>
            </w:r>
          </w:p>
        </w:tc>
      </w:tr>
      <w:tr w:rsidR="001837E3" w:rsidRPr="00F946E9" w:rsidTr="001837E3">
        <w:tc>
          <w:tcPr>
            <w:tcW w:w="4361" w:type="dxa"/>
            <w:vAlign w:val="center"/>
          </w:tcPr>
          <w:p w:rsidR="001837E3" w:rsidRPr="00F946E9" w:rsidRDefault="001837E3" w:rsidP="001837E3">
            <w:pPr>
              <w:widowControl w:val="0"/>
              <w:adjustRightInd w:val="0"/>
              <w:ind w:left="426"/>
              <w:rPr>
                <w:rFonts w:ascii="PT Astra Serif" w:hAnsi="PT Astra Serif"/>
                <w:i/>
              </w:rPr>
            </w:pPr>
            <w:r w:rsidRPr="00F946E9">
              <w:rPr>
                <w:rFonts w:ascii="PT Astra Serif" w:hAnsi="PT Astra Serif"/>
                <w:i/>
              </w:rPr>
              <w:t>Число создаваемых рабочих мест (в том числе кадровая потребность)</w:t>
            </w:r>
          </w:p>
        </w:tc>
        <w:tc>
          <w:tcPr>
            <w:tcW w:w="5245" w:type="dxa"/>
          </w:tcPr>
          <w:p w:rsidR="001837E3" w:rsidRPr="00F946E9" w:rsidRDefault="001837E3" w:rsidP="001837E3">
            <w:pPr>
              <w:widowControl w:val="0"/>
              <w:adjustRightInd w:val="0"/>
              <w:jc w:val="both"/>
              <w:rPr>
                <w:rFonts w:ascii="PT Astra Serif" w:hAnsi="PT Astra Serif"/>
              </w:rPr>
            </w:pPr>
            <w:r w:rsidRPr="00F946E9">
              <w:rPr>
                <w:rFonts w:ascii="PT Astra Serif" w:eastAsia="Calibri" w:hAnsi="PT Astra Serif"/>
              </w:rPr>
              <w:t>16 ед. (будет сохранено 19 ед.)</w:t>
            </w:r>
          </w:p>
        </w:tc>
      </w:tr>
      <w:tr w:rsidR="001837E3" w:rsidRPr="00F946E9" w:rsidTr="001837E3">
        <w:tc>
          <w:tcPr>
            <w:tcW w:w="4361" w:type="dxa"/>
            <w:vAlign w:val="center"/>
          </w:tcPr>
          <w:p w:rsidR="001837E3" w:rsidRPr="00F946E9" w:rsidRDefault="001837E3" w:rsidP="001837E3">
            <w:pPr>
              <w:widowControl w:val="0"/>
              <w:adjustRightInd w:val="0"/>
              <w:rPr>
                <w:rFonts w:ascii="PT Astra Serif" w:hAnsi="PT Astra Serif"/>
              </w:rPr>
            </w:pPr>
            <w:r w:rsidRPr="00F946E9">
              <w:rPr>
                <w:rFonts w:ascii="PT Astra Serif" w:hAnsi="PT Astra Serif"/>
              </w:rPr>
              <w:t>Финансово-экономическая оценка проекта</w:t>
            </w:r>
          </w:p>
        </w:tc>
        <w:tc>
          <w:tcPr>
            <w:tcW w:w="5245" w:type="dxa"/>
          </w:tcPr>
          <w:p w:rsidR="001837E3" w:rsidRPr="00F946E9" w:rsidRDefault="001837E3" w:rsidP="001837E3">
            <w:pPr>
              <w:widowControl w:val="0"/>
              <w:adjustRightInd w:val="0"/>
              <w:jc w:val="both"/>
              <w:rPr>
                <w:rFonts w:ascii="PT Astra Serif" w:hAnsi="PT Astra Serif"/>
              </w:rPr>
            </w:pPr>
          </w:p>
        </w:tc>
      </w:tr>
      <w:tr w:rsidR="001837E3" w:rsidRPr="00F946E9" w:rsidTr="001837E3">
        <w:tc>
          <w:tcPr>
            <w:tcW w:w="4361" w:type="dxa"/>
            <w:vAlign w:val="center"/>
          </w:tcPr>
          <w:p w:rsidR="001837E3" w:rsidRPr="00F946E9" w:rsidRDefault="001837E3" w:rsidP="001837E3">
            <w:pPr>
              <w:widowControl w:val="0"/>
              <w:adjustRightInd w:val="0"/>
              <w:ind w:firstLine="426"/>
              <w:rPr>
                <w:rFonts w:ascii="PT Astra Serif" w:hAnsi="PT Astra Serif"/>
                <w:i/>
              </w:rPr>
            </w:pPr>
            <w:r w:rsidRPr="00F946E9">
              <w:rPr>
                <w:rFonts w:ascii="PT Astra Serif" w:hAnsi="PT Astra Serif"/>
                <w:i/>
              </w:rPr>
              <w:t xml:space="preserve">Общая стоимость проекта </w:t>
            </w:r>
          </w:p>
        </w:tc>
        <w:tc>
          <w:tcPr>
            <w:tcW w:w="5245" w:type="dxa"/>
          </w:tcPr>
          <w:p w:rsidR="001837E3" w:rsidRPr="00F946E9" w:rsidRDefault="001837E3" w:rsidP="00CA5BC0">
            <w:pPr>
              <w:keepLines/>
              <w:adjustRightInd w:val="0"/>
              <w:jc w:val="both"/>
              <w:rPr>
                <w:rFonts w:ascii="PT Astra Serif" w:eastAsiaTheme="minorEastAsia" w:hAnsi="PT Astra Serif"/>
              </w:rPr>
            </w:pPr>
            <w:r w:rsidRPr="00F946E9">
              <w:rPr>
                <w:rFonts w:ascii="PT Astra Serif" w:eastAsiaTheme="minorEastAsia" w:hAnsi="PT Astra Serif"/>
              </w:rPr>
              <w:t>7</w:t>
            </w:r>
            <w:r w:rsidR="00CA5BC0" w:rsidRPr="00F946E9">
              <w:rPr>
                <w:rFonts w:ascii="PT Astra Serif" w:eastAsiaTheme="minorEastAsia" w:hAnsi="PT Astra Serif"/>
              </w:rPr>
              <w:t>5</w:t>
            </w:r>
            <w:r w:rsidRPr="00F946E9">
              <w:rPr>
                <w:rFonts w:ascii="PT Astra Serif" w:eastAsiaTheme="minorEastAsia" w:hAnsi="PT Astra Serif"/>
              </w:rPr>
              <w:t>,735 млн. рублей</w:t>
            </w:r>
          </w:p>
        </w:tc>
      </w:tr>
      <w:tr w:rsidR="001837E3" w:rsidRPr="00F946E9" w:rsidTr="001837E3">
        <w:tc>
          <w:tcPr>
            <w:tcW w:w="4361" w:type="dxa"/>
            <w:vAlign w:val="center"/>
          </w:tcPr>
          <w:p w:rsidR="001837E3" w:rsidRPr="00F946E9" w:rsidRDefault="001837E3" w:rsidP="001837E3">
            <w:pPr>
              <w:widowControl w:val="0"/>
              <w:adjustRightInd w:val="0"/>
              <w:ind w:firstLine="426"/>
              <w:rPr>
                <w:rFonts w:ascii="PT Astra Serif" w:hAnsi="PT Astra Serif"/>
                <w:i/>
              </w:rPr>
            </w:pPr>
            <w:r w:rsidRPr="00F946E9">
              <w:rPr>
                <w:rFonts w:ascii="PT Astra Serif" w:hAnsi="PT Astra Serif"/>
                <w:i/>
              </w:rPr>
              <w:t>Объём собственных средств инициатора проекта</w:t>
            </w:r>
          </w:p>
        </w:tc>
        <w:tc>
          <w:tcPr>
            <w:tcW w:w="5245" w:type="dxa"/>
          </w:tcPr>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 xml:space="preserve">15 млн. рублей  </w:t>
            </w:r>
          </w:p>
        </w:tc>
      </w:tr>
      <w:tr w:rsidR="001837E3" w:rsidRPr="00F946E9" w:rsidTr="001837E3">
        <w:tc>
          <w:tcPr>
            <w:tcW w:w="4361" w:type="dxa"/>
            <w:vAlign w:val="center"/>
          </w:tcPr>
          <w:p w:rsidR="001837E3" w:rsidRPr="00F946E9" w:rsidRDefault="001837E3" w:rsidP="001837E3">
            <w:pPr>
              <w:widowControl w:val="0"/>
              <w:adjustRightInd w:val="0"/>
              <w:ind w:left="426"/>
              <w:rPr>
                <w:rFonts w:ascii="PT Astra Serif" w:hAnsi="PT Astra Serif"/>
                <w:i/>
              </w:rPr>
            </w:pPr>
            <w:r w:rsidRPr="00F946E9">
              <w:rPr>
                <w:rFonts w:ascii="PT Astra Serif" w:hAnsi="PT Astra Serif"/>
                <w:i/>
              </w:rPr>
              <w:t>Способ привлечения инвестиций (банковское кредитование, облигационные займы, дополнительная эмиссия и т.д.)</w:t>
            </w:r>
          </w:p>
        </w:tc>
        <w:tc>
          <w:tcPr>
            <w:tcW w:w="5245" w:type="dxa"/>
          </w:tcPr>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Банковское кредитование</w:t>
            </w:r>
          </w:p>
        </w:tc>
      </w:tr>
      <w:tr w:rsidR="001837E3" w:rsidRPr="00F946E9" w:rsidTr="001837E3">
        <w:tc>
          <w:tcPr>
            <w:tcW w:w="4361" w:type="dxa"/>
            <w:vAlign w:val="center"/>
          </w:tcPr>
          <w:p w:rsidR="001837E3" w:rsidRPr="00F946E9" w:rsidRDefault="001837E3" w:rsidP="001837E3">
            <w:pPr>
              <w:widowControl w:val="0"/>
              <w:adjustRightInd w:val="0"/>
              <w:ind w:firstLine="426"/>
              <w:rPr>
                <w:rFonts w:ascii="PT Astra Serif" w:hAnsi="PT Astra Serif"/>
                <w:i/>
              </w:rPr>
            </w:pPr>
            <w:r w:rsidRPr="00F946E9">
              <w:rPr>
                <w:rFonts w:ascii="PT Astra Serif" w:hAnsi="PT Astra Serif"/>
                <w:i/>
              </w:rPr>
              <w:t xml:space="preserve">Чистая приведенная стоимость </w:t>
            </w:r>
          </w:p>
        </w:tc>
        <w:tc>
          <w:tcPr>
            <w:tcW w:w="5245" w:type="dxa"/>
          </w:tcPr>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45,460 млн. руб.</w:t>
            </w:r>
          </w:p>
        </w:tc>
      </w:tr>
      <w:tr w:rsidR="001837E3" w:rsidRPr="00F946E9" w:rsidTr="001837E3">
        <w:tc>
          <w:tcPr>
            <w:tcW w:w="4361" w:type="dxa"/>
            <w:vAlign w:val="center"/>
          </w:tcPr>
          <w:p w:rsidR="001837E3" w:rsidRPr="00F946E9" w:rsidRDefault="001837E3" w:rsidP="001837E3">
            <w:pPr>
              <w:widowControl w:val="0"/>
              <w:adjustRightInd w:val="0"/>
              <w:ind w:firstLine="426"/>
              <w:rPr>
                <w:rFonts w:ascii="PT Astra Serif" w:hAnsi="PT Astra Serif"/>
                <w:i/>
              </w:rPr>
            </w:pPr>
            <w:r w:rsidRPr="00F946E9">
              <w:rPr>
                <w:rFonts w:ascii="PT Astra Serif" w:hAnsi="PT Astra Serif"/>
                <w:i/>
              </w:rPr>
              <w:t>Внутренняя норма доходности</w:t>
            </w:r>
          </w:p>
        </w:tc>
        <w:tc>
          <w:tcPr>
            <w:tcW w:w="5245" w:type="dxa"/>
          </w:tcPr>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6,79%</w:t>
            </w:r>
          </w:p>
        </w:tc>
      </w:tr>
      <w:tr w:rsidR="001837E3" w:rsidRPr="00F946E9" w:rsidTr="001837E3">
        <w:tc>
          <w:tcPr>
            <w:tcW w:w="4361" w:type="dxa"/>
            <w:vAlign w:val="center"/>
          </w:tcPr>
          <w:p w:rsidR="001837E3" w:rsidRPr="00F946E9" w:rsidRDefault="001837E3" w:rsidP="001837E3">
            <w:pPr>
              <w:widowControl w:val="0"/>
              <w:adjustRightInd w:val="0"/>
              <w:rPr>
                <w:rFonts w:ascii="PT Astra Serif" w:hAnsi="PT Astra Serif"/>
              </w:rPr>
            </w:pPr>
            <w:r w:rsidRPr="00F946E9">
              <w:rPr>
                <w:rFonts w:ascii="PT Astra Serif" w:hAnsi="PT Astra Serif"/>
              </w:rPr>
              <w:t>Наличие земельных участков и (или) производственных площадей, необходимых для реализации инвестиционного проекта</w:t>
            </w:r>
          </w:p>
        </w:tc>
        <w:tc>
          <w:tcPr>
            <w:tcW w:w="5245" w:type="dxa"/>
          </w:tcPr>
          <w:p w:rsidR="001837E3" w:rsidRPr="00F946E9" w:rsidRDefault="001837E3" w:rsidP="001837E3">
            <w:pPr>
              <w:widowControl w:val="0"/>
              <w:adjustRightInd w:val="0"/>
              <w:jc w:val="both"/>
              <w:rPr>
                <w:rFonts w:ascii="PT Astra Serif" w:hAnsi="PT Astra Serif"/>
              </w:rPr>
            </w:pPr>
          </w:p>
        </w:tc>
      </w:tr>
      <w:tr w:rsidR="001837E3" w:rsidRPr="00F946E9" w:rsidTr="001837E3">
        <w:tc>
          <w:tcPr>
            <w:tcW w:w="4361" w:type="dxa"/>
            <w:vAlign w:val="center"/>
          </w:tcPr>
          <w:p w:rsidR="001837E3" w:rsidRPr="00F946E9" w:rsidRDefault="001837E3" w:rsidP="001837E3">
            <w:pPr>
              <w:widowControl w:val="0"/>
              <w:adjustRightInd w:val="0"/>
              <w:ind w:left="426"/>
              <w:rPr>
                <w:rFonts w:ascii="PT Astra Serif" w:hAnsi="PT Astra Serif"/>
              </w:rPr>
            </w:pPr>
            <w:r w:rsidRPr="00F946E9">
              <w:rPr>
                <w:rFonts w:ascii="PT Astra Serif" w:hAnsi="PT Astra Serif"/>
                <w:i/>
              </w:rPr>
              <w:t>Данные об имеющихся земельных участках и (или) производственных площадях: местоположение, площадь, транспортная и инженерная инфраструктура</w:t>
            </w:r>
          </w:p>
        </w:tc>
        <w:tc>
          <w:tcPr>
            <w:tcW w:w="5245" w:type="dxa"/>
          </w:tcPr>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Нет</w:t>
            </w:r>
          </w:p>
        </w:tc>
      </w:tr>
      <w:tr w:rsidR="001837E3" w:rsidRPr="00F946E9" w:rsidTr="001837E3">
        <w:tc>
          <w:tcPr>
            <w:tcW w:w="4361" w:type="dxa"/>
            <w:vAlign w:val="center"/>
          </w:tcPr>
          <w:p w:rsidR="001837E3" w:rsidRPr="00F946E9" w:rsidRDefault="001837E3" w:rsidP="001837E3">
            <w:pPr>
              <w:widowControl w:val="0"/>
              <w:adjustRightInd w:val="0"/>
              <w:ind w:left="426"/>
              <w:rPr>
                <w:rFonts w:ascii="PT Astra Serif" w:hAnsi="PT Astra Serif"/>
              </w:rPr>
            </w:pPr>
            <w:r w:rsidRPr="00F946E9">
              <w:rPr>
                <w:rFonts w:ascii="PT Astra Serif" w:hAnsi="PT Astra Serif"/>
                <w:i/>
              </w:rPr>
              <w:t>Данные запрашиваемых земельных участков и (или) производственных площадей: местоположение, площадь, транспортная и инженерная инфраструктура</w:t>
            </w:r>
          </w:p>
        </w:tc>
        <w:tc>
          <w:tcPr>
            <w:tcW w:w="5245" w:type="dxa"/>
          </w:tcPr>
          <w:p w:rsidR="001837E3" w:rsidRPr="00F946E9" w:rsidRDefault="001837E3" w:rsidP="0029053E">
            <w:pPr>
              <w:widowControl w:val="0"/>
              <w:adjustRightInd w:val="0"/>
              <w:jc w:val="both"/>
              <w:rPr>
                <w:rFonts w:ascii="PT Astra Serif" w:hAnsi="PT Astra Serif"/>
              </w:rPr>
            </w:pPr>
            <w:r w:rsidRPr="00F946E9">
              <w:rPr>
                <w:rFonts w:ascii="PT Astra Serif" w:hAnsi="PT Astra Serif"/>
              </w:rPr>
              <w:t>г. Тарко-Сале, ул. Промышленная, ориентировочная площадь 3370 кв.м, 89:05:020117:440</w:t>
            </w:r>
          </w:p>
        </w:tc>
      </w:tr>
      <w:tr w:rsidR="001837E3" w:rsidRPr="00F946E9" w:rsidTr="001837E3">
        <w:tc>
          <w:tcPr>
            <w:tcW w:w="4361" w:type="dxa"/>
            <w:vAlign w:val="center"/>
          </w:tcPr>
          <w:p w:rsidR="001837E3" w:rsidRPr="00F946E9" w:rsidRDefault="001837E3" w:rsidP="001837E3">
            <w:pPr>
              <w:widowControl w:val="0"/>
              <w:adjustRightInd w:val="0"/>
              <w:rPr>
                <w:rFonts w:ascii="PT Astra Serif" w:hAnsi="PT Astra Serif"/>
              </w:rPr>
            </w:pPr>
            <w:r w:rsidRPr="00F946E9">
              <w:rPr>
                <w:rFonts w:ascii="PT Astra Serif" w:hAnsi="PT Astra Serif"/>
              </w:rPr>
              <w:t>Дополнительные сведения о проекте</w:t>
            </w:r>
          </w:p>
        </w:tc>
        <w:tc>
          <w:tcPr>
            <w:tcW w:w="5245" w:type="dxa"/>
          </w:tcPr>
          <w:p w:rsidR="001837E3" w:rsidRPr="00F946E9" w:rsidRDefault="001837E3" w:rsidP="001837E3">
            <w:pPr>
              <w:widowControl w:val="0"/>
              <w:adjustRightInd w:val="0"/>
              <w:jc w:val="both"/>
              <w:rPr>
                <w:rFonts w:ascii="PT Astra Serif" w:hAnsi="PT Astra Serif"/>
              </w:rPr>
            </w:pPr>
          </w:p>
        </w:tc>
      </w:tr>
      <w:tr w:rsidR="001837E3" w:rsidRPr="00F946E9" w:rsidTr="001837E3">
        <w:tc>
          <w:tcPr>
            <w:tcW w:w="4361" w:type="dxa"/>
            <w:vAlign w:val="center"/>
          </w:tcPr>
          <w:p w:rsidR="001837E3" w:rsidRPr="00F946E9" w:rsidRDefault="001837E3" w:rsidP="001837E3">
            <w:pPr>
              <w:widowControl w:val="0"/>
              <w:adjustRightInd w:val="0"/>
              <w:ind w:firstLine="426"/>
              <w:rPr>
                <w:rFonts w:ascii="PT Astra Serif" w:hAnsi="PT Astra Serif"/>
                <w:i/>
              </w:rPr>
            </w:pPr>
            <w:r w:rsidRPr="00F946E9">
              <w:rPr>
                <w:rFonts w:ascii="PT Astra Serif" w:hAnsi="PT Astra Serif"/>
                <w:i/>
              </w:rPr>
              <w:t>Год разработки проекта</w:t>
            </w:r>
          </w:p>
        </w:tc>
        <w:tc>
          <w:tcPr>
            <w:tcW w:w="5245" w:type="dxa"/>
          </w:tcPr>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2017</w:t>
            </w:r>
          </w:p>
        </w:tc>
      </w:tr>
      <w:tr w:rsidR="001837E3" w:rsidRPr="00F946E9" w:rsidTr="001837E3">
        <w:tc>
          <w:tcPr>
            <w:tcW w:w="4361" w:type="dxa"/>
          </w:tcPr>
          <w:p w:rsidR="001837E3" w:rsidRPr="00F946E9" w:rsidRDefault="001837E3" w:rsidP="001837E3">
            <w:pPr>
              <w:widowControl w:val="0"/>
              <w:adjustRightInd w:val="0"/>
              <w:ind w:firstLine="426"/>
              <w:rPr>
                <w:rFonts w:ascii="PT Astra Serif" w:hAnsi="PT Astra Serif"/>
                <w:i/>
              </w:rPr>
            </w:pPr>
            <w:r w:rsidRPr="00F946E9">
              <w:rPr>
                <w:rFonts w:ascii="PT Astra Serif" w:hAnsi="PT Astra Serif"/>
                <w:i/>
              </w:rPr>
              <w:t xml:space="preserve">Срок реализации проекта </w:t>
            </w:r>
          </w:p>
        </w:tc>
        <w:tc>
          <w:tcPr>
            <w:tcW w:w="5245" w:type="dxa"/>
          </w:tcPr>
          <w:p w:rsidR="001837E3" w:rsidRPr="00F946E9" w:rsidRDefault="001837E3" w:rsidP="001837E3">
            <w:pPr>
              <w:keepLines/>
              <w:adjustRightInd w:val="0"/>
              <w:jc w:val="both"/>
              <w:rPr>
                <w:rFonts w:ascii="PT Astra Serif" w:eastAsiaTheme="minorEastAsia" w:hAnsi="PT Astra Serif"/>
              </w:rPr>
            </w:pPr>
            <w:r w:rsidRPr="00F946E9">
              <w:rPr>
                <w:rFonts w:ascii="PT Astra Serif" w:eastAsiaTheme="minorEastAsia" w:hAnsi="PT Astra Serif"/>
              </w:rPr>
              <w:t>2020</w:t>
            </w:r>
          </w:p>
        </w:tc>
      </w:tr>
      <w:tr w:rsidR="001837E3" w:rsidRPr="00F946E9" w:rsidTr="001837E3">
        <w:tc>
          <w:tcPr>
            <w:tcW w:w="4361" w:type="dxa"/>
            <w:vAlign w:val="center"/>
          </w:tcPr>
          <w:p w:rsidR="001837E3" w:rsidRPr="00F946E9" w:rsidRDefault="001837E3" w:rsidP="001837E3">
            <w:pPr>
              <w:widowControl w:val="0"/>
              <w:adjustRightInd w:val="0"/>
              <w:ind w:firstLine="426"/>
              <w:rPr>
                <w:rFonts w:ascii="PT Astra Serif" w:hAnsi="PT Astra Serif"/>
                <w:i/>
              </w:rPr>
            </w:pPr>
            <w:r w:rsidRPr="00F946E9">
              <w:rPr>
                <w:rFonts w:ascii="PT Astra Serif" w:hAnsi="PT Astra Serif"/>
                <w:i/>
              </w:rPr>
              <w:t>Дополнительная информация</w:t>
            </w:r>
          </w:p>
        </w:tc>
        <w:tc>
          <w:tcPr>
            <w:tcW w:w="5245" w:type="dxa"/>
          </w:tcPr>
          <w:p w:rsidR="001837E3" w:rsidRPr="00F946E9" w:rsidRDefault="001837E3" w:rsidP="001837E3">
            <w:pPr>
              <w:widowControl w:val="0"/>
              <w:adjustRightInd w:val="0"/>
              <w:jc w:val="both"/>
              <w:rPr>
                <w:rFonts w:ascii="PT Astra Serif" w:hAnsi="PT Astra Serif"/>
              </w:rPr>
            </w:pPr>
          </w:p>
        </w:tc>
      </w:tr>
      <w:tr w:rsidR="001837E3" w:rsidRPr="00F946E9" w:rsidTr="001837E3">
        <w:tc>
          <w:tcPr>
            <w:tcW w:w="4361" w:type="dxa"/>
            <w:vAlign w:val="center"/>
          </w:tcPr>
          <w:p w:rsidR="001837E3" w:rsidRPr="00F946E9" w:rsidRDefault="001837E3" w:rsidP="001837E3">
            <w:pPr>
              <w:widowControl w:val="0"/>
              <w:adjustRightInd w:val="0"/>
              <w:ind w:firstLine="426"/>
              <w:rPr>
                <w:rFonts w:ascii="PT Astra Serif" w:hAnsi="PT Astra Serif"/>
              </w:rPr>
            </w:pPr>
            <w:r w:rsidRPr="00F946E9">
              <w:rPr>
                <w:rFonts w:ascii="PT Astra Serif" w:hAnsi="PT Astra Serif"/>
              </w:rPr>
              <w:t>Отрасль</w:t>
            </w:r>
          </w:p>
        </w:tc>
        <w:tc>
          <w:tcPr>
            <w:tcW w:w="5245" w:type="dxa"/>
          </w:tcPr>
          <w:p w:rsidR="001837E3" w:rsidRPr="00F946E9" w:rsidRDefault="001837E3" w:rsidP="001837E3">
            <w:pPr>
              <w:widowControl w:val="0"/>
              <w:adjustRightInd w:val="0"/>
              <w:jc w:val="both"/>
              <w:rPr>
                <w:rFonts w:ascii="PT Astra Serif" w:hAnsi="PT Astra Serif"/>
              </w:rPr>
            </w:pPr>
            <w:r w:rsidRPr="00F946E9">
              <w:rPr>
                <w:rFonts w:ascii="PT Astra Serif" w:hAnsi="PT Astra Serif"/>
              </w:rPr>
              <w:t>Торговля</w:t>
            </w:r>
          </w:p>
        </w:tc>
      </w:tr>
    </w:tbl>
    <w:p w:rsidR="0077515B" w:rsidRPr="00D61712" w:rsidRDefault="0077515B" w:rsidP="00871FD7">
      <w:pPr>
        <w:ind w:left="142"/>
        <w:rPr>
          <w:rFonts w:ascii="PT Astra Serif" w:hAnsi="PT Astra Serif"/>
          <w:bCs/>
          <w:sz w:val="24"/>
          <w:szCs w:val="24"/>
        </w:rPr>
      </w:pPr>
    </w:p>
    <w:p w:rsidR="00B367F1" w:rsidRPr="00D61712" w:rsidRDefault="00B367F1" w:rsidP="00871FD7">
      <w:pPr>
        <w:ind w:left="142"/>
        <w:rPr>
          <w:rFonts w:ascii="PT Astra Serif" w:hAnsi="PT Astra Serif"/>
          <w:bCs/>
          <w:sz w:val="24"/>
          <w:szCs w:val="24"/>
        </w:rPr>
      </w:pPr>
    </w:p>
    <w:p w:rsidR="00F946E9" w:rsidRDefault="00F946E9" w:rsidP="00B3722A">
      <w:pPr>
        <w:pStyle w:val="afb"/>
        <w:rPr>
          <w:rFonts w:ascii="PT Astra Serif" w:hAnsi="PT Astra Serif"/>
          <w:sz w:val="24"/>
          <w:szCs w:val="24"/>
        </w:rPr>
      </w:pPr>
    </w:p>
    <w:p w:rsidR="0014733D" w:rsidRDefault="0014733D" w:rsidP="00F946E9">
      <w:pPr>
        <w:pStyle w:val="afb"/>
        <w:rPr>
          <w:rFonts w:ascii="PT Astra Serif" w:hAnsi="PT Astra Serif"/>
        </w:rPr>
      </w:pPr>
    </w:p>
    <w:p w:rsidR="009F1702" w:rsidRPr="00F946E9" w:rsidRDefault="00B3722A" w:rsidP="00F946E9">
      <w:pPr>
        <w:pStyle w:val="afb"/>
        <w:rPr>
          <w:rFonts w:ascii="PT Astra Serif" w:hAnsi="PT Astra Serif"/>
        </w:rPr>
      </w:pPr>
      <w:r w:rsidRPr="00F946E9">
        <w:rPr>
          <w:rFonts w:ascii="PT Astra Serif" w:hAnsi="PT Astra Serif"/>
        </w:rPr>
        <w:t xml:space="preserve">Таблица </w:t>
      </w:r>
      <w:r w:rsidR="00A9720F" w:rsidRPr="00F946E9">
        <w:rPr>
          <w:rFonts w:ascii="PT Astra Serif" w:hAnsi="PT Astra Serif"/>
        </w:rPr>
        <w:t>1</w:t>
      </w:r>
      <w:r w:rsidR="000627DA">
        <w:rPr>
          <w:rFonts w:ascii="PT Astra Serif" w:hAnsi="PT Astra Serif"/>
          <w:noProof/>
        </w:rPr>
        <w:t>7</w:t>
      </w:r>
      <w:r w:rsidRPr="00F946E9">
        <w:rPr>
          <w:rFonts w:ascii="PT Astra Serif" w:hAnsi="PT Astra Serif"/>
        </w:rPr>
        <w:t xml:space="preserve">. </w:t>
      </w:r>
      <w:r w:rsidR="00B367F1" w:rsidRPr="00F946E9">
        <w:rPr>
          <w:rFonts w:ascii="PT Astra Serif" w:hAnsi="PT Astra Serif"/>
          <w:kern w:val="28"/>
        </w:rPr>
        <w:t>Паспорт инвестиционного проекта «Торгово – спортивный комплекс»</w:t>
      </w:r>
    </w:p>
    <w:tbl>
      <w:tblPr>
        <w:tblStyle w:val="140"/>
        <w:tblW w:w="9606" w:type="dxa"/>
        <w:tblLook w:val="04A0" w:firstRow="1" w:lastRow="0" w:firstColumn="1" w:lastColumn="0" w:noHBand="0" w:noVBand="1"/>
      </w:tblPr>
      <w:tblGrid>
        <w:gridCol w:w="4361"/>
        <w:gridCol w:w="5245"/>
      </w:tblGrid>
      <w:tr w:rsidR="00015D2D" w:rsidRPr="00F946E9" w:rsidTr="00CA5BC0">
        <w:tc>
          <w:tcPr>
            <w:tcW w:w="4361" w:type="dxa"/>
            <w:vAlign w:val="center"/>
          </w:tcPr>
          <w:p w:rsidR="00CA5BC0" w:rsidRPr="00F946E9" w:rsidRDefault="00CA5BC0" w:rsidP="00CA5BC0">
            <w:pPr>
              <w:widowControl w:val="0"/>
              <w:autoSpaceDE w:val="0"/>
              <w:autoSpaceDN w:val="0"/>
              <w:adjustRightInd w:val="0"/>
              <w:rPr>
                <w:rFonts w:ascii="PT Astra Serif" w:hAnsi="PT Astra Serif" w:cs="Times New Roman"/>
                <w:sz w:val="20"/>
                <w:szCs w:val="20"/>
              </w:rPr>
            </w:pPr>
            <w:r w:rsidRPr="00F946E9">
              <w:rPr>
                <w:rFonts w:ascii="PT Astra Serif" w:hAnsi="PT Astra Serif" w:cs="Times New Roman"/>
                <w:sz w:val="20"/>
                <w:szCs w:val="20"/>
              </w:rPr>
              <w:t xml:space="preserve">Наименование проекта </w:t>
            </w:r>
          </w:p>
        </w:tc>
        <w:tc>
          <w:tcPr>
            <w:tcW w:w="5245" w:type="dxa"/>
          </w:tcPr>
          <w:p w:rsidR="00CA5BC0" w:rsidRPr="00F946E9" w:rsidRDefault="00CA5BC0" w:rsidP="00CA5BC0">
            <w:pPr>
              <w:widowControl w:val="0"/>
              <w:autoSpaceDE w:val="0"/>
              <w:autoSpaceDN w:val="0"/>
              <w:adjustRightInd w:val="0"/>
              <w:rPr>
                <w:rFonts w:ascii="PT Astra Serif" w:hAnsi="PT Astra Serif" w:cs="Times New Roman"/>
                <w:sz w:val="20"/>
                <w:szCs w:val="20"/>
              </w:rPr>
            </w:pPr>
            <w:r w:rsidRPr="00F946E9">
              <w:rPr>
                <w:rFonts w:ascii="PT Astra Serif" w:hAnsi="PT Astra Serif" w:cs="Times New Roman"/>
                <w:sz w:val="20"/>
                <w:szCs w:val="20"/>
              </w:rPr>
              <w:t>Торгово – спортивный комплекс</w:t>
            </w:r>
          </w:p>
        </w:tc>
      </w:tr>
      <w:tr w:rsidR="00015D2D" w:rsidRPr="00F946E9" w:rsidTr="00CA5BC0">
        <w:tc>
          <w:tcPr>
            <w:tcW w:w="4361" w:type="dxa"/>
            <w:vAlign w:val="center"/>
          </w:tcPr>
          <w:p w:rsidR="00CA5BC0" w:rsidRPr="00F946E9" w:rsidRDefault="00CA5BC0" w:rsidP="00CA5BC0">
            <w:pPr>
              <w:widowControl w:val="0"/>
              <w:autoSpaceDE w:val="0"/>
              <w:autoSpaceDN w:val="0"/>
              <w:adjustRightInd w:val="0"/>
              <w:rPr>
                <w:rFonts w:ascii="PT Astra Serif" w:hAnsi="PT Astra Serif" w:cs="Times New Roman"/>
                <w:sz w:val="20"/>
                <w:szCs w:val="20"/>
              </w:rPr>
            </w:pPr>
            <w:r w:rsidRPr="00F946E9">
              <w:rPr>
                <w:rFonts w:ascii="PT Astra Serif" w:hAnsi="PT Astra Serif" w:cs="Times New Roman"/>
                <w:sz w:val="20"/>
                <w:szCs w:val="20"/>
              </w:rPr>
              <w:t xml:space="preserve">Место реализации проекта (адрес) </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ЯНАО, Пуровский район, г. Тарко−Сале</w:t>
            </w:r>
          </w:p>
        </w:tc>
      </w:tr>
      <w:tr w:rsidR="00015D2D" w:rsidRPr="007F5B89" w:rsidTr="00CA5BC0">
        <w:tc>
          <w:tcPr>
            <w:tcW w:w="4361" w:type="dxa"/>
            <w:vAlign w:val="center"/>
          </w:tcPr>
          <w:p w:rsidR="00CA5BC0" w:rsidRPr="00F946E9" w:rsidRDefault="00CA5BC0" w:rsidP="00CA5BC0">
            <w:pPr>
              <w:widowControl w:val="0"/>
              <w:autoSpaceDE w:val="0"/>
              <w:autoSpaceDN w:val="0"/>
              <w:adjustRightInd w:val="0"/>
              <w:rPr>
                <w:rFonts w:ascii="PT Astra Serif" w:hAnsi="PT Astra Serif" w:cs="Times New Roman"/>
                <w:sz w:val="20"/>
                <w:szCs w:val="20"/>
              </w:rPr>
            </w:pPr>
            <w:r w:rsidRPr="00F946E9">
              <w:rPr>
                <w:rFonts w:ascii="PT Astra Serif" w:hAnsi="PT Astra Serif" w:cs="Times New Roman"/>
                <w:sz w:val="20"/>
                <w:szCs w:val="20"/>
              </w:rPr>
              <w:t>Инициатор проекта (контактные данные)</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Индивидуальный предприниматель Дятлова Инна Игоревна</w:t>
            </w:r>
          </w:p>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 xml:space="preserve">Тел.: 8 912 421 87 89, </w:t>
            </w:r>
          </w:p>
          <w:p w:rsidR="00CA5BC0" w:rsidRPr="00F946E9" w:rsidRDefault="00CA5BC0" w:rsidP="00CA5BC0">
            <w:pPr>
              <w:widowControl w:val="0"/>
              <w:autoSpaceDE w:val="0"/>
              <w:autoSpaceDN w:val="0"/>
              <w:adjustRightInd w:val="0"/>
              <w:jc w:val="both"/>
              <w:rPr>
                <w:rFonts w:ascii="PT Astra Serif" w:hAnsi="PT Astra Serif" w:cs="Times New Roman"/>
                <w:sz w:val="20"/>
                <w:szCs w:val="20"/>
                <w:lang w:val="en-US"/>
              </w:rPr>
            </w:pPr>
            <w:r w:rsidRPr="00F946E9">
              <w:rPr>
                <w:rFonts w:ascii="PT Astra Serif" w:hAnsi="PT Astra Serif" w:cs="Times New Roman"/>
                <w:sz w:val="20"/>
                <w:szCs w:val="20"/>
                <w:lang w:val="en-US"/>
              </w:rPr>
              <w:t>e-mail: dyatlova_inna@mail.ru</w:t>
            </w:r>
          </w:p>
        </w:tc>
      </w:tr>
      <w:tr w:rsidR="00015D2D" w:rsidRPr="00F946E9" w:rsidTr="00CA5BC0">
        <w:tc>
          <w:tcPr>
            <w:tcW w:w="4361" w:type="dxa"/>
            <w:vAlign w:val="center"/>
          </w:tcPr>
          <w:p w:rsidR="00CA5BC0" w:rsidRPr="00F946E9" w:rsidRDefault="00CA5BC0" w:rsidP="00CA5BC0">
            <w:pPr>
              <w:widowControl w:val="0"/>
              <w:autoSpaceDE w:val="0"/>
              <w:autoSpaceDN w:val="0"/>
              <w:adjustRightInd w:val="0"/>
              <w:rPr>
                <w:rFonts w:ascii="PT Astra Serif" w:hAnsi="PT Astra Serif" w:cs="Times New Roman"/>
                <w:sz w:val="20"/>
                <w:szCs w:val="20"/>
              </w:rPr>
            </w:pPr>
            <w:r w:rsidRPr="00F946E9">
              <w:rPr>
                <w:rFonts w:ascii="PT Astra Serif" w:hAnsi="PT Astra Serif" w:cs="Times New Roman"/>
                <w:sz w:val="20"/>
                <w:szCs w:val="20"/>
              </w:rPr>
              <w:t>Содержание проекта</w:t>
            </w:r>
          </w:p>
        </w:tc>
        <w:tc>
          <w:tcPr>
            <w:tcW w:w="5245" w:type="dxa"/>
          </w:tcPr>
          <w:p w:rsidR="00CA5BC0" w:rsidRPr="00F946E9" w:rsidRDefault="00CA5BC0" w:rsidP="00CA5BC0">
            <w:pPr>
              <w:widowControl w:val="0"/>
              <w:autoSpaceDE w:val="0"/>
              <w:autoSpaceDN w:val="0"/>
              <w:adjustRightInd w:val="0"/>
              <w:ind w:firstLine="708"/>
              <w:jc w:val="both"/>
              <w:rPr>
                <w:rFonts w:ascii="PT Astra Serif" w:hAnsi="PT Astra Serif" w:cs="Times New Roman"/>
                <w:sz w:val="20"/>
                <w:szCs w:val="20"/>
              </w:rPr>
            </w:pP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left="426"/>
              <w:rPr>
                <w:rFonts w:ascii="PT Astra Serif" w:hAnsi="PT Astra Serif" w:cs="Times New Roman"/>
                <w:i/>
                <w:sz w:val="20"/>
                <w:szCs w:val="20"/>
              </w:rPr>
            </w:pPr>
            <w:r w:rsidRPr="00F946E9">
              <w:rPr>
                <w:rFonts w:ascii="PT Astra Serif" w:hAnsi="PT Astra Serif" w:cs="Times New Roman"/>
                <w:i/>
                <w:sz w:val="20"/>
                <w:szCs w:val="20"/>
              </w:rPr>
              <w:t>Краткое изложение сути инвестиционного проекта</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Строительство магазина, спортивного зала с вспомогательными помещениями с оказанием бытовых услуг.</w:t>
            </w: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left="426"/>
              <w:rPr>
                <w:rFonts w:ascii="PT Astra Serif" w:hAnsi="PT Astra Serif" w:cs="Times New Roman"/>
                <w:i/>
                <w:sz w:val="20"/>
                <w:szCs w:val="20"/>
              </w:rPr>
            </w:pPr>
            <w:r w:rsidRPr="00F946E9">
              <w:rPr>
                <w:rFonts w:ascii="PT Astra Serif" w:hAnsi="PT Astra Serif" w:cs="Times New Roman"/>
                <w:i/>
                <w:sz w:val="20"/>
                <w:szCs w:val="20"/>
              </w:rPr>
              <w:t>Объем производства товаров, работ, услуг, виды продукции/услуг</w:t>
            </w:r>
          </w:p>
        </w:tc>
        <w:tc>
          <w:tcPr>
            <w:tcW w:w="5245" w:type="dxa"/>
          </w:tcPr>
          <w:p w:rsidR="00CA5BC0" w:rsidRPr="00F946E9" w:rsidRDefault="00CA5BC0" w:rsidP="0029053E">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Товары и услуги для населения г. Тарко-Сале, а также спортивно-оздоровительные услуги для жителей нового микрорайона</w:t>
            </w: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left="426"/>
              <w:rPr>
                <w:rFonts w:ascii="PT Astra Serif" w:hAnsi="PT Astra Serif" w:cs="Times New Roman"/>
                <w:i/>
                <w:sz w:val="20"/>
                <w:szCs w:val="20"/>
              </w:rPr>
            </w:pPr>
            <w:r w:rsidRPr="00F946E9">
              <w:rPr>
                <w:rFonts w:ascii="PT Astra Serif" w:hAnsi="PT Astra Serif" w:cs="Times New Roman"/>
                <w:i/>
                <w:sz w:val="20"/>
                <w:szCs w:val="20"/>
              </w:rPr>
              <w:t>Описание рынка потребителей</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Жители г. Тарко-Сале</w:t>
            </w: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left="426"/>
              <w:rPr>
                <w:rFonts w:ascii="PT Astra Serif" w:hAnsi="PT Astra Serif" w:cs="Times New Roman"/>
                <w:i/>
                <w:sz w:val="20"/>
                <w:szCs w:val="20"/>
              </w:rPr>
            </w:pPr>
            <w:r w:rsidRPr="00F946E9">
              <w:rPr>
                <w:rFonts w:ascii="PT Astra Serif" w:hAnsi="PT Astra Serif" w:cs="Times New Roman"/>
                <w:i/>
                <w:sz w:val="20"/>
                <w:szCs w:val="20"/>
              </w:rPr>
              <w:t>Степень готовности и экспертиза проекта (при наличии)</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На стадии разработки</w:t>
            </w: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left="426"/>
              <w:rPr>
                <w:rFonts w:ascii="PT Astra Serif" w:hAnsi="PT Astra Serif" w:cs="Times New Roman"/>
                <w:i/>
                <w:sz w:val="20"/>
                <w:szCs w:val="20"/>
              </w:rPr>
            </w:pPr>
            <w:r w:rsidRPr="00F946E9">
              <w:rPr>
                <w:rFonts w:ascii="PT Astra Serif" w:hAnsi="PT Astra Serif" w:cs="Times New Roman"/>
                <w:i/>
                <w:sz w:val="20"/>
                <w:szCs w:val="20"/>
              </w:rPr>
              <w:t>Число создаваемых рабочих мест (в том числе кадровая потребность)</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15 рабочих мест</w:t>
            </w:r>
          </w:p>
        </w:tc>
      </w:tr>
      <w:tr w:rsidR="00015D2D" w:rsidRPr="00F946E9" w:rsidTr="00CA5BC0">
        <w:tc>
          <w:tcPr>
            <w:tcW w:w="4361" w:type="dxa"/>
            <w:vAlign w:val="center"/>
          </w:tcPr>
          <w:p w:rsidR="00CA5BC0" w:rsidRPr="00F946E9" w:rsidRDefault="00CA5BC0" w:rsidP="00CA5BC0">
            <w:pPr>
              <w:widowControl w:val="0"/>
              <w:autoSpaceDE w:val="0"/>
              <w:autoSpaceDN w:val="0"/>
              <w:adjustRightInd w:val="0"/>
              <w:rPr>
                <w:rFonts w:ascii="PT Astra Serif" w:hAnsi="PT Astra Serif" w:cs="Times New Roman"/>
                <w:sz w:val="20"/>
                <w:szCs w:val="20"/>
              </w:rPr>
            </w:pPr>
            <w:r w:rsidRPr="00F946E9">
              <w:rPr>
                <w:rFonts w:ascii="PT Astra Serif" w:hAnsi="PT Astra Serif" w:cs="Times New Roman"/>
                <w:sz w:val="20"/>
                <w:szCs w:val="20"/>
              </w:rPr>
              <w:t>Финансово-экономическая оценка проекта</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firstLine="426"/>
              <w:rPr>
                <w:rFonts w:ascii="PT Astra Serif" w:hAnsi="PT Astra Serif" w:cs="Times New Roman"/>
                <w:i/>
                <w:sz w:val="20"/>
                <w:szCs w:val="20"/>
              </w:rPr>
            </w:pPr>
            <w:r w:rsidRPr="00F946E9">
              <w:rPr>
                <w:rFonts w:ascii="PT Astra Serif" w:hAnsi="PT Astra Serif" w:cs="Times New Roman"/>
                <w:i/>
                <w:sz w:val="20"/>
                <w:szCs w:val="20"/>
              </w:rPr>
              <w:t xml:space="preserve">Общая стоимость проекта </w:t>
            </w:r>
          </w:p>
        </w:tc>
        <w:tc>
          <w:tcPr>
            <w:tcW w:w="5245" w:type="dxa"/>
          </w:tcPr>
          <w:p w:rsidR="00CA5BC0" w:rsidRPr="00F946E9" w:rsidRDefault="00CA5BC0" w:rsidP="00CA5BC0">
            <w:pPr>
              <w:keepLines/>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15 500,00 тыс. рублей</w:t>
            </w: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firstLine="426"/>
              <w:rPr>
                <w:rFonts w:ascii="PT Astra Serif" w:hAnsi="PT Astra Serif" w:cs="Times New Roman"/>
                <w:i/>
                <w:sz w:val="20"/>
                <w:szCs w:val="20"/>
              </w:rPr>
            </w:pPr>
            <w:r w:rsidRPr="00F946E9">
              <w:rPr>
                <w:rFonts w:ascii="PT Astra Serif" w:hAnsi="PT Astra Serif" w:cs="Times New Roman"/>
                <w:i/>
                <w:sz w:val="20"/>
                <w:szCs w:val="20"/>
              </w:rPr>
              <w:t>Объём собственных средств инициатора проекта</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15 500,00 тыс. рублей</w:t>
            </w: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left="426"/>
              <w:rPr>
                <w:rFonts w:ascii="PT Astra Serif" w:hAnsi="PT Astra Serif" w:cs="Times New Roman"/>
                <w:i/>
                <w:sz w:val="20"/>
                <w:szCs w:val="20"/>
              </w:rPr>
            </w:pPr>
            <w:r w:rsidRPr="00F946E9">
              <w:rPr>
                <w:rFonts w:ascii="PT Astra Serif" w:hAnsi="PT Astra Serif" w:cs="Times New Roman"/>
                <w:i/>
                <w:sz w:val="20"/>
                <w:szCs w:val="20"/>
              </w:rPr>
              <w:t>Способ привлечения инвестиций (банковское кредитование, облигационные займы, дополнительная эмиссия и т.д.)</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w:t>
            </w: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firstLine="426"/>
              <w:rPr>
                <w:rFonts w:ascii="PT Astra Serif" w:hAnsi="PT Astra Serif" w:cs="Times New Roman"/>
                <w:i/>
                <w:sz w:val="20"/>
                <w:szCs w:val="20"/>
              </w:rPr>
            </w:pPr>
            <w:r w:rsidRPr="00F946E9">
              <w:rPr>
                <w:rFonts w:ascii="PT Astra Serif" w:hAnsi="PT Astra Serif" w:cs="Times New Roman"/>
                <w:i/>
                <w:sz w:val="20"/>
                <w:szCs w:val="20"/>
              </w:rPr>
              <w:t xml:space="preserve">Чистая приведенная стоимость </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firstLine="426"/>
              <w:rPr>
                <w:rFonts w:ascii="PT Astra Serif" w:hAnsi="PT Astra Serif" w:cs="Times New Roman"/>
                <w:i/>
                <w:sz w:val="20"/>
                <w:szCs w:val="20"/>
              </w:rPr>
            </w:pPr>
            <w:r w:rsidRPr="00F946E9">
              <w:rPr>
                <w:rFonts w:ascii="PT Astra Serif" w:hAnsi="PT Astra Serif" w:cs="Times New Roman"/>
                <w:i/>
                <w:sz w:val="20"/>
                <w:szCs w:val="20"/>
              </w:rPr>
              <w:t>Внутренняя норма доходности</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Рентабельность на уровне 20-22%</w:t>
            </w:r>
          </w:p>
        </w:tc>
      </w:tr>
      <w:tr w:rsidR="00015D2D" w:rsidRPr="00F946E9" w:rsidTr="00CA5BC0">
        <w:tc>
          <w:tcPr>
            <w:tcW w:w="4361" w:type="dxa"/>
            <w:vAlign w:val="center"/>
          </w:tcPr>
          <w:p w:rsidR="00CA5BC0" w:rsidRPr="00F946E9" w:rsidRDefault="00CA5BC0" w:rsidP="00CA5BC0">
            <w:pPr>
              <w:widowControl w:val="0"/>
              <w:autoSpaceDE w:val="0"/>
              <w:autoSpaceDN w:val="0"/>
              <w:adjustRightInd w:val="0"/>
              <w:rPr>
                <w:rFonts w:ascii="PT Astra Serif" w:hAnsi="PT Astra Serif" w:cs="Times New Roman"/>
                <w:sz w:val="20"/>
                <w:szCs w:val="20"/>
              </w:rPr>
            </w:pPr>
            <w:r w:rsidRPr="00F946E9">
              <w:rPr>
                <w:rFonts w:ascii="PT Astra Serif" w:hAnsi="PT Astra Serif" w:cs="Times New Roman"/>
                <w:sz w:val="20"/>
                <w:szCs w:val="20"/>
              </w:rPr>
              <w:t>Наличие земельных участков и (или) производственных площадей, необходимых для реализации инвестиционного проекта</w:t>
            </w:r>
          </w:p>
        </w:tc>
        <w:tc>
          <w:tcPr>
            <w:tcW w:w="5245" w:type="dxa"/>
          </w:tcPr>
          <w:p w:rsidR="00CA5BC0" w:rsidRPr="00F946E9" w:rsidRDefault="00CA5BC0" w:rsidP="005F5E43">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Инвестиционная площадка, г. Тарко-Сале, мкр. Окунёвый, участок № 63</w:t>
            </w: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left="426"/>
              <w:rPr>
                <w:rFonts w:ascii="PT Astra Serif" w:hAnsi="PT Astra Serif" w:cs="Times New Roman"/>
                <w:sz w:val="20"/>
                <w:szCs w:val="20"/>
              </w:rPr>
            </w:pPr>
            <w:r w:rsidRPr="00F946E9">
              <w:rPr>
                <w:rFonts w:ascii="PT Astra Serif" w:hAnsi="PT Astra Serif" w:cs="Times New Roman"/>
                <w:i/>
                <w:sz w:val="20"/>
                <w:szCs w:val="20"/>
              </w:rPr>
              <w:t>Данные об имеющихся земельных участках и (или) производственных площадях: местоположение, площадь, транспортная и инженерная инфраструктура</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 xml:space="preserve">Имеется </w:t>
            </w:r>
            <w:proofErr w:type="spellStart"/>
            <w:r w:rsidRPr="00F946E9">
              <w:rPr>
                <w:rFonts w:ascii="PT Astra Serif" w:hAnsi="PT Astra Serif" w:cs="Times New Roman"/>
                <w:sz w:val="20"/>
                <w:szCs w:val="20"/>
              </w:rPr>
              <w:t>инвестплощадка</w:t>
            </w:r>
            <w:proofErr w:type="spellEnd"/>
            <w:r w:rsidRPr="00F946E9">
              <w:rPr>
                <w:rFonts w:ascii="PT Astra Serif" w:hAnsi="PT Astra Serif" w:cs="Times New Roman"/>
                <w:sz w:val="20"/>
                <w:szCs w:val="20"/>
              </w:rPr>
              <w:t xml:space="preserve"> площадью 0,0908 га с сетями </w:t>
            </w:r>
            <w:proofErr w:type="spellStart"/>
            <w:r w:rsidRPr="00F946E9">
              <w:rPr>
                <w:rFonts w:ascii="PT Astra Serif" w:hAnsi="PT Astra Serif" w:cs="Times New Roman"/>
                <w:sz w:val="20"/>
                <w:szCs w:val="20"/>
              </w:rPr>
              <w:t>электро</w:t>
            </w:r>
            <w:proofErr w:type="spellEnd"/>
            <w:r w:rsidRPr="00F946E9">
              <w:rPr>
                <w:rFonts w:ascii="PT Astra Serif" w:hAnsi="PT Astra Serif" w:cs="Times New Roman"/>
                <w:sz w:val="20"/>
                <w:szCs w:val="20"/>
              </w:rPr>
              <w:t xml:space="preserve"> – </w:t>
            </w:r>
            <w:proofErr w:type="spellStart"/>
            <w:r w:rsidRPr="00F946E9">
              <w:rPr>
                <w:rFonts w:ascii="PT Astra Serif" w:hAnsi="PT Astra Serif" w:cs="Times New Roman"/>
                <w:sz w:val="20"/>
                <w:szCs w:val="20"/>
              </w:rPr>
              <w:t>газо</w:t>
            </w:r>
            <w:proofErr w:type="spellEnd"/>
            <w:r w:rsidRPr="00F946E9">
              <w:rPr>
                <w:rFonts w:ascii="PT Astra Serif" w:hAnsi="PT Astra Serif" w:cs="Times New Roman"/>
                <w:sz w:val="20"/>
                <w:szCs w:val="20"/>
              </w:rPr>
              <w:t xml:space="preserve"> - водоснабжения</w:t>
            </w: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left="426"/>
              <w:rPr>
                <w:rFonts w:ascii="PT Astra Serif" w:hAnsi="PT Astra Serif" w:cs="Times New Roman"/>
                <w:sz w:val="20"/>
                <w:szCs w:val="20"/>
              </w:rPr>
            </w:pPr>
            <w:r w:rsidRPr="00F946E9">
              <w:rPr>
                <w:rFonts w:ascii="PT Astra Serif" w:hAnsi="PT Astra Serif" w:cs="Times New Roman"/>
                <w:i/>
                <w:sz w:val="20"/>
                <w:szCs w:val="20"/>
              </w:rPr>
              <w:t>Данные запрашиваемых земельных участков и (или) производственных площадей: местоположение, площадь, транспортная и инженерная инфраструктура</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p>
        </w:tc>
      </w:tr>
      <w:tr w:rsidR="00015D2D" w:rsidRPr="00F946E9" w:rsidTr="00CA5BC0">
        <w:tc>
          <w:tcPr>
            <w:tcW w:w="4361" w:type="dxa"/>
            <w:vAlign w:val="center"/>
          </w:tcPr>
          <w:p w:rsidR="00CA5BC0" w:rsidRPr="00F946E9" w:rsidRDefault="00CA5BC0" w:rsidP="00CA5BC0">
            <w:pPr>
              <w:widowControl w:val="0"/>
              <w:autoSpaceDE w:val="0"/>
              <w:autoSpaceDN w:val="0"/>
              <w:adjustRightInd w:val="0"/>
              <w:rPr>
                <w:rFonts w:ascii="PT Astra Serif" w:hAnsi="PT Astra Serif" w:cs="Times New Roman"/>
                <w:sz w:val="20"/>
                <w:szCs w:val="20"/>
              </w:rPr>
            </w:pPr>
            <w:r w:rsidRPr="00F946E9">
              <w:rPr>
                <w:rFonts w:ascii="PT Astra Serif" w:hAnsi="PT Astra Serif" w:cs="Times New Roman"/>
                <w:sz w:val="20"/>
                <w:szCs w:val="20"/>
              </w:rPr>
              <w:t>Дополнительные сведения о проекте</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firstLine="426"/>
              <w:rPr>
                <w:rFonts w:ascii="PT Astra Serif" w:hAnsi="PT Astra Serif" w:cs="Times New Roman"/>
                <w:i/>
                <w:sz w:val="20"/>
                <w:szCs w:val="20"/>
              </w:rPr>
            </w:pPr>
            <w:r w:rsidRPr="00F946E9">
              <w:rPr>
                <w:rFonts w:ascii="PT Astra Serif" w:hAnsi="PT Astra Serif" w:cs="Times New Roman"/>
                <w:i/>
                <w:sz w:val="20"/>
                <w:szCs w:val="20"/>
              </w:rPr>
              <w:t>Год разработки проекта</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2018 год</w:t>
            </w:r>
          </w:p>
        </w:tc>
      </w:tr>
      <w:tr w:rsidR="00015D2D" w:rsidRPr="00F946E9" w:rsidTr="00CA5BC0">
        <w:tc>
          <w:tcPr>
            <w:tcW w:w="4361" w:type="dxa"/>
          </w:tcPr>
          <w:p w:rsidR="00CA5BC0" w:rsidRPr="00F946E9" w:rsidRDefault="00CA5BC0" w:rsidP="00CA5BC0">
            <w:pPr>
              <w:widowControl w:val="0"/>
              <w:autoSpaceDE w:val="0"/>
              <w:autoSpaceDN w:val="0"/>
              <w:adjustRightInd w:val="0"/>
              <w:ind w:firstLine="426"/>
              <w:rPr>
                <w:rFonts w:ascii="PT Astra Serif" w:hAnsi="PT Astra Serif" w:cs="Times New Roman"/>
                <w:i/>
                <w:sz w:val="20"/>
                <w:szCs w:val="20"/>
              </w:rPr>
            </w:pPr>
            <w:r w:rsidRPr="00F946E9">
              <w:rPr>
                <w:rFonts w:ascii="PT Astra Serif" w:hAnsi="PT Astra Serif" w:cs="Times New Roman"/>
                <w:i/>
                <w:sz w:val="20"/>
                <w:szCs w:val="20"/>
              </w:rPr>
              <w:t xml:space="preserve">Срок реализации проекта </w:t>
            </w:r>
          </w:p>
        </w:tc>
        <w:tc>
          <w:tcPr>
            <w:tcW w:w="5245" w:type="dxa"/>
          </w:tcPr>
          <w:p w:rsidR="00CA5BC0" w:rsidRPr="00F946E9" w:rsidRDefault="00CA5BC0" w:rsidP="00CA5BC0">
            <w:pPr>
              <w:keepLines/>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2,6 года</w:t>
            </w: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firstLine="426"/>
              <w:rPr>
                <w:rFonts w:ascii="PT Astra Serif" w:hAnsi="PT Astra Serif" w:cs="Times New Roman"/>
                <w:i/>
                <w:sz w:val="20"/>
                <w:szCs w:val="20"/>
              </w:rPr>
            </w:pPr>
            <w:r w:rsidRPr="00F946E9">
              <w:rPr>
                <w:rFonts w:ascii="PT Astra Serif" w:hAnsi="PT Astra Serif" w:cs="Times New Roman"/>
                <w:i/>
                <w:sz w:val="20"/>
                <w:szCs w:val="20"/>
              </w:rPr>
              <w:t>Дополнительная информация</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p>
        </w:tc>
      </w:tr>
      <w:tr w:rsidR="00015D2D" w:rsidRPr="00F946E9" w:rsidTr="00CA5BC0">
        <w:tc>
          <w:tcPr>
            <w:tcW w:w="4361" w:type="dxa"/>
            <w:vAlign w:val="center"/>
          </w:tcPr>
          <w:p w:rsidR="00CA5BC0" w:rsidRPr="00F946E9" w:rsidRDefault="00CA5BC0" w:rsidP="00CA5BC0">
            <w:pPr>
              <w:widowControl w:val="0"/>
              <w:autoSpaceDE w:val="0"/>
              <w:autoSpaceDN w:val="0"/>
              <w:adjustRightInd w:val="0"/>
              <w:ind w:firstLine="426"/>
              <w:rPr>
                <w:rFonts w:ascii="PT Astra Serif" w:hAnsi="PT Astra Serif" w:cs="Times New Roman"/>
                <w:sz w:val="20"/>
                <w:szCs w:val="20"/>
              </w:rPr>
            </w:pPr>
            <w:r w:rsidRPr="00F946E9">
              <w:rPr>
                <w:rFonts w:ascii="PT Astra Serif" w:hAnsi="PT Astra Serif" w:cs="Times New Roman"/>
                <w:sz w:val="20"/>
                <w:szCs w:val="20"/>
              </w:rPr>
              <w:t>Отрасль</w:t>
            </w:r>
          </w:p>
        </w:tc>
        <w:tc>
          <w:tcPr>
            <w:tcW w:w="5245" w:type="dxa"/>
          </w:tcPr>
          <w:p w:rsidR="00CA5BC0" w:rsidRPr="00F946E9" w:rsidRDefault="00CA5BC0" w:rsidP="00CA5BC0">
            <w:pPr>
              <w:widowControl w:val="0"/>
              <w:autoSpaceDE w:val="0"/>
              <w:autoSpaceDN w:val="0"/>
              <w:adjustRightInd w:val="0"/>
              <w:jc w:val="both"/>
              <w:rPr>
                <w:rFonts w:ascii="PT Astra Serif" w:hAnsi="PT Astra Serif" w:cs="Times New Roman"/>
                <w:sz w:val="20"/>
                <w:szCs w:val="20"/>
              </w:rPr>
            </w:pPr>
            <w:r w:rsidRPr="00F946E9">
              <w:rPr>
                <w:rFonts w:ascii="PT Astra Serif" w:hAnsi="PT Astra Serif" w:cs="Times New Roman"/>
                <w:sz w:val="20"/>
                <w:szCs w:val="20"/>
              </w:rPr>
              <w:t>Торговля</w:t>
            </w:r>
          </w:p>
        </w:tc>
      </w:tr>
    </w:tbl>
    <w:p w:rsidR="00B367F1" w:rsidRPr="00D61712" w:rsidRDefault="00B367F1" w:rsidP="00871FD7">
      <w:pPr>
        <w:ind w:firstLine="709"/>
        <w:jc w:val="center"/>
        <w:rPr>
          <w:rFonts w:ascii="PT Astra Serif" w:hAnsi="PT Astra Serif"/>
          <w:b/>
          <w:kern w:val="28"/>
          <w:sz w:val="24"/>
          <w:szCs w:val="24"/>
        </w:rPr>
      </w:pPr>
    </w:p>
    <w:p w:rsidR="00B367F1" w:rsidRPr="00D61712" w:rsidRDefault="00B367F1" w:rsidP="00871FD7">
      <w:pPr>
        <w:ind w:left="142"/>
        <w:rPr>
          <w:rFonts w:ascii="PT Astra Serif" w:hAnsi="PT Astra Serif"/>
          <w:bCs/>
          <w:sz w:val="24"/>
          <w:szCs w:val="24"/>
        </w:rPr>
      </w:pPr>
    </w:p>
    <w:p w:rsidR="00B367F1" w:rsidRPr="00D61712" w:rsidRDefault="00B367F1" w:rsidP="00871FD7">
      <w:pPr>
        <w:ind w:left="142"/>
        <w:rPr>
          <w:rFonts w:ascii="PT Astra Serif" w:hAnsi="PT Astra Serif"/>
          <w:bCs/>
          <w:sz w:val="24"/>
          <w:szCs w:val="24"/>
        </w:rPr>
      </w:pPr>
    </w:p>
    <w:p w:rsidR="00B367F1" w:rsidRPr="00D61712" w:rsidRDefault="00B367F1" w:rsidP="00871FD7">
      <w:pPr>
        <w:ind w:left="142"/>
        <w:rPr>
          <w:rFonts w:ascii="PT Astra Serif" w:hAnsi="PT Astra Serif"/>
          <w:bCs/>
          <w:sz w:val="24"/>
          <w:szCs w:val="24"/>
        </w:rPr>
      </w:pPr>
    </w:p>
    <w:p w:rsidR="00B367F1" w:rsidRPr="00D61712" w:rsidRDefault="00B367F1" w:rsidP="00871FD7">
      <w:pPr>
        <w:ind w:left="142"/>
        <w:rPr>
          <w:rFonts w:ascii="PT Astra Serif" w:hAnsi="PT Astra Serif"/>
          <w:bCs/>
          <w:sz w:val="24"/>
          <w:szCs w:val="24"/>
        </w:rPr>
      </w:pPr>
    </w:p>
    <w:p w:rsidR="003E44B2" w:rsidRDefault="003E44B2" w:rsidP="00871FD7">
      <w:pPr>
        <w:ind w:left="142"/>
        <w:rPr>
          <w:rFonts w:ascii="PT Astra Serif" w:hAnsi="PT Astra Serif"/>
          <w:bCs/>
          <w:sz w:val="24"/>
          <w:szCs w:val="24"/>
        </w:rPr>
        <w:sectPr w:rsidR="003E44B2" w:rsidSect="00EC1EE7">
          <w:headerReference w:type="default" r:id="rId67"/>
          <w:footerReference w:type="default" r:id="rId68"/>
          <w:footnotePr>
            <w:numRestart w:val="eachPage"/>
          </w:footnotePr>
          <w:pgSz w:w="11906" w:h="16838" w:code="9"/>
          <w:pgMar w:top="567" w:right="567" w:bottom="709" w:left="1418" w:header="0" w:footer="851" w:gutter="0"/>
          <w:pgNumType w:start="1"/>
          <w:cols w:space="720"/>
          <w:titlePg/>
          <w:docGrid w:linePitch="272"/>
        </w:sectPr>
      </w:pPr>
    </w:p>
    <w:p w:rsidR="00AA4CFC" w:rsidRPr="00D61712" w:rsidRDefault="007A6257" w:rsidP="00871FD7">
      <w:pPr>
        <w:ind w:left="142"/>
        <w:jc w:val="center"/>
        <w:rPr>
          <w:rFonts w:ascii="PT Astra Serif" w:hAnsi="PT Astra Serif"/>
          <w:b/>
          <w:sz w:val="24"/>
          <w:szCs w:val="24"/>
        </w:rPr>
      </w:pPr>
      <w:r w:rsidRPr="00D61712">
        <w:rPr>
          <w:rFonts w:ascii="PT Astra Serif" w:hAnsi="PT Astra Serif"/>
          <w:b/>
          <w:sz w:val="24"/>
          <w:szCs w:val="24"/>
        </w:rPr>
        <w:lastRenderedPageBreak/>
        <w:t xml:space="preserve">Схема инвестиционного проекта </w:t>
      </w:r>
      <w:r w:rsidR="0077515B" w:rsidRPr="00D61712">
        <w:rPr>
          <w:rFonts w:ascii="PT Astra Serif" w:hAnsi="PT Astra Serif"/>
          <w:b/>
          <w:sz w:val="24"/>
          <w:szCs w:val="24"/>
        </w:rPr>
        <w:t>«</w:t>
      </w:r>
      <w:r w:rsidRPr="00D61712">
        <w:rPr>
          <w:rFonts w:ascii="PT Astra Serif" w:hAnsi="PT Astra Serif"/>
          <w:b/>
          <w:sz w:val="24"/>
          <w:szCs w:val="24"/>
        </w:rPr>
        <w:t xml:space="preserve">Логистический центр </w:t>
      </w:r>
      <w:r w:rsidR="0077515B" w:rsidRPr="00D61712">
        <w:rPr>
          <w:rFonts w:ascii="PT Astra Serif" w:hAnsi="PT Astra Serif"/>
          <w:b/>
          <w:sz w:val="24"/>
          <w:szCs w:val="24"/>
        </w:rPr>
        <w:t>«</w:t>
      </w:r>
      <w:r w:rsidRPr="00D61712">
        <w:rPr>
          <w:rFonts w:ascii="PT Astra Serif" w:hAnsi="PT Astra Serif"/>
          <w:b/>
          <w:sz w:val="24"/>
          <w:szCs w:val="24"/>
        </w:rPr>
        <w:t>Содружество</w:t>
      </w:r>
      <w:r w:rsidR="0077515B" w:rsidRPr="00D61712">
        <w:rPr>
          <w:rFonts w:ascii="PT Astra Serif" w:hAnsi="PT Astra Serif"/>
          <w:b/>
          <w:sz w:val="24"/>
          <w:szCs w:val="24"/>
        </w:rPr>
        <w:t>»</w:t>
      </w:r>
    </w:p>
    <w:p w:rsidR="007A6257" w:rsidRPr="00D61712" w:rsidRDefault="007A6257" w:rsidP="00871FD7">
      <w:pPr>
        <w:ind w:left="142"/>
        <w:jc w:val="center"/>
        <w:rPr>
          <w:rFonts w:ascii="PT Astra Serif" w:hAnsi="PT Astra Serif"/>
          <w:b/>
          <w:sz w:val="24"/>
          <w:szCs w:val="24"/>
        </w:rPr>
      </w:pPr>
    </w:p>
    <w:p w:rsidR="00CC4700" w:rsidRPr="00D61712" w:rsidRDefault="00627CFF" w:rsidP="00871FD7">
      <w:pPr>
        <w:tabs>
          <w:tab w:val="left" w:pos="13680"/>
        </w:tabs>
        <w:ind w:left="142"/>
        <w:jc w:val="center"/>
        <w:rPr>
          <w:rFonts w:ascii="PT Astra Serif" w:hAnsi="PT Astra Serif"/>
          <w:bCs/>
          <w:sz w:val="24"/>
          <w:szCs w:val="24"/>
        </w:rPr>
      </w:pPr>
      <w:r w:rsidRPr="00D61712">
        <w:rPr>
          <w:rFonts w:ascii="PT Astra Serif" w:hAnsi="PT Astra Serif"/>
          <w:bCs/>
          <w:noProof/>
          <w:sz w:val="24"/>
          <w:szCs w:val="24"/>
        </w:rPr>
        <w:drawing>
          <wp:inline distT="0" distB="0" distL="0" distR="0" wp14:anchorId="18176F92" wp14:editId="561FFFDE">
            <wp:extent cx="8618855" cy="524764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18855" cy="5247640"/>
                    </a:xfrm>
                    <a:prstGeom prst="rect">
                      <a:avLst/>
                    </a:prstGeom>
                    <a:noFill/>
                  </pic:spPr>
                </pic:pic>
              </a:graphicData>
            </a:graphic>
          </wp:inline>
        </w:drawing>
      </w:r>
    </w:p>
    <w:p w:rsidR="0053598D" w:rsidRPr="00D61712" w:rsidRDefault="0053598D" w:rsidP="00871FD7">
      <w:pPr>
        <w:ind w:left="142"/>
        <w:rPr>
          <w:rFonts w:ascii="PT Astra Serif" w:hAnsi="PT Astra Serif"/>
          <w:bCs/>
          <w:sz w:val="24"/>
          <w:szCs w:val="24"/>
        </w:rPr>
      </w:pPr>
    </w:p>
    <w:p w:rsidR="00CC4700" w:rsidRPr="00D61712" w:rsidRDefault="00CC4700" w:rsidP="00871FD7">
      <w:pPr>
        <w:ind w:left="142"/>
        <w:rPr>
          <w:rFonts w:ascii="PT Astra Serif" w:hAnsi="PT Astra Serif"/>
          <w:bCs/>
          <w:sz w:val="24"/>
          <w:szCs w:val="24"/>
        </w:rPr>
      </w:pPr>
    </w:p>
    <w:p w:rsidR="0053598D" w:rsidRPr="00D61712" w:rsidRDefault="0053598D"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pPr>
    </w:p>
    <w:p w:rsidR="0077515B" w:rsidRPr="00D61712" w:rsidRDefault="0077515B" w:rsidP="00871FD7">
      <w:pPr>
        <w:ind w:left="142"/>
        <w:rPr>
          <w:rFonts w:ascii="PT Astra Serif" w:hAnsi="PT Astra Serif"/>
          <w:bCs/>
          <w:sz w:val="24"/>
          <w:szCs w:val="24"/>
        </w:rPr>
        <w:sectPr w:rsidR="0077515B" w:rsidRPr="00D61712" w:rsidSect="00AA4CFC">
          <w:headerReference w:type="default" r:id="rId70"/>
          <w:footerReference w:type="default" r:id="rId71"/>
          <w:pgSz w:w="16838" w:h="11906" w:orient="landscape" w:code="9"/>
          <w:pgMar w:top="1418" w:right="567" w:bottom="567" w:left="1276" w:header="0" w:footer="851" w:gutter="0"/>
          <w:pgNumType w:start="1"/>
          <w:cols w:space="720"/>
          <w:titlePg/>
          <w:docGrid w:linePitch="272"/>
        </w:sectPr>
      </w:pPr>
    </w:p>
    <w:p w:rsidR="001E2C32" w:rsidRPr="00D61712" w:rsidRDefault="001E2C32" w:rsidP="00871FD7">
      <w:pPr>
        <w:ind w:left="142"/>
        <w:jc w:val="center"/>
        <w:rPr>
          <w:rFonts w:ascii="PT Astra Serif" w:hAnsi="PT Astra Serif"/>
          <w:b/>
          <w:bCs/>
          <w:sz w:val="24"/>
          <w:szCs w:val="24"/>
        </w:rPr>
      </w:pPr>
      <w:r w:rsidRPr="00D61712">
        <w:rPr>
          <w:rFonts w:ascii="PT Astra Serif" w:hAnsi="PT Astra Serif"/>
          <w:b/>
          <w:bCs/>
          <w:sz w:val="24"/>
          <w:szCs w:val="24"/>
        </w:rPr>
        <w:lastRenderedPageBreak/>
        <w:t>Схема инвестиционного проекта «АвтоТехЦентр»</w:t>
      </w:r>
      <w:r w:rsidRPr="00D61712">
        <w:rPr>
          <w:rFonts w:ascii="PT Astra Serif" w:hAnsi="PT Astra Serif"/>
          <w:b/>
          <w:bCs/>
          <w:noProof/>
          <w:sz w:val="24"/>
          <w:szCs w:val="24"/>
        </w:rPr>
        <w:drawing>
          <wp:inline distT="0" distB="0" distL="0" distR="0" wp14:anchorId="24A7BA99" wp14:editId="51AE35FB">
            <wp:extent cx="8198353" cy="5634681"/>
            <wp:effectExtent l="0" t="0" r="0" b="0"/>
            <wp:docPr id="15" name="Рисунок 15" descr="C:\Users\ekonom12\Documents\СВЕТА\Инвестиционный паспорт Пуровского района\2018 год\Информация к паспорту\Апрель_2019_проекты\АвтоТехцент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12\Documents\СВЕТА\Инвестиционный паспорт Пуровского района\2018 год\Информация к паспорту\Апрель_2019_проекты\АвтоТехцентр\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218130" cy="5648274"/>
                    </a:xfrm>
                    <a:prstGeom prst="rect">
                      <a:avLst/>
                    </a:prstGeom>
                    <a:noFill/>
                    <a:ln>
                      <a:noFill/>
                    </a:ln>
                  </pic:spPr>
                </pic:pic>
              </a:graphicData>
            </a:graphic>
          </wp:inline>
        </w:drawing>
      </w:r>
      <w:r w:rsidRPr="00D61712">
        <w:rPr>
          <w:rFonts w:ascii="PT Astra Serif" w:hAnsi="PT Astra Serif"/>
          <w:b/>
          <w:bCs/>
          <w:noProof/>
          <w:sz w:val="24"/>
          <w:szCs w:val="24"/>
        </w:rPr>
        <w:lastRenderedPageBreak/>
        <w:drawing>
          <wp:inline distT="0" distB="0" distL="0" distR="0" wp14:anchorId="2359B314" wp14:editId="4337D863">
            <wp:extent cx="8612660" cy="5806362"/>
            <wp:effectExtent l="0" t="0" r="0" b="0"/>
            <wp:docPr id="19" name="Рисунок 19" descr="C:\Users\ekonom12\Documents\СВЕТА\Инвестиционный паспорт Пуровского района\2018 год\Информация к паспорту\Апрель_2019_проекты\АвтоТехцент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nom12\Documents\СВЕТА\Инвестиционный паспорт Пуровского района\2018 год\Информация к паспорту\Апрель_2019_проекты\АвтоТехцентр\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618891" cy="5810562"/>
                    </a:xfrm>
                    <a:prstGeom prst="rect">
                      <a:avLst/>
                    </a:prstGeom>
                    <a:noFill/>
                    <a:ln>
                      <a:noFill/>
                    </a:ln>
                  </pic:spPr>
                </pic:pic>
              </a:graphicData>
            </a:graphic>
          </wp:inline>
        </w:drawing>
      </w:r>
    </w:p>
    <w:p w:rsidR="001E2C32" w:rsidRPr="00D61712" w:rsidRDefault="001E2C32" w:rsidP="00871FD7">
      <w:pPr>
        <w:ind w:left="142"/>
        <w:jc w:val="center"/>
        <w:rPr>
          <w:rFonts w:ascii="PT Astra Serif" w:hAnsi="PT Astra Serif"/>
          <w:b/>
          <w:bCs/>
          <w:sz w:val="24"/>
          <w:szCs w:val="24"/>
        </w:rPr>
        <w:sectPr w:rsidR="001E2C32" w:rsidRPr="00D61712" w:rsidSect="003E44B2">
          <w:pgSz w:w="16838" w:h="11906" w:orient="landscape" w:code="9"/>
          <w:pgMar w:top="1418" w:right="567" w:bottom="567" w:left="1276" w:header="0" w:footer="851" w:gutter="0"/>
          <w:pgNumType w:start="1"/>
          <w:cols w:space="720"/>
          <w:docGrid w:linePitch="272"/>
        </w:sectPr>
      </w:pPr>
    </w:p>
    <w:p w:rsidR="00E017A8" w:rsidRPr="00D61712" w:rsidRDefault="001E2C32" w:rsidP="00871FD7">
      <w:pPr>
        <w:ind w:left="142"/>
        <w:jc w:val="center"/>
        <w:rPr>
          <w:rFonts w:ascii="PT Astra Serif" w:hAnsi="PT Astra Serif"/>
          <w:b/>
          <w:bCs/>
          <w:sz w:val="24"/>
          <w:szCs w:val="24"/>
        </w:rPr>
      </w:pPr>
      <w:r w:rsidRPr="00D61712">
        <w:rPr>
          <w:rFonts w:ascii="PT Astra Serif" w:hAnsi="PT Astra Serif"/>
          <w:b/>
          <w:bCs/>
          <w:sz w:val="24"/>
          <w:szCs w:val="24"/>
        </w:rPr>
        <w:lastRenderedPageBreak/>
        <w:t>Схема инвестиционного проекта «Торгово – спортивный комплекс»</w:t>
      </w:r>
    </w:p>
    <w:p w:rsidR="001E2C32" w:rsidRPr="00D61712" w:rsidRDefault="001E2C32" w:rsidP="00871FD7">
      <w:pPr>
        <w:ind w:left="142"/>
        <w:jc w:val="center"/>
        <w:rPr>
          <w:rFonts w:ascii="PT Astra Serif" w:hAnsi="PT Astra Serif"/>
          <w:b/>
          <w:bCs/>
          <w:sz w:val="24"/>
          <w:szCs w:val="24"/>
        </w:rPr>
      </w:pPr>
    </w:p>
    <w:p w:rsidR="001E2C32" w:rsidRPr="00D61712" w:rsidRDefault="001E2C32" w:rsidP="00871FD7">
      <w:pPr>
        <w:ind w:left="142"/>
        <w:jc w:val="center"/>
        <w:rPr>
          <w:rFonts w:ascii="PT Astra Serif" w:hAnsi="PT Astra Serif"/>
          <w:bCs/>
          <w:sz w:val="24"/>
          <w:szCs w:val="24"/>
        </w:rPr>
      </w:pPr>
      <w:r w:rsidRPr="00D61712">
        <w:rPr>
          <w:rFonts w:ascii="PT Astra Serif" w:hAnsi="PT Astra Serif"/>
          <w:bCs/>
          <w:noProof/>
          <w:sz w:val="24"/>
          <w:szCs w:val="24"/>
        </w:rPr>
        <w:drawing>
          <wp:inline distT="0" distB="0" distL="0" distR="0" wp14:anchorId="50752ACD" wp14:editId="39F7D656">
            <wp:extent cx="8204886" cy="5703848"/>
            <wp:effectExtent l="0" t="0" r="0" b="0"/>
            <wp:docPr id="21" name="Рисунок 21" descr="C:\Users\ekonom12\Documents\СВЕТА\Инвестиционный паспорт Пуровского района\2018 год\Информация к паспорту\Апрель_2019_проекты\Торгово-спортивный комплекс\Торгово-спортивный компл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onom12\Documents\СВЕТА\Инвестиционный паспорт Пуровского района\2018 год\Информация к паспорту\Апрель_2019_проекты\Торгово-спортивный комплекс\Торгово-спортивный комплекс.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10525" cy="5707768"/>
                    </a:xfrm>
                    <a:prstGeom prst="rect">
                      <a:avLst/>
                    </a:prstGeom>
                    <a:noFill/>
                    <a:ln>
                      <a:noFill/>
                    </a:ln>
                  </pic:spPr>
                </pic:pic>
              </a:graphicData>
            </a:graphic>
          </wp:inline>
        </w:drawing>
      </w:r>
    </w:p>
    <w:sectPr w:rsidR="001E2C32" w:rsidRPr="00D61712" w:rsidSect="001E2C32">
      <w:pgSz w:w="16838" w:h="11906" w:orient="landscape" w:code="9"/>
      <w:pgMar w:top="1418" w:right="567" w:bottom="567" w:left="1276" w:header="0" w:footer="851"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37F" w:rsidRDefault="0039437F">
      <w:r>
        <w:separator/>
      </w:r>
    </w:p>
  </w:endnote>
  <w:endnote w:type="continuationSeparator" w:id="0">
    <w:p w:rsidR="0039437F" w:rsidRDefault="00394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486709"/>
      <w:docPartObj>
        <w:docPartGallery w:val="Page Numbers (Bottom of Page)"/>
        <w:docPartUnique/>
      </w:docPartObj>
    </w:sdtPr>
    <w:sdtEndPr/>
    <w:sdtContent>
      <w:p w:rsidR="00EC1EE7" w:rsidRDefault="00EC1EE7">
        <w:pPr>
          <w:pStyle w:val="ac"/>
          <w:jc w:val="center"/>
        </w:pPr>
        <w:r>
          <w:fldChar w:fldCharType="begin"/>
        </w:r>
        <w:r>
          <w:instrText>PAGE   \* MERGEFORMAT</w:instrText>
        </w:r>
        <w:r>
          <w:fldChar w:fldCharType="separate"/>
        </w:r>
        <w:r w:rsidR="002A6451">
          <w:rPr>
            <w:noProof/>
          </w:rPr>
          <w:t>47</w:t>
        </w:r>
        <w:r>
          <w:fldChar w:fldCharType="end"/>
        </w:r>
      </w:p>
      <w:p w:rsidR="00EC1EE7" w:rsidRDefault="0039437F">
        <w:pPr>
          <w:pStyle w:val="ac"/>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EE7" w:rsidRDefault="00EC1EE7">
    <w:pPr>
      <w:pStyle w:val="ac"/>
      <w:jc w:val="center"/>
    </w:pPr>
  </w:p>
  <w:p w:rsidR="00EC1EE7" w:rsidRDefault="00EC1EE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37F" w:rsidRDefault="0039437F">
      <w:r>
        <w:separator/>
      </w:r>
    </w:p>
  </w:footnote>
  <w:footnote w:type="continuationSeparator" w:id="0">
    <w:p w:rsidR="0039437F" w:rsidRDefault="00394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EE7" w:rsidRDefault="00EC1EE7" w:rsidP="00E45C6A">
    <w:pPr>
      <w:pStyle w:val="aa"/>
      <w:pBdr>
        <w:bottom w:val="thickThinSmallGap" w:sz="24" w:space="1" w:color="622423"/>
      </w:pBdr>
      <w:jc w:val="center"/>
      <w:rPr>
        <w:i/>
        <w:color w:val="943634"/>
        <w:sz w:val="24"/>
        <w:szCs w:val="24"/>
      </w:rPr>
    </w:pPr>
  </w:p>
  <w:p w:rsidR="00EC1EE7" w:rsidRDefault="00EC1EE7" w:rsidP="00E45C6A">
    <w:pPr>
      <w:pStyle w:val="aa"/>
      <w:pBdr>
        <w:bottom w:val="thickThinSmallGap" w:sz="24" w:space="1" w:color="622423"/>
      </w:pBdr>
      <w:jc w:val="center"/>
      <w:rPr>
        <w:i/>
        <w:color w:val="943634"/>
        <w:sz w:val="24"/>
        <w:szCs w:val="24"/>
      </w:rPr>
    </w:pPr>
  </w:p>
  <w:p w:rsidR="00EC1EE7" w:rsidRDefault="00EC1EE7" w:rsidP="008A3078">
    <w:pPr>
      <w:pStyle w:val="aa"/>
      <w:pBdr>
        <w:bottom w:val="thickThinSmallGap" w:sz="24" w:space="1" w:color="622423"/>
      </w:pBdr>
      <w:tabs>
        <w:tab w:val="center" w:pos="4960"/>
      </w:tabs>
      <w:jc w:val="center"/>
      <w:rPr>
        <w:i/>
        <w:color w:val="943634"/>
        <w:sz w:val="40"/>
        <w:szCs w:val="40"/>
      </w:rPr>
    </w:pPr>
    <w:r>
      <w:rPr>
        <w:i/>
        <w:noProof/>
        <w:color w:val="943634"/>
        <w:sz w:val="40"/>
        <w:szCs w:val="40"/>
      </w:rPr>
      <w:drawing>
        <wp:inline distT="0" distB="0" distL="0" distR="0" wp14:anchorId="46D0E6D3" wp14:editId="57341540">
          <wp:extent cx="490220" cy="640080"/>
          <wp:effectExtent l="0" t="0" r="5080" b="762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640080"/>
                  </a:xfrm>
                  <a:prstGeom prst="rect">
                    <a:avLst/>
                  </a:prstGeom>
                  <a:noFill/>
                </pic:spPr>
              </pic:pic>
            </a:graphicData>
          </a:graphic>
        </wp:inline>
      </w:drawing>
    </w:r>
  </w:p>
  <w:p w:rsidR="00EC1EE7" w:rsidRPr="00606770" w:rsidRDefault="00EC1EE7" w:rsidP="00606770">
    <w:pPr>
      <w:pStyle w:val="aa"/>
      <w:pBdr>
        <w:bottom w:val="thickThinSmallGap" w:sz="24" w:space="1" w:color="622423"/>
      </w:pBdr>
      <w:tabs>
        <w:tab w:val="center" w:pos="4960"/>
      </w:tabs>
      <w:jc w:val="center"/>
      <w:rPr>
        <w:i/>
        <w:color w:val="943634"/>
        <w:sz w:val="40"/>
        <w:szCs w:val="40"/>
      </w:rPr>
    </w:pPr>
    <w:r>
      <w:rPr>
        <w:i/>
        <w:color w:val="943634"/>
        <w:sz w:val="40"/>
        <w:szCs w:val="40"/>
      </w:rPr>
      <w:t xml:space="preserve"> </w:t>
    </w:r>
    <w:r w:rsidRPr="00E45C6A">
      <w:rPr>
        <w:i/>
        <w:color w:val="943634"/>
        <w:sz w:val="40"/>
        <w:szCs w:val="40"/>
      </w:rPr>
      <w:t>Инвестиционный паспорт Пуровского района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EE7" w:rsidRPr="001E2C32" w:rsidRDefault="00EC1EE7" w:rsidP="001E2C3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53E5C54"/>
    <w:lvl w:ilvl="0">
      <w:start w:val="1"/>
      <w:numFmt w:val="bullet"/>
      <w:pStyle w:val="a"/>
      <w:lvlText w:val=""/>
      <w:lvlJc w:val="left"/>
      <w:pPr>
        <w:tabs>
          <w:tab w:val="num" w:pos="360"/>
        </w:tabs>
        <w:ind w:left="360" w:hanging="360"/>
      </w:pPr>
      <w:rPr>
        <w:rFonts w:ascii="Symbol" w:hAnsi="Symbol" w:hint="default"/>
      </w:rPr>
    </w:lvl>
  </w:abstractNum>
  <w:abstractNum w:abstractNumId="1">
    <w:nsid w:val="0C914C27"/>
    <w:multiLevelType w:val="hybridMultilevel"/>
    <w:tmpl w:val="4D9E3808"/>
    <w:lvl w:ilvl="0" w:tplc="5A04A5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7C4F76"/>
    <w:multiLevelType w:val="hybridMultilevel"/>
    <w:tmpl w:val="42286082"/>
    <w:lvl w:ilvl="0" w:tplc="5A04A50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F4748AF"/>
    <w:multiLevelType w:val="hybridMultilevel"/>
    <w:tmpl w:val="40380A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6421D4"/>
    <w:multiLevelType w:val="hybridMultilevel"/>
    <w:tmpl w:val="3BA6D916"/>
    <w:lvl w:ilvl="0" w:tplc="CD1400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7B53C88"/>
    <w:multiLevelType w:val="hybridMultilevel"/>
    <w:tmpl w:val="FF6EDA18"/>
    <w:lvl w:ilvl="0" w:tplc="5A04A5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90D3096"/>
    <w:multiLevelType w:val="hybridMultilevel"/>
    <w:tmpl w:val="3518437A"/>
    <w:lvl w:ilvl="0" w:tplc="5A04A50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CF3A85"/>
    <w:multiLevelType w:val="hybridMultilevel"/>
    <w:tmpl w:val="7594215A"/>
    <w:lvl w:ilvl="0" w:tplc="5A04A50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B4D204F"/>
    <w:multiLevelType w:val="hybridMultilevel"/>
    <w:tmpl w:val="80301144"/>
    <w:lvl w:ilvl="0" w:tplc="5A04A5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B6707C4"/>
    <w:multiLevelType w:val="hybridMultilevel"/>
    <w:tmpl w:val="19EA9B12"/>
    <w:lvl w:ilvl="0" w:tplc="0419000D">
      <w:start w:val="1"/>
      <w:numFmt w:val="bullet"/>
      <w:lvlText w:val=""/>
      <w:lvlJc w:val="left"/>
      <w:pPr>
        <w:ind w:left="107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8818EC"/>
    <w:multiLevelType w:val="hybridMultilevel"/>
    <w:tmpl w:val="B4AEF026"/>
    <w:lvl w:ilvl="0" w:tplc="155CEF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D9509AB"/>
    <w:multiLevelType w:val="hybridMultilevel"/>
    <w:tmpl w:val="09648144"/>
    <w:lvl w:ilvl="0" w:tplc="5A04A5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EA27F8"/>
    <w:multiLevelType w:val="hybridMultilevel"/>
    <w:tmpl w:val="304C184A"/>
    <w:lvl w:ilvl="0" w:tplc="5A04A50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85B6FA0"/>
    <w:multiLevelType w:val="hybridMultilevel"/>
    <w:tmpl w:val="261E90D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8660AF7"/>
    <w:multiLevelType w:val="hybridMultilevel"/>
    <w:tmpl w:val="B3B25C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B54632"/>
    <w:multiLevelType w:val="hybridMultilevel"/>
    <w:tmpl w:val="5CBCEEC8"/>
    <w:lvl w:ilvl="0" w:tplc="5A04A502">
      <w:start w:val="1"/>
      <w:numFmt w:val="bullet"/>
      <w:lvlText w:val="−"/>
      <w:lvlJc w:val="left"/>
      <w:pPr>
        <w:ind w:left="2487" w:hanging="360"/>
      </w:pPr>
      <w:rPr>
        <w:rFonts w:ascii="Times New Roman" w:hAnsi="Times New Roman" w:cs="Times New Roman"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6">
    <w:nsid w:val="321D51DD"/>
    <w:multiLevelType w:val="hybridMultilevel"/>
    <w:tmpl w:val="8280E174"/>
    <w:lvl w:ilvl="0" w:tplc="5A04A5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32130E4"/>
    <w:multiLevelType w:val="hybridMultilevel"/>
    <w:tmpl w:val="9B06A7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3BC716C"/>
    <w:multiLevelType w:val="hybridMultilevel"/>
    <w:tmpl w:val="3B4E97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4893582"/>
    <w:multiLevelType w:val="hybridMultilevel"/>
    <w:tmpl w:val="00B46C6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5C217E3"/>
    <w:multiLevelType w:val="hybridMultilevel"/>
    <w:tmpl w:val="FB72D57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6C1D4B"/>
    <w:multiLevelType w:val="hybridMultilevel"/>
    <w:tmpl w:val="13AE62BC"/>
    <w:lvl w:ilvl="0" w:tplc="5A04A502">
      <w:start w:val="1"/>
      <w:numFmt w:val="bullet"/>
      <w:lvlText w:val="−"/>
      <w:lvlJc w:val="left"/>
      <w:pPr>
        <w:ind w:left="1212" w:hanging="360"/>
      </w:pPr>
      <w:rPr>
        <w:rFonts w:ascii="Times New Roman" w:hAnsi="Times New Roman" w:cs="Times New Roman"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2">
    <w:nsid w:val="36C85D04"/>
    <w:multiLevelType w:val="hybridMultilevel"/>
    <w:tmpl w:val="DBDADA36"/>
    <w:lvl w:ilvl="0" w:tplc="ECF27D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AA05107"/>
    <w:multiLevelType w:val="hybridMultilevel"/>
    <w:tmpl w:val="7610C260"/>
    <w:lvl w:ilvl="0" w:tplc="5A04A502">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CEF5590"/>
    <w:multiLevelType w:val="hybridMultilevel"/>
    <w:tmpl w:val="668EBF82"/>
    <w:lvl w:ilvl="0" w:tplc="5A04A502">
      <w:start w:val="1"/>
      <w:numFmt w:val="bullet"/>
      <w:lvlText w:val="−"/>
      <w:lvlJc w:val="left"/>
      <w:pPr>
        <w:ind w:left="1470" w:hanging="360"/>
      </w:pPr>
      <w:rPr>
        <w:rFonts w:ascii="Times New Roman" w:hAnsi="Times New Roman" w:cs="Times New Roman"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5">
    <w:nsid w:val="3E5B56E1"/>
    <w:multiLevelType w:val="hybridMultilevel"/>
    <w:tmpl w:val="928CB106"/>
    <w:lvl w:ilvl="0" w:tplc="5A04A5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F393CE1"/>
    <w:multiLevelType w:val="hybridMultilevel"/>
    <w:tmpl w:val="64EC231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006770F"/>
    <w:multiLevelType w:val="hybridMultilevel"/>
    <w:tmpl w:val="9B269B90"/>
    <w:lvl w:ilvl="0" w:tplc="5A04A5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5564AF"/>
    <w:multiLevelType w:val="hybridMultilevel"/>
    <w:tmpl w:val="AA949D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3E02D10"/>
    <w:multiLevelType w:val="hybridMultilevel"/>
    <w:tmpl w:val="DB2A6DB0"/>
    <w:lvl w:ilvl="0" w:tplc="5A04A502">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46846AF4"/>
    <w:multiLevelType w:val="hybridMultilevel"/>
    <w:tmpl w:val="BEC2ABD0"/>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1">
    <w:nsid w:val="49480FA2"/>
    <w:multiLevelType w:val="hybridMultilevel"/>
    <w:tmpl w:val="DAB8814C"/>
    <w:lvl w:ilvl="0" w:tplc="5A04A5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F11C9F"/>
    <w:multiLevelType w:val="hybridMultilevel"/>
    <w:tmpl w:val="D5080ABC"/>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D6D1A40"/>
    <w:multiLevelType w:val="hybridMultilevel"/>
    <w:tmpl w:val="62BC615E"/>
    <w:lvl w:ilvl="0" w:tplc="5A04A5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0824215"/>
    <w:multiLevelType w:val="hybridMultilevel"/>
    <w:tmpl w:val="DE0AA056"/>
    <w:lvl w:ilvl="0" w:tplc="5A04A5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2A71104"/>
    <w:multiLevelType w:val="hybridMultilevel"/>
    <w:tmpl w:val="43A8F3DA"/>
    <w:lvl w:ilvl="0" w:tplc="58260E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30E0B5F"/>
    <w:multiLevelType w:val="hybridMultilevel"/>
    <w:tmpl w:val="BD2A79E6"/>
    <w:lvl w:ilvl="0" w:tplc="5A04A5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33976F0"/>
    <w:multiLevelType w:val="hybridMultilevel"/>
    <w:tmpl w:val="679E9D28"/>
    <w:lvl w:ilvl="0" w:tplc="5A04A5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9850308"/>
    <w:multiLevelType w:val="hybridMultilevel"/>
    <w:tmpl w:val="FCB2E4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A7C0DC8"/>
    <w:multiLevelType w:val="hybridMultilevel"/>
    <w:tmpl w:val="BBE018D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D0F6541"/>
    <w:multiLevelType w:val="hybridMultilevel"/>
    <w:tmpl w:val="5F7448FA"/>
    <w:lvl w:ilvl="0" w:tplc="5A04A5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3F625CF"/>
    <w:multiLevelType w:val="hybridMultilevel"/>
    <w:tmpl w:val="47560310"/>
    <w:lvl w:ilvl="0" w:tplc="5A04A5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60E769C"/>
    <w:multiLevelType w:val="hybridMultilevel"/>
    <w:tmpl w:val="21C628BE"/>
    <w:lvl w:ilvl="0" w:tplc="0419000D">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63665FC"/>
    <w:multiLevelType w:val="hybridMultilevel"/>
    <w:tmpl w:val="8EDAEDA6"/>
    <w:lvl w:ilvl="0" w:tplc="5A04A5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6F643AA"/>
    <w:multiLevelType w:val="hybridMultilevel"/>
    <w:tmpl w:val="153CDC46"/>
    <w:lvl w:ilvl="0" w:tplc="5A04A50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6FF72DDA"/>
    <w:multiLevelType w:val="hybridMultilevel"/>
    <w:tmpl w:val="7FE037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F661B6"/>
    <w:multiLevelType w:val="hybridMultilevel"/>
    <w:tmpl w:val="82C4FEB0"/>
    <w:lvl w:ilvl="0" w:tplc="5A04A5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9"/>
  </w:num>
  <w:num w:numId="4">
    <w:abstractNumId w:val="20"/>
  </w:num>
  <w:num w:numId="5">
    <w:abstractNumId w:val="2"/>
  </w:num>
  <w:num w:numId="6">
    <w:abstractNumId w:val="6"/>
  </w:num>
  <w:num w:numId="7">
    <w:abstractNumId w:val="24"/>
  </w:num>
  <w:num w:numId="8">
    <w:abstractNumId w:val="30"/>
  </w:num>
  <w:num w:numId="9">
    <w:abstractNumId w:val="44"/>
  </w:num>
  <w:num w:numId="10">
    <w:abstractNumId w:val="21"/>
  </w:num>
  <w:num w:numId="11">
    <w:abstractNumId w:val="13"/>
  </w:num>
  <w:num w:numId="12">
    <w:abstractNumId w:val="38"/>
  </w:num>
  <w:num w:numId="13">
    <w:abstractNumId w:val="27"/>
  </w:num>
  <w:num w:numId="14">
    <w:abstractNumId w:val="3"/>
  </w:num>
  <w:num w:numId="15">
    <w:abstractNumId w:val="28"/>
  </w:num>
  <w:num w:numId="16">
    <w:abstractNumId w:val="18"/>
  </w:num>
  <w:num w:numId="17">
    <w:abstractNumId w:val="17"/>
  </w:num>
  <w:num w:numId="18">
    <w:abstractNumId w:val="32"/>
  </w:num>
  <w:num w:numId="19">
    <w:abstractNumId w:val="46"/>
  </w:num>
  <w:num w:numId="20">
    <w:abstractNumId w:val="41"/>
  </w:num>
  <w:num w:numId="21">
    <w:abstractNumId w:val="23"/>
  </w:num>
  <w:num w:numId="22">
    <w:abstractNumId w:val="1"/>
  </w:num>
  <w:num w:numId="23">
    <w:abstractNumId w:val="42"/>
  </w:num>
  <w:num w:numId="24">
    <w:abstractNumId w:val="7"/>
  </w:num>
  <w:num w:numId="25">
    <w:abstractNumId w:val="45"/>
  </w:num>
  <w:num w:numId="26">
    <w:abstractNumId w:val="37"/>
  </w:num>
  <w:num w:numId="27">
    <w:abstractNumId w:val="15"/>
  </w:num>
  <w:num w:numId="28">
    <w:abstractNumId w:val="26"/>
  </w:num>
  <w:num w:numId="29">
    <w:abstractNumId w:val="10"/>
  </w:num>
  <w:num w:numId="30">
    <w:abstractNumId w:val="39"/>
  </w:num>
  <w:num w:numId="31">
    <w:abstractNumId w:val="4"/>
  </w:num>
  <w:num w:numId="32">
    <w:abstractNumId w:val="22"/>
  </w:num>
  <w:num w:numId="33">
    <w:abstractNumId w:val="35"/>
  </w:num>
  <w:num w:numId="34">
    <w:abstractNumId w:val="12"/>
  </w:num>
  <w:num w:numId="35">
    <w:abstractNumId w:val="8"/>
  </w:num>
  <w:num w:numId="36">
    <w:abstractNumId w:val="33"/>
  </w:num>
  <w:num w:numId="37">
    <w:abstractNumId w:val="25"/>
  </w:num>
  <w:num w:numId="38">
    <w:abstractNumId w:val="5"/>
  </w:num>
  <w:num w:numId="39">
    <w:abstractNumId w:val="34"/>
  </w:num>
  <w:num w:numId="40">
    <w:abstractNumId w:val="14"/>
  </w:num>
  <w:num w:numId="41">
    <w:abstractNumId w:val="19"/>
  </w:num>
  <w:num w:numId="42">
    <w:abstractNumId w:val="29"/>
  </w:num>
  <w:num w:numId="43">
    <w:abstractNumId w:val="40"/>
  </w:num>
  <w:num w:numId="44">
    <w:abstractNumId w:val="43"/>
  </w:num>
  <w:num w:numId="45">
    <w:abstractNumId w:val="11"/>
  </w:num>
  <w:num w:numId="46">
    <w:abstractNumId w:val="16"/>
  </w:num>
  <w:num w:numId="47">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o:colormru v:ext="edit" colors="#fbecd5,#fef2d2,#f4eadc,#feeab2,#ebe4c5,#f8f6d8,#eee2eb,#fef6d2"/>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39E"/>
    <w:rsid w:val="00000158"/>
    <w:rsid w:val="00000192"/>
    <w:rsid w:val="0000020A"/>
    <w:rsid w:val="000003D4"/>
    <w:rsid w:val="00000513"/>
    <w:rsid w:val="00000A3D"/>
    <w:rsid w:val="00000E06"/>
    <w:rsid w:val="00000E6D"/>
    <w:rsid w:val="00000F78"/>
    <w:rsid w:val="0000200E"/>
    <w:rsid w:val="0000248C"/>
    <w:rsid w:val="000024DF"/>
    <w:rsid w:val="000025EB"/>
    <w:rsid w:val="00002730"/>
    <w:rsid w:val="00002785"/>
    <w:rsid w:val="000029A8"/>
    <w:rsid w:val="0000345F"/>
    <w:rsid w:val="00003720"/>
    <w:rsid w:val="000037CC"/>
    <w:rsid w:val="00003F9F"/>
    <w:rsid w:val="000041E9"/>
    <w:rsid w:val="00004230"/>
    <w:rsid w:val="0000428D"/>
    <w:rsid w:val="00004BC6"/>
    <w:rsid w:val="00005237"/>
    <w:rsid w:val="00005349"/>
    <w:rsid w:val="00005356"/>
    <w:rsid w:val="0000541E"/>
    <w:rsid w:val="00005626"/>
    <w:rsid w:val="000057E5"/>
    <w:rsid w:val="0000586E"/>
    <w:rsid w:val="00006151"/>
    <w:rsid w:val="00006187"/>
    <w:rsid w:val="000064AC"/>
    <w:rsid w:val="00006551"/>
    <w:rsid w:val="00006904"/>
    <w:rsid w:val="00006A46"/>
    <w:rsid w:val="00006DAF"/>
    <w:rsid w:val="00006F60"/>
    <w:rsid w:val="00007706"/>
    <w:rsid w:val="000079D8"/>
    <w:rsid w:val="00007A78"/>
    <w:rsid w:val="00007C48"/>
    <w:rsid w:val="00010028"/>
    <w:rsid w:val="000101A1"/>
    <w:rsid w:val="000105ED"/>
    <w:rsid w:val="00010611"/>
    <w:rsid w:val="00010C61"/>
    <w:rsid w:val="00010F45"/>
    <w:rsid w:val="000112E7"/>
    <w:rsid w:val="00011396"/>
    <w:rsid w:val="000113F6"/>
    <w:rsid w:val="000116B9"/>
    <w:rsid w:val="000116ED"/>
    <w:rsid w:val="00011EE6"/>
    <w:rsid w:val="000125E2"/>
    <w:rsid w:val="00012674"/>
    <w:rsid w:val="000129B2"/>
    <w:rsid w:val="00012E53"/>
    <w:rsid w:val="00012F81"/>
    <w:rsid w:val="00013093"/>
    <w:rsid w:val="00013133"/>
    <w:rsid w:val="0001322F"/>
    <w:rsid w:val="00013245"/>
    <w:rsid w:val="00013314"/>
    <w:rsid w:val="00013323"/>
    <w:rsid w:val="000134C1"/>
    <w:rsid w:val="00014037"/>
    <w:rsid w:val="00014D85"/>
    <w:rsid w:val="00014E04"/>
    <w:rsid w:val="00014E6C"/>
    <w:rsid w:val="00015012"/>
    <w:rsid w:val="0001528F"/>
    <w:rsid w:val="000152FE"/>
    <w:rsid w:val="0001531C"/>
    <w:rsid w:val="00015D2D"/>
    <w:rsid w:val="0001625A"/>
    <w:rsid w:val="00016395"/>
    <w:rsid w:val="00016AC1"/>
    <w:rsid w:val="00016BB9"/>
    <w:rsid w:val="0002070F"/>
    <w:rsid w:val="00020896"/>
    <w:rsid w:val="00020950"/>
    <w:rsid w:val="00020984"/>
    <w:rsid w:val="00020B88"/>
    <w:rsid w:val="00020DBA"/>
    <w:rsid w:val="0002122B"/>
    <w:rsid w:val="0002142B"/>
    <w:rsid w:val="000215C4"/>
    <w:rsid w:val="000218DC"/>
    <w:rsid w:val="00021B0F"/>
    <w:rsid w:val="00021BA2"/>
    <w:rsid w:val="00021E28"/>
    <w:rsid w:val="00022A29"/>
    <w:rsid w:val="00022D0A"/>
    <w:rsid w:val="00022E60"/>
    <w:rsid w:val="00022F71"/>
    <w:rsid w:val="0002343B"/>
    <w:rsid w:val="000236D7"/>
    <w:rsid w:val="00023782"/>
    <w:rsid w:val="000237F1"/>
    <w:rsid w:val="00023B33"/>
    <w:rsid w:val="00023C8A"/>
    <w:rsid w:val="00024BC9"/>
    <w:rsid w:val="00024E07"/>
    <w:rsid w:val="00024FBC"/>
    <w:rsid w:val="000251A6"/>
    <w:rsid w:val="00025573"/>
    <w:rsid w:val="00025E85"/>
    <w:rsid w:val="00025FFE"/>
    <w:rsid w:val="00026125"/>
    <w:rsid w:val="000269F7"/>
    <w:rsid w:val="00026B12"/>
    <w:rsid w:val="00026FF1"/>
    <w:rsid w:val="00027138"/>
    <w:rsid w:val="000271B6"/>
    <w:rsid w:val="000273DB"/>
    <w:rsid w:val="00027409"/>
    <w:rsid w:val="00027BA2"/>
    <w:rsid w:val="00027BE4"/>
    <w:rsid w:val="00030123"/>
    <w:rsid w:val="00030369"/>
    <w:rsid w:val="000305B8"/>
    <w:rsid w:val="000305F7"/>
    <w:rsid w:val="00030677"/>
    <w:rsid w:val="000307F7"/>
    <w:rsid w:val="00030FF0"/>
    <w:rsid w:val="0003114A"/>
    <w:rsid w:val="000317FF"/>
    <w:rsid w:val="00031879"/>
    <w:rsid w:val="00032451"/>
    <w:rsid w:val="0003248F"/>
    <w:rsid w:val="00032505"/>
    <w:rsid w:val="00032597"/>
    <w:rsid w:val="00032683"/>
    <w:rsid w:val="00032A48"/>
    <w:rsid w:val="00032BBC"/>
    <w:rsid w:val="00032D59"/>
    <w:rsid w:val="00032ED2"/>
    <w:rsid w:val="000333A3"/>
    <w:rsid w:val="000337A2"/>
    <w:rsid w:val="00033A88"/>
    <w:rsid w:val="0003427D"/>
    <w:rsid w:val="00034477"/>
    <w:rsid w:val="0003461C"/>
    <w:rsid w:val="000346A3"/>
    <w:rsid w:val="00034758"/>
    <w:rsid w:val="000347BF"/>
    <w:rsid w:val="00034D57"/>
    <w:rsid w:val="00034EA6"/>
    <w:rsid w:val="00035025"/>
    <w:rsid w:val="000351AD"/>
    <w:rsid w:val="00035219"/>
    <w:rsid w:val="0003542A"/>
    <w:rsid w:val="0003551E"/>
    <w:rsid w:val="00036308"/>
    <w:rsid w:val="000365A4"/>
    <w:rsid w:val="00036667"/>
    <w:rsid w:val="000367F6"/>
    <w:rsid w:val="00036A65"/>
    <w:rsid w:val="00036DAE"/>
    <w:rsid w:val="00036E25"/>
    <w:rsid w:val="00036F03"/>
    <w:rsid w:val="0003712B"/>
    <w:rsid w:val="00037334"/>
    <w:rsid w:val="000373C6"/>
    <w:rsid w:val="00037960"/>
    <w:rsid w:val="00037A82"/>
    <w:rsid w:val="00037D6E"/>
    <w:rsid w:val="00037E95"/>
    <w:rsid w:val="000401A6"/>
    <w:rsid w:val="0004065E"/>
    <w:rsid w:val="00040C39"/>
    <w:rsid w:val="00040FCE"/>
    <w:rsid w:val="00041370"/>
    <w:rsid w:val="00041A70"/>
    <w:rsid w:val="00041CBD"/>
    <w:rsid w:val="00041FAB"/>
    <w:rsid w:val="000420D0"/>
    <w:rsid w:val="00042188"/>
    <w:rsid w:val="000424EE"/>
    <w:rsid w:val="000425BA"/>
    <w:rsid w:val="00042C23"/>
    <w:rsid w:val="000434DC"/>
    <w:rsid w:val="00043F05"/>
    <w:rsid w:val="000441DE"/>
    <w:rsid w:val="000441DF"/>
    <w:rsid w:val="000442A5"/>
    <w:rsid w:val="00044613"/>
    <w:rsid w:val="00045146"/>
    <w:rsid w:val="00045BAC"/>
    <w:rsid w:val="00046142"/>
    <w:rsid w:val="000461A1"/>
    <w:rsid w:val="00046D71"/>
    <w:rsid w:val="000471C3"/>
    <w:rsid w:val="000472D1"/>
    <w:rsid w:val="00047540"/>
    <w:rsid w:val="000477F3"/>
    <w:rsid w:val="000478C2"/>
    <w:rsid w:val="00047C85"/>
    <w:rsid w:val="00047F8E"/>
    <w:rsid w:val="000500D1"/>
    <w:rsid w:val="00050516"/>
    <w:rsid w:val="0005081F"/>
    <w:rsid w:val="00050919"/>
    <w:rsid w:val="00050B86"/>
    <w:rsid w:val="00050E4F"/>
    <w:rsid w:val="00051174"/>
    <w:rsid w:val="00051288"/>
    <w:rsid w:val="00051346"/>
    <w:rsid w:val="000515BF"/>
    <w:rsid w:val="000516C9"/>
    <w:rsid w:val="000517E3"/>
    <w:rsid w:val="00051977"/>
    <w:rsid w:val="000522EA"/>
    <w:rsid w:val="000524B3"/>
    <w:rsid w:val="00052BCD"/>
    <w:rsid w:val="00052C33"/>
    <w:rsid w:val="00052F39"/>
    <w:rsid w:val="00052FD2"/>
    <w:rsid w:val="00053196"/>
    <w:rsid w:val="00053203"/>
    <w:rsid w:val="000534A5"/>
    <w:rsid w:val="00053698"/>
    <w:rsid w:val="00053725"/>
    <w:rsid w:val="00053A60"/>
    <w:rsid w:val="0005405E"/>
    <w:rsid w:val="0005482F"/>
    <w:rsid w:val="00054840"/>
    <w:rsid w:val="00054987"/>
    <w:rsid w:val="0005498F"/>
    <w:rsid w:val="00054E70"/>
    <w:rsid w:val="00054EC9"/>
    <w:rsid w:val="00055072"/>
    <w:rsid w:val="00055175"/>
    <w:rsid w:val="0005521F"/>
    <w:rsid w:val="000552EA"/>
    <w:rsid w:val="00055D8A"/>
    <w:rsid w:val="00055EA0"/>
    <w:rsid w:val="00055F09"/>
    <w:rsid w:val="00056207"/>
    <w:rsid w:val="000562F4"/>
    <w:rsid w:val="00056362"/>
    <w:rsid w:val="000563AF"/>
    <w:rsid w:val="00056B61"/>
    <w:rsid w:val="00056D31"/>
    <w:rsid w:val="000570D4"/>
    <w:rsid w:val="000571AC"/>
    <w:rsid w:val="000573BB"/>
    <w:rsid w:val="00057705"/>
    <w:rsid w:val="0005782D"/>
    <w:rsid w:val="000578D8"/>
    <w:rsid w:val="00057A70"/>
    <w:rsid w:val="00057CDD"/>
    <w:rsid w:val="00060975"/>
    <w:rsid w:val="000609DC"/>
    <w:rsid w:val="00060AE5"/>
    <w:rsid w:val="00060D5C"/>
    <w:rsid w:val="00060FC9"/>
    <w:rsid w:val="00061147"/>
    <w:rsid w:val="00061837"/>
    <w:rsid w:val="00061B3F"/>
    <w:rsid w:val="00061CFA"/>
    <w:rsid w:val="00061D1B"/>
    <w:rsid w:val="00061F0C"/>
    <w:rsid w:val="00062037"/>
    <w:rsid w:val="00062183"/>
    <w:rsid w:val="000622C6"/>
    <w:rsid w:val="0006261E"/>
    <w:rsid w:val="000627DA"/>
    <w:rsid w:val="000628C9"/>
    <w:rsid w:val="00062A60"/>
    <w:rsid w:val="00062F6B"/>
    <w:rsid w:val="0006314C"/>
    <w:rsid w:val="0006451F"/>
    <w:rsid w:val="000645A3"/>
    <w:rsid w:val="00064774"/>
    <w:rsid w:val="00064B0C"/>
    <w:rsid w:val="00064D40"/>
    <w:rsid w:val="00065034"/>
    <w:rsid w:val="00065220"/>
    <w:rsid w:val="0006573E"/>
    <w:rsid w:val="00065F06"/>
    <w:rsid w:val="0006604D"/>
    <w:rsid w:val="00066AAF"/>
    <w:rsid w:val="00066DF5"/>
    <w:rsid w:val="00066EF0"/>
    <w:rsid w:val="00066FF3"/>
    <w:rsid w:val="000670A6"/>
    <w:rsid w:val="00067219"/>
    <w:rsid w:val="00067485"/>
    <w:rsid w:val="00067652"/>
    <w:rsid w:val="0006786C"/>
    <w:rsid w:val="00067929"/>
    <w:rsid w:val="00070072"/>
    <w:rsid w:val="000703A3"/>
    <w:rsid w:val="000703ED"/>
    <w:rsid w:val="00070434"/>
    <w:rsid w:val="00070913"/>
    <w:rsid w:val="000709EE"/>
    <w:rsid w:val="00070CF3"/>
    <w:rsid w:val="00070FA0"/>
    <w:rsid w:val="000712F7"/>
    <w:rsid w:val="00071D27"/>
    <w:rsid w:val="00071DAC"/>
    <w:rsid w:val="00071E60"/>
    <w:rsid w:val="00071FC4"/>
    <w:rsid w:val="000721C6"/>
    <w:rsid w:val="00072403"/>
    <w:rsid w:val="00072DC4"/>
    <w:rsid w:val="00072F1C"/>
    <w:rsid w:val="0007369D"/>
    <w:rsid w:val="00073705"/>
    <w:rsid w:val="000739BC"/>
    <w:rsid w:val="00073C0A"/>
    <w:rsid w:val="00073C51"/>
    <w:rsid w:val="000742DD"/>
    <w:rsid w:val="0007434B"/>
    <w:rsid w:val="00074660"/>
    <w:rsid w:val="00074663"/>
    <w:rsid w:val="000746B3"/>
    <w:rsid w:val="0007475A"/>
    <w:rsid w:val="00074D08"/>
    <w:rsid w:val="000752FD"/>
    <w:rsid w:val="00075484"/>
    <w:rsid w:val="00075615"/>
    <w:rsid w:val="00075F7C"/>
    <w:rsid w:val="00075FA2"/>
    <w:rsid w:val="000760F6"/>
    <w:rsid w:val="00076338"/>
    <w:rsid w:val="000767B6"/>
    <w:rsid w:val="000767BC"/>
    <w:rsid w:val="000767E6"/>
    <w:rsid w:val="000769F7"/>
    <w:rsid w:val="00076F55"/>
    <w:rsid w:val="00076FA5"/>
    <w:rsid w:val="000770CE"/>
    <w:rsid w:val="0007766A"/>
    <w:rsid w:val="00077A3F"/>
    <w:rsid w:val="00077B1B"/>
    <w:rsid w:val="00077B91"/>
    <w:rsid w:val="00077F8C"/>
    <w:rsid w:val="00080386"/>
    <w:rsid w:val="0008056C"/>
    <w:rsid w:val="0008075E"/>
    <w:rsid w:val="0008085C"/>
    <w:rsid w:val="00080943"/>
    <w:rsid w:val="00080BE7"/>
    <w:rsid w:val="000810DD"/>
    <w:rsid w:val="00081164"/>
    <w:rsid w:val="000811E5"/>
    <w:rsid w:val="00081374"/>
    <w:rsid w:val="00081429"/>
    <w:rsid w:val="000814B7"/>
    <w:rsid w:val="000814C0"/>
    <w:rsid w:val="0008152E"/>
    <w:rsid w:val="000816C2"/>
    <w:rsid w:val="0008175B"/>
    <w:rsid w:val="00081D57"/>
    <w:rsid w:val="000821AC"/>
    <w:rsid w:val="00082A4A"/>
    <w:rsid w:val="00082B12"/>
    <w:rsid w:val="000830CE"/>
    <w:rsid w:val="000833BF"/>
    <w:rsid w:val="00083686"/>
    <w:rsid w:val="00083841"/>
    <w:rsid w:val="00083C5D"/>
    <w:rsid w:val="00083DB5"/>
    <w:rsid w:val="00083EB6"/>
    <w:rsid w:val="00083FCB"/>
    <w:rsid w:val="000841B0"/>
    <w:rsid w:val="000842DF"/>
    <w:rsid w:val="00084632"/>
    <w:rsid w:val="00084781"/>
    <w:rsid w:val="00084F16"/>
    <w:rsid w:val="00085865"/>
    <w:rsid w:val="000859C8"/>
    <w:rsid w:val="00085A3C"/>
    <w:rsid w:val="00085C85"/>
    <w:rsid w:val="0008607B"/>
    <w:rsid w:val="000865D2"/>
    <w:rsid w:val="00086624"/>
    <w:rsid w:val="00086922"/>
    <w:rsid w:val="00086AC5"/>
    <w:rsid w:val="00086B26"/>
    <w:rsid w:val="00086EEA"/>
    <w:rsid w:val="000874BE"/>
    <w:rsid w:val="000875E1"/>
    <w:rsid w:val="0008792C"/>
    <w:rsid w:val="00087C74"/>
    <w:rsid w:val="000901A8"/>
    <w:rsid w:val="0009031B"/>
    <w:rsid w:val="00090405"/>
    <w:rsid w:val="00090725"/>
    <w:rsid w:val="00090889"/>
    <w:rsid w:val="00090A00"/>
    <w:rsid w:val="00090B7B"/>
    <w:rsid w:val="00090D32"/>
    <w:rsid w:val="00090E32"/>
    <w:rsid w:val="00090F71"/>
    <w:rsid w:val="00090FA0"/>
    <w:rsid w:val="000913E3"/>
    <w:rsid w:val="000916B3"/>
    <w:rsid w:val="000918EF"/>
    <w:rsid w:val="0009190A"/>
    <w:rsid w:val="00091A97"/>
    <w:rsid w:val="00091B28"/>
    <w:rsid w:val="00091CCE"/>
    <w:rsid w:val="00091E8B"/>
    <w:rsid w:val="00092649"/>
    <w:rsid w:val="00092794"/>
    <w:rsid w:val="000928C4"/>
    <w:rsid w:val="00092C01"/>
    <w:rsid w:val="000935DF"/>
    <w:rsid w:val="00093701"/>
    <w:rsid w:val="00093BC3"/>
    <w:rsid w:val="00093F78"/>
    <w:rsid w:val="0009410F"/>
    <w:rsid w:val="000943C0"/>
    <w:rsid w:val="00094513"/>
    <w:rsid w:val="000946F0"/>
    <w:rsid w:val="00094D91"/>
    <w:rsid w:val="0009512D"/>
    <w:rsid w:val="00095403"/>
    <w:rsid w:val="00095AEC"/>
    <w:rsid w:val="00095EA5"/>
    <w:rsid w:val="0009601F"/>
    <w:rsid w:val="0009654D"/>
    <w:rsid w:val="000970D5"/>
    <w:rsid w:val="000976C1"/>
    <w:rsid w:val="00097C6B"/>
    <w:rsid w:val="00097EB9"/>
    <w:rsid w:val="00097FBB"/>
    <w:rsid w:val="000A0F3B"/>
    <w:rsid w:val="000A18A1"/>
    <w:rsid w:val="000A246E"/>
    <w:rsid w:val="000A259A"/>
    <w:rsid w:val="000A25E8"/>
    <w:rsid w:val="000A25F6"/>
    <w:rsid w:val="000A27FD"/>
    <w:rsid w:val="000A2B0C"/>
    <w:rsid w:val="000A2C6E"/>
    <w:rsid w:val="000A2D14"/>
    <w:rsid w:val="000A2DCD"/>
    <w:rsid w:val="000A2F20"/>
    <w:rsid w:val="000A32AB"/>
    <w:rsid w:val="000A3766"/>
    <w:rsid w:val="000A378F"/>
    <w:rsid w:val="000A386D"/>
    <w:rsid w:val="000A399A"/>
    <w:rsid w:val="000A44C9"/>
    <w:rsid w:val="000A4623"/>
    <w:rsid w:val="000A4795"/>
    <w:rsid w:val="000A4928"/>
    <w:rsid w:val="000A49E0"/>
    <w:rsid w:val="000A4AC1"/>
    <w:rsid w:val="000A4D31"/>
    <w:rsid w:val="000A4F1C"/>
    <w:rsid w:val="000A50E7"/>
    <w:rsid w:val="000A51B3"/>
    <w:rsid w:val="000A5309"/>
    <w:rsid w:val="000A577B"/>
    <w:rsid w:val="000A5781"/>
    <w:rsid w:val="000A62B3"/>
    <w:rsid w:val="000A641E"/>
    <w:rsid w:val="000A6519"/>
    <w:rsid w:val="000A663D"/>
    <w:rsid w:val="000A690E"/>
    <w:rsid w:val="000A6B2E"/>
    <w:rsid w:val="000A6E17"/>
    <w:rsid w:val="000A70A6"/>
    <w:rsid w:val="000A71F7"/>
    <w:rsid w:val="000A7FD7"/>
    <w:rsid w:val="000B0582"/>
    <w:rsid w:val="000B063D"/>
    <w:rsid w:val="000B101F"/>
    <w:rsid w:val="000B1415"/>
    <w:rsid w:val="000B18E6"/>
    <w:rsid w:val="000B1BD4"/>
    <w:rsid w:val="000B2583"/>
    <w:rsid w:val="000B25A5"/>
    <w:rsid w:val="000B27E0"/>
    <w:rsid w:val="000B295A"/>
    <w:rsid w:val="000B29D3"/>
    <w:rsid w:val="000B3016"/>
    <w:rsid w:val="000B36BD"/>
    <w:rsid w:val="000B38A7"/>
    <w:rsid w:val="000B3D33"/>
    <w:rsid w:val="000B45AA"/>
    <w:rsid w:val="000B497B"/>
    <w:rsid w:val="000B49A2"/>
    <w:rsid w:val="000B533C"/>
    <w:rsid w:val="000B55B4"/>
    <w:rsid w:val="000B591A"/>
    <w:rsid w:val="000B5A7A"/>
    <w:rsid w:val="000B5EE0"/>
    <w:rsid w:val="000B5F28"/>
    <w:rsid w:val="000B5F87"/>
    <w:rsid w:val="000B6497"/>
    <w:rsid w:val="000B690E"/>
    <w:rsid w:val="000B69A7"/>
    <w:rsid w:val="000B72AB"/>
    <w:rsid w:val="000B776D"/>
    <w:rsid w:val="000B77E7"/>
    <w:rsid w:val="000B7AF2"/>
    <w:rsid w:val="000B7B91"/>
    <w:rsid w:val="000B7C1D"/>
    <w:rsid w:val="000B7CB8"/>
    <w:rsid w:val="000B7E4C"/>
    <w:rsid w:val="000C005C"/>
    <w:rsid w:val="000C0202"/>
    <w:rsid w:val="000C03D1"/>
    <w:rsid w:val="000C0597"/>
    <w:rsid w:val="000C08A4"/>
    <w:rsid w:val="000C09BA"/>
    <w:rsid w:val="000C0E54"/>
    <w:rsid w:val="000C1B06"/>
    <w:rsid w:val="000C1B11"/>
    <w:rsid w:val="000C1B48"/>
    <w:rsid w:val="000C1C06"/>
    <w:rsid w:val="000C28F1"/>
    <w:rsid w:val="000C2AFB"/>
    <w:rsid w:val="000C32AA"/>
    <w:rsid w:val="000C330A"/>
    <w:rsid w:val="000C3449"/>
    <w:rsid w:val="000C350F"/>
    <w:rsid w:val="000C35C9"/>
    <w:rsid w:val="000C35FC"/>
    <w:rsid w:val="000C3736"/>
    <w:rsid w:val="000C4132"/>
    <w:rsid w:val="000C44BF"/>
    <w:rsid w:val="000C4D48"/>
    <w:rsid w:val="000C4D4A"/>
    <w:rsid w:val="000C4E39"/>
    <w:rsid w:val="000C531A"/>
    <w:rsid w:val="000C59C4"/>
    <w:rsid w:val="000C5A93"/>
    <w:rsid w:val="000C63E0"/>
    <w:rsid w:val="000C64D8"/>
    <w:rsid w:val="000C66B2"/>
    <w:rsid w:val="000C6878"/>
    <w:rsid w:val="000C6906"/>
    <w:rsid w:val="000C78AA"/>
    <w:rsid w:val="000C79D2"/>
    <w:rsid w:val="000C7CB7"/>
    <w:rsid w:val="000C7F01"/>
    <w:rsid w:val="000D07B3"/>
    <w:rsid w:val="000D098D"/>
    <w:rsid w:val="000D0A05"/>
    <w:rsid w:val="000D1138"/>
    <w:rsid w:val="000D1277"/>
    <w:rsid w:val="000D12A7"/>
    <w:rsid w:val="000D13C4"/>
    <w:rsid w:val="000D1733"/>
    <w:rsid w:val="000D17E8"/>
    <w:rsid w:val="000D1C17"/>
    <w:rsid w:val="000D1DDE"/>
    <w:rsid w:val="000D1FF8"/>
    <w:rsid w:val="000D21E0"/>
    <w:rsid w:val="000D250A"/>
    <w:rsid w:val="000D2CD2"/>
    <w:rsid w:val="000D2F22"/>
    <w:rsid w:val="000D31C5"/>
    <w:rsid w:val="000D341A"/>
    <w:rsid w:val="000D3527"/>
    <w:rsid w:val="000D37FA"/>
    <w:rsid w:val="000D3ED2"/>
    <w:rsid w:val="000D3F38"/>
    <w:rsid w:val="000D4731"/>
    <w:rsid w:val="000D4997"/>
    <w:rsid w:val="000D4A2E"/>
    <w:rsid w:val="000D4BA4"/>
    <w:rsid w:val="000D523A"/>
    <w:rsid w:val="000D5685"/>
    <w:rsid w:val="000D5AAB"/>
    <w:rsid w:val="000D6117"/>
    <w:rsid w:val="000D6680"/>
    <w:rsid w:val="000D679E"/>
    <w:rsid w:val="000D6D01"/>
    <w:rsid w:val="000D719D"/>
    <w:rsid w:val="000D74F7"/>
    <w:rsid w:val="000D7A19"/>
    <w:rsid w:val="000E0658"/>
    <w:rsid w:val="000E0A02"/>
    <w:rsid w:val="000E0A64"/>
    <w:rsid w:val="000E0BAC"/>
    <w:rsid w:val="000E0E49"/>
    <w:rsid w:val="000E1056"/>
    <w:rsid w:val="000E1120"/>
    <w:rsid w:val="000E13CB"/>
    <w:rsid w:val="000E13F5"/>
    <w:rsid w:val="000E14C0"/>
    <w:rsid w:val="000E1822"/>
    <w:rsid w:val="000E1DDB"/>
    <w:rsid w:val="000E20A2"/>
    <w:rsid w:val="000E22AB"/>
    <w:rsid w:val="000E2849"/>
    <w:rsid w:val="000E2860"/>
    <w:rsid w:val="000E29ED"/>
    <w:rsid w:val="000E3146"/>
    <w:rsid w:val="000E36B1"/>
    <w:rsid w:val="000E3B12"/>
    <w:rsid w:val="000E3E3D"/>
    <w:rsid w:val="000E4719"/>
    <w:rsid w:val="000E4CD9"/>
    <w:rsid w:val="000E4DB3"/>
    <w:rsid w:val="000E5238"/>
    <w:rsid w:val="000E5329"/>
    <w:rsid w:val="000E5635"/>
    <w:rsid w:val="000E59AE"/>
    <w:rsid w:val="000E5BB1"/>
    <w:rsid w:val="000E5BD4"/>
    <w:rsid w:val="000E5D5D"/>
    <w:rsid w:val="000E5FDD"/>
    <w:rsid w:val="000E6617"/>
    <w:rsid w:val="000E69D0"/>
    <w:rsid w:val="000E6B9D"/>
    <w:rsid w:val="000E6CC2"/>
    <w:rsid w:val="000E6F0E"/>
    <w:rsid w:val="000E70DE"/>
    <w:rsid w:val="000E733A"/>
    <w:rsid w:val="000E740D"/>
    <w:rsid w:val="000E7465"/>
    <w:rsid w:val="000E7765"/>
    <w:rsid w:val="000E7C77"/>
    <w:rsid w:val="000E7DCC"/>
    <w:rsid w:val="000E7FA1"/>
    <w:rsid w:val="000F015B"/>
    <w:rsid w:val="000F028C"/>
    <w:rsid w:val="000F1242"/>
    <w:rsid w:val="000F1357"/>
    <w:rsid w:val="000F15E1"/>
    <w:rsid w:val="000F1812"/>
    <w:rsid w:val="000F19CB"/>
    <w:rsid w:val="000F1D6C"/>
    <w:rsid w:val="000F1F81"/>
    <w:rsid w:val="000F2013"/>
    <w:rsid w:val="000F2478"/>
    <w:rsid w:val="000F24CE"/>
    <w:rsid w:val="000F24E8"/>
    <w:rsid w:val="000F251D"/>
    <w:rsid w:val="000F2567"/>
    <w:rsid w:val="000F257B"/>
    <w:rsid w:val="000F25D7"/>
    <w:rsid w:val="000F3158"/>
    <w:rsid w:val="000F3259"/>
    <w:rsid w:val="000F34EE"/>
    <w:rsid w:val="000F3564"/>
    <w:rsid w:val="000F370D"/>
    <w:rsid w:val="000F39A9"/>
    <w:rsid w:val="000F39FD"/>
    <w:rsid w:val="000F3B21"/>
    <w:rsid w:val="000F4217"/>
    <w:rsid w:val="000F429E"/>
    <w:rsid w:val="000F43C3"/>
    <w:rsid w:val="000F489A"/>
    <w:rsid w:val="000F4E05"/>
    <w:rsid w:val="000F4E9D"/>
    <w:rsid w:val="000F4E9F"/>
    <w:rsid w:val="000F521B"/>
    <w:rsid w:val="000F5314"/>
    <w:rsid w:val="000F5482"/>
    <w:rsid w:val="000F5833"/>
    <w:rsid w:val="000F5A36"/>
    <w:rsid w:val="000F5FD9"/>
    <w:rsid w:val="000F65B9"/>
    <w:rsid w:val="000F6D65"/>
    <w:rsid w:val="000F6F62"/>
    <w:rsid w:val="000F70FF"/>
    <w:rsid w:val="000F7124"/>
    <w:rsid w:val="000F72FF"/>
    <w:rsid w:val="000F7835"/>
    <w:rsid w:val="000F7906"/>
    <w:rsid w:val="000F7C2F"/>
    <w:rsid w:val="000F7E69"/>
    <w:rsid w:val="00100031"/>
    <w:rsid w:val="00100124"/>
    <w:rsid w:val="001003FE"/>
    <w:rsid w:val="0010069F"/>
    <w:rsid w:val="001007AC"/>
    <w:rsid w:val="00100809"/>
    <w:rsid w:val="001008E3"/>
    <w:rsid w:val="00100FCB"/>
    <w:rsid w:val="00101249"/>
    <w:rsid w:val="0010167F"/>
    <w:rsid w:val="0010178F"/>
    <w:rsid w:val="001017DC"/>
    <w:rsid w:val="00101858"/>
    <w:rsid w:val="00101C5B"/>
    <w:rsid w:val="00101F5E"/>
    <w:rsid w:val="0010241B"/>
    <w:rsid w:val="0010244E"/>
    <w:rsid w:val="001024A0"/>
    <w:rsid w:val="001024CF"/>
    <w:rsid w:val="0010280F"/>
    <w:rsid w:val="001028B8"/>
    <w:rsid w:val="00102991"/>
    <w:rsid w:val="00102A15"/>
    <w:rsid w:val="00102ADC"/>
    <w:rsid w:val="00102BAB"/>
    <w:rsid w:val="00102FE3"/>
    <w:rsid w:val="001030FC"/>
    <w:rsid w:val="001031EA"/>
    <w:rsid w:val="0010334E"/>
    <w:rsid w:val="00103505"/>
    <w:rsid w:val="001037DA"/>
    <w:rsid w:val="001037DE"/>
    <w:rsid w:val="001038DB"/>
    <w:rsid w:val="0010394F"/>
    <w:rsid w:val="00103AF8"/>
    <w:rsid w:val="00103B87"/>
    <w:rsid w:val="00103CAE"/>
    <w:rsid w:val="001045AD"/>
    <w:rsid w:val="001045F3"/>
    <w:rsid w:val="001045FA"/>
    <w:rsid w:val="001046AE"/>
    <w:rsid w:val="00104855"/>
    <w:rsid w:val="00104981"/>
    <w:rsid w:val="00105070"/>
    <w:rsid w:val="00105143"/>
    <w:rsid w:val="001052E5"/>
    <w:rsid w:val="001052F8"/>
    <w:rsid w:val="00105322"/>
    <w:rsid w:val="00105907"/>
    <w:rsid w:val="00105C63"/>
    <w:rsid w:val="00105C80"/>
    <w:rsid w:val="001060A4"/>
    <w:rsid w:val="00106158"/>
    <w:rsid w:val="00106522"/>
    <w:rsid w:val="00106B34"/>
    <w:rsid w:val="00106B3F"/>
    <w:rsid w:val="00106CCB"/>
    <w:rsid w:val="00106DB2"/>
    <w:rsid w:val="00107295"/>
    <w:rsid w:val="0010750F"/>
    <w:rsid w:val="00107581"/>
    <w:rsid w:val="0010766C"/>
    <w:rsid w:val="00107745"/>
    <w:rsid w:val="00107D9A"/>
    <w:rsid w:val="001105CA"/>
    <w:rsid w:val="00110704"/>
    <w:rsid w:val="0011084D"/>
    <w:rsid w:val="00110DA1"/>
    <w:rsid w:val="0011140D"/>
    <w:rsid w:val="00111C10"/>
    <w:rsid w:val="00111C98"/>
    <w:rsid w:val="00111F1E"/>
    <w:rsid w:val="00112189"/>
    <w:rsid w:val="001129BB"/>
    <w:rsid w:val="00112BC2"/>
    <w:rsid w:val="00112C70"/>
    <w:rsid w:val="00112E47"/>
    <w:rsid w:val="00112F2E"/>
    <w:rsid w:val="001131B7"/>
    <w:rsid w:val="00113A78"/>
    <w:rsid w:val="00113ED5"/>
    <w:rsid w:val="00113F33"/>
    <w:rsid w:val="001141ED"/>
    <w:rsid w:val="00114409"/>
    <w:rsid w:val="0011452A"/>
    <w:rsid w:val="001148D2"/>
    <w:rsid w:val="00114AFD"/>
    <w:rsid w:val="00114B27"/>
    <w:rsid w:val="00114D37"/>
    <w:rsid w:val="00114E90"/>
    <w:rsid w:val="001150FD"/>
    <w:rsid w:val="001154DD"/>
    <w:rsid w:val="0011559F"/>
    <w:rsid w:val="00115B1D"/>
    <w:rsid w:val="00115DD2"/>
    <w:rsid w:val="00115E35"/>
    <w:rsid w:val="00115F4C"/>
    <w:rsid w:val="001162F5"/>
    <w:rsid w:val="001164E6"/>
    <w:rsid w:val="0011655D"/>
    <w:rsid w:val="001166B0"/>
    <w:rsid w:val="001166BB"/>
    <w:rsid w:val="00116BC4"/>
    <w:rsid w:val="001174D2"/>
    <w:rsid w:val="001179AF"/>
    <w:rsid w:val="0012033B"/>
    <w:rsid w:val="00120E92"/>
    <w:rsid w:val="0012196A"/>
    <w:rsid w:val="00121F89"/>
    <w:rsid w:val="00122138"/>
    <w:rsid w:val="00122396"/>
    <w:rsid w:val="001223D4"/>
    <w:rsid w:val="0012276D"/>
    <w:rsid w:val="00122F03"/>
    <w:rsid w:val="00123381"/>
    <w:rsid w:val="001233B1"/>
    <w:rsid w:val="0012389A"/>
    <w:rsid w:val="00123AD7"/>
    <w:rsid w:val="00123D98"/>
    <w:rsid w:val="00123EBE"/>
    <w:rsid w:val="00124016"/>
    <w:rsid w:val="00124349"/>
    <w:rsid w:val="0012479F"/>
    <w:rsid w:val="00124898"/>
    <w:rsid w:val="00124908"/>
    <w:rsid w:val="00124D2A"/>
    <w:rsid w:val="00124ECB"/>
    <w:rsid w:val="0012508E"/>
    <w:rsid w:val="001250DC"/>
    <w:rsid w:val="00125B89"/>
    <w:rsid w:val="00125DD3"/>
    <w:rsid w:val="00125F70"/>
    <w:rsid w:val="00126089"/>
    <w:rsid w:val="001261AB"/>
    <w:rsid w:val="0012644C"/>
    <w:rsid w:val="001265D0"/>
    <w:rsid w:val="0012661E"/>
    <w:rsid w:val="001266ED"/>
    <w:rsid w:val="00126858"/>
    <w:rsid w:val="00127209"/>
    <w:rsid w:val="00127231"/>
    <w:rsid w:val="00127719"/>
    <w:rsid w:val="001277E7"/>
    <w:rsid w:val="0012784E"/>
    <w:rsid w:val="00127ACE"/>
    <w:rsid w:val="00127E65"/>
    <w:rsid w:val="00127F20"/>
    <w:rsid w:val="00130070"/>
    <w:rsid w:val="001300BA"/>
    <w:rsid w:val="001302CF"/>
    <w:rsid w:val="00130B11"/>
    <w:rsid w:val="00130BD8"/>
    <w:rsid w:val="00130DB8"/>
    <w:rsid w:val="00130E56"/>
    <w:rsid w:val="001313A2"/>
    <w:rsid w:val="0013147D"/>
    <w:rsid w:val="0013171C"/>
    <w:rsid w:val="0013196C"/>
    <w:rsid w:val="00132142"/>
    <w:rsid w:val="00132E63"/>
    <w:rsid w:val="00132F70"/>
    <w:rsid w:val="00133508"/>
    <w:rsid w:val="0013355E"/>
    <w:rsid w:val="00133762"/>
    <w:rsid w:val="00133C55"/>
    <w:rsid w:val="0013412A"/>
    <w:rsid w:val="0013412D"/>
    <w:rsid w:val="001343B8"/>
    <w:rsid w:val="001343EC"/>
    <w:rsid w:val="00134923"/>
    <w:rsid w:val="00134976"/>
    <w:rsid w:val="00134EA8"/>
    <w:rsid w:val="00134F1F"/>
    <w:rsid w:val="00134F3B"/>
    <w:rsid w:val="0013509C"/>
    <w:rsid w:val="001354E7"/>
    <w:rsid w:val="00135811"/>
    <w:rsid w:val="00135D70"/>
    <w:rsid w:val="00135E92"/>
    <w:rsid w:val="001367CB"/>
    <w:rsid w:val="00136919"/>
    <w:rsid w:val="00136B8B"/>
    <w:rsid w:val="00136C6B"/>
    <w:rsid w:val="00137134"/>
    <w:rsid w:val="00137CE6"/>
    <w:rsid w:val="00140097"/>
    <w:rsid w:val="00140776"/>
    <w:rsid w:val="00140941"/>
    <w:rsid w:val="00140F4E"/>
    <w:rsid w:val="00141595"/>
    <w:rsid w:val="001416CA"/>
    <w:rsid w:val="00141979"/>
    <w:rsid w:val="00141A2D"/>
    <w:rsid w:val="00141E6E"/>
    <w:rsid w:val="0014219C"/>
    <w:rsid w:val="0014224F"/>
    <w:rsid w:val="001425E7"/>
    <w:rsid w:val="00142793"/>
    <w:rsid w:val="00142E6E"/>
    <w:rsid w:val="00143372"/>
    <w:rsid w:val="00143515"/>
    <w:rsid w:val="00143872"/>
    <w:rsid w:val="001438AC"/>
    <w:rsid w:val="00143A03"/>
    <w:rsid w:val="00143CDD"/>
    <w:rsid w:val="00143D47"/>
    <w:rsid w:val="001445FB"/>
    <w:rsid w:val="00144664"/>
    <w:rsid w:val="001449F0"/>
    <w:rsid w:val="00144EF6"/>
    <w:rsid w:val="0014500B"/>
    <w:rsid w:val="001450D2"/>
    <w:rsid w:val="001450E1"/>
    <w:rsid w:val="00145344"/>
    <w:rsid w:val="001453AB"/>
    <w:rsid w:val="00145497"/>
    <w:rsid w:val="00145A56"/>
    <w:rsid w:val="001460BC"/>
    <w:rsid w:val="0014669E"/>
    <w:rsid w:val="00146877"/>
    <w:rsid w:val="001468F2"/>
    <w:rsid w:val="00147057"/>
    <w:rsid w:val="0014733D"/>
    <w:rsid w:val="00147575"/>
    <w:rsid w:val="001475BC"/>
    <w:rsid w:val="00147634"/>
    <w:rsid w:val="00147935"/>
    <w:rsid w:val="0014797D"/>
    <w:rsid w:val="001479AA"/>
    <w:rsid w:val="001479E7"/>
    <w:rsid w:val="00147C60"/>
    <w:rsid w:val="00147C71"/>
    <w:rsid w:val="00147CF5"/>
    <w:rsid w:val="00147D0D"/>
    <w:rsid w:val="00147F24"/>
    <w:rsid w:val="0015052E"/>
    <w:rsid w:val="0015079B"/>
    <w:rsid w:val="001507D7"/>
    <w:rsid w:val="00150A15"/>
    <w:rsid w:val="00150C32"/>
    <w:rsid w:val="00150F74"/>
    <w:rsid w:val="00150F75"/>
    <w:rsid w:val="00151443"/>
    <w:rsid w:val="00151849"/>
    <w:rsid w:val="001519A5"/>
    <w:rsid w:val="00151A51"/>
    <w:rsid w:val="00151D7F"/>
    <w:rsid w:val="001524D4"/>
    <w:rsid w:val="0015250A"/>
    <w:rsid w:val="00152866"/>
    <w:rsid w:val="00153560"/>
    <w:rsid w:val="00153D2D"/>
    <w:rsid w:val="00153FDB"/>
    <w:rsid w:val="00154038"/>
    <w:rsid w:val="001540D1"/>
    <w:rsid w:val="00154167"/>
    <w:rsid w:val="00154699"/>
    <w:rsid w:val="00154BC6"/>
    <w:rsid w:val="00154BE3"/>
    <w:rsid w:val="001554B8"/>
    <w:rsid w:val="00155F3B"/>
    <w:rsid w:val="00156598"/>
    <w:rsid w:val="00156A55"/>
    <w:rsid w:val="00156CF4"/>
    <w:rsid w:val="00156E0A"/>
    <w:rsid w:val="0015727D"/>
    <w:rsid w:val="0015727F"/>
    <w:rsid w:val="00157DE3"/>
    <w:rsid w:val="001600FF"/>
    <w:rsid w:val="001601F1"/>
    <w:rsid w:val="001607BE"/>
    <w:rsid w:val="00160C4D"/>
    <w:rsid w:val="00160DA5"/>
    <w:rsid w:val="00160DF7"/>
    <w:rsid w:val="00160F8D"/>
    <w:rsid w:val="0016101C"/>
    <w:rsid w:val="0016114A"/>
    <w:rsid w:val="001617E7"/>
    <w:rsid w:val="00161CC4"/>
    <w:rsid w:val="00161E6A"/>
    <w:rsid w:val="001625D5"/>
    <w:rsid w:val="0016290F"/>
    <w:rsid w:val="00162A19"/>
    <w:rsid w:val="00162CFB"/>
    <w:rsid w:val="00162F2E"/>
    <w:rsid w:val="0016319E"/>
    <w:rsid w:val="0016331B"/>
    <w:rsid w:val="001633D6"/>
    <w:rsid w:val="00163543"/>
    <w:rsid w:val="00163706"/>
    <w:rsid w:val="001637AE"/>
    <w:rsid w:val="00163F5A"/>
    <w:rsid w:val="00163F61"/>
    <w:rsid w:val="001640C0"/>
    <w:rsid w:val="0016448B"/>
    <w:rsid w:val="001644DB"/>
    <w:rsid w:val="0016453D"/>
    <w:rsid w:val="001646C4"/>
    <w:rsid w:val="00164CDF"/>
    <w:rsid w:val="00164DF7"/>
    <w:rsid w:val="0016539A"/>
    <w:rsid w:val="001657E7"/>
    <w:rsid w:val="00165BAC"/>
    <w:rsid w:val="00166447"/>
    <w:rsid w:val="001668BB"/>
    <w:rsid w:val="00166BD6"/>
    <w:rsid w:val="00166D08"/>
    <w:rsid w:val="00167827"/>
    <w:rsid w:val="00167BB8"/>
    <w:rsid w:val="00167CA9"/>
    <w:rsid w:val="00167F87"/>
    <w:rsid w:val="00170052"/>
    <w:rsid w:val="001702B5"/>
    <w:rsid w:val="001707A0"/>
    <w:rsid w:val="00170AED"/>
    <w:rsid w:val="00170B71"/>
    <w:rsid w:val="00170D24"/>
    <w:rsid w:val="001711A0"/>
    <w:rsid w:val="001711D6"/>
    <w:rsid w:val="001714FA"/>
    <w:rsid w:val="00171612"/>
    <w:rsid w:val="001718D9"/>
    <w:rsid w:val="00172A9E"/>
    <w:rsid w:val="00172BE9"/>
    <w:rsid w:val="00173038"/>
    <w:rsid w:val="0017310D"/>
    <w:rsid w:val="0017313F"/>
    <w:rsid w:val="001731E1"/>
    <w:rsid w:val="00173438"/>
    <w:rsid w:val="001737C4"/>
    <w:rsid w:val="001738FD"/>
    <w:rsid w:val="00173C87"/>
    <w:rsid w:val="0017488E"/>
    <w:rsid w:val="00175019"/>
    <w:rsid w:val="00175053"/>
    <w:rsid w:val="00175077"/>
    <w:rsid w:val="001752D5"/>
    <w:rsid w:val="00175531"/>
    <w:rsid w:val="00175580"/>
    <w:rsid w:val="00175779"/>
    <w:rsid w:val="0017579B"/>
    <w:rsid w:val="00175AEF"/>
    <w:rsid w:val="00175DF9"/>
    <w:rsid w:val="001761BD"/>
    <w:rsid w:val="00176445"/>
    <w:rsid w:val="00176576"/>
    <w:rsid w:val="001766C5"/>
    <w:rsid w:val="001767D5"/>
    <w:rsid w:val="0017699C"/>
    <w:rsid w:val="00176BAB"/>
    <w:rsid w:val="00176E45"/>
    <w:rsid w:val="00176FEC"/>
    <w:rsid w:val="00177190"/>
    <w:rsid w:val="00177AD7"/>
    <w:rsid w:val="00177C70"/>
    <w:rsid w:val="00177F0E"/>
    <w:rsid w:val="00180051"/>
    <w:rsid w:val="00180477"/>
    <w:rsid w:val="0018053F"/>
    <w:rsid w:val="00180589"/>
    <w:rsid w:val="00180596"/>
    <w:rsid w:val="00180648"/>
    <w:rsid w:val="0018071F"/>
    <w:rsid w:val="001808C5"/>
    <w:rsid w:val="00180ABD"/>
    <w:rsid w:val="0018160B"/>
    <w:rsid w:val="00181E54"/>
    <w:rsid w:val="0018215A"/>
    <w:rsid w:val="001823D1"/>
    <w:rsid w:val="001823FB"/>
    <w:rsid w:val="00182854"/>
    <w:rsid w:val="00182946"/>
    <w:rsid w:val="00182D07"/>
    <w:rsid w:val="00182E82"/>
    <w:rsid w:val="00182EB1"/>
    <w:rsid w:val="00183226"/>
    <w:rsid w:val="00183512"/>
    <w:rsid w:val="0018355F"/>
    <w:rsid w:val="0018356A"/>
    <w:rsid w:val="001837E3"/>
    <w:rsid w:val="00183B67"/>
    <w:rsid w:val="00183E38"/>
    <w:rsid w:val="001840CA"/>
    <w:rsid w:val="001841BD"/>
    <w:rsid w:val="0018462A"/>
    <w:rsid w:val="00184658"/>
    <w:rsid w:val="00184ABD"/>
    <w:rsid w:val="00184D69"/>
    <w:rsid w:val="00184F6A"/>
    <w:rsid w:val="001853EB"/>
    <w:rsid w:val="001853F8"/>
    <w:rsid w:val="001855CC"/>
    <w:rsid w:val="0018572E"/>
    <w:rsid w:val="00185777"/>
    <w:rsid w:val="001859C3"/>
    <w:rsid w:val="00185C3C"/>
    <w:rsid w:val="00185CF6"/>
    <w:rsid w:val="00185D84"/>
    <w:rsid w:val="0018608C"/>
    <w:rsid w:val="00186173"/>
    <w:rsid w:val="0018660E"/>
    <w:rsid w:val="001866B2"/>
    <w:rsid w:val="00186B48"/>
    <w:rsid w:val="00186D6F"/>
    <w:rsid w:val="00187205"/>
    <w:rsid w:val="00187846"/>
    <w:rsid w:val="001878FA"/>
    <w:rsid w:val="00187B66"/>
    <w:rsid w:val="00187DA6"/>
    <w:rsid w:val="00187F3F"/>
    <w:rsid w:val="001902C4"/>
    <w:rsid w:val="00190482"/>
    <w:rsid w:val="001906D5"/>
    <w:rsid w:val="0019082C"/>
    <w:rsid w:val="00190BD5"/>
    <w:rsid w:val="00190C1E"/>
    <w:rsid w:val="00191034"/>
    <w:rsid w:val="001913E2"/>
    <w:rsid w:val="00191786"/>
    <w:rsid w:val="00191E72"/>
    <w:rsid w:val="001923D9"/>
    <w:rsid w:val="00192A06"/>
    <w:rsid w:val="00192B10"/>
    <w:rsid w:val="00192C20"/>
    <w:rsid w:val="0019314E"/>
    <w:rsid w:val="001933E6"/>
    <w:rsid w:val="00193489"/>
    <w:rsid w:val="00193603"/>
    <w:rsid w:val="0019366E"/>
    <w:rsid w:val="0019383F"/>
    <w:rsid w:val="00193A01"/>
    <w:rsid w:val="00193D08"/>
    <w:rsid w:val="001941AD"/>
    <w:rsid w:val="0019425C"/>
    <w:rsid w:val="001942C7"/>
    <w:rsid w:val="00194539"/>
    <w:rsid w:val="0019476A"/>
    <w:rsid w:val="00195557"/>
    <w:rsid w:val="001957BA"/>
    <w:rsid w:val="00195D40"/>
    <w:rsid w:val="00195FB9"/>
    <w:rsid w:val="0019613B"/>
    <w:rsid w:val="00196166"/>
    <w:rsid w:val="0019630A"/>
    <w:rsid w:val="00196904"/>
    <w:rsid w:val="00196952"/>
    <w:rsid w:val="00196956"/>
    <w:rsid w:val="001970B3"/>
    <w:rsid w:val="001973FA"/>
    <w:rsid w:val="00197D7D"/>
    <w:rsid w:val="001A0575"/>
    <w:rsid w:val="001A0953"/>
    <w:rsid w:val="001A0D82"/>
    <w:rsid w:val="001A1054"/>
    <w:rsid w:val="001A1322"/>
    <w:rsid w:val="001A18A5"/>
    <w:rsid w:val="001A1EFE"/>
    <w:rsid w:val="001A2098"/>
    <w:rsid w:val="001A2B86"/>
    <w:rsid w:val="001A3169"/>
    <w:rsid w:val="001A3574"/>
    <w:rsid w:val="001A35F3"/>
    <w:rsid w:val="001A37B3"/>
    <w:rsid w:val="001A3D70"/>
    <w:rsid w:val="001A4163"/>
    <w:rsid w:val="001A4538"/>
    <w:rsid w:val="001A4685"/>
    <w:rsid w:val="001A46EF"/>
    <w:rsid w:val="001A4A60"/>
    <w:rsid w:val="001A4D40"/>
    <w:rsid w:val="001A4E3D"/>
    <w:rsid w:val="001A4F28"/>
    <w:rsid w:val="001A587E"/>
    <w:rsid w:val="001A5AB6"/>
    <w:rsid w:val="001A5B1D"/>
    <w:rsid w:val="001A5F7E"/>
    <w:rsid w:val="001A61AD"/>
    <w:rsid w:val="001A673B"/>
    <w:rsid w:val="001A6ACA"/>
    <w:rsid w:val="001A6CC9"/>
    <w:rsid w:val="001A6D4F"/>
    <w:rsid w:val="001A6F72"/>
    <w:rsid w:val="001A79F4"/>
    <w:rsid w:val="001B063D"/>
    <w:rsid w:val="001B0663"/>
    <w:rsid w:val="001B0ABA"/>
    <w:rsid w:val="001B0DD1"/>
    <w:rsid w:val="001B0F0F"/>
    <w:rsid w:val="001B0FF4"/>
    <w:rsid w:val="001B10DB"/>
    <w:rsid w:val="001B12ED"/>
    <w:rsid w:val="001B12F4"/>
    <w:rsid w:val="001B15E4"/>
    <w:rsid w:val="001B18FE"/>
    <w:rsid w:val="001B1AD1"/>
    <w:rsid w:val="001B1E89"/>
    <w:rsid w:val="001B1F3A"/>
    <w:rsid w:val="001B23D2"/>
    <w:rsid w:val="001B24FD"/>
    <w:rsid w:val="001B2633"/>
    <w:rsid w:val="001B26E5"/>
    <w:rsid w:val="001B2815"/>
    <w:rsid w:val="001B29E8"/>
    <w:rsid w:val="001B35BF"/>
    <w:rsid w:val="001B38A9"/>
    <w:rsid w:val="001B3FA8"/>
    <w:rsid w:val="001B413B"/>
    <w:rsid w:val="001B4335"/>
    <w:rsid w:val="001B440C"/>
    <w:rsid w:val="001B47EC"/>
    <w:rsid w:val="001B5026"/>
    <w:rsid w:val="001B5382"/>
    <w:rsid w:val="001B5598"/>
    <w:rsid w:val="001B588E"/>
    <w:rsid w:val="001B5C11"/>
    <w:rsid w:val="001B5C96"/>
    <w:rsid w:val="001B605D"/>
    <w:rsid w:val="001B63ED"/>
    <w:rsid w:val="001B6490"/>
    <w:rsid w:val="001B6533"/>
    <w:rsid w:val="001B66F1"/>
    <w:rsid w:val="001B6800"/>
    <w:rsid w:val="001B689B"/>
    <w:rsid w:val="001B6A49"/>
    <w:rsid w:val="001B6BBA"/>
    <w:rsid w:val="001B6E6A"/>
    <w:rsid w:val="001B750C"/>
    <w:rsid w:val="001B7510"/>
    <w:rsid w:val="001B7E7B"/>
    <w:rsid w:val="001C00C8"/>
    <w:rsid w:val="001C0160"/>
    <w:rsid w:val="001C0287"/>
    <w:rsid w:val="001C0364"/>
    <w:rsid w:val="001C044B"/>
    <w:rsid w:val="001C0535"/>
    <w:rsid w:val="001C06A1"/>
    <w:rsid w:val="001C11BB"/>
    <w:rsid w:val="001C1566"/>
    <w:rsid w:val="001C1769"/>
    <w:rsid w:val="001C1EE7"/>
    <w:rsid w:val="001C207B"/>
    <w:rsid w:val="001C207D"/>
    <w:rsid w:val="001C2429"/>
    <w:rsid w:val="001C24B9"/>
    <w:rsid w:val="001C255C"/>
    <w:rsid w:val="001C2902"/>
    <w:rsid w:val="001C2C11"/>
    <w:rsid w:val="001C2CEA"/>
    <w:rsid w:val="001C2E65"/>
    <w:rsid w:val="001C2E9B"/>
    <w:rsid w:val="001C3240"/>
    <w:rsid w:val="001C3BD9"/>
    <w:rsid w:val="001C42D1"/>
    <w:rsid w:val="001C42E8"/>
    <w:rsid w:val="001C43A4"/>
    <w:rsid w:val="001C447B"/>
    <w:rsid w:val="001C45E4"/>
    <w:rsid w:val="001C4A75"/>
    <w:rsid w:val="001C4BE0"/>
    <w:rsid w:val="001C4DBC"/>
    <w:rsid w:val="001C5146"/>
    <w:rsid w:val="001C5334"/>
    <w:rsid w:val="001C57BD"/>
    <w:rsid w:val="001C5C12"/>
    <w:rsid w:val="001C5D0A"/>
    <w:rsid w:val="001C5EC8"/>
    <w:rsid w:val="001C65DE"/>
    <w:rsid w:val="001C696A"/>
    <w:rsid w:val="001C6988"/>
    <w:rsid w:val="001C6A92"/>
    <w:rsid w:val="001C6C10"/>
    <w:rsid w:val="001C7597"/>
    <w:rsid w:val="001C770E"/>
    <w:rsid w:val="001C7A45"/>
    <w:rsid w:val="001D0322"/>
    <w:rsid w:val="001D0472"/>
    <w:rsid w:val="001D088D"/>
    <w:rsid w:val="001D08DC"/>
    <w:rsid w:val="001D0963"/>
    <w:rsid w:val="001D0D55"/>
    <w:rsid w:val="001D0E60"/>
    <w:rsid w:val="001D21AB"/>
    <w:rsid w:val="001D2497"/>
    <w:rsid w:val="001D26AF"/>
    <w:rsid w:val="001D2C7C"/>
    <w:rsid w:val="001D30A1"/>
    <w:rsid w:val="001D32ED"/>
    <w:rsid w:val="001D3639"/>
    <w:rsid w:val="001D3881"/>
    <w:rsid w:val="001D38E8"/>
    <w:rsid w:val="001D3AC7"/>
    <w:rsid w:val="001D3DD7"/>
    <w:rsid w:val="001D4339"/>
    <w:rsid w:val="001D4413"/>
    <w:rsid w:val="001D449A"/>
    <w:rsid w:val="001D4518"/>
    <w:rsid w:val="001D4995"/>
    <w:rsid w:val="001D4D49"/>
    <w:rsid w:val="001D4FAE"/>
    <w:rsid w:val="001D57C6"/>
    <w:rsid w:val="001D5A20"/>
    <w:rsid w:val="001D5F91"/>
    <w:rsid w:val="001D6494"/>
    <w:rsid w:val="001D6D7F"/>
    <w:rsid w:val="001D74E2"/>
    <w:rsid w:val="001D7753"/>
    <w:rsid w:val="001D7756"/>
    <w:rsid w:val="001D7D56"/>
    <w:rsid w:val="001D7DB7"/>
    <w:rsid w:val="001D7F06"/>
    <w:rsid w:val="001E0022"/>
    <w:rsid w:val="001E01F1"/>
    <w:rsid w:val="001E0A61"/>
    <w:rsid w:val="001E0C11"/>
    <w:rsid w:val="001E0CE9"/>
    <w:rsid w:val="001E10DD"/>
    <w:rsid w:val="001E1236"/>
    <w:rsid w:val="001E1532"/>
    <w:rsid w:val="001E176C"/>
    <w:rsid w:val="001E19F5"/>
    <w:rsid w:val="001E1B7D"/>
    <w:rsid w:val="001E1E30"/>
    <w:rsid w:val="001E2769"/>
    <w:rsid w:val="001E288B"/>
    <w:rsid w:val="001E2B90"/>
    <w:rsid w:val="001E2C32"/>
    <w:rsid w:val="001E2CCC"/>
    <w:rsid w:val="001E2D07"/>
    <w:rsid w:val="001E2F66"/>
    <w:rsid w:val="001E310F"/>
    <w:rsid w:val="001E3111"/>
    <w:rsid w:val="001E3773"/>
    <w:rsid w:val="001E378C"/>
    <w:rsid w:val="001E3817"/>
    <w:rsid w:val="001E3C2F"/>
    <w:rsid w:val="001E3CBF"/>
    <w:rsid w:val="001E40AE"/>
    <w:rsid w:val="001E4109"/>
    <w:rsid w:val="001E4157"/>
    <w:rsid w:val="001E4190"/>
    <w:rsid w:val="001E43A1"/>
    <w:rsid w:val="001E4C76"/>
    <w:rsid w:val="001E5308"/>
    <w:rsid w:val="001E5480"/>
    <w:rsid w:val="001E54DE"/>
    <w:rsid w:val="001E551B"/>
    <w:rsid w:val="001E5570"/>
    <w:rsid w:val="001E57C6"/>
    <w:rsid w:val="001E59A7"/>
    <w:rsid w:val="001E5B16"/>
    <w:rsid w:val="001E5B8B"/>
    <w:rsid w:val="001E5F87"/>
    <w:rsid w:val="001E60E5"/>
    <w:rsid w:val="001E60ED"/>
    <w:rsid w:val="001E645B"/>
    <w:rsid w:val="001E6502"/>
    <w:rsid w:val="001E6B1F"/>
    <w:rsid w:val="001E6C0B"/>
    <w:rsid w:val="001E6D97"/>
    <w:rsid w:val="001E738B"/>
    <w:rsid w:val="001E74A3"/>
    <w:rsid w:val="001E76A1"/>
    <w:rsid w:val="001E7792"/>
    <w:rsid w:val="001E77A7"/>
    <w:rsid w:val="001F01B5"/>
    <w:rsid w:val="001F04EA"/>
    <w:rsid w:val="001F06C7"/>
    <w:rsid w:val="001F0A75"/>
    <w:rsid w:val="001F1002"/>
    <w:rsid w:val="001F149B"/>
    <w:rsid w:val="001F14B6"/>
    <w:rsid w:val="001F2065"/>
    <w:rsid w:val="001F264F"/>
    <w:rsid w:val="001F26D3"/>
    <w:rsid w:val="001F2F06"/>
    <w:rsid w:val="001F3204"/>
    <w:rsid w:val="001F38B2"/>
    <w:rsid w:val="001F39AC"/>
    <w:rsid w:val="001F3A86"/>
    <w:rsid w:val="001F3B9C"/>
    <w:rsid w:val="001F3CBE"/>
    <w:rsid w:val="001F45CE"/>
    <w:rsid w:val="001F46E9"/>
    <w:rsid w:val="001F4842"/>
    <w:rsid w:val="001F4E4A"/>
    <w:rsid w:val="001F5E4F"/>
    <w:rsid w:val="001F62A1"/>
    <w:rsid w:val="001F646C"/>
    <w:rsid w:val="001F6523"/>
    <w:rsid w:val="001F66E5"/>
    <w:rsid w:val="001F67E8"/>
    <w:rsid w:val="001F69D2"/>
    <w:rsid w:val="001F6CB6"/>
    <w:rsid w:val="001F6E5F"/>
    <w:rsid w:val="001F7002"/>
    <w:rsid w:val="001F7074"/>
    <w:rsid w:val="001F7433"/>
    <w:rsid w:val="001F7452"/>
    <w:rsid w:val="001F74F0"/>
    <w:rsid w:val="001F7594"/>
    <w:rsid w:val="001F765B"/>
    <w:rsid w:val="00200371"/>
    <w:rsid w:val="00200565"/>
    <w:rsid w:val="00200A33"/>
    <w:rsid w:val="00200DF7"/>
    <w:rsid w:val="002014C2"/>
    <w:rsid w:val="00201500"/>
    <w:rsid w:val="00201588"/>
    <w:rsid w:val="00201796"/>
    <w:rsid w:val="002026ED"/>
    <w:rsid w:val="002027BA"/>
    <w:rsid w:val="00202B88"/>
    <w:rsid w:val="00202C7F"/>
    <w:rsid w:val="00202EF4"/>
    <w:rsid w:val="00202F10"/>
    <w:rsid w:val="002030B4"/>
    <w:rsid w:val="00203CA0"/>
    <w:rsid w:val="00204024"/>
    <w:rsid w:val="00204227"/>
    <w:rsid w:val="00204693"/>
    <w:rsid w:val="00204CDC"/>
    <w:rsid w:val="00205438"/>
    <w:rsid w:val="00205658"/>
    <w:rsid w:val="0020585C"/>
    <w:rsid w:val="00205B1D"/>
    <w:rsid w:val="00205E49"/>
    <w:rsid w:val="002067BB"/>
    <w:rsid w:val="00206FF2"/>
    <w:rsid w:val="002070B8"/>
    <w:rsid w:val="00207B62"/>
    <w:rsid w:val="002108A4"/>
    <w:rsid w:val="0021095A"/>
    <w:rsid w:val="00211240"/>
    <w:rsid w:val="0021130F"/>
    <w:rsid w:val="00211E81"/>
    <w:rsid w:val="002121AD"/>
    <w:rsid w:val="0021232D"/>
    <w:rsid w:val="00212D79"/>
    <w:rsid w:val="00212EDA"/>
    <w:rsid w:val="00213BC4"/>
    <w:rsid w:val="00213CD0"/>
    <w:rsid w:val="00213D58"/>
    <w:rsid w:val="00213F7F"/>
    <w:rsid w:val="00213FE8"/>
    <w:rsid w:val="00214058"/>
    <w:rsid w:val="00214375"/>
    <w:rsid w:val="002144BD"/>
    <w:rsid w:val="00214C39"/>
    <w:rsid w:val="00214CBF"/>
    <w:rsid w:val="00214CFF"/>
    <w:rsid w:val="00214FD0"/>
    <w:rsid w:val="002155C7"/>
    <w:rsid w:val="0021577D"/>
    <w:rsid w:val="00215A70"/>
    <w:rsid w:val="00215AA3"/>
    <w:rsid w:val="00215B34"/>
    <w:rsid w:val="00215E11"/>
    <w:rsid w:val="00216179"/>
    <w:rsid w:val="0021629C"/>
    <w:rsid w:val="00216722"/>
    <w:rsid w:val="002168EC"/>
    <w:rsid w:val="00217373"/>
    <w:rsid w:val="002177E9"/>
    <w:rsid w:val="002178D9"/>
    <w:rsid w:val="002179E8"/>
    <w:rsid w:val="00217E4E"/>
    <w:rsid w:val="002204F8"/>
    <w:rsid w:val="00220B74"/>
    <w:rsid w:val="00220DCB"/>
    <w:rsid w:val="00220E09"/>
    <w:rsid w:val="00221000"/>
    <w:rsid w:val="00221A1B"/>
    <w:rsid w:val="00221F81"/>
    <w:rsid w:val="00222341"/>
    <w:rsid w:val="0022248B"/>
    <w:rsid w:val="00222F66"/>
    <w:rsid w:val="00222FD5"/>
    <w:rsid w:val="00223158"/>
    <w:rsid w:val="002231F8"/>
    <w:rsid w:val="00223207"/>
    <w:rsid w:val="00223603"/>
    <w:rsid w:val="00223EC3"/>
    <w:rsid w:val="00223EEC"/>
    <w:rsid w:val="00224107"/>
    <w:rsid w:val="00224506"/>
    <w:rsid w:val="002247B5"/>
    <w:rsid w:val="0022482D"/>
    <w:rsid w:val="00224B9C"/>
    <w:rsid w:val="00224C10"/>
    <w:rsid w:val="00224E93"/>
    <w:rsid w:val="002252E3"/>
    <w:rsid w:val="002262A6"/>
    <w:rsid w:val="00226772"/>
    <w:rsid w:val="0022699C"/>
    <w:rsid w:val="00226A0F"/>
    <w:rsid w:val="00226AF4"/>
    <w:rsid w:val="00227068"/>
    <w:rsid w:val="0022728D"/>
    <w:rsid w:val="0022740D"/>
    <w:rsid w:val="00227622"/>
    <w:rsid w:val="002276F5"/>
    <w:rsid w:val="00227CF6"/>
    <w:rsid w:val="00227DF6"/>
    <w:rsid w:val="00230277"/>
    <w:rsid w:val="00230803"/>
    <w:rsid w:val="0023087C"/>
    <w:rsid w:val="002308CB"/>
    <w:rsid w:val="00231055"/>
    <w:rsid w:val="0023134B"/>
    <w:rsid w:val="00231732"/>
    <w:rsid w:val="002318E9"/>
    <w:rsid w:val="00231B27"/>
    <w:rsid w:val="00231DB4"/>
    <w:rsid w:val="00231E54"/>
    <w:rsid w:val="00232617"/>
    <w:rsid w:val="0023283E"/>
    <w:rsid w:val="0023286A"/>
    <w:rsid w:val="00232B00"/>
    <w:rsid w:val="00232C5C"/>
    <w:rsid w:val="00232D68"/>
    <w:rsid w:val="00233105"/>
    <w:rsid w:val="00233242"/>
    <w:rsid w:val="00233247"/>
    <w:rsid w:val="002334ED"/>
    <w:rsid w:val="0023378B"/>
    <w:rsid w:val="0023399A"/>
    <w:rsid w:val="00233B79"/>
    <w:rsid w:val="00233BBA"/>
    <w:rsid w:val="00234375"/>
    <w:rsid w:val="002348D4"/>
    <w:rsid w:val="00234B36"/>
    <w:rsid w:val="00234DC0"/>
    <w:rsid w:val="00234F50"/>
    <w:rsid w:val="00235037"/>
    <w:rsid w:val="002352AD"/>
    <w:rsid w:val="0023539E"/>
    <w:rsid w:val="002358C6"/>
    <w:rsid w:val="0023607C"/>
    <w:rsid w:val="002360D2"/>
    <w:rsid w:val="002365F6"/>
    <w:rsid w:val="002365F9"/>
    <w:rsid w:val="00236652"/>
    <w:rsid w:val="00236E5B"/>
    <w:rsid w:val="002400E5"/>
    <w:rsid w:val="00240138"/>
    <w:rsid w:val="00240153"/>
    <w:rsid w:val="002401BF"/>
    <w:rsid w:val="002402ED"/>
    <w:rsid w:val="002404A8"/>
    <w:rsid w:val="002404B0"/>
    <w:rsid w:val="00240738"/>
    <w:rsid w:val="00240970"/>
    <w:rsid w:val="002410BE"/>
    <w:rsid w:val="0024113E"/>
    <w:rsid w:val="002417F6"/>
    <w:rsid w:val="00241818"/>
    <w:rsid w:val="00241981"/>
    <w:rsid w:val="00241E01"/>
    <w:rsid w:val="002422AC"/>
    <w:rsid w:val="002423FD"/>
    <w:rsid w:val="002424F1"/>
    <w:rsid w:val="00242501"/>
    <w:rsid w:val="002426FD"/>
    <w:rsid w:val="002426FE"/>
    <w:rsid w:val="00242768"/>
    <w:rsid w:val="00243A14"/>
    <w:rsid w:val="00243A52"/>
    <w:rsid w:val="00243B01"/>
    <w:rsid w:val="00243C12"/>
    <w:rsid w:val="00243D08"/>
    <w:rsid w:val="00243F0F"/>
    <w:rsid w:val="00243F4B"/>
    <w:rsid w:val="002442DA"/>
    <w:rsid w:val="002448C3"/>
    <w:rsid w:val="00244991"/>
    <w:rsid w:val="002449E3"/>
    <w:rsid w:val="00244E10"/>
    <w:rsid w:val="00245175"/>
    <w:rsid w:val="002455F4"/>
    <w:rsid w:val="002462EA"/>
    <w:rsid w:val="00246909"/>
    <w:rsid w:val="00246967"/>
    <w:rsid w:val="00246A48"/>
    <w:rsid w:val="00246A72"/>
    <w:rsid w:val="00246FCF"/>
    <w:rsid w:val="00246FD6"/>
    <w:rsid w:val="002472E5"/>
    <w:rsid w:val="00247A4A"/>
    <w:rsid w:val="00247EDB"/>
    <w:rsid w:val="00247F35"/>
    <w:rsid w:val="00250087"/>
    <w:rsid w:val="0025041F"/>
    <w:rsid w:val="002504E7"/>
    <w:rsid w:val="002506D0"/>
    <w:rsid w:val="00250AA1"/>
    <w:rsid w:val="00250C02"/>
    <w:rsid w:val="00250CF3"/>
    <w:rsid w:val="00250F8F"/>
    <w:rsid w:val="002510EE"/>
    <w:rsid w:val="00251142"/>
    <w:rsid w:val="002511CA"/>
    <w:rsid w:val="002511D2"/>
    <w:rsid w:val="0025177F"/>
    <w:rsid w:val="00251C23"/>
    <w:rsid w:val="00251F9A"/>
    <w:rsid w:val="0025218F"/>
    <w:rsid w:val="0025240E"/>
    <w:rsid w:val="00252603"/>
    <w:rsid w:val="0025281D"/>
    <w:rsid w:val="00252857"/>
    <w:rsid w:val="00252A5F"/>
    <w:rsid w:val="00252A77"/>
    <w:rsid w:val="00252C30"/>
    <w:rsid w:val="00252E2D"/>
    <w:rsid w:val="00252E85"/>
    <w:rsid w:val="00252F99"/>
    <w:rsid w:val="0025345F"/>
    <w:rsid w:val="00253615"/>
    <w:rsid w:val="00253BEC"/>
    <w:rsid w:val="002542A3"/>
    <w:rsid w:val="002544FD"/>
    <w:rsid w:val="002547FD"/>
    <w:rsid w:val="00254C63"/>
    <w:rsid w:val="00254CC4"/>
    <w:rsid w:val="00254D3D"/>
    <w:rsid w:val="00254DA1"/>
    <w:rsid w:val="00255341"/>
    <w:rsid w:val="00255A82"/>
    <w:rsid w:val="002561CF"/>
    <w:rsid w:val="0025748D"/>
    <w:rsid w:val="00257964"/>
    <w:rsid w:val="00257EAE"/>
    <w:rsid w:val="00257F39"/>
    <w:rsid w:val="002602A7"/>
    <w:rsid w:val="002602DC"/>
    <w:rsid w:val="0026041D"/>
    <w:rsid w:val="002605C5"/>
    <w:rsid w:val="00260848"/>
    <w:rsid w:val="00260A2E"/>
    <w:rsid w:val="00260E4A"/>
    <w:rsid w:val="00261325"/>
    <w:rsid w:val="00261804"/>
    <w:rsid w:val="00261CB5"/>
    <w:rsid w:val="00261CB8"/>
    <w:rsid w:val="00261EF5"/>
    <w:rsid w:val="00262111"/>
    <w:rsid w:val="0026211F"/>
    <w:rsid w:val="00262CBD"/>
    <w:rsid w:val="00262E1E"/>
    <w:rsid w:val="00262F7E"/>
    <w:rsid w:val="00263326"/>
    <w:rsid w:val="002633A9"/>
    <w:rsid w:val="00263798"/>
    <w:rsid w:val="00264208"/>
    <w:rsid w:val="00265038"/>
    <w:rsid w:val="00265315"/>
    <w:rsid w:val="0026595D"/>
    <w:rsid w:val="002659C9"/>
    <w:rsid w:val="00265A77"/>
    <w:rsid w:val="00265CA4"/>
    <w:rsid w:val="00265F4D"/>
    <w:rsid w:val="00266098"/>
    <w:rsid w:val="0026623C"/>
    <w:rsid w:val="00266311"/>
    <w:rsid w:val="00266669"/>
    <w:rsid w:val="00266CAA"/>
    <w:rsid w:val="00266E3F"/>
    <w:rsid w:val="00266E72"/>
    <w:rsid w:val="00266EA1"/>
    <w:rsid w:val="002670EC"/>
    <w:rsid w:val="00267456"/>
    <w:rsid w:val="00267530"/>
    <w:rsid w:val="0027045D"/>
    <w:rsid w:val="0027087B"/>
    <w:rsid w:val="00270B48"/>
    <w:rsid w:val="00270C34"/>
    <w:rsid w:val="00270E07"/>
    <w:rsid w:val="002712AC"/>
    <w:rsid w:val="00271394"/>
    <w:rsid w:val="00271CF3"/>
    <w:rsid w:val="0027222A"/>
    <w:rsid w:val="002727C7"/>
    <w:rsid w:val="00272AA8"/>
    <w:rsid w:val="002733A6"/>
    <w:rsid w:val="00273476"/>
    <w:rsid w:val="0027382F"/>
    <w:rsid w:val="002738E4"/>
    <w:rsid w:val="00273F8C"/>
    <w:rsid w:val="00274035"/>
    <w:rsid w:val="0027450D"/>
    <w:rsid w:val="00274E52"/>
    <w:rsid w:val="00274FA4"/>
    <w:rsid w:val="0027540F"/>
    <w:rsid w:val="00275535"/>
    <w:rsid w:val="00275AA9"/>
    <w:rsid w:val="00275B80"/>
    <w:rsid w:val="00275CD6"/>
    <w:rsid w:val="002760B0"/>
    <w:rsid w:val="002760E0"/>
    <w:rsid w:val="002763EB"/>
    <w:rsid w:val="002765AB"/>
    <w:rsid w:val="00276740"/>
    <w:rsid w:val="00276DBF"/>
    <w:rsid w:val="002777B6"/>
    <w:rsid w:val="0028030E"/>
    <w:rsid w:val="00280F8A"/>
    <w:rsid w:val="002813D2"/>
    <w:rsid w:val="00282020"/>
    <w:rsid w:val="002821D8"/>
    <w:rsid w:val="00282C29"/>
    <w:rsid w:val="00283022"/>
    <w:rsid w:val="00283103"/>
    <w:rsid w:val="00283331"/>
    <w:rsid w:val="00283588"/>
    <w:rsid w:val="002835C3"/>
    <w:rsid w:val="00283A40"/>
    <w:rsid w:val="002841B9"/>
    <w:rsid w:val="0028482D"/>
    <w:rsid w:val="0028499C"/>
    <w:rsid w:val="00284E5A"/>
    <w:rsid w:val="002854A9"/>
    <w:rsid w:val="0028552C"/>
    <w:rsid w:val="00285652"/>
    <w:rsid w:val="00285B09"/>
    <w:rsid w:val="0028615F"/>
    <w:rsid w:val="002862C9"/>
    <w:rsid w:val="002862E3"/>
    <w:rsid w:val="00286ACA"/>
    <w:rsid w:val="00286B58"/>
    <w:rsid w:val="00286E54"/>
    <w:rsid w:val="0028703D"/>
    <w:rsid w:val="00287251"/>
    <w:rsid w:val="00287363"/>
    <w:rsid w:val="002873CB"/>
    <w:rsid w:val="00287950"/>
    <w:rsid w:val="00287AD1"/>
    <w:rsid w:val="00287C70"/>
    <w:rsid w:val="0029049F"/>
    <w:rsid w:val="0029053E"/>
    <w:rsid w:val="00290991"/>
    <w:rsid w:val="00290DA3"/>
    <w:rsid w:val="00290FD2"/>
    <w:rsid w:val="00291556"/>
    <w:rsid w:val="002916EE"/>
    <w:rsid w:val="00291840"/>
    <w:rsid w:val="00291DF9"/>
    <w:rsid w:val="00291E3C"/>
    <w:rsid w:val="002921C1"/>
    <w:rsid w:val="00292216"/>
    <w:rsid w:val="00292417"/>
    <w:rsid w:val="0029265A"/>
    <w:rsid w:val="00292925"/>
    <w:rsid w:val="00292AD8"/>
    <w:rsid w:val="00292AE8"/>
    <w:rsid w:val="00292BE7"/>
    <w:rsid w:val="00292C93"/>
    <w:rsid w:val="00292CBF"/>
    <w:rsid w:val="00292D3D"/>
    <w:rsid w:val="00292F70"/>
    <w:rsid w:val="0029300C"/>
    <w:rsid w:val="00293113"/>
    <w:rsid w:val="002932E7"/>
    <w:rsid w:val="002933C1"/>
    <w:rsid w:val="00293926"/>
    <w:rsid w:val="00293954"/>
    <w:rsid w:val="00293A19"/>
    <w:rsid w:val="002941A4"/>
    <w:rsid w:val="002941E2"/>
    <w:rsid w:val="002944B9"/>
    <w:rsid w:val="002947DC"/>
    <w:rsid w:val="00294AF1"/>
    <w:rsid w:val="00294B7D"/>
    <w:rsid w:val="00294F4A"/>
    <w:rsid w:val="002950E2"/>
    <w:rsid w:val="00295DAD"/>
    <w:rsid w:val="00295E4C"/>
    <w:rsid w:val="0029603D"/>
    <w:rsid w:val="0029669D"/>
    <w:rsid w:val="00296A74"/>
    <w:rsid w:val="00296F58"/>
    <w:rsid w:val="002978CE"/>
    <w:rsid w:val="002A049F"/>
    <w:rsid w:val="002A08C5"/>
    <w:rsid w:val="002A0E59"/>
    <w:rsid w:val="002A1020"/>
    <w:rsid w:val="002A106A"/>
    <w:rsid w:val="002A11B1"/>
    <w:rsid w:val="002A143D"/>
    <w:rsid w:val="002A1724"/>
    <w:rsid w:val="002A1BDE"/>
    <w:rsid w:val="002A227A"/>
    <w:rsid w:val="002A274F"/>
    <w:rsid w:val="002A27DB"/>
    <w:rsid w:val="002A2D2C"/>
    <w:rsid w:val="002A2E5A"/>
    <w:rsid w:val="002A355B"/>
    <w:rsid w:val="002A3670"/>
    <w:rsid w:val="002A36A9"/>
    <w:rsid w:val="002A37FF"/>
    <w:rsid w:val="002A3823"/>
    <w:rsid w:val="002A3CCA"/>
    <w:rsid w:val="002A3D94"/>
    <w:rsid w:val="002A4271"/>
    <w:rsid w:val="002A43FF"/>
    <w:rsid w:val="002A445F"/>
    <w:rsid w:val="002A44D1"/>
    <w:rsid w:val="002A455D"/>
    <w:rsid w:val="002A4711"/>
    <w:rsid w:val="002A4869"/>
    <w:rsid w:val="002A4906"/>
    <w:rsid w:val="002A5027"/>
    <w:rsid w:val="002A502F"/>
    <w:rsid w:val="002A5331"/>
    <w:rsid w:val="002A5530"/>
    <w:rsid w:val="002A57E4"/>
    <w:rsid w:val="002A5899"/>
    <w:rsid w:val="002A5BE9"/>
    <w:rsid w:val="002A5DFE"/>
    <w:rsid w:val="002A6418"/>
    <w:rsid w:val="002A6451"/>
    <w:rsid w:val="002A6667"/>
    <w:rsid w:val="002A67D5"/>
    <w:rsid w:val="002A6C53"/>
    <w:rsid w:val="002A6CA1"/>
    <w:rsid w:val="002A6CE6"/>
    <w:rsid w:val="002A6E79"/>
    <w:rsid w:val="002A739F"/>
    <w:rsid w:val="002A7529"/>
    <w:rsid w:val="002A77EA"/>
    <w:rsid w:val="002A77EE"/>
    <w:rsid w:val="002A78E8"/>
    <w:rsid w:val="002A7BAA"/>
    <w:rsid w:val="002A7ECF"/>
    <w:rsid w:val="002B0114"/>
    <w:rsid w:val="002B093A"/>
    <w:rsid w:val="002B0A80"/>
    <w:rsid w:val="002B0F79"/>
    <w:rsid w:val="002B1032"/>
    <w:rsid w:val="002B11FB"/>
    <w:rsid w:val="002B14FC"/>
    <w:rsid w:val="002B174E"/>
    <w:rsid w:val="002B1A8E"/>
    <w:rsid w:val="002B1B83"/>
    <w:rsid w:val="002B1C54"/>
    <w:rsid w:val="002B2057"/>
    <w:rsid w:val="002B2578"/>
    <w:rsid w:val="002B2F8C"/>
    <w:rsid w:val="002B32E2"/>
    <w:rsid w:val="002B332A"/>
    <w:rsid w:val="002B362A"/>
    <w:rsid w:val="002B3819"/>
    <w:rsid w:val="002B3903"/>
    <w:rsid w:val="002B3ADE"/>
    <w:rsid w:val="002B3BCC"/>
    <w:rsid w:val="002B3CBD"/>
    <w:rsid w:val="002B41AF"/>
    <w:rsid w:val="002B458C"/>
    <w:rsid w:val="002B46E9"/>
    <w:rsid w:val="002B475C"/>
    <w:rsid w:val="002B47E6"/>
    <w:rsid w:val="002B4A53"/>
    <w:rsid w:val="002B50C5"/>
    <w:rsid w:val="002B55B0"/>
    <w:rsid w:val="002B57FE"/>
    <w:rsid w:val="002B5A1A"/>
    <w:rsid w:val="002B5C5C"/>
    <w:rsid w:val="002B6138"/>
    <w:rsid w:val="002B6394"/>
    <w:rsid w:val="002B6399"/>
    <w:rsid w:val="002B663F"/>
    <w:rsid w:val="002B68CA"/>
    <w:rsid w:val="002B69B3"/>
    <w:rsid w:val="002B6A01"/>
    <w:rsid w:val="002B6F43"/>
    <w:rsid w:val="002B748B"/>
    <w:rsid w:val="002B74C2"/>
    <w:rsid w:val="002B7553"/>
    <w:rsid w:val="002B757E"/>
    <w:rsid w:val="002B77F5"/>
    <w:rsid w:val="002B7A5B"/>
    <w:rsid w:val="002B7C75"/>
    <w:rsid w:val="002B7C79"/>
    <w:rsid w:val="002C0149"/>
    <w:rsid w:val="002C03D7"/>
    <w:rsid w:val="002C0758"/>
    <w:rsid w:val="002C07D2"/>
    <w:rsid w:val="002C0844"/>
    <w:rsid w:val="002C087E"/>
    <w:rsid w:val="002C09E2"/>
    <w:rsid w:val="002C0B78"/>
    <w:rsid w:val="002C0D1D"/>
    <w:rsid w:val="002C106A"/>
    <w:rsid w:val="002C10A3"/>
    <w:rsid w:val="002C1856"/>
    <w:rsid w:val="002C18D3"/>
    <w:rsid w:val="002C1BC3"/>
    <w:rsid w:val="002C1D33"/>
    <w:rsid w:val="002C1DEA"/>
    <w:rsid w:val="002C1F75"/>
    <w:rsid w:val="002C1FE9"/>
    <w:rsid w:val="002C21E3"/>
    <w:rsid w:val="002C280D"/>
    <w:rsid w:val="002C2EB7"/>
    <w:rsid w:val="002C2F3E"/>
    <w:rsid w:val="002C2FD7"/>
    <w:rsid w:val="002C32C7"/>
    <w:rsid w:val="002C38C1"/>
    <w:rsid w:val="002C3905"/>
    <w:rsid w:val="002C3A06"/>
    <w:rsid w:val="002C3A6D"/>
    <w:rsid w:val="002C3B87"/>
    <w:rsid w:val="002C3BBF"/>
    <w:rsid w:val="002C40DB"/>
    <w:rsid w:val="002C47C2"/>
    <w:rsid w:val="002C4895"/>
    <w:rsid w:val="002C4B9E"/>
    <w:rsid w:val="002C4CFA"/>
    <w:rsid w:val="002C4E1F"/>
    <w:rsid w:val="002C4E3C"/>
    <w:rsid w:val="002C4E97"/>
    <w:rsid w:val="002C4EEE"/>
    <w:rsid w:val="002C523A"/>
    <w:rsid w:val="002C5268"/>
    <w:rsid w:val="002C5455"/>
    <w:rsid w:val="002C5C12"/>
    <w:rsid w:val="002C636F"/>
    <w:rsid w:val="002C6870"/>
    <w:rsid w:val="002C6C3C"/>
    <w:rsid w:val="002C6DAC"/>
    <w:rsid w:val="002C77A6"/>
    <w:rsid w:val="002C7ABE"/>
    <w:rsid w:val="002C7E28"/>
    <w:rsid w:val="002C7F27"/>
    <w:rsid w:val="002D0045"/>
    <w:rsid w:val="002D0308"/>
    <w:rsid w:val="002D0C70"/>
    <w:rsid w:val="002D0C96"/>
    <w:rsid w:val="002D0D16"/>
    <w:rsid w:val="002D0F96"/>
    <w:rsid w:val="002D1533"/>
    <w:rsid w:val="002D1AD6"/>
    <w:rsid w:val="002D2272"/>
    <w:rsid w:val="002D235D"/>
    <w:rsid w:val="002D2423"/>
    <w:rsid w:val="002D2967"/>
    <w:rsid w:val="002D30D9"/>
    <w:rsid w:val="002D322A"/>
    <w:rsid w:val="002D32BA"/>
    <w:rsid w:val="002D3445"/>
    <w:rsid w:val="002D3A79"/>
    <w:rsid w:val="002D47D4"/>
    <w:rsid w:val="002D481A"/>
    <w:rsid w:val="002D4888"/>
    <w:rsid w:val="002D51AF"/>
    <w:rsid w:val="002D5699"/>
    <w:rsid w:val="002D585A"/>
    <w:rsid w:val="002D585C"/>
    <w:rsid w:val="002D589E"/>
    <w:rsid w:val="002D597F"/>
    <w:rsid w:val="002D5C7E"/>
    <w:rsid w:val="002D5D67"/>
    <w:rsid w:val="002D5DAA"/>
    <w:rsid w:val="002D5E24"/>
    <w:rsid w:val="002D5E9E"/>
    <w:rsid w:val="002D5FA0"/>
    <w:rsid w:val="002D61E3"/>
    <w:rsid w:val="002D6398"/>
    <w:rsid w:val="002D6756"/>
    <w:rsid w:val="002D67C5"/>
    <w:rsid w:val="002D6835"/>
    <w:rsid w:val="002D6852"/>
    <w:rsid w:val="002D68D9"/>
    <w:rsid w:val="002D6E9A"/>
    <w:rsid w:val="002D6F34"/>
    <w:rsid w:val="002D70C5"/>
    <w:rsid w:val="002D7407"/>
    <w:rsid w:val="002D7760"/>
    <w:rsid w:val="002D7A6E"/>
    <w:rsid w:val="002D7AD2"/>
    <w:rsid w:val="002D7BAA"/>
    <w:rsid w:val="002D7E71"/>
    <w:rsid w:val="002E0335"/>
    <w:rsid w:val="002E0384"/>
    <w:rsid w:val="002E0706"/>
    <w:rsid w:val="002E07D1"/>
    <w:rsid w:val="002E0B8B"/>
    <w:rsid w:val="002E0BAF"/>
    <w:rsid w:val="002E0C1A"/>
    <w:rsid w:val="002E0CD5"/>
    <w:rsid w:val="002E0D0A"/>
    <w:rsid w:val="002E101C"/>
    <w:rsid w:val="002E110C"/>
    <w:rsid w:val="002E130A"/>
    <w:rsid w:val="002E1896"/>
    <w:rsid w:val="002E18D1"/>
    <w:rsid w:val="002E1AB3"/>
    <w:rsid w:val="002E1F39"/>
    <w:rsid w:val="002E2008"/>
    <w:rsid w:val="002E2302"/>
    <w:rsid w:val="002E259E"/>
    <w:rsid w:val="002E28A3"/>
    <w:rsid w:val="002E2A26"/>
    <w:rsid w:val="002E2B9E"/>
    <w:rsid w:val="002E2C56"/>
    <w:rsid w:val="002E2E33"/>
    <w:rsid w:val="002E2FCA"/>
    <w:rsid w:val="002E307B"/>
    <w:rsid w:val="002E31E5"/>
    <w:rsid w:val="002E3227"/>
    <w:rsid w:val="002E35F2"/>
    <w:rsid w:val="002E36B6"/>
    <w:rsid w:val="002E3BB7"/>
    <w:rsid w:val="002E3CD3"/>
    <w:rsid w:val="002E3F82"/>
    <w:rsid w:val="002E40C2"/>
    <w:rsid w:val="002E4838"/>
    <w:rsid w:val="002E4BEA"/>
    <w:rsid w:val="002E4C6C"/>
    <w:rsid w:val="002E4FFA"/>
    <w:rsid w:val="002E52AC"/>
    <w:rsid w:val="002E5885"/>
    <w:rsid w:val="002E5A4C"/>
    <w:rsid w:val="002E5C4C"/>
    <w:rsid w:val="002E625B"/>
    <w:rsid w:val="002E6B5E"/>
    <w:rsid w:val="002E6DC1"/>
    <w:rsid w:val="002E6E7C"/>
    <w:rsid w:val="002E6FC9"/>
    <w:rsid w:val="002E72D1"/>
    <w:rsid w:val="002E7571"/>
    <w:rsid w:val="002E7918"/>
    <w:rsid w:val="002E7CEE"/>
    <w:rsid w:val="002E7FD6"/>
    <w:rsid w:val="002F01BA"/>
    <w:rsid w:val="002F0412"/>
    <w:rsid w:val="002F0A51"/>
    <w:rsid w:val="002F0E2A"/>
    <w:rsid w:val="002F10B5"/>
    <w:rsid w:val="002F11B4"/>
    <w:rsid w:val="002F124B"/>
    <w:rsid w:val="002F130A"/>
    <w:rsid w:val="002F1920"/>
    <w:rsid w:val="002F1F2A"/>
    <w:rsid w:val="002F20F2"/>
    <w:rsid w:val="002F22CC"/>
    <w:rsid w:val="002F25EB"/>
    <w:rsid w:val="002F28B7"/>
    <w:rsid w:val="002F2986"/>
    <w:rsid w:val="002F2C11"/>
    <w:rsid w:val="002F2C24"/>
    <w:rsid w:val="002F2CE4"/>
    <w:rsid w:val="002F2CEF"/>
    <w:rsid w:val="002F2E08"/>
    <w:rsid w:val="002F3383"/>
    <w:rsid w:val="002F3389"/>
    <w:rsid w:val="002F358B"/>
    <w:rsid w:val="002F3698"/>
    <w:rsid w:val="002F38C6"/>
    <w:rsid w:val="002F39C0"/>
    <w:rsid w:val="002F3AC6"/>
    <w:rsid w:val="002F3FEB"/>
    <w:rsid w:val="002F441D"/>
    <w:rsid w:val="002F4E24"/>
    <w:rsid w:val="002F4E82"/>
    <w:rsid w:val="002F5074"/>
    <w:rsid w:val="002F516C"/>
    <w:rsid w:val="002F5883"/>
    <w:rsid w:val="002F593F"/>
    <w:rsid w:val="002F59AA"/>
    <w:rsid w:val="002F5B01"/>
    <w:rsid w:val="002F5D91"/>
    <w:rsid w:val="002F6032"/>
    <w:rsid w:val="002F66E5"/>
    <w:rsid w:val="002F6805"/>
    <w:rsid w:val="002F6E23"/>
    <w:rsid w:val="002F773D"/>
    <w:rsid w:val="002F78EC"/>
    <w:rsid w:val="002F7B30"/>
    <w:rsid w:val="002F7DB6"/>
    <w:rsid w:val="002F7E4D"/>
    <w:rsid w:val="003000D7"/>
    <w:rsid w:val="003000FB"/>
    <w:rsid w:val="00300A02"/>
    <w:rsid w:val="00300CAC"/>
    <w:rsid w:val="00301062"/>
    <w:rsid w:val="00301240"/>
    <w:rsid w:val="003012C0"/>
    <w:rsid w:val="003013CA"/>
    <w:rsid w:val="0030194F"/>
    <w:rsid w:val="00301951"/>
    <w:rsid w:val="00301C3A"/>
    <w:rsid w:val="00301D4A"/>
    <w:rsid w:val="003020CD"/>
    <w:rsid w:val="003022AE"/>
    <w:rsid w:val="00302581"/>
    <w:rsid w:val="00302966"/>
    <w:rsid w:val="00302CD8"/>
    <w:rsid w:val="0030337D"/>
    <w:rsid w:val="00303C2D"/>
    <w:rsid w:val="00303E30"/>
    <w:rsid w:val="00303E6B"/>
    <w:rsid w:val="003042CD"/>
    <w:rsid w:val="00304775"/>
    <w:rsid w:val="00304A25"/>
    <w:rsid w:val="00304A92"/>
    <w:rsid w:val="00304BEF"/>
    <w:rsid w:val="00304F5E"/>
    <w:rsid w:val="00305140"/>
    <w:rsid w:val="003054BB"/>
    <w:rsid w:val="003058AB"/>
    <w:rsid w:val="00305BB4"/>
    <w:rsid w:val="00305CA7"/>
    <w:rsid w:val="00305F20"/>
    <w:rsid w:val="00306062"/>
    <w:rsid w:val="00306132"/>
    <w:rsid w:val="003063E5"/>
    <w:rsid w:val="003063F9"/>
    <w:rsid w:val="00306697"/>
    <w:rsid w:val="003069D8"/>
    <w:rsid w:val="00306BD7"/>
    <w:rsid w:val="00306CA7"/>
    <w:rsid w:val="00306D7A"/>
    <w:rsid w:val="00306DF4"/>
    <w:rsid w:val="00307264"/>
    <w:rsid w:val="00307634"/>
    <w:rsid w:val="00307862"/>
    <w:rsid w:val="00307989"/>
    <w:rsid w:val="003101A3"/>
    <w:rsid w:val="003102A4"/>
    <w:rsid w:val="003107F8"/>
    <w:rsid w:val="00310A68"/>
    <w:rsid w:val="00310C04"/>
    <w:rsid w:val="0031111E"/>
    <w:rsid w:val="0031155B"/>
    <w:rsid w:val="00311B93"/>
    <w:rsid w:val="00311E20"/>
    <w:rsid w:val="003121F6"/>
    <w:rsid w:val="00312776"/>
    <w:rsid w:val="003127C4"/>
    <w:rsid w:val="00312A6B"/>
    <w:rsid w:val="00313CFB"/>
    <w:rsid w:val="00314477"/>
    <w:rsid w:val="00314582"/>
    <w:rsid w:val="00314874"/>
    <w:rsid w:val="00314C41"/>
    <w:rsid w:val="00314EA0"/>
    <w:rsid w:val="00314F47"/>
    <w:rsid w:val="003150B9"/>
    <w:rsid w:val="0031512E"/>
    <w:rsid w:val="0031571F"/>
    <w:rsid w:val="003163DA"/>
    <w:rsid w:val="003165EA"/>
    <w:rsid w:val="003167FC"/>
    <w:rsid w:val="00316945"/>
    <w:rsid w:val="003169EC"/>
    <w:rsid w:val="00316A48"/>
    <w:rsid w:val="00316A92"/>
    <w:rsid w:val="00316EFF"/>
    <w:rsid w:val="003170F8"/>
    <w:rsid w:val="00317972"/>
    <w:rsid w:val="00317FB0"/>
    <w:rsid w:val="0032010E"/>
    <w:rsid w:val="003203D5"/>
    <w:rsid w:val="003207A6"/>
    <w:rsid w:val="003207FD"/>
    <w:rsid w:val="00320F28"/>
    <w:rsid w:val="00320FE9"/>
    <w:rsid w:val="003210EF"/>
    <w:rsid w:val="0032113E"/>
    <w:rsid w:val="003211E1"/>
    <w:rsid w:val="003215F0"/>
    <w:rsid w:val="003215F5"/>
    <w:rsid w:val="00321998"/>
    <w:rsid w:val="00321C86"/>
    <w:rsid w:val="00322064"/>
    <w:rsid w:val="00322332"/>
    <w:rsid w:val="0032248D"/>
    <w:rsid w:val="003229F3"/>
    <w:rsid w:val="00322AD9"/>
    <w:rsid w:val="0032313B"/>
    <w:rsid w:val="003232B7"/>
    <w:rsid w:val="00323464"/>
    <w:rsid w:val="003235E3"/>
    <w:rsid w:val="00323CEB"/>
    <w:rsid w:val="00324163"/>
    <w:rsid w:val="0032427B"/>
    <w:rsid w:val="003244B8"/>
    <w:rsid w:val="00324538"/>
    <w:rsid w:val="0032490C"/>
    <w:rsid w:val="00324B70"/>
    <w:rsid w:val="00324D38"/>
    <w:rsid w:val="00325AE4"/>
    <w:rsid w:val="00325AEF"/>
    <w:rsid w:val="00325AFA"/>
    <w:rsid w:val="00325BB2"/>
    <w:rsid w:val="003260A2"/>
    <w:rsid w:val="00326408"/>
    <w:rsid w:val="003266AA"/>
    <w:rsid w:val="00326745"/>
    <w:rsid w:val="0032698E"/>
    <w:rsid w:val="003269BA"/>
    <w:rsid w:val="00326AB5"/>
    <w:rsid w:val="00326BA1"/>
    <w:rsid w:val="003270C4"/>
    <w:rsid w:val="003271E2"/>
    <w:rsid w:val="00327294"/>
    <w:rsid w:val="003274D1"/>
    <w:rsid w:val="003276AF"/>
    <w:rsid w:val="00327FF6"/>
    <w:rsid w:val="003300F0"/>
    <w:rsid w:val="00330286"/>
    <w:rsid w:val="003302A8"/>
    <w:rsid w:val="003304BE"/>
    <w:rsid w:val="0033070D"/>
    <w:rsid w:val="003308BE"/>
    <w:rsid w:val="0033130B"/>
    <w:rsid w:val="003314B7"/>
    <w:rsid w:val="00331A1F"/>
    <w:rsid w:val="00331A8D"/>
    <w:rsid w:val="00331FBC"/>
    <w:rsid w:val="003323EB"/>
    <w:rsid w:val="0033244A"/>
    <w:rsid w:val="00332803"/>
    <w:rsid w:val="00332824"/>
    <w:rsid w:val="00332948"/>
    <w:rsid w:val="00332952"/>
    <w:rsid w:val="003329DF"/>
    <w:rsid w:val="00332EAD"/>
    <w:rsid w:val="00332F3E"/>
    <w:rsid w:val="00333147"/>
    <w:rsid w:val="0033319A"/>
    <w:rsid w:val="00333C97"/>
    <w:rsid w:val="00333F26"/>
    <w:rsid w:val="00334062"/>
    <w:rsid w:val="0033410C"/>
    <w:rsid w:val="003343B1"/>
    <w:rsid w:val="003344FC"/>
    <w:rsid w:val="00334778"/>
    <w:rsid w:val="003349A2"/>
    <w:rsid w:val="0033512C"/>
    <w:rsid w:val="0033516F"/>
    <w:rsid w:val="0033524E"/>
    <w:rsid w:val="003353CD"/>
    <w:rsid w:val="00335B09"/>
    <w:rsid w:val="00335B37"/>
    <w:rsid w:val="00335CD1"/>
    <w:rsid w:val="00335F49"/>
    <w:rsid w:val="00336488"/>
    <w:rsid w:val="0033648C"/>
    <w:rsid w:val="003367FA"/>
    <w:rsid w:val="0033684E"/>
    <w:rsid w:val="0033697F"/>
    <w:rsid w:val="00336CA5"/>
    <w:rsid w:val="003370E5"/>
    <w:rsid w:val="003371AE"/>
    <w:rsid w:val="00337277"/>
    <w:rsid w:val="0033777E"/>
    <w:rsid w:val="00337D16"/>
    <w:rsid w:val="00337E08"/>
    <w:rsid w:val="0034019F"/>
    <w:rsid w:val="00340963"/>
    <w:rsid w:val="003409DB"/>
    <w:rsid w:val="0034149A"/>
    <w:rsid w:val="0034188E"/>
    <w:rsid w:val="00342358"/>
    <w:rsid w:val="003426A1"/>
    <w:rsid w:val="003428DF"/>
    <w:rsid w:val="00342A86"/>
    <w:rsid w:val="00342B7B"/>
    <w:rsid w:val="00342C13"/>
    <w:rsid w:val="00342F03"/>
    <w:rsid w:val="00343324"/>
    <w:rsid w:val="003433B2"/>
    <w:rsid w:val="003435C5"/>
    <w:rsid w:val="00343781"/>
    <w:rsid w:val="0034395A"/>
    <w:rsid w:val="0034399F"/>
    <w:rsid w:val="0034415B"/>
    <w:rsid w:val="003447DD"/>
    <w:rsid w:val="003449D3"/>
    <w:rsid w:val="00344A0A"/>
    <w:rsid w:val="00344B45"/>
    <w:rsid w:val="00345299"/>
    <w:rsid w:val="003454D3"/>
    <w:rsid w:val="00345C5F"/>
    <w:rsid w:val="00345EB5"/>
    <w:rsid w:val="00345FFA"/>
    <w:rsid w:val="0034603B"/>
    <w:rsid w:val="00346120"/>
    <w:rsid w:val="00346199"/>
    <w:rsid w:val="003464BF"/>
    <w:rsid w:val="00346707"/>
    <w:rsid w:val="003468AA"/>
    <w:rsid w:val="0034696F"/>
    <w:rsid w:val="003469FB"/>
    <w:rsid w:val="003474DD"/>
    <w:rsid w:val="0034757B"/>
    <w:rsid w:val="003475A4"/>
    <w:rsid w:val="003475D0"/>
    <w:rsid w:val="0034775E"/>
    <w:rsid w:val="003477E4"/>
    <w:rsid w:val="0034781C"/>
    <w:rsid w:val="00347985"/>
    <w:rsid w:val="00347A64"/>
    <w:rsid w:val="00347C69"/>
    <w:rsid w:val="00347E0F"/>
    <w:rsid w:val="00347E73"/>
    <w:rsid w:val="0035024A"/>
    <w:rsid w:val="003502E5"/>
    <w:rsid w:val="003503A1"/>
    <w:rsid w:val="003503D5"/>
    <w:rsid w:val="00350498"/>
    <w:rsid w:val="00350698"/>
    <w:rsid w:val="00350B9D"/>
    <w:rsid w:val="00350D65"/>
    <w:rsid w:val="00350EC2"/>
    <w:rsid w:val="003517F5"/>
    <w:rsid w:val="003519FF"/>
    <w:rsid w:val="00351C25"/>
    <w:rsid w:val="00351C29"/>
    <w:rsid w:val="00351E6B"/>
    <w:rsid w:val="00351EB6"/>
    <w:rsid w:val="003521C6"/>
    <w:rsid w:val="003523B6"/>
    <w:rsid w:val="00352415"/>
    <w:rsid w:val="00352637"/>
    <w:rsid w:val="0035279C"/>
    <w:rsid w:val="003528A2"/>
    <w:rsid w:val="00352A9C"/>
    <w:rsid w:val="00352D81"/>
    <w:rsid w:val="00353300"/>
    <w:rsid w:val="003533FE"/>
    <w:rsid w:val="00353793"/>
    <w:rsid w:val="00353A95"/>
    <w:rsid w:val="00353CFC"/>
    <w:rsid w:val="00353F33"/>
    <w:rsid w:val="00354277"/>
    <w:rsid w:val="0035430B"/>
    <w:rsid w:val="00354B15"/>
    <w:rsid w:val="00354D22"/>
    <w:rsid w:val="00354FE6"/>
    <w:rsid w:val="0035523F"/>
    <w:rsid w:val="00355597"/>
    <w:rsid w:val="00355679"/>
    <w:rsid w:val="00355686"/>
    <w:rsid w:val="0035597D"/>
    <w:rsid w:val="00355BE8"/>
    <w:rsid w:val="00355C07"/>
    <w:rsid w:val="0035633F"/>
    <w:rsid w:val="003564A3"/>
    <w:rsid w:val="00356569"/>
    <w:rsid w:val="00356B07"/>
    <w:rsid w:val="003570EC"/>
    <w:rsid w:val="00357117"/>
    <w:rsid w:val="0035717A"/>
    <w:rsid w:val="003571D2"/>
    <w:rsid w:val="0035784C"/>
    <w:rsid w:val="00357DA6"/>
    <w:rsid w:val="00357FE1"/>
    <w:rsid w:val="00360201"/>
    <w:rsid w:val="00360B25"/>
    <w:rsid w:val="0036114C"/>
    <w:rsid w:val="0036143D"/>
    <w:rsid w:val="003614C6"/>
    <w:rsid w:val="00361759"/>
    <w:rsid w:val="003619C7"/>
    <w:rsid w:val="0036264E"/>
    <w:rsid w:val="003628AE"/>
    <w:rsid w:val="00362A4C"/>
    <w:rsid w:val="00363033"/>
    <w:rsid w:val="00363648"/>
    <w:rsid w:val="00363BF3"/>
    <w:rsid w:val="00363D44"/>
    <w:rsid w:val="00363FE6"/>
    <w:rsid w:val="00364531"/>
    <w:rsid w:val="00364D23"/>
    <w:rsid w:val="00364D51"/>
    <w:rsid w:val="00364DAB"/>
    <w:rsid w:val="00364EEE"/>
    <w:rsid w:val="003650A3"/>
    <w:rsid w:val="003650CC"/>
    <w:rsid w:val="00365283"/>
    <w:rsid w:val="00365374"/>
    <w:rsid w:val="003653B3"/>
    <w:rsid w:val="003658A4"/>
    <w:rsid w:val="00365937"/>
    <w:rsid w:val="00365A1B"/>
    <w:rsid w:val="00365DB2"/>
    <w:rsid w:val="003662AB"/>
    <w:rsid w:val="00366D38"/>
    <w:rsid w:val="00366DA7"/>
    <w:rsid w:val="00366E71"/>
    <w:rsid w:val="003671DC"/>
    <w:rsid w:val="0036749E"/>
    <w:rsid w:val="00367819"/>
    <w:rsid w:val="0037064A"/>
    <w:rsid w:val="00370B33"/>
    <w:rsid w:val="00370C54"/>
    <w:rsid w:val="00370D13"/>
    <w:rsid w:val="00371182"/>
    <w:rsid w:val="003718ED"/>
    <w:rsid w:val="00371944"/>
    <w:rsid w:val="00371A37"/>
    <w:rsid w:val="00371C84"/>
    <w:rsid w:val="003721C8"/>
    <w:rsid w:val="0037231F"/>
    <w:rsid w:val="00372438"/>
    <w:rsid w:val="003726D2"/>
    <w:rsid w:val="00372739"/>
    <w:rsid w:val="00372D1C"/>
    <w:rsid w:val="00372FDB"/>
    <w:rsid w:val="003730D6"/>
    <w:rsid w:val="00373134"/>
    <w:rsid w:val="00373464"/>
    <w:rsid w:val="00374118"/>
    <w:rsid w:val="00374482"/>
    <w:rsid w:val="003745DD"/>
    <w:rsid w:val="00374625"/>
    <w:rsid w:val="00374906"/>
    <w:rsid w:val="00374A90"/>
    <w:rsid w:val="00374AD5"/>
    <w:rsid w:val="00375125"/>
    <w:rsid w:val="00375524"/>
    <w:rsid w:val="003755D2"/>
    <w:rsid w:val="00375891"/>
    <w:rsid w:val="00375A8A"/>
    <w:rsid w:val="00375CA6"/>
    <w:rsid w:val="00375DFC"/>
    <w:rsid w:val="00376384"/>
    <w:rsid w:val="00376477"/>
    <w:rsid w:val="0037653D"/>
    <w:rsid w:val="00376736"/>
    <w:rsid w:val="00376DC3"/>
    <w:rsid w:val="00376DD2"/>
    <w:rsid w:val="00377925"/>
    <w:rsid w:val="00377D09"/>
    <w:rsid w:val="00377EAA"/>
    <w:rsid w:val="00380001"/>
    <w:rsid w:val="0038083F"/>
    <w:rsid w:val="00380F0D"/>
    <w:rsid w:val="0038128C"/>
    <w:rsid w:val="00381366"/>
    <w:rsid w:val="0038161D"/>
    <w:rsid w:val="00381A0E"/>
    <w:rsid w:val="00381CEE"/>
    <w:rsid w:val="003821D7"/>
    <w:rsid w:val="00382529"/>
    <w:rsid w:val="00382684"/>
    <w:rsid w:val="003826EA"/>
    <w:rsid w:val="00382A4B"/>
    <w:rsid w:val="00382AB4"/>
    <w:rsid w:val="00382F70"/>
    <w:rsid w:val="00383006"/>
    <w:rsid w:val="00383008"/>
    <w:rsid w:val="003830AA"/>
    <w:rsid w:val="00383195"/>
    <w:rsid w:val="00383A66"/>
    <w:rsid w:val="00384083"/>
    <w:rsid w:val="003842F1"/>
    <w:rsid w:val="0038433C"/>
    <w:rsid w:val="00384929"/>
    <w:rsid w:val="00384C81"/>
    <w:rsid w:val="00384F02"/>
    <w:rsid w:val="00385183"/>
    <w:rsid w:val="0038558B"/>
    <w:rsid w:val="003857CA"/>
    <w:rsid w:val="003858DE"/>
    <w:rsid w:val="00385964"/>
    <w:rsid w:val="00385CB8"/>
    <w:rsid w:val="00385E18"/>
    <w:rsid w:val="00385F13"/>
    <w:rsid w:val="003863CE"/>
    <w:rsid w:val="00386470"/>
    <w:rsid w:val="00386A13"/>
    <w:rsid w:val="00387529"/>
    <w:rsid w:val="003876DA"/>
    <w:rsid w:val="00387E27"/>
    <w:rsid w:val="0039011A"/>
    <w:rsid w:val="0039048B"/>
    <w:rsid w:val="003907BC"/>
    <w:rsid w:val="00390817"/>
    <w:rsid w:val="00390D5F"/>
    <w:rsid w:val="00390E50"/>
    <w:rsid w:val="00390E9A"/>
    <w:rsid w:val="003912C4"/>
    <w:rsid w:val="00391334"/>
    <w:rsid w:val="0039141D"/>
    <w:rsid w:val="00391476"/>
    <w:rsid w:val="0039154B"/>
    <w:rsid w:val="003919B7"/>
    <w:rsid w:val="00391BF0"/>
    <w:rsid w:val="00391D22"/>
    <w:rsid w:val="00391D68"/>
    <w:rsid w:val="00391FBC"/>
    <w:rsid w:val="0039200C"/>
    <w:rsid w:val="00392146"/>
    <w:rsid w:val="0039256E"/>
    <w:rsid w:val="00392604"/>
    <w:rsid w:val="00392A49"/>
    <w:rsid w:val="00392CC5"/>
    <w:rsid w:val="003934F4"/>
    <w:rsid w:val="003935DC"/>
    <w:rsid w:val="003936AE"/>
    <w:rsid w:val="00393935"/>
    <w:rsid w:val="003939D1"/>
    <w:rsid w:val="00393B14"/>
    <w:rsid w:val="00393C54"/>
    <w:rsid w:val="00393E9D"/>
    <w:rsid w:val="00394241"/>
    <w:rsid w:val="0039437F"/>
    <w:rsid w:val="00394449"/>
    <w:rsid w:val="003944B2"/>
    <w:rsid w:val="00394511"/>
    <w:rsid w:val="003948B0"/>
    <w:rsid w:val="00394ACC"/>
    <w:rsid w:val="0039522C"/>
    <w:rsid w:val="0039537C"/>
    <w:rsid w:val="003955AB"/>
    <w:rsid w:val="0039589D"/>
    <w:rsid w:val="00395A8B"/>
    <w:rsid w:val="00395B33"/>
    <w:rsid w:val="00395D34"/>
    <w:rsid w:val="00396374"/>
    <w:rsid w:val="00396E64"/>
    <w:rsid w:val="00397071"/>
    <w:rsid w:val="003974AA"/>
    <w:rsid w:val="003975AF"/>
    <w:rsid w:val="003979BA"/>
    <w:rsid w:val="003A0075"/>
    <w:rsid w:val="003A0080"/>
    <w:rsid w:val="003A0145"/>
    <w:rsid w:val="003A10B8"/>
    <w:rsid w:val="003A18B2"/>
    <w:rsid w:val="003A1952"/>
    <w:rsid w:val="003A1AED"/>
    <w:rsid w:val="003A1F2A"/>
    <w:rsid w:val="003A1F38"/>
    <w:rsid w:val="003A2202"/>
    <w:rsid w:val="003A2730"/>
    <w:rsid w:val="003A2B1E"/>
    <w:rsid w:val="003A2C7E"/>
    <w:rsid w:val="003A2D88"/>
    <w:rsid w:val="003A2FD0"/>
    <w:rsid w:val="003A31E7"/>
    <w:rsid w:val="003A33D5"/>
    <w:rsid w:val="003A34CC"/>
    <w:rsid w:val="003A3CC8"/>
    <w:rsid w:val="003A3E77"/>
    <w:rsid w:val="003A4345"/>
    <w:rsid w:val="003A43C5"/>
    <w:rsid w:val="003A46E2"/>
    <w:rsid w:val="003A49E7"/>
    <w:rsid w:val="003A4A26"/>
    <w:rsid w:val="003A4D5D"/>
    <w:rsid w:val="003A518E"/>
    <w:rsid w:val="003A5554"/>
    <w:rsid w:val="003A594D"/>
    <w:rsid w:val="003A5989"/>
    <w:rsid w:val="003A603D"/>
    <w:rsid w:val="003A679B"/>
    <w:rsid w:val="003A6865"/>
    <w:rsid w:val="003A6DB7"/>
    <w:rsid w:val="003A6E99"/>
    <w:rsid w:val="003A73D1"/>
    <w:rsid w:val="003A75BB"/>
    <w:rsid w:val="003A7706"/>
    <w:rsid w:val="003A796B"/>
    <w:rsid w:val="003A7B90"/>
    <w:rsid w:val="003A7E41"/>
    <w:rsid w:val="003A7FEA"/>
    <w:rsid w:val="003B02D0"/>
    <w:rsid w:val="003B03C6"/>
    <w:rsid w:val="003B07D6"/>
    <w:rsid w:val="003B0934"/>
    <w:rsid w:val="003B0997"/>
    <w:rsid w:val="003B0DFE"/>
    <w:rsid w:val="003B1285"/>
    <w:rsid w:val="003B131D"/>
    <w:rsid w:val="003B1375"/>
    <w:rsid w:val="003B1856"/>
    <w:rsid w:val="003B1A92"/>
    <w:rsid w:val="003B1EE2"/>
    <w:rsid w:val="003B1F3D"/>
    <w:rsid w:val="003B2036"/>
    <w:rsid w:val="003B21B0"/>
    <w:rsid w:val="003B2282"/>
    <w:rsid w:val="003B25EB"/>
    <w:rsid w:val="003B2608"/>
    <w:rsid w:val="003B2A9F"/>
    <w:rsid w:val="003B3032"/>
    <w:rsid w:val="003B30F0"/>
    <w:rsid w:val="003B3576"/>
    <w:rsid w:val="003B40C0"/>
    <w:rsid w:val="003B40F5"/>
    <w:rsid w:val="003B4224"/>
    <w:rsid w:val="003B4803"/>
    <w:rsid w:val="003B506E"/>
    <w:rsid w:val="003B53FC"/>
    <w:rsid w:val="003B5D46"/>
    <w:rsid w:val="003B60A2"/>
    <w:rsid w:val="003B62C0"/>
    <w:rsid w:val="003B6505"/>
    <w:rsid w:val="003B6C8A"/>
    <w:rsid w:val="003B6E03"/>
    <w:rsid w:val="003B6E1C"/>
    <w:rsid w:val="003B7846"/>
    <w:rsid w:val="003B7BF7"/>
    <w:rsid w:val="003B7CAF"/>
    <w:rsid w:val="003B7E40"/>
    <w:rsid w:val="003B7F0F"/>
    <w:rsid w:val="003C0081"/>
    <w:rsid w:val="003C066A"/>
    <w:rsid w:val="003C079B"/>
    <w:rsid w:val="003C0CEC"/>
    <w:rsid w:val="003C0DCF"/>
    <w:rsid w:val="003C0E28"/>
    <w:rsid w:val="003C1249"/>
    <w:rsid w:val="003C128E"/>
    <w:rsid w:val="003C14EA"/>
    <w:rsid w:val="003C1820"/>
    <w:rsid w:val="003C185F"/>
    <w:rsid w:val="003C19C6"/>
    <w:rsid w:val="003C1A8A"/>
    <w:rsid w:val="003C1ABD"/>
    <w:rsid w:val="003C20E5"/>
    <w:rsid w:val="003C241E"/>
    <w:rsid w:val="003C2AC2"/>
    <w:rsid w:val="003C3026"/>
    <w:rsid w:val="003C31BE"/>
    <w:rsid w:val="003C34FA"/>
    <w:rsid w:val="003C38DE"/>
    <w:rsid w:val="003C3A22"/>
    <w:rsid w:val="003C3A81"/>
    <w:rsid w:val="003C3B13"/>
    <w:rsid w:val="003C3C40"/>
    <w:rsid w:val="003C4175"/>
    <w:rsid w:val="003C4318"/>
    <w:rsid w:val="003C4396"/>
    <w:rsid w:val="003C45A0"/>
    <w:rsid w:val="003C4BB3"/>
    <w:rsid w:val="003C4E11"/>
    <w:rsid w:val="003C5B89"/>
    <w:rsid w:val="003C5F83"/>
    <w:rsid w:val="003C6241"/>
    <w:rsid w:val="003C64EA"/>
    <w:rsid w:val="003C6C91"/>
    <w:rsid w:val="003C6CF3"/>
    <w:rsid w:val="003C76E2"/>
    <w:rsid w:val="003C7842"/>
    <w:rsid w:val="003C7A6A"/>
    <w:rsid w:val="003C7A97"/>
    <w:rsid w:val="003C7E3D"/>
    <w:rsid w:val="003D0355"/>
    <w:rsid w:val="003D05D3"/>
    <w:rsid w:val="003D06CC"/>
    <w:rsid w:val="003D086A"/>
    <w:rsid w:val="003D0A52"/>
    <w:rsid w:val="003D0AF5"/>
    <w:rsid w:val="003D0F23"/>
    <w:rsid w:val="003D1049"/>
    <w:rsid w:val="003D121F"/>
    <w:rsid w:val="003D1599"/>
    <w:rsid w:val="003D15B5"/>
    <w:rsid w:val="003D1769"/>
    <w:rsid w:val="003D179C"/>
    <w:rsid w:val="003D1A5D"/>
    <w:rsid w:val="003D1A79"/>
    <w:rsid w:val="003D1AF0"/>
    <w:rsid w:val="003D1E67"/>
    <w:rsid w:val="003D2431"/>
    <w:rsid w:val="003D2855"/>
    <w:rsid w:val="003D2F39"/>
    <w:rsid w:val="003D301E"/>
    <w:rsid w:val="003D3628"/>
    <w:rsid w:val="003D3A61"/>
    <w:rsid w:val="003D3FF2"/>
    <w:rsid w:val="003D4140"/>
    <w:rsid w:val="003D420A"/>
    <w:rsid w:val="003D4656"/>
    <w:rsid w:val="003D4A37"/>
    <w:rsid w:val="003D4E8B"/>
    <w:rsid w:val="003D5A5E"/>
    <w:rsid w:val="003D5B84"/>
    <w:rsid w:val="003D5D2F"/>
    <w:rsid w:val="003D5FE8"/>
    <w:rsid w:val="003D6189"/>
    <w:rsid w:val="003D639E"/>
    <w:rsid w:val="003D677F"/>
    <w:rsid w:val="003D6CCF"/>
    <w:rsid w:val="003D6F46"/>
    <w:rsid w:val="003D7358"/>
    <w:rsid w:val="003D73C7"/>
    <w:rsid w:val="003D757C"/>
    <w:rsid w:val="003D7665"/>
    <w:rsid w:val="003D7B42"/>
    <w:rsid w:val="003D7C14"/>
    <w:rsid w:val="003D7D1F"/>
    <w:rsid w:val="003E00A0"/>
    <w:rsid w:val="003E02A3"/>
    <w:rsid w:val="003E02D8"/>
    <w:rsid w:val="003E05E2"/>
    <w:rsid w:val="003E088D"/>
    <w:rsid w:val="003E0BD4"/>
    <w:rsid w:val="003E0BEF"/>
    <w:rsid w:val="003E0C8C"/>
    <w:rsid w:val="003E10A5"/>
    <w:rsid w:val="003E116D"/>
    <w:rsid w:val="003E14DF"/>
    <w:rsid w:val="003E1606"/>
    <w:rsid w:val="003E1FDC"/>
    <w:rsid w:val="003E2191"/>
    <w:rsid w:val="003E227D"/>
    <w:rsid w:val="003E24E5"/>
    <w:rsid w:val="003E272E"/>
    <w:rsid w:val="003E27D4"/>
    <w:rsid w:val="003E28CD"/>
    <w:rsid w:val="003E292E"/>
    <w:rsid w:val="003E2A03"/>
    <w:rsid w:val="003E2A0F"/>
    <w:rsid w:val="003E2A97"/>
    <w:rsid w:val="003E31AA"/>
    <w:rsid w:val="003E3219"/>
    <w:rsid w:val="003E331B"/>
    <w:rsid w:val="003E33B4"/>
    <w:rsid w:val="003E3548"/>
    <w:rsid w:val="003E388D"/>
    <w:rsid w:val="003E3ACF"/>
    <w:rsid w:val="003E3C66"/>
    <w:rsid w:val="003E3D72"/>
    <w:rsid w:val="003E3F60"/>
    <w:rsid w:val="003E44B2"/>
    <w:rsid w:val="003E4974"/>
    <w:rsid w:val="003E4984"/>
    <w:rsid w:val="003E4BA8"/>
    <w:rsid w:val="003E5396"/>
    <w:rsid w:val="003E6323"/>
    <w:rsid w:val="003E6677"/>
    <w:rsid w:val="003E6767"/>
    <w:rsid w:val="003E6B37"/>
    <w:rsid w:val="003E6FE2"/>
    <w:rsid w:val="003E71DA"/>
    <w:rsid w:val="003E723E"/>
    <w:rsid w:val="003E7371"/>
    <w:rsid w:val="003E7DF4"/>
    <w:rsid w:val="003F0784"/>
    <w:rsid w:val="003F0D68"/>
    <w:rsid w:val="003F0DC9"/>
    <w:rsid w:val="003F0ED6"/>
    <w:rsid w:val="003F111F"/>
    <w:rsid w:val="003F127C"/>
    <w:rsid w:val="003F133D"/>
    <w:rsid w:val="003F193A"/>
    <w:rsid w:val="003F1BBC"/>
    <w:rsid w:val="003F1EF9"/>
    <w:rsid w:val="003F1F39"/>
    <w:rsid w:val="003F21B5"/>
    <w:rsid w:val="003F220D"/>
    <w:rsid w:val="003F2281"/>
    <w:rsid w:val="003F2369"/>
    <w:rsid w:val="003F24B0"/>
    <w:rsid w:val="003F2890"/>
    <w:rsid w:val="003F2A4C"/>
    <w:rsid w:val="003F2D51"/>
    <w:rsid w:val="003F2D5E"/>
    <w:rsid w:val="003F312D"/>
    <w:rsid w:val="003F3890"/>
    <w:rsid w:val="003F3AFA"/>
    <w:rsid w:val="003F3FED"/>
    <w:rsid w:val="003F454F"/>
    <w:rsid w:val="003F46D6"/>
    <w:rsid w:val="003F4DDF"/>
    <w:rsid w:val="003F4EB6"/>
    <w:rsid w:val="003F54BC"/>
    <w:rsid w:val="003F5AE5"/>
    <w:rsid w:val="003F5CC6"/>
    <w:rsid w:val="003F6007"/>
    <w:rsid w:val="003F617A"/>
    <w:rsid w:val="003F6723"/>
    <w:rsid w:val="003F682F"/>
    <w:rsid w:val="003F6B43"/>
    <w:rsid w:val="003F6D9D"/>
    <w:rsid w:val="003F73CD"/>
    <w:rsid w:val="003F7B95"/>
    <w:rsid w:val="0040035C"/>
    <w:rsid w:val="004007FC"/>
    <w:rsid w:val="00400B54"/>
    <w:rsid w:val="00400E68"/>
    <w:rsid w:val="00400F0A"/>
    <w:rsid w:val="004014C7"/>
    <w:rsid w:val="004015E0"/>
    <w:rsid w:val="00401825"/>
    <w:rsid w:val="00401D08"/>
    <w:rsid w:val="004020E1"/>
    <w:rsid w:val="0040250D"/>
    <w:rsid w:val="00402F6A"/>
    <w:rsid w:val="0040339D"/>
    <w:rsid w:val="00403484"/>
    <w:rsid w:val="004034CC"/>
    <w:rsid w:val="0040370B"/>
    <w:rsid w:val="004039CC"/>
    <w:rsid w:val="004039DB"/>
    <w:rsid w:val="00403C6C"/>
    <w:rsid w:val="0040409B"/>
    <w:rsid w:val="00404360"/>
    <w:rsid w:val="00404410"/>
    <w:rsid w:val="004046A0"/>
    <w:rsid w:val="00404828"/>
    <w:rsid w:val="004048A4"/>
    <w:rsid w:val="00404993"/>
    <w:rsid w:val="00404E36"/>
    <w:rsid w:val="00404E46"/>
    <w:rsid w:val="00405A31"/>
    <w:rsid w:val="00405A93"/>
    <w:rsid w:val="00405F90"/>
    <w:rsid w:val="004062FF"/>
    <w:rsid w:val="00406498"/>
    <w:rsid w:val="00406652"/>
    <w:rsid w:val="00406791"/>
    <w:rsid w:val="004067DB"/>
    <w:rsid w:val="00406A8F"/>
    <w:rsid w:val="00406DF5"/>
    <w:rsid w:val="0040715B"/>
    <w:rsid w:val="004073F2"/>
    <w:rsid w:val="004074B2"/>
    <w:rsid w:val="00407F65"/>
    <w:rsid w:val="00410098"/>
    <w:rsid w:val="004101D0"/>
    <w:rsid w:val="00410309"/>
    <w:rsid w:val="0041084B"/>
    <w:rsid w:val="00410A45"/>
    <w:rsid w:val="00410C15"/>
    <w:rsid w:val="00410D3D"/>
    <w:rsid w:val="00410D60"/>
    <w:rsid w:val="00410D76"/>
    <w:rsid w:val="00410E07"/>
    <w:rsid w:val="00411034"/>
    <w:rsid w:val="00411983"/>
    <w:rsid w:val="00411B73"/>
    <w:rsid w:val="00411E66"/>
    <w:rsid w:val="0041209F"/>
    <w:rsid w:val="004122D8"/>
    <w:rsid w:val="00412455"/>
    <w:rsid w:val="004125CC"/>
    <w:rsid w:val="0041262D"/>
    <w:rsid w:val="00412C97"/>
    <w:rsid w:val="00413653"/>
    <w:rsid w:val="00413769"/>
    <w:rsid w:val="0041396A"/>
    <w:rsid w:val="00413DB5"/>
    <w:rsid w:val="00413DEE"/>
    <w:rsid w:val="00414626"/>
    <w:rsid w:val="004149DC"/>
    <w:rsid w:val="00414F03"/>
    <w:rsid w:val="00415323"/>
    <w:rsid w:val="00415682"/>
    <w:rsid w:val="00415A49"/>
    <w:rsid w:val="00415B67"/>
    <w:rsid w:val="00415C76"/>
    <w:rsid w:val="0041612A"/>
    <w:rsid w:val="00416161"/>
    <w:rsid w:val="0041621F"/>
    <w:rsid w:val="004167E1"/>
    <w:rsid w:val="00416A3B"/>
    <w:rsid w:val="00416D0D"/>
    <w:rsid w:val="004177E0"/>
    <w:rsid w:val="00417950"/>
    <w:rsid w:val="00417C00"/>
    <w:rsid w:val="00417F26"/>
    <w:rsid w:val="0042001C"/>
    <w:rsid w:val="004203F6"/>
    <w:rsid w:val="00420861"/>
    <w:rsid w:val="00420CDC"/>
    <w:rsid w:val="00420FCD"/>
    <w:rsid w:val="004210D3"/>
    <w:rsid w:val="00421168"/>
    <w:rsid w:val="00421289"/>
    <w:rsid w:val="004213CB"/>
    <w:rsid w:val="0042143B"/>
    <w:rsid w:val="004215F4"/>
    <w:rsid w:val="004216E9"/>
    <w:rsid w:val="00421CED"/>
    <w:rsid w:val="00421D34"/>
    <w:rsid w:val="004220D6"/>
    <w:rsid w:val="00422404"/>
    <w:rsid w:val="004224A5"/>
    <w:rsid w:val="00422A32"/>
    <w:rsid w:val="00422B41"/>
    <w:rsid w:val="00422D86"/>
    <w:rsid w:val="00422E85"/>
    <w:rsid w:val="00422F54"/>
    <w:rsid w:val="004230FC"/>
    <w:rsid w:val="00423606"/>
    <w:rsid w:val="00423742"/>
    <w:rsid w:val="00423952"/>
    <w:rsid w:val="00423A0E"/>
    <w:rsid w:val="00423F84"/>
    <w:rsid w:val="00423F9F"/>
    <w:rsid w:val="00424275"/>
    <w:rsid w:val="004245AE"/>
    <w:rsid w:val="00424778"/>
    <w:rsid w:val="00424B4A"/>
    <w:rsid w:val="00424B7F"/>
    <w:rsid w:val="00424DAA"/>
    <w:rsid w:val="00424E55"/>
    <w:rsid w:val="004251C0"/>
    <w:rsid w:val="004252EA"/>
    <w:rsid w:val="00425963"/>
    <w:rsid w:val="004259F6"/>
    <w:rsid w:val="00425A5B"/>
    <w:rsid w:val="00425A71"/>
    <w:rsid w:val="00425AE3"/>
    <w:rsid w:val="00425AEC"/>
    <w:rsid w:val="00425D5D"/>
    <w:rsid w:val="0042606D"/>
    <w:rsid w:val="004260BC"/>
    <w:rsid w:val="00426161"/>
    <w:rsid w:val="00426302"/>
    <w:rsid w:val="0042652B"/>
    <w:rsid w:val="004266C4"/>
    <w:rsid w:val="0042687C"/>
    <w:rsid w:val="00426AD5"/>
    <w:rsid w:val="00426BF6"/>
    <w:rsid w:val="00426E57"/>
    <w:rsid w:val="00426FF2"/>
    <w:rsid w:val="004272DF"/>
    <w:rsid w:val="00427498"/>
    <w:rsid w:val="00427500"/>
    <w:rsid w:val="0042750D"/>
    <w:rsid w:val="004275B8"/>
    <w:rsid w:val="004278BC"/>
    <w:rsid w:val="00427951"/>
    <w:rsid w:val="00427A3D"/>
    <w:rsid w:val="00427C1B"/>
    <w:rsid w:val="00427DB4"/>
    <w:rsid w:val="00427E1B"/>
    <w:rsid w:val="004304AA"/>
    <w:rsid w:val="004308EF"/>
    <w:rsid w:val="004308F3"/>
    <w:rsid w:val="0043095A"/>
    <w:rsid w:val="00430AA2"/>
    <w:rsid w:val="00430FF8"/>
    <w:rsid w:val="0043174A"/>
    <w:rsid w:val="0043178D"/>
    <w:rsid w:val="004318AF"/>
    <w:rsid w:val="00431AA9"/>
    <w:rsid w:val="00431EEA"/>
    <w:rsid w:val="004321B1"/>
    <w:rsid w:val="00432315"/>
    <w:rsid w:val="00432839"/>
    <w:rsid w:val="0043292D"/>
    <w:rsid w:val="00433029"/>
    <w:rsid w:val="004332AC"/>
    <w:rsid w:val="004339AB"/>
    <w:rsid w:val="00433F4C"/>
    <w:rsid w:val="00434666"/>
    <w:rsid w:val="004348DF"/>
    <w:rsid w:val="00434AE2"/>
    <w:rsid w:val="00435015"/>
    <w:rsid w:val="00435880"/>
    <w:rsid w:val="00435C55"/>
    <w:rsid w:val="0043639E"/>
    <w:rsid w:val="00437073"/>
    <w:rsid w:val="0043708C"/>
    <w:rsid w:val="0043731E"/>
    <w:rsid w:val="0043765B"/>
    <w:rsid w:val="00437CBD"/>
    <w:rsid w:val="00437D29"/>
    <w:rsid w:val="00437D44"/>
    <w:rsid w:val="0044030D"/>
    <w:rsid w:val="00440C9B"/>
    <w:rsid w:val="0044111A"/>
    <w:rsid w:val="0044111D"/>
    <w:rsid w:val="004418CB"/>
    <w:rsid w:val="00441F6D"/>
    <w:rsid w:val="00442393"/>
    <w:rsid w:val="00442981"/>
    <w:rsid w:val="0044326A"/>
    <w:rsid w:val="004433C3"/>
    <w:rsid w:val="004433E5"/>
    <w:rsid w:val="00443994"/>
    <w:rsid w:val="00443B99"/>
    <w:rsid w:val="00443D23"/>
    <w:rsid w:val="00443F16"/>
    <w:rsid w:val="0044439C"/>
    <w:rsid w:val="004449B9"/>
    <w:rsid w:val="00444AED"/>
    <w:rsid w:val="00444DFB"/>
    <w:rsid w:val="00444F81"/>
    <w:rsid w:val="004450AF"/>
    <w:rsid w:val="004450C5"/>
    <w:rsid w:val="0044522E"/>
    <w:rsid w:val="00445258"/>
    <w:rsid w:val="004455C9"/>
    <w:rsid w:val="00445744"/>
    <w:rsid w:val="00445ADF"/>
    <w:rsid w:val="00445D76"/>
    <w:rsid w:val="00445E06"/>
    <w:rsid w:val="0044601A"/>
    <w:rsid w:val="004463CF"/>
    <w:rsid w:val="004468B7"/>
    <w:rsid w:val="00446B45"/>
    <w:rsid w:val="00446DD9"/>
    <w:rsid w:val="00446DDD"/>
    <w:rsid w:val="00446E1F"/>
    <w:rsid w:val="00446E97"/>
    <w:rsid w:val="0044702F"/>
    <w:rsid w:val="004472D3"/>
    <w:rsid w:val="0044735A"/>
    <w:rsid w:val="00447653"/>
    <w:rsid w:val="004476B1"/>
    <w:rsid w:val="00447896"/>
    <w:rsid w:val="004503EA"/>
    <w:rsid w:val="0045040D"/>
    <w:rsid w:val="00450652"/>
    <w:rsid w:val="0045074E"/>
    <w:rsid w:val="004508D2"/>
    <w:rsid w:val="00450BB9"/>
    <w:rsid w:val="00450FD3"/>
    <w:rsid w:val="00451400"/>
    <w:rsid w:val="0045157D"/>
    <w:rsid w:val="00451710"/>
    <w:rsid w:val="00451A36"/>
    <w:rsid w:val="00451B08"/>
    <w:rsid w:val="00451FF7"/>
    <w:rsid w:val="00452029"/>
    <w:rsid w:val="004521DD"/>
    <w:rsid w:val="004521FA"/>
    <w:rsid w:val="00452315"/>
    <w:rsid w:val="00452406"/>
    <w:rsid w:val="0045247C"/>
    <w:rsid w:val="004527E0"/>
    <w:rsid w:val="00452A67"/>
    <w:rsid w:val="00452B2C"/>
    <w:rsid w:val="00452C37"/>
    <w:rsid w:val="00452D58"/>
    <w:rsid w:val="004537FF"/>
    <w:rsid w:val="00453A24"/>
    <w:rsid w:val="00453BE6"/>
    <w:rsid w:val="00453F63"/>
    <w:rsid w:val="004543B7"/>
    <w:rsid w:val="0045440C"/>
    <w:rsid w:val="0045482A"/>
    <w:rsid w:val="00454851"/>
    <w:rsid w:val="00454B18"/>
    <w:rsid w:val="00454E37"/>
    <w:rsid w:val="00454E8E"/>
    <w:rsid w:val="004550CB"/>
    <w:rsid w:val="004553EB"/>
    <w:rsid w:val="0045590A"/>
    <w:rsid w:val="00455D16"/>
    <w:rsid w:val="00455E22"/>
    <w:rsid w:val="00456103"/>
    <w:rsid w:val="00456292"/>
    <w:rsid w:val="00456D1E"/>
    <w:rsid w:val="00456FBA"/>
    <w:rsid w:val="0045715A"/>
    <w:rsid w:val="0045751F"/>
    <w:rsid w:val="00457610"/>
    <w:rsid w:val="0045781D"/>
    <w:rsid w:val="00457928"/>
    <w:rsid w:val="00457B59"/>
    <w:rsid w:val="00457C8D"/>
    <w:rsid w:val="00460227"/>
    <w:rsid w:val="004609BF"/>
    <w:rsid w:val="00460B35"/>
    <w:rsid w:val="00460DE2"/>
    <w:rsid w:val="00460E61"/>
    <w:rsid w:val="0046130F"/>
    <w:rsid w:val="00461707"/>
    <w:rsid w:val="00461735"/>
    <w:rsid w:val="0046177E"/>
    <w:rsid w:val="004617D6"/>
    <w:rsid w:val="00461CD4"/>
    <w:rsid w:val="00461DF5"/>
    <w:rsid w:val="004621D0"/>
    <w:rsid w:val="004624F5"/>
    <w:rsid w:val="0046257A"/>
    <w:rsid w:val="00462754"/>
    <w:rsid w:val="0046281F"/>
    <w:rsid w:val="004628D3"/>
    <w:rsid w:val="00462D01"/>
    <w:rsid w:val="00462E2F"/>
    <w:rsid w:val="00462E48"/>
    <w:rsid w:val="00463086"/>
    <w:rsid w:val="004635FC"/>
    <w:rsid w:val="004638B5"/>
    <w:rsid w:val="00463923"/>
    <w:rsid w:val="00464647"/>
    <w:rsid w:val="004649E9"/>
    <w:rsid w:val="00464B40"/>
    <w:rsid w:val="00464B78"/>
    <w:rsid w:val="00464BFF"/>
    <w:rsid w:val="004653D5"/>
    <w:rsid w:val="00465739"/>
    <w:rsid w:val="0046595F"/>
    <w:rsid w:val="00465B91"/>
    <w:rsid w:val="00465C0D"/>
    <w:rsid w:val="004660A6"/>
    <w:rsid w:val="00466482"/>
    <w:rsid w:val="00466576"/>
    <w:rsid w:val="00466617"/>
    <w:rsid w:val="0046677B"/>
    <w:rsid w:val="0046678A"/>
    <w:rsid w:val="00466C02"/>
    <w:rsid w:val="00466DE4"/>
    <w:rsid w:val="00466E41"/>
    <w:rsid w:val="0046714F"/>
    <w:rsid w:val="004675B0"/>
    <w:rsid w:val="00467CAE"/>
    <w:rsid w:val="00470011"/>
    <w:rsid w:val="0047019F"/>
    <w:rsid w:val="0047034B"/>
    <w:rsid w:val="004703FB"/>
    <w:rsid w:val="0047061D"/>
    <w:rsid w:val="00470BB0"/>
    <w:rsid w:val="00470D1F"/>
    <w:rsid w:val="00470D6C"/>
    <w:rsid w:val="00471791"/>
    <w:rsid w:val="0047193A"/>
    <w:rsid w:val="00471B1C"/>
    <w:rsid w:val="00471BA7"/>
    <w:rsid w:val="00471F1F"/>
    <w:rsid w:val="00472230"/>
    <w:rsid w:val="00472522"/>
    <w:rsid w:val="004725CC"/>
    <w:rsid w:val="00472674"/>
    <w:rsid w:val="004729B8"/>
    <w:rsid w:val="00472C65"/>
    <w:rsid w:val="00472CFD"/>
    <w:rsid w:val="00473411"/>
    <w:rsid w:val="00473512"/>
    <w:rsid w:val="0047373C"/>
    <w:rsid w:val="00473857"/>
    <w:rsid w:val="00473968"/>
    <w:rsid w:val="00473D52"/>
    <w:rsid w:val="00473DA8"/>
    <w:rsid w:val="00473EFF"/>
    <w:rsid w:val="0047435D"/>
    <w:rsid w:val="004745CC"/>
    <w:rsid w:val="00474A71"/>
    <w:rsid w:val="00474C5A"/>
    <w:rsid w:val="00474D1C"/>
    <w:rsid w:val="00474E29"/>
    <w:rsid w:val="00474FDE"/>
    <w:rsid w:val="0047532B"/>
    <w:rsid w:val="004753F8"/>
    <w:rsid w:val="0047589D"/>
    <w:rsid w:val="004758F7"/>
    <w:rsid w:val="00475917"/>
    <w:rsid w:val="00475A00"/>
    <w:rsid w:val="00475B03"/>
    <w:rsid w:val="00475CEC"/>
    <w:rsid w:val="00475F66"/>
    <w:rsid w:val="00475F93"/>
    <w:rsid w:val="0047612F"/>
    <w:rsid w:val="00476499"/>
    <w:rsid w:val="004764D8"/>
    <w:rsid w:val="004765BB"/>
    <w:rsid w:val="00476B4A"/>
    <w:rsid w:val="0047754E"/>
    <w:rsid w:val="00477600"/>
    <w:rsid w:val="0047784C"/>
    <w:rsid w:val="00477B1E"/>
    <w:rsid w:val="00480394"/>
    <w:rsid w:val="0048046F"/>
    <w:rsid w:val="0048051C"/>
    <w:rsid w:val="00480630"/>
    <w:rsid w:val="00480771"/>
    <w:rsid w:val="00480A20"/>
    <w:rsid w:val="00480C36"/>
    <w:rsid w:val="00480C8C"/>
    <w:rsid w:val="00481812"/>
    <w:rsid w:val="00482168"/>
    <w:rsid w:val="00482427"/>
    <w:rsid w:val="004825CD"/>
    <w:rsid w:val="00482722"/>
    <w:rsid w:val="00482768"/>
    <w:rsid w:val="00482983"/>
    <w:rsid w:val="00482D0F"/>
    <w:rsid w:val="00483039"/>
    <w:rsid w:val="0048304E"/>
    <w:rsid w:val="00483121"/>
    <w:rsid w:val="0048316F"/>
    <w:rsid w:val="00483457"/>
    <w:rsid w:val="0048355A"/>
    <w:rsid w:val="0048384D"/>
    <w:rsid w:val="00483A30"/>
    <w:rsid w:val="00483A37"/>
    <w:rsid w:val="00484B9C"/>
    <w:rsid w:val="00484EE8"/>
    <w:rsid w:val="0048508F"/>
    <w:rsid w:val="00485186"/>
    <w:rsid w:val="00485345"/>
    <w:rsid w:val="004858A7"/>
    <w:rsid w:val="00485FE1"/>
    <w:rsid w:val="00485FE7"/>
    <w:rsid w:val="00486075"/>
    <w:rsid w:val="004862D5"/>
    <w:rsid w:val="0048631B"/>
    <w:rsid w:val="00486573"/>
    <w:rsid w:val="0048662A"/>
    <w:rsid w:val="004866F8"/>
    <w:rsid w:val="00486AE2"/>
    <w:rsid w:val="00486B5C"/>
    <w:rsid w:val="00486C95"/>
    <w:rsid w:val="0048702F"/>
    <w:rsid w:val="0048788B"/>
    <w:rsid w:val="004900D6"/>
    <w:rsid w:val="00490104"/>
    <w:rsid w:val="004903FC"/>
    <w:rsid w:val="0049075B"/>
    <w:rsid w:val="004908EC"/>
    <w:rsid w:val="00491280"/>
    <w:rsid w:val="0049155A"/>
    <w:rsid w:val="00491784"/>
    <w:rsid w:val="00491B70"/>
    <w:rsid w:val="00491CFE"/>
    <w:rsid w:val="00492174"/>
    <w:rsid w:val="00492DE0"/>
    <w:rsid w:val="00492EA9"/>
    <w:rsid w:val="004935D6"/>
    <w:rsid w:val="0049391A"/>
    <w:rsid w:val="00493F5A"/>
    <w:rsid w:val="00493FDD"/>
    <w:rsid w:val="004940FB"/>
    <w:rsid w:val="00494507"/>
    <w:rsid w:val="0049472F"/>
    <w:rsid w:val="004948CE"/>
    <w:rsid w:val="00494951"/>
    <w:rsid w:val="00494A21"/>
    <w:rsid w:val="00495F41"/>
    <w:rsid w:val="00496300"/>
    <w:rsid w:val="004963BC"/>
    <w:rsid w:val="004964EA"/>
    <w:rsid w:val="0049674B"/>
    <w:rsid w:val="00496909"/>
    <w:rsid w:val="00496D80"/>
    <w:rsid w:val="00496DAB"/>
    <w:rsid w:val="00496E6C"/>
    <w:rsid w:val="004977AD"/>
    <w:rsid w:val="004978FB"/>
    <w:rsid w:val="004A0034"/>
    <w:rsid w:val="004A02AC"/>
    <w:rsid w:val="004A072E"/>
    <w:rsid w:val="004A0EE7"/>
    <w:rsid w:val="004A164C"/>
    <w:rsid w:val="004A1740"/>
    <w:rsid w:val="004A1BCD"/>
    <w:rsid w:val="004A1BF2"/>
    <w:rsid w:val="004A1FD7"/>
    <w:rsid w:val="004A1FEB"/>
    <w:rsid w:val="004A2570"/>
    <w:rsid w:val="004A27F2"/>
    <w:rsid w:val="004A28F6"/>
    <w:rsid w:val="004A2A95"/>
    <w:rsid w:val="004A34F6"/>
    <w:rsid w:val="004A360F"/>
    <w:rsid w:val="004A38A6"/>
    <w:rsid w:val="004A38CF"/>
    <w:rsid w:val="004A3A5F"/>
    <w:rsid w:val="004A3BD6"/>
    <w:rsid w:val="004A3CB5"/>
    <w:rsid w:val="004A3F4B"/>
    <w:rsid w:val="004A3F93"/>
    <w:rsid w:val="004A40FE"/>
    <w:rsid w:val="004A414E"/>
    <w:rsid w:val="004A4154"/>
    <w:rsid w:val="004A4378"/>
    <w:rsid w:val="004A4460"/>
    <w:rsid w:val="004A49BC"/>
    <w:rsid w:val="004A4E61"/>
    <w:rsid w:val="004A4EBA"/>
    <w:rsid w:val="004A4F0E"/>
    <w:rsid w:val="004A5000"/>
    <w:rsid w:val="004A5B0F"/>
    <w:rsid w:val="004A60F4"/>
    <w:rsid w:val="004A60F7"/>
    <w:rsid w:val="004A6198"/>
    <w:rsid w:val="004A63ED"/>
    <w:rsid w:val="004A67A9"/>
    <w:rsid w:val="004A6917"/>
    <w:rsid w:val="004A6AEB"/>
    <w:rsid w:val="004A746B"/>
    <w:rsid w:val="004A7739"/>
    <w:rsid w:val="004B04DC"/>
    <w:rsid w:val="004B0ADC"/>
    <w:rsid w:val="004B1039"/>
    <w:rsid w:val="004B1454"/>
    <w:rsid w:val="004B16FB"/>
    <w:rsid w:val="004B1993"/>
    <w:rsid w:val="004B1C09"/>
    <w:rsid w:val="004B1DE8"/>
    <w:rsid w:val="004B2940"/>
    <w:rsid w:val="004B29B1"/>
    <w:rsid w:val="004B2B25"/>
    <w:rsid w:val="004B2F38"/>
    <w:rsid w:val="004B3232"/>
    <w:rsid w:val="004B33E7"/>
    <w:rsid w:val="004B37C4"/>
    <w:rsid w:val="004B38E4"/>
    <w:rsid w:val="004B39A5"/>
    <w:rsid w:val="004B42BA"/>
    <w:rsid w:val="004B468E"/>
    <w:rsid w:val="004B4918"/>
    <w:rsid w:val="004B49CD"/>
    <w:rsid w:val="004B4A0E"/>
    <w:rsid w:val="004B4A58"/>
    <w:rsid w:val="004B4A79"/>
    <w:rsid w:val="004B4F0A"/>
    <w:rsid w:val="004B530F"/>
    <w:rsid w:val="004B59B2"/>
    <w:rsid w:val="004B5CE3"/>
    <w:rsid w:val="004B60C4"/>
    <w:rsid w:val="004B61E5"/>
    <w:rsid w:val="004B61FB"/>
    <w:rsid w:val="004B6340"/>
    <w:rsid w:val="004B63DC"/>
    <w:rsid w:val="004B6732"/>
    <w:rsid w:val="004B693B"/>
    <w:rsid w:val="004B6E2B"/>
    <w:rsid w:val="004B6E43"/>
    <w:rsid w:val="004B7002"/>
    <w:rsid w:val="004B7D64"/>
    <w:rsid w:val="004B7E83"/>
    <w:rsid w:val="004C036E"/>
    <w:rsid w:val="004C03EA"/>
    <w:rsid w:val="004C091A"/>
    <w:rsid w:val="004C0A50"/>
    <w:rsid w:val="004C0B3C"/>
    <w:rsid w:val="004C0E2C"/>
    <w:rsid w:val="004C0E50"/>
    <w:rsid w:val="004C113F"/>
    <w:rsid w:val="004C13AE"/>
    <w:rsid w:val="004C1418"/>
    <w:rsid w:val="004C16AA"/>
    <w:rsid w:val="004C1759"/>
    <w:rsid w:val="004C1837"/>
    <w:rsid w:val="004C1AC1"/>
    <w:rsid w:val="004C1C15"/>
    <w:rsid w:val="004C21FA"/>
    <w:rsid w:val="004C2237"/>
    <w:rsid w:val="004C26C6"/>
    <w:rsid w:val="004C2CEA"/>
    <w:rsid w:val="004C3588"/>
    <w:rsid w:val="004C3592"/>
    <w:rsid w:val="004C3785"/>
    <w:rsid w:val="004C3915"/>
    <w:rsid w:val="004C39F5"/>
    <w:rsid w:val="004C4763"/>
    <w:rsid w:val="004C4818"/>
    <w:rsid w:val="004C4A3C"/>
    <w:rsid w:val="004C4F12"/>
    <w:rsid w:val="004C4F23"/>
    <w:rsid w:val="004C5196"/>
    <w:rsid w:val="004C5202"/>
    <w:rsid w:val="004C5289"/>
    <w:rsid w:val="004C53C7"/>
    <w:rsid w:val="004C5A58"/>
    <w:rsid w:val="004C5B4A"/>
    <w:rsid w:val="004C5B8B"/>
    <w:rsid w:val="004C6101"/>
    <w:rsid w:val="004C62C0"/>
    <w:rsid w:val="004C62FB"/>
    <w:rsid w:val="004C685F"/>
    <w:rsid w:val="004C6B31"/>
    <w:rsid w:val="004C6EA8"/>
    <w:rsid w:val="004C705D"/>
    <w:rsid w:val="004C7323"/>
    <w:rsid w:val="004C7851"/>
    <w:rsid w:val="004C7D4D"/>
    <w:rsid w:val="004D004E"/>
    <w:rsid w:val="004D016E"/>
    <w:rsid w:val="004D035E"/>
    <w:rsid w:val="004D07BE"/>
    <w:rsid w:val="004D0B65"/>
    <w:rsid w:val="004D10CC"/>
    <w:rsid w:val="004D13E0"/>
    <w:rsid w:val="004D14EE"/>
    <w:rsid w:val="004D1B1A"/>
    <w:rsid w:val="004D1EA2"/>
    <w:rsid w:val="004D1F80"/>
    <w:rsid w:val="004D22E1"/>
    <w:rsid w:val="004D23B9"/>
    <w:rsid w:val="004D2ACB"/>
    <w:rsid w:val="004D300D"/>
    <w:rsid w:val="004D3045"/>
    <w:rsid w:val="004D3A72"/>
    <w:rsid w:val="004D3AB0"/>
    <w:rsid w:val="004D3EB7"/>
    <w:rsid w:val="004D3EBF"/>
    <w:rsid w:val="004D404F"/>
    <w:rsid w:val="004D4069"/>
    <w:rsid w:val="004D4843"/>
    <w:rsid w:val="004D4A81"/>
    <w:rsid w:val="004D4CD5"/>
    <w:rsid w:val="004D517C"/>
    <w:rsid w:val="004D5186"/>
    <w:rsid w:val="004D51C2"/>
    <w:rsid w:val="004D52E9"/>
    <w:rsid w:val="004D5503"/>
    <w:rsid w:val="004D5648"/>
    <w:rsid w:val="004D5F94"/>
    <w:rsid w:val="004D617F"/>
    <w:rsid w:val="004D61E8"/>
    <w:rsid w:val="004D6349"/>
    <w:rsid w:val="004D6584"/>
    <w:rsid w:val="004D6637"/>
    <w:rsid w:val="004D68AE"/>
    <w:rsid w:val="004D6DBA"/>
    <w:rsid w:val="004D7483"/>
    <w:rsid w:val="004D7693"/>
    <w:rsid w:val="004D78E7"/>
    <w:rsid w:val="004D7DAB"/>
    <w:rsid w:val="004D7E5A"/>
    <w:rsid w:val="004D7E6F"/>
    <w:rsid w:val="004E0206"/>
    <w:rsid w:val="004E02D0"/>
    <w:rsid w:val="004E0683"/>
    <w:rsid w:val="004E0F96"/>
    <w:rsid w:val="004E13EB"/>
    <w:rsid w:val="004E17FA"/>
    <w:rsid w:val="004E1B2F"/>
    <w:rsid w:val="004E1CA8"/>
    <w:rsid w:val="004E1CEF"/>
    <w:rsid w:val="004E1F6A"/>
    <w:rsid w:val="004E20FB"/>
    <w:rsid w:val="004E28C8"/>
    <w:rsid w:val="004E2B49"/>
    <w:rsid w:val="004E2FD6"/>
    <w:rsid w:val="004E3842"/>
    <w:rsid w:val="004E39DE"/>
    <w:rsid w:val="004E3C51"/>
    <w:rsid w:val="004E4212"/>
    <w:rsid w:val="004E4487"/>
    <w:rsid w:val="004E4A5F"/>
    <w:rsid w:val="004E4D4B"/>
    <w:rsid w:val="004E5356"/>
    <w:rsid w:val="004E573F"/>
    <w:rsid w:val="004E586D"/>
    <w:rsid w:val="004E59CE"/>
    <w:rsid w:val="004E5A15"/>
    <w:rsid w:val="004E5CB7"/>
    <w:rsid w:val="004E61AB"/>
    <w:rsid w:val="004E623B"/>
    <w:rsid w:val="004E6F05"/>
    <w:rsid w:val="004E720A"/>
    <w:rsid w:val="004E74B8"/>
    <w:rsid w:val="004E75EC"/>
    <w:rsid w:val="004E773D"/>
    <w:rsid w:val="004E79B9"/>
    <w:rsid w:val="004E7A74"/>
    <w:rsid w:val="004E7CE7"/>
    <w:rsid w:val="004E7F19"/>
    <w:rsid w:val="004F04D3"/>
    <w:rsid w:val="004F063A"/>
    <w:rsid w:val="004F0A9B"/>
    <w:rsid w:val="004F0CA7"/>
    <w:rsid w:val="004F0DCB"/>
    <w:rsid w:val="004F11B3"/>
    <w:rsid w:val="004F1515"/>
    <w:rsid w:val="004F1629"/>
    <w:rsid w:val="004F1E98"/>
    <w:rsid w:val="004F234A"/>
    <w:rsid w:val="004F23AD"/>
    <w:rsid w:val="004F27E7"/>
    <w:rsid w:val="004F2B5F"/>
    <w:rsid w:val="004F2CE0"/>
    <w:rsid w:val="004F2EC6"/>
    <w:rsid w:val="004F317A"/>
    <w:rsid w:val="004F3E10"/>
    <w:rsid w:val="004F4050"/>
    <w:rsid w:val="004F42FC"/>
    <w:rsid w:val="004F4395"/>
    <w:rsid w:val="004F46EB"/>
    <w:rsid w:val="004F4A29"/>
    <w:rsid w:val="004F50D2"/>
    <w:rsid w:val="004F5492"/>
    <w:rsid w:val="004F5BB7"/>
    <w:rsid w:val="004F609F"/>
    <w:rsid w:val="004F6268"/>
    <w:rsid w:val="004F6382"/>
    <w:rsid w:val="004F641C"/>
    <w:rsid w:val="004F6694"/>
    <w:rsid w:val="004F67E2"/>
    <w:rsid w:val="004F6870"/>
    <w:rsid w:val="004F6C49"/>
    <w:rsid w:val="004F6CF9"/>
    <w:rsid w:val="004F6DCB"/>
    <w:rsid w:val="004F6E4F"/>
    <w:rsid w:val="004F7494"/>
    <w:rsid w:val="0050010F"/>
    <w:rsid w:val="0050022B"/>
    <w:rsid w:val="005002F4"/>
    <w:rsid w:val="00500717"/>
    <w:rsid w:val="005008BE"/>
    <w:rsid w:val="00500946"/>
    <w:rsid w:val="00500E62"/>
    <w:rsid w:val="005016F0"/>
    <w:rsid w:val="0050175C"/>
    <w:rsid w:val="005019B2"/>
    <w:rsid w:val="00501B32"/>
    <w:rsid w:val="00501CD5"/>
    <w:rsid w:val="00501D7C"/>
    <w:rsid w:val="00501E71"/>
    <w:rsid w:val="005020EC"/>
    <w:rsid w:val="005020FD"/>
    <w:rsid w:val="00502157"/>
    <w:rsid w:val="005022AD"/>
    <w:rsid w:val="00502449"/>
    <w:rsid w:val="00502496"/>
    <w:rsid w:val="0050290C"/>
    <w:rsid w:val="0050319B"/>
    <w:rsid w:val="00503CA7"/>
    <w:rsid w:val="00503D6A"/>
    <w:rsid w:val="0050433B"/>
    <w:rsid w:val="00504BE8"/>
    <w:rsid w:val="00504ED6"/>
    <w:rsid w:val="00504EF0"/>
    <w:rsid w:val="00505014"/>
    <w:rsid w:val="0050503D"/>
    <w:rsid w:val="005056BC"/>
    <w:rsid w:val="0050599A"/>
    <w:rsid w:val="00505B19"/>
    <w:rsid w:val="00505C56"/>
    <w:rsid w:val="00505CB1"/>
    <w:rsid w:val="00505DE2"/>
    <w:rsid w:val="00505FE7"/>
    <w:rsid w:val="005060DC"/>
    <w:rsid w:val="0050615B"/>
    <w:rsid w:val="00506501"/>
    <w:rsid w:val="005069AE"/>
    <w:rsid w:val="00507936"/>
    <w:rsid w:val="005079D4"/>
    <w:rsid w:val="005079E0"/>
    <w:rsid w:val="00507EAD"/>
    <w:rsid w:val="00510021"/>
    <w:rsid w:val="005100D6"/>
    <w:rsid w:val="005101FF"/>
    <w:rsid w:val="00510462"/>
    <w:rsid w:val="0051096A"/>
    <w:rsid w:val="00510AD5"/>
    <w:rsid w:val="00510CB1"/>
    <w:rsid w:val="0051105C"/>
    <w:rsid w:val="0051192A"/>
    <w:rsid w:val="00511C32"/>
    <w:rsid w:val="005122EC"/>
    <w:rsid w:val="00512CF8"/>
    <w:rsid w:val="00512F79"/>
    <w:rsid w:val="00513075"/>
    <w:rsid w:val="00514227"/>
    <w:rsid w:val="00514655"/>
    <w:rsid w:val="00514C6B"/>
    <w:rsid w:val="00514F0D"/>
    <w:rsid w:val="005159C6"/>
    <w:rsid w:val="00515AE3"/>
    <w:rsid w:val="005166D8"/>
    <w:rsid w:val="00516850"/>
    <w:rsid w:val="00516A6A"/>
    <w:rsid w:val="00516B57"/>
    <w:rsid w:val="00516B8E"/>
    <w:rsid w:val="00516E91"/>
    <w:rsid w:val="00517239"/>
    <w:rsid w:val="00517B0E"/>
    <w:rsid w:val="00517B0F"/>
    <w:rsid w:val="00517C20"/>
    <w:rsid w:val="00517E6B"/>
    <w:rsid w:val="0052003A"/>
    <w:rsid w:val="005204C7"/>
    <w:rsid w:val="0052054A"/>
    <w:rsid w:val="00520587"/>
    <w:rsid w:val="0052076F"/>
    <w:rsid w:val="00520895"/>
    <w:rsid w:val="00520D11"/>
    <w:rsid w:val="00520E08"/>
    <w:rsid w:val="00520F49"/>
    <w:rsid w:val="00521BA6"/>
    <w:rsid w:val="00521F81"/>
    <w:rsid w:val="005220BB"/>
    <w:rsid w:val="005223DA"/>
    <w:rsid w:val="00522BB8"/>
    <w:rsid w:val="00522CE9"/>
    <w:rsid w:val="0052301D"/>
    <w:rsid w:val="00523308"/>
    <w:rsid w:val="0052384D"/>
    <w:rsid w:val="00523974"/>
    <w:rsid w:val="00523987"/>
    <w:rsid w:val="00523A43"/>
    <w:rsid w:val="00523B27"/>
    <w:rsid w:val="00523D4C"/>
    <w:rsid w:val="0052422F"/>
    <w:rsid w:val="005246A0"/>
    <w:rsid w:val="005246B9"/>
    <w:rsid w:val="00524715"/>
    <w:rsid w:val="0052477B"/>
    <w:rsid w:val="0052498D"/>
    <w:rsid w:val="00524E03"/>
    <w:rsid w:val="005250C7"/>
    <w:rsid w:val="0052519B"/>
    <w:rsid w:val="0052554A"/>
    <w:rsid w:val="005255F3"/>
    <w:rsid w:val="00525958"/>
    <w:rsid w:val="00525DDA"/>
    <w:rsid w:val="00525DE7"/>
    <w:rsid w:val="00525F7B"/>
    <w:rsid w:val="00526336"/>
    <w:rsid w:val="00526692"/>
    <w:rsid w:val="00526758"/>
    <w:rsid w:val="005267A9"/>
    <w:rsid w:val="005272A1"/>
    <w:rsid w:val="005274C5"/>
    <w:rsid w:val="0052775C"/>
    <w:rsid w:val="00527777"/>
    <w:rsid w:val="00527813"/>
    <w:rsid w:val="00527D91"/>
    <w:rsid w:val="00530A1A"/>
    <w:rsid w:val="00530A57"/>
    <w:rsid w:val="00531094"/>
    <w:rsid w:val="00531457"/>
    <w:rsid w:val="005315CD"/>
    <w:rsid w:val="00531A35"/>
    <w:rsid w:val="00531EA6"/>
    <w:rsid w:val="00532068"/>
    <w:rsid w:val="0053226C"/>
    <w:rsid w:val="005322CE"/>
    <w:rsid w:val="0053230B"/>
    <w:rsid w:val="0053255C"/>
    <w:rsid w:val="005325A2"/>
    <w:rsid w:val="00532607"/>
    <w:rsid w:val="00532621"/>
    <w:rsid w:val="0053269B"/>
    <w:rsid w:val="005326BA"/>
    <w:rsid w:val="00532872"/>
    <w:rsid w:val="00532B0A"/>
    <w:rsid w:val="00532B20"/>
    <w:rsid w:val="00532B95"/>
    <w:rsid w:val="005330F8"/>
    <w:rsid w:val="00533385"/>
    <w:rsid w:val="00533577"/>
    <w:rsid w:val="0053385F"/>
    <w:rsid w:val="005338EE"/>
    <w:rsid w:val="00533FD7"/>
    <w:rsid w:val="00534478"/>
    <w:rsid w:val="00534480"/>
    <w:rsid w:val="00534590"/>
    <w:rsid w:val="00534B35"/>
    <w:rsid w:val="00534D98"/>
    <w:rsid w:val="0053547C"/>
    <w:rsid w:val="0053598D"/>
    <w:rsid w:val="00535E0D"/>
    <w:rsid w:val="005365CF"/>
    <w:rsid w:val="0053669F"/>
    <w:rsid w:val="005366A4"/>
    <w:rsid w:val="0053675D"/>
    <w:rsid w:val="00536876"/>
    <w:rsid w:val="00536D97"/>
    <w:rsid w:val="00536D9A"/>
    <w:rsid w:val="00536F56"/>
    <w:rsid w:val="005372B3"/>
    <w:rsid w:val="0054020A"/>
    <w:rsid w:val="0054049D"/>
    <w:rsid w:val="00540A3E"/>
    <w:rsid w:val="00540AE6"/>
    <w:rsid w:val="00540B20"/>
    <w:rsid w:val="00541583"/>
    <w:rsid w:val="00541CB0"/>
    <w:rsid w:val="00541DC6"/>
    <w:rsid w:val="00541F69"/>
    <w:rsid w:val="005421FE"/>
    <w:rsid w:val="005423B6"/>
    <w:rsid w:val="00542A93"/>
    <w:rsid w:val="00542C35"/>
    <w:rsid w:val="00542F1C"/>
    <w:rsid w:val="005430F2"/>
    <w:rsid w:val="00543116"/>
    <w:rsid w:val="0054357C"/>
    <w:rsid w:val="0054365C"/>
    <w:rsid w:val="00543B33"/>
    <w:rsid w:val="00543EE1"/>
    <w:rsid w:val="005440B5"/>
    <w:rsid w:val="005442B6"/>
    <w:rsid w:val="005446C5"/>
    <w:rsid w:val="0054483F"/>
    <w:rsid w:val="00544B9E"/>
    <w:rsid w:val="00544C9F"/>
    <w:rsid w:val="00544FC9"/>
    <w:rsid w:val="00545185"/>
    <w:rsid w:val="00545C48"/>
    <w:rsid w:val="005463F0"/>
    <w:rsid w:val="00546BE0"/>
    <w:rsid w:val="00546EFB"/>
    <w:rsid w:val="00546F7A"/>
    <w:rsid w:val="00547063"/>
    <w:rsid w:val="005473C1"/>
    <w:rsid w:val="005477EB"/>
    <w:rsid w:val="00547804"/>
    <w:rsid w:val="00547C30"/>
    <w:rsid w:val="00547EA2"/>
    <w:rsid w:val="00550348"/>
    <w:rsid w:val="0055065E"/>
    <w:rsid w:val="00550EA1"/>
    <w:rsid w:val="00550FFD"/>
    <w:rsid w:val="0055119E"/>
    <w:rsid w:val="005514EB"/>
    <w:rsid w:val="00551F7E"/>
    <w:rsid w:val="00552046"/>
    <w:rsid w:val="00552720"/>
    <w:rsid w:val="00552C3A"/>
    <w:rsid w:val="00553151"/>
    <w:rsid w:val="0055328A"/>
    <w:rsid w:val="005535B8"/>
    <w:rsid w:val="005538DE"/>
    <w:rsid w:val="005539F8"/>
    <w:rsid w:val="00553D45"/>
    <w:rsid w:val="0055463A"/>
    <w:rsid w:val="0055488B"/>
    <w:rsid w:val="00554FC2"/>
    <w:rsid w:val="005552DE"/>
    <w:rsid w:val="00555351"/>
    <w:rsid w:val="005561AE"/>
    <w:rsid w:val="00556578"/>
    <w:rsid w:val="00556645"/>
    <w:rsid w:val="00557055"/>
    <w:rsid w:val="00557381"/>
    <w:rsid w:val="00557512"/>
    <w:rsid w:val="005578C8"/>
    <w:rsid w:val="00557AC1"/>
    <w:rsid w:val="00557B0D"/>
    <w:rsid w:val="00557D6C"/>
    <w:rsid w:val="0056054F"/>
    <w:rsid w:val="005605CB"/>
    <w:rsid w:val="005607CA"/>
    <w:rsid w:val="00560C1C"/>
    <w:rsid w:val="00560C49"/>
    <w:rsid w:val="00561168"/>
    <w:rsid w:val="00561AA9"/>
    <w:rsid w:val="00561D2A"/>
    <w:rsid w:val="00561EC8"/>
    <w:rsid w:val="0056238C"/>
    <w:rsid w:val="00562450"/>
    <w:rsid w:val="005624B2"/>
    <w:rsid w:val="00563556"/>
    <w:rsid w:val="00563895"/>
    <w:rsid w:val="00563B8A"/>
    <w:rsid w:val="00563C09"/>
    <w:rsid w:val="005642A1"/>
    <w:rsid w:val="00564379"/>
    <w:rsid w:val="00564BBB"/>
    <w:rsid w:val="00564DE2"/>
    <w:rsid w:val="00564E1F"/>
    <w:rsid w:val="00565132"/>
    <w:rsid w:val="0056515B"/>
    <w:rsid w:val="00565160"/>
    <w:rsid w:val="00565585"/>
    <w:rsid w:val="00565A6C"/>
    <w:rsid w:val="00565BCB"/>
    <w:rsid w:val="00565F73"/>
    <w:rsid w:val="00565FB8"/>
    <w:rsid w:val="005664D8"/>
    <w:rsid w:val="00566913"/>
    <w:rsid w:val="00566C09"/>
    <w:rsid w:val="00566DA7"/>
    <w:rsid w:val="00567BF4"/>
    <w:rsid w:val="00570370"/>
    <w:rsid w:val="00570666"/>
    <w:rsid w:val="005709DB"/>
    <w:rsid w:val="00570C48"/>
    <w:rsid w:val="00570D60"/>
    <w:rsid w:val="00570F27"/>
    <w:rsid w:val="00571413"/>
    <w:rsid w:val="00571A4C"/>
    <w:rsid w:val="00571F71"/>
    <w:rsid w:val="00571FD7"/>
    <w:rsid w:val="005722B6"/>
    <w:rsid w:val="005723C8"/>
    <w:rsid w:val="0057245E"/>
    <w:rsid w:val="005725AF"/>
    <w:rsid w:val="00572BD9"/>
    <w:rsid w:val="00572CB3"/>
    <w:rsid w:val="005731DB"/>
    <w:rsid w:val="0057337A"/>
    <w:rsid w:val="00573BA2"/>
    <w:rsid w:val="00573C37"/>
    <w:rsid w:val="00574212"/>
    <w:rsid w:val="0057431D"/>
    <w:rsid w:val="0057445A"/>
    <w:rsid w:val="00574594"/>
    <w:rsid w:val="00574A31"/>
    <w:rsid w:val="00574BF0"/>
    <w:rsid w:val="00574F32"/>
    <w:rsid w:val="00575097"/>
    <w:rsid w:val="0057524D"/>
    <w:rsid w:val="00575824"/>
    <w:rsid w:val="00575A54"/>
    <w:rsid w:val="005765D3"/>
    <w:rsid w:val="00576C98"/>
    <w:rsid w:val="005770BD"/>
    <w:rsid w:val="00580116"/>
    <w:rsid w:val="005802AF"/>
    <w:rsid w:val="0058044C"/>
    <w:rsid w:val="0058046E"/>
    <w:rsid w:val="005806E5"/>
    <w:rsid w:val="00580746"/>
    <w:rsid w:val="005808B9"/>
    <w:rsid w:val="00580B40"/>
    <w:rsid w:val="00580EFA"/>
    <w:rsid w:val="00581146"/>
    <w:rsid w:val="005813EE"/>
    <w:rsid w:val="005815C7"/>
    <w:rsid w:val="005815EE"/>
    <w:rsid w:val="00581C8D"/>
    <w:rsid w:val="005820FE"/>
    <w:rsid w:val="005822EB"/>
    <w:rsid w:val="005825E4"/>
    <w:rsid w:val="00582DC3"/>
    <w:rsid w:val="005833B8"/>
    <w:rsid w:val="005839D0"/>
    <w:rsid w:val="00583A52"/>
    <w:rsid w:val="00583D2E"/>
    <w:rsid w:val="00583E45"/>
    <w:rsid w:val="005841A6"/>
    <w:rsid w:val="00584942"/>
    <w:rsid w:val="00584B53"/>
    <w:rsid w:val="00584C8F"/>
    <w:rsid w:val="00584E16"/>
    <w:rsid w:val="00585CFE"/>
    <w:rsid w:val="00585FD1"/>
    <w:rsid w:val="0058636A"/>
    <w:rsid w:val="00586941"/>
    <w:rsid w:val="005869EE"/>
    <w:rsid w:val="00586D24"/>
    <w:rsid w:val="00587181"/>
    <w:rsid w:val="0058720C"/>
    <w:rsid w:val="00587542"/>
    <w:rsid w:val="00587D5F"/>
    <w:rsid w:val="00590315"/>
    <w:rsid w:val="00590E2C"/>
    <w:rsid w:val="00591220"/>
    <w:rsid w:val="00591886"/>
    <w:rsid w:val="00591CB4"/>
    <w:rsid w:val="00591EB0"/>
    <w:rsid w:val="005925A1"/>
    <w:rsid w:val="00592A06"/>
    <w:rsid w:val="005931CD"/>
    <w:rsid w:val="0059396F"/>
    <w:rsid w:val="00593B3B"/>
    <w:rsid w:val="00593ECA"/>
    <w:rsid w:val="0059417E"/>
    <w:rsid w:val="005945F7"/>
    <w:rsid w:val="00594D14"/>
    <w:rsid w:val="00594DB5"/>
    <w:rsid w:val="00595056"/>
    <w:rsid w:val="0059516C"/>
    <w:rsid w:val="00596124"/>
    <w:rsid w:val="005968A3"/>
    <w:rsid w:val="005969D0"/>
    <w:rsid w:val="00596A22"/>
    <w:rsid w:val="00596BB8"/>
    <w:rsid w:val="00596EFC"/>
    <w:rsid w:val="00596F6B"/>
    <w:rsid w:val="00596FA4"/>
    <w:rsid w:val="0059740E"/>
    <w:rsid w:val="005977BA"/>
    <w:rsid w:val="00597D15"/>
    <w:rsid w:val="00597E61"/>
    <w:rsid w:val="005A0758"/>
    <w:rsid w:val="005A0B49"/>
    <w:rsid w:val="005A0B7E"/>
    <w:rsid w:val="005A0C51"/>
    <w:rsid w:val="005A0CBE"/>
    <w:rsid w:val="005A0E52"/>
    <w:rsid w:val="005A0E8A"/>
    <w:rsid w:val="005A1010"/>
    <w:rsid w:val="005A1071"/>
    <w:rsid w:val="005A1351"/>
    <w:rsid w:val="005A1546"/>
    <w:rsid w:val="005A1610"/>
    <w:rsid w:val="005A16FC"/>
    <w:rsid w:val="005A1755"/>
    <w:rsid w:val="005A1D73"/>
    <w:rsid w:val="005A2377"/>
    <w:rsid w:val="005A29DE"/>
    <w:rsid w:val="005A2A76"/>
    <w:rsid w:val="005A304E"/>
    <w:rsid w:val="005A34B6"/>
    <w:rsid w:val="005A35E3"/>
    <w:rsid w:val="005A3BB0"/>
    <w:rsid w:val="005A3EE3"/>
    <w:rsid w:val="005A49F6"/>
    <w:rsid w:val="005A4D8D"/>
    <w:rsid w:val="005A4DC0"/>
    <w:rsid w:val="005A4E0C"/>
    <w:rsid w:val="005A5063"/>
    <w:rsid w:val="005A5814"/>
    <w:rsid w:val="005A5AE2"/>
    <w:rsid w:val="005A644D"/>
    <w:rsid w:val="005A7124"/>
    <w:rsid w:val="005A71C1"/>
    <w:rsid w:val="005A75F9"/>
    <w:rsid w:val="005A78EE"/>
    <w:rsid w:val="005A7A74"/>
    <w:rsid w:val="005A7C40"/>
    <w:rsid w:val="005B0197"/>
    <w:rsid w:val="005B0726"/>
    <w:rsid w:val="005B1263"/>
    <w:rsid w:val="005B1407"/>
    <w:rsid w:val="005B157B"/>
    <w:rsid w:val="005B15C6"/>
    <w:rsid w:val="005B17C5"/>
    <w:rsid w:val="005B1A96"/>
    <w:rsid w:val="005B1AD3"/>
    <w:rsid w:val="005B1D42"/>
    <w:rsid w:val="005B1E90"/>
    <w:rsid w:val="005B20D6"/>
    <w:rsid w:val="005B2B66"/>
    <w:rsid w:val="005B2DCE"/>
    <w:rsid w:val="005B2DE4"/>
    <w:rsid w:val="005B2F11"/>
    <w:rsid w:val="005B3155"/>
    <w:rsid w:val="005B31F0"/>
    <w:rsid w:val="005B3472"/>
    <w:rsid w:val="005B3595"/>
    <w:rsid w:val="005B3920"/>
    <w:rsid w:val="005B3A3F"/>
    <w:rsid w:val="005B3AAF"/>
    <w:rsid w:val="005B3C72"/>
    <w:rsid w:val="005B3CD5"/>
    <w:rsid w:val="005B3DC1"/>
    <w:rsid w:val="005B3E5E"/>
    <w:rsid w:val="005B3FD8"/>
    <w:rsid w:val="005B47C1"/>
    <w:rsid w:val="005B4C80"/>
    <w:rsid w:val="005B58BC"/>
    <w:rsid w:val="005B5E00"/>
    <w:rsid w:val="005B60B4"/>
    <w:rsid w:val="005B63C7"/>
    <w:rsid w:val="005B6716"/>
    <w:rsid w:val="005B6A53"/>
    <w:rsid w:val="005B6F3A"/>
    <w:rsid w:val="005B71F6"/>
    <w:rsid w:val="005B7666"/>
    <w:rsid w:val="005B7863"/>
    <w:rsid w:val="005B7C99"/>
    <w:rsid w:val="005B7D5E"/>
    <w:rsid w:val="005C012C"/>
    <w:rsid w:val="005C01E2"/>
    <w:rsid w:val="005C05D8"/>
    <w:rsid w:val="005C061C"/>
    <w:rsid w:val="005C073A"/>
    <w:rsid w:val="005C108B"/>
    <w:rsid w:val="005C17A7"/>
    <w:rsid w:val="005C1BD5"/>
    <w:rsid w:val="005C1CBE"/>
    <w:rsid w:val="005C1E1F"/>
    <w:rsid w:val="005C233D"/>
    <w:rsid w:val="005C2926"/>
    <w:rsid w:val="005C2A58"/>
    <w:rsid w:val="005C2B8D"/>
    <w:rsid w:val="005C2F43"/>
    <w:rsid w:val="005C2F4E"/>
    <w:rsid w:val="005C2FB8"/>
    <w:rsid w:val="005C3138"/>
    <w:rsid w:val="005C314F"/>
    <w:rsid w:val="005C339E"/>
    <w:rsid w:val="005C34EA"/>
    <w:rsid w:val="005C3A9C"/>
    <w:rsid w:val="005C40A6"/>
    <w:rsid w:val="005C40AC"/>
    <w:rsid w:val="005C423F"/>
    <w:rsid w:val="005C4251"/>
    <w:rsid w:val="005C42EE"/>
    <w:rsid w:val="005C4826"/>
    <w:rsid w:val="005C4DE4"/>
    <w:rsid w:val="005C4E8F"/>
    <w:rsid w:val="005C4FAB"/>
    <w:rsid w:val="005C50E7"/>
    <w:rsid w:val="005C556F"/>
    <w:rsid w:val="005C593A"/>
    <w:rsid w:val="005C5984"/>
    <w:rsid w:val="005C59A6"/>
    <w:rsid w:val="005C5B58"/>
    <w:rsid w:val="005C5D43"/>
    <w:rsid w:val="005C6EF2"/>
    <w:rsid w:val="005C715C"/>
    <w:rsid w:val="005C71DE"/>
    <w:rsid w:val="005C77E9"/>
    <w:rsid w:val="005C7901"/>
    <w:rsid w:val="005C79FA"/>
    <w:rsid w:val="005C7A8D"/>
    <w:rsid w:val="005C7E02"/>
    <w:rsid w:val="005C7F13"/>
    <w:rsid w:val="005D010E"/>
    <w:rsid w:val="005D04FC"/>
    <w:rsid w:val="005D0CA3"/>
    <w:rsid w:val="005D0D17"/>
    <w:rsid w:val="005D0FDE"/>
    <w:rsid w:val="005D172A"/>
    <w:rsid w:val="005D1845"/>
    <w:rsid w:val="005D1E21"/>
    <w:rsid w:val="005D1ED1"/>
    <w:rsid w:val="005D2387"/>
    <w:rsid w:val="005D2996"/>
    <w:rsid w:val="005D2B53"/>
    <w:rsid w:val="005D2F46"/>
    <w:rsid w:val="005D2F82"/>
    <w:rsid w:val="005D3530"/>
    <w:rsid w:val="005D3A29"/>
    <w:rsid w:val="005D3AB1"/>
    <w:rsid w:val="005D3BBB"/>
    <w:rsid w:val="005D3D8A"/>
    <w:rsid w:val="005D4241"/>
    <w:rsid w:val="005D434B"/>
    <w:rsid w:val="005D440C"/>
    <w:rsid w:val="005D44C3"/>
    <w:rsid w:val="005D4854"/>
    <w:rsid w:val="005D5185"/>
    <w:rsid w:val="005D5502"/>
    <w:rsid w:val="005D5828"/>
    <w:rsid w:val="005D58B4"/>
    <w:rsid w:val="005D58DA"/>
    <w:rsid w:val="005D5C4E"/>
    <w:rsid w:val="005D5E6F"/>
    <w:rsid w:val="005D6100"/>
    <w:rsid w:val="005D652C"/>
    <w:rsid w:val="005D6954"/>
    <w:rsid w:val="005D6AFA"/>
    <w:rsid w:val="005D6CD7"/>
    <w:rsid w:val="005D6E2E"/>
    <w:rsid w:val="005D7655"/>
    <w:rsid w:val="005D7C8C"/>
    <w:rsid w:val="005D7E6B"/>
    <w:rsid w:val="005E0E35"/>
    <w:rsid w:val="005E0F12"/>
    <w:rsid w:val="005E109F"/>
    <w:rsid w:val="005E1232"/>
    <w:rsid w:val="005E145C"/>
    <w:rsid w:val="005E19EB"/>
    <w:rsid w:val="005E1EAF"/>
    <w:rsid w:val="005E2011"/>
    <w:rsid w:val="005E2493"/>
    <w:rsid w:val="005E2575"/>
    <w:rsid w:val="005E2871"/>
    <w:rsid w:val="005E2B87"/>
    <w:rsid w:val="005E30BA"/>
    <w:rsid w:val="005E346C"/>
    <w:rsid w:val="005E3920"/>
    <w:rsid w:val="005E40F2"/>
    <w:rsid w:val="005E4157"/>
    <w:rsid w:val="005E435D"/>
    <w:rsid w:val="005E44D9"/>
    <w:rsid w:val="005E46CC"/>
    <w:rsid w:val="005E4734"/>
    <w:rsid w:val="005E4790"/>
    <w:rsid w:val="005E47F5"/>
    <w:rsid w:val="005E4F07"/>
    <w:rsid w:val="005E5095"/>
    <w:rsid w:val="005E5354"/>
    <w:rsid w:val="005E5569"/>
    <w:rsid w:val="005E564A"/>
    <w:rsid w:val="005E589A"/>
    <w:rsid w:val="005E5936"/>
    <w:rsid w:val="005E59B5"/>
    <w:rsid w:val="005E5F58"/>
    <w:rsid w:val="005E6253"/>
    <w:rsid w:val="005E6802"/>
    <w:rsid w:val="005E6A4D"/>
    <w:rsid w:val="005E72F8"/>
    <w:rsid w:val="005E774A"/>
    <w:rsid w:val="005E77F0"/>
    <w:rsid w:val="005F002D"/>
    <w:rsid w:val="005F0209"/>
    <w:rsid w:val="005F077C"/>
    <w:rsid w:val="005F0DB7"/>
    <w:rsid w:val="005F0E4A"/>
    <w:rsid w:val="005F106B"/>
    <w:rsid w:val="005F184A"/>
    <w:rsid w:val="005F18AD"/>
    <w:rsid w:val="005F1A44"/>
    <w:rsid w:val="005F2135"/>
    <w:rsid w:val="005F21FA"/>
    <w:rsid w:val="005F2957"/>
    <w:rsid w:val="005F2C29"/>
    <w:rsid w:val="005F2CF8"/>
    <w:rsid w:val="005F2D28"/>
    <w:rsid w:val="005F2D31"/>
    <w:rsid w:val="005F2D73"/>
    <w:rsid w:val="005F2EB1"/>
    <w:rsid w:val="005F302D"/>
    <w:rsid w:val="005F328A"/>
    <w:rsid w:val="005F35B3"/>
    <w:rsid w:val="005F378D"/>
    <w:rsid w:val="005F37E5"/>
    <w:rsid w:val="005F3958"/>
    <w:rsid w:val="005F3B21"/>
    <w:rsid w:val="005F4156"/>
    <w:rsid w:val="005F42FA"/>
    <w:rsid w:val="005F4431"/>
    <w:rsid w:val="005F44D2"/>
    <w:rsid w:val="005F4625"/>
    <w:rsid w:val="005F49B1"/>
    <w:rsid w:val="005F4A6A"/>
    <w:rsid w:val="005F4A95"/>
    <w:rsid w:val="005F4CCD"/>
    <w:rsid w:val="005F54DE"/>
    <w:rsid w:val="005F5C0E"/>
    <w:rsid w:val="005F5E43"/>
    <w:rsid w:val="005F61C9"/>
    <w:rsid w:val="005F652B"/>
    <w:rsid w:val="005F6888"/>
    <w:rsid w:val="005F69C2"/>
    <w:rsid w:val="005F6FCF"/>
    <w:rsid w:val="005F7749"/>
    <w:rsid w:val="005F783B"/>
    <w:rsid w:val="005F78AA"/>
    <w:rsid w:val="005F79FC"/>
    <w:rsid w:val="005F7C13"/>
    <w:rsid w:val="005F7C84"/>
    <w:rsid w:val="006000C2"/>
    <w:rsid w:val="006003D6"/>
    <w:rsid w:val="006005D3"/>
    <w:rsid w:val="00600EF8"/>
    <w:rsid w:val="00601478"/>
    <w:rsid w:val="0060179E"/>
    <w:rsid w:val="00601A7F"/>
    <w:rsid w:val="00601AB2"/>
    <w:rsid w:val="00601AD9"/>
    <w:rsid w:val="00602058"/>
    <w:rsid w:val="00602419"/>
    <w:rsid w:val="00602610"/>
    <w:rsid w:val="00602C62"/>
    <w:rsid w:val="00603048"/>
    <w:rsid w:val="0060314B"/>
    <w:rsid w:val="00603CB1"/>
    <w:rsid w:val="00604133"/>
    <w:rsid w:val="00604618"/>
    <w:rsid w:val="00604632"/>
    <w:rsid w:val="006047C2"/>
    <w:rsid w:val="00604AED"/>
    <w:rsid w:val="00604F28"/>
    <w:rsid w:val="00604FFB"/>
    <w:rsid w:val="00605181"/>
    <w:rsid w:val="006055DC"/>
    <w:rsid w:val="006055EB"/>
    <w:rsid w:val="00605958"/>
    <w:rsid w:val="00605C4E"/>
    <w:rsid w:val="00605CD4"/>
    <w:rsid w:val="00605F20"/>
    <w:rsid w:val="006064FA"/>
    <w:rsid w:val="00606770"/>
    <w:rsid w:val="00607596"/>
    <w:rsid w:val="00607BD3"/>
    <w:rsid w:val="0061024B"/>
    <w:rsid w:val="00610413"/>
    <w:rsid w:val="006106C8"/>
    <w:rsid w:val="00610833"/>
    <w:rsid w:val="00610C61"/>
    <w:rsid w:val="00611481"/>
    <w:rsid w:val="006114DE"/>
    <w:rsid w:val="00611825"/>
    <w:rsid w:val="00611BAA"/>
    <w:rsid w:val="00611C12"/>
    <w:rsid w:val="00611C31"/>
    <w:rsid w:val="00611CD4"/>
    <w:rsid w:val="00611F11"/>
    <w:rsid w:val="00612290"/>
    <w:rsid w:val="00612496"/>
    <w:rsid w:val="0061269F"/>
    <w:rsid w:val="006127E9"/>
    <w:rsid w:val="00612BEC"/>
    <w:rsid w:val="00612F4C"/>
    <w:rsid w:val="00613030"/>
    <w:rsid w:val="006138F0"/>
    <w:rsid w:val="00613A87"/>
    <w:rsid w:val="00614491"/>
    <w:rsid w:val="00614861"/>
    <w:rsid w:val="00615084"/>
    <w:rsid w:val="006150D8"/>
    <w:rsid w:val="006159A6"/>
    <w:rsid w:val="00615D96"/>
    <w:rsid w:val="006163EE"/>
    <w:rsid w:val="0061668F"/>
    <w:rsid w:val="0061676B"/>
    <w:rsid w:val="0061697B"/>
    <w:rsid w:val="00616AD5"/>
    <w:rsid w:val="00617541"/>
    <w:rsid w:val="006175F3"/>
    <w:rsid w:val="00617905"/>
    <w:rsid w:val="00617980"/>
    <w:rsid w:val="00617A1B"/>
    <w:rsid w:val="00617A7E"/>
    <w:rsid w:val="00617B64"/>
    <w:rsid w:val="00617C0E"/>
    <w:rsid w:val="00617C35"/>
    <w:rsid w:val="00617FF4"/>
    <w:rsid w:val="0062000E"/>
    <w:rsid w:val="006205DF"/>
    <w:rsid w:val="00620C91"/>
    <w:rsid w:val="0062111A"/>
    <w:rsid w:val="0062127B"/>
    <w:rsid w:val="006214ED"/>
    <w:rsid w:val="0062159F"/>
    <w:rsid w:val="00621A9A"/>
    <w:rsid w:val="00621B1C"/>
    <w:rsid w:val="00621BD5"/>
    <w:rsid w:val="00622240"/>
    <w:rsid w:val="006224A4"/>
    <w:rsid w:val="006227CD"/>
    <w:rsid w:val="00622936"/>
    <w:rsid w:val="00622BB5"/>
    <w:rsid w:val="00623CA9"/>
    <w:rsid w:val="00623D53"/>
    <w:rsid w:val="00624054"/>
    <w:rsid w:val="006245FB"/>
    <w:rsid w:val="0062487F"/>
    <w:rsid w:val="00624A01"/>
    <w:rsid w:val="00624DBB"/>
    <w:rsid w:val="0062533B"/>
    <w:rsid w:val="0062591A"/>
    <w:rsid w:val="00625E4C"/>
    <w:rsid w:val="006264B8"/>
    <w:rsid w:val="00626553"/>
    <w:rsid w:val="00626907"/>
    <w:rsid w:val="0062698A"/>
    <w:rsid w:val="00626A29"/>
    <w:rsid w:val="00626B98"/>
    <w:rsid w:val="00626D42"/>
    <w:rsid w:val="00627097"/>
    <w:rsid w:val="00627CFF"/>
    <w:rsid w:val="00627E1A"/>
    <w:rsid w:val="00627F0E"/>
    <w:rsid w:val="00630250"/>
    <w:rsid w:val="00630992"/>
    <w:rsid w:val="00630CE1"/>
    <w:rsid w:val="0063110B"/>
    <w:rsid w:val="00631587"/>
    <w:rsid w:val="006315D3"/>
    <w:rsid w:val="006319BD"/>
    <w:rsid w:val="00631C3E"/>
    <w:rsid w:val="00631C71"/>
    <w:rsid w:val="00631CEA"/>
    <w:rsid w:val="00631EA0"/>
    <w:rsid w:val="00632311"/>
    <w:rsid w:val="0063242A"/>
    <w:rsid w:val="006327DB"/>
    <w:rsid w:val="0063292B"/>
    <w:rsid w:val="00632955"/>
    <w:rsid w:val="00632F60"/>
    <w:rsid w:val="006335EF"/>
    <w:rsid w:val="006339D1"/>
    <w:rsid w:val="00633C3E"/>
    <w:rsid w:val="00633CA9"/>
    <w:rsid w:val="00633EDB"/>
    <w:rsid w:val="00634093"/>
    <w:rsid w:val="00634482"/>
    <w:rsid w:val="006346BC"/>
    <w:rsid w:val="00634B4C"/>
    <w:rsid w:val="00634D18"/>
    <w:rsid w:val="00634FF5"/>
    <w:rsid w:val="0063558A"/>
    <w:rsid w:val="006358A5"/>
    <w:rsid w:val="00635A80"/>
    <w:rsid w:val="00635AE5"/>
    <w:rsid w:val="00636319"/>
    <w:rsid w:val="0063655A"/>
    <w:rsid w:val="00636787"/>
    <w:rsid w:val="00636AC4"/>
    <w:rsid w:val="00636B14"/>
    <w:rsid w:val="00636F23"/>
    <w:rsid w:val="006371E4"/>
    <w:rsid w:val="0063750E"/>
    <w:rsid w:val="006376EF"/>
    <w:rsid w:val="00637722"/>
    <w:rsid w:val="006378C9"/>
    <w:rsid w:val="00637A60"/>
    <w:rsid w:val="00637C07"/>
    <w:rsid w:val="00637DAB"/>
    <w:rsid w:val="00637EAF"/>
    <w:rsid w:val="00640121"/>
    <w:rsid w:val="00640200"/>
    <w:rsid w:val="00640525"/>
    <w:rsid w:val="00640680"/>
    <w:rsid w:val="006406BE"/>
    <w:rsid w:val="00640717"/>
    <w:rsid w:val="00640B08"/>
    <w:rsid w:val="00640DCE"/>
    <w:rsid w:val="00640FEB"/>
    <w:rsid w:val="006410F8"/>
    <w:rsid w:val="0064135B"/>
    <w:rsid w:val="00641494"/>
    <w:rsid w:val="0064191E"/>
    <w:rsid w:val="0064197F"/>
    <w:rsid w:val="00641C07"/>
    <w:rsid w:val="00641F04"/>
    <w:rsid w:val="00641F3E"/>
    <w:rsid w:val="00642128"/>
    <w:rsid w:val="006422CD"/>
    <w:rsid w:val="00642440"/>
    <w:rsid w:val="006424C5"/>
    <w:rsid w:val="00642635"/>
    <w:rsid w:val="00642A15"/>
    <w:rsid w:val="00642A7A"/>
    <w:rsid w:val="00642F58"/>
    <w:rsid w:val="00642F6C"/>
    <w:rsid w:val="0064347D"/>
    <w:rsid w:val="00643915"/>
    <w:rsid w:val="00643C23"/>
    <w:rsid w:val="00644749"/>
    <w:rsid w:val="00644908"/>
    <w:rsid w:val="006453DE"/>
    <w:rsid w:val="006455D8"/>
    <w:rsid w:val="00645933"/>
    <w:rsid w:val="00646190"/>
    <w:rsid w:val="00646948"/>
    <w:rsid w:val="006469FF"/>
    <w:rsid w:val="00646FEC"/>
    <w:rsid w:val="00647316"/>
    <w:rsid w:val="0064766A"/>
    <w:rsid w:val="006479C1"/>
    <w:rsid w:val="00647BA2"/>
    <w:rsid w:val="00647C7B"/>
    <w:rsid w:val="00647C9C"/>
    <w:rsid w:val="00647CE4"/>
    <w:rsid w:val="00647D17"/>
    <w:rsid w:val="00647DCE"/>
    <w:rsid w:val="00647E51"/>
    <w:rsid w:val="00647EA2"/>
    <w:rsid w:val="006500A2"/>
    <w:rsid w:val="00650B9A"/>
    <w:rsid w:val="00650C94"/>
    <w:rsid w:val="00650D78"/>
    <w:rsid w:val="00650E29"/>
    <w:rsid w:val="00650E4F"/>
    <w:rsid w:val="00650EB2"/>
    <w:rsid w:val="006511E3"/>
    <w:rsid w:val="006512B8"/>
    <w:rsid w:val="00651485"/>
    <w:rsid w:val="006515AF"/>
    <w:rsid w:val="0065196C"/>
    <w:rsid w:val="00651DB5"/>
    <w:rsid w:val="006520F6"/>
    <w:rsid w:val="00652107"/>
    <w:rsid w:val="00652247"/>
    <w:rsid w:val="00652634"/>
    <w:rsid w:val="0065290D"/>
    <w:rsid w:val="00652E2C"/>
    <w:rsid w:val="00653236"/>
    <w:rsid w:val="00653331"/>
    <w:rsid w:val="006534F6"/>
    <w:rsid w:val="00653694"/>
    <w:rsid w:val="00653D18"/>
    <w:rsid w:val="00653D8A"/>
    <w:rsid w:val="0065406B"/>
    <w:rsid w:val="00654231"/>
    <w:rsid w:val="006542A2"/>
    <w:rsid w:val="00654561"/>
    <w:rsid w:val="00655383"/>
    <w:rsid w:val="00655411"/>
    <w:rsid w:val="00655646"/>
    <w:rsid w:val="006556BC"/>
    <w:rsid w:val="00655F56"/>
    <w:rsid w:val="006571F5"/>
    <w:rsid w:val="006577C3"/>
    <w:rsid w:val="00657889"/>
    <w:rsid w:val="00657D16"/>
    <w:rsid w:val="0066038A"/>
    <w:rsid w:val="00660655"/>
    <w:rsid w:val="006606C3"/>
    <w:rsid w:val="00660980"/>
    <w:rsid w:val="006609C9"/>
    <w:rsid w:val="00660EDC"/>
    <w:rsid w:val="00661565"/>
    <w:rsid w:val="00661AC8"/>
    <w:rsid w:val="00661CBA"/>
    <w:rsid w:val="00661F9B"/>
    <w:rsid w:val="006629C3"/>
    <w:rsid w:val="00662C66"/>
    <w:rsid w:val="00663262"/>
    <w:rsid w:val="00663599"/>
    <w:rsid w:val="006638A0"/>
    <w:rsid w:val="006639C8"/>
    <w:rsid w:val="00663B86"/>
    <w:rsid w:val="00663DC7"/>
    <w:rsid w:val="00663E95"/>
    <w:rsid w:val="0066453E"/>
    <w:rsid w:val="00664C15"/>
    <w:rsid w:val="00665006"/>
    <w:rsid w:val="0066577E"/>
    <w:rsid w:val="00665B89"/>
    <w:rsid w:val="00665D7B"/>
    <w:rsid w:val="006660E9"/>
    <w:rsid w:val="006661CF"/>
    <w:rsid w:val="00666416"/>
    <w:rsid w:val="006665DC"/>
    <w:rsid w:val="00666F0F"/>
    <w:rsid w:val="0066731B"/>
    <w:rsid w:val="0066733A"/>
    <w:rsid w:val="00670130"/>
    <w:rsid w:val="00670405"/>
    <w:rsid w:val="006704A0"/>
    <w:rsid w:val="0067074A"/>
    <w:rsid w:val="0067076C"/>
    <w:rsid w:val="00670AEC"/>
    <w:rsid w:val="00670B9C"/>
    <w:rsid w:val="00670DBC"/>
    <w:rsid w:val="006712A5"/>
    <w:rsid w:val="006718B0"/>
    <w:rsid w:val="0067236F"/>
    <w:rsid w:val="006723CF"/>
    <w:rsid w:val="00672579"/>
    <w:rsid w:val="00672EEF"/>
    <w:rsid w:val="006730B2"/>
    <w:rsid w:val="0067349B"/>
    <w:rsid w:val="0067395C"/>
    <w:rsid w:val="00673BAE"/>
    <w:rsid w:val="00673C09"/>
    <w:rsid w:val="00674214"/>
    <w:rsid w:val="006743C9"/>
    <w:rsid w:val="00674431"/>
    <w:rsid w:val="00674461"/>
    <w:rsid w:val="006745AE"/>
    <w:rsid w:val="00674685"/>
    <w:rsid w:val="0067490F"/>
    <w:rsid w:val="00674920"/>
    <w:rsid w:val="00674D99"/>
    <w:rsid w:val="006758E4"/>
    <w:rsid w:val="00675B12"/>
    <w:rsid w:val="006761AB"/>
    <w:rsid w:val="006761D6"/>
    <w:rsid w:val="0067627C"/>
    <w:rsid w:val="00676C06"/>
    <w:rsid w:val="006771F7"/>
    <w:rsid w:val="006773B1"/>
    <w:rsid w:val="00677694"/>
    <w:rsid w:val="00677D07"/>
    <w:rsid w:val="00677DEC"/>
    <w:rsid w:val="00677F02"/>
    <w:rsid w:val="006800F2"/>
    <w:rsid w:val="0068039C"/>
    <w:rsid w:val="006803D0"/>
    <w:rsid w:val="00680407"/>
    <w:rsid w:val="00680927"/>
    <w:rsid w:val="00681751"/>
    <w:rsid w:val="00681C1D"/>
    <w:rsid w:val="00681CB9"/>
    <w:rsid w:val="00681D34"/>
    <w:rsid w:val="00682029"/>
    <w:rsid w:val="00682087"/>
    <w:rsid w:val="00682288"/>
    <w:rsid w:val="006824A0"/>
    <w:rsid w:val="00682900"/>
    <w:rsid w:val="00682D41"/>
    <w:rsid w:val="00682F70"/>
    <w:rsid w:val="0068305A"/>
    <w:rsid w:val="00683270"/>
    <w:rsid w:val="00683794"/>
    <w:rsid w:val="006838E1"/>
    <w:rsid w:val="00683D72"/>
    <w:rsid w:val="0068451D"/>
    <w:rsid w:val="006847D8"/>
    <w:rsid w:val="006848EB"/>
    <w:rsid w:val="00684A35"/>
    <w:rsid w:val="00684B21"/>
    <w:rsid w:val="00684C6F"/>
    <w:rsid w:val="00684FEE"/>
    <w:rsid w:val="0068557B"/>
    <w:rsid w:val="00685A03"/>
    <w:rsid w:val="00685B86"/>
    <w:rsid w:val="00686002"/>
    <w:rsid w:val="006860D1"/>
    <w:rsid w:val="00686B32"/>
    <w:rsid w:val="00686B47"/>
    <w:rsid w:val="00686BC5"/>
    <w:rsid w:val="00686BE1"/>
    <w:rsid w:val="00686D55"/>
    <w:rsid w:val="006872A9"/>
    <w:rsid w:val="00687BC3"/>
    <w:rsid w:val="00687C3F"/>
    <w:rsid w:val="00690238"/>
    <w:rsid w:val="006902B9"/>
    <w:rsid w:val="006905C5"/>
    <w:rsid w:val="006905CA"/>
    <w:rsid w:val="0069091A"/>
    <w:rsid w:val="00690978"/>
    <w:rsid w:val="00690BBE"/>
    <w:rsid w:val="00691146"/>
    <w:rsid w:val="00691240"/>
    <w:rsid w:val="006914AB"/>
    <w:rsid w:val="00691690"/>
    <w:rsid w:val="00691D90"/>
    <w:rsid w:val="00691EB2"/>
    <w:rsid w:val="00691FC1"/>
    <w:rsid w:val="0069283A"/>
    <w:rsid w:val="00692ABF"/>
    <w:rsid w:val="006933C6"/>
    <w:rsid w:val="006934B8"/>
    <w:rsid w:val="006935B3"/>
    <w:rsid w:val="006937C3"/>
    <w:rsid w:val="00693CE6"/>
    <w:rsid w:val="006943D3"/>
    <w:rsid w:val="006944F0"/>
    <w:rsid w:val="0069471F"/>
    <w:rsid w:val="00694CD6"/>
    <w:rsid w:val="00694FA0"/>
    <w:rsid w:val="006950E3"/>
    <w:rsid w:val="0069525C"/>
    <w:rsid w:val="0069552B"/>
    <w:rsid w:val="006959C1"/>
    <w:rsid w:val="00695C80"/>
    <w:rsid w:val="00695F49"/>
    <w:rsid w:val="00696240"/>
    <w:rsid w:val="006962CB"/>
    <w:rsid w:val="00696BE6"/>
    <w:rsid w:val="006970BC"/>
    <w:rsid w:val="0069797C"/>
    <w:rsid w:val="006979C0"/>
    <w:rsid w:val="00697C85"/>
    <w:rsid w:val="00697F63"/>
    <w:rsid w:val="006A0249"/>
    <w:rsid w:val="006A0E35"/>
    <w:rsid w:val="006A0E82"/>
    <w:rsid w:val="006A180D"/>
    <w:rsid w:val="006A191B"/>
    <w:rsid w:val="006A1951"/>
    <w:rsid w:val="006A19C5"/>
    <w:rsid w:val="006A1C96"/>
    <w:rsid w:val="006A1D61"/>
    <w:rsid w:val="006A1E91"/>
    <w:rsid w:val="006A20D7"/>
    <w:rsid w:val="006A230F"/>
    <w:rsid w:val="006A233B"/>
    <w:rsid w:val="006A23E8"/>
    <w:rsid w:val="006A2694"/>
    <w:rsid w:val="006A2713"/>
    <w:rsid w:val="006A2738"/>
    <w:rsid w:val="006A2798"/>
    <w:rsid w:val="006A2979"/>
    <w:rsid w:val="006A2B29"/>
    <w:rsid w:val="006A3659"/>
    <w:rsid w:val="006A3A34"/>
    <w:rsid w:val="006A3ED0"/>
    <w:rsid w:val="006A4278"/>
    <w:rsid w:val="006A4535"/>
    <w:rsid w:val="006A4969"/>
    <w:rsid w:val="006A4981"/>
    <w:rsid w:val="006A49BA"/>
    <w:rsid w:val="006A49D7"/>
    <w:rsid w:val="006A4B6F"/>
    <w:rsid w:val="006A5992"/>
    <w:rsid w:val="006A5DA1"/>
    <w:rsid w:val="006A5E26"/>
    <w:rsid w:val="006A5F9B"/>
    <w:rsid w:val="006A6155"/>
    <w:rsid w:val="006A67F1"/>
    <w:rsid w:val="006A680C"/>
    <w:rsid w:val="006A6C0A"/>
    <w:rsid w:val="006A6C51"/>
    <w:rsid w:val="006A6E5C"/>
    <w:rsid w:val="006A6EF4"/>
    <w:rsid w:val="006A6F8D"/>
    <w:rsid w:val="006A72FF"/>
    <w:rsid w:val="006A73C4"/>
    <w:rsid w:val="006A779C"/>
    <w:rsid w:val="006A7913"/>
    <w:rsid w:val="006A7991"/>
    <w:rsid w:val="006A7B15"/>
    <w:rsid w:val="006B0068"/>
    <w:rsid w:val="006B06EC"/>
    <w:rsid w:val="006B0C23"/>
    <w:rsid w:val="006B11F7"/>
    <w:rsid w:val="006B12AA"/>
    <w:rsid w:val="006B1562"/>
    <w:rsid w:val="006B165A"/>
    <w:rsid w:val="006B18DC"/>
    <w:rsid w:val="006B2463"/>
    <w:rsid w:val="006B28F3"/>
    <w:rsid w:val="006B2BB4"/>
    <w:rsid w:val="006B2D3C"/>
    <w:rsid w:val="006B2E3B"/>
    <w:rsid w:val="006B30F5"/>
    <w:rsid w:val="006B3133"/>
    <w:rsid w:val="006B3292"/>
    <w:rsid w:val="006B33CB"/>
    <w:rsid w:val="006B36C2"/>
    <w:rsid w:val="006B3914"/>
    <w:rsid w:val="006B3A5C"/>
    <w:rsid w:val="006B3C66"/>
    <w:rsid w:val="006B4295"/>
    <w:rsid w:val="006B4638"/>
    <w:rsid w:val="006B47EB"/>
    <w:rsid w:val="006B4A68"/>
    <w:rsid w:val="006B4ACF"/>
    <w:rsid w:val="006B4B5D"/>
    <w:rsid w:val="006B4BC1"/>
    <w:rsid w:val="006B4CC4"/>
    <w:rsid w:val="006B4F14"/>
    <w:rsid w:val="006B518B"/>
    <w:rsid w:val="006B55E3"/>
    <w:rsid w:val="006B5621"/>
    <w:rsid w:val="006B5735"/>
    <w:rsid w:val="006B5CAC"/>
    <w:rsid w:val="006B5F7C"/>
    <w:rsid w:val="006B6C85"/>
    <w:rsid w:val="006B6E7F"/>
    <w:rsid w:val="006B7174"/>
    <w:rsid w:val="006B74B3"/>
    <w:rsid w:val="006B7616"/>
    <w:rsid w:val="006B7767"/>
    <w:rsid w:val="006B7AED"/>
    <w:rsid w:val="006B7B26"/>
    <w:rsid w:val="006B7C5C"/>
    <w:rsid w:val="006C012A"/>
    <w:rsid w:val="006C049B"/>
    <w:rsid w:val="006C04B0"/>
    <w:rsid w:val="006C0B79"/>
    <w:rsid w:val="006C0E7D"/>
    <w:rsid w:val="006C0F4D"/>
    <w:rsid w:val="006C10A7"/>
    <w:rsid w:val="006C10F0"/>
    <w:rsid w:val="006C1C2C"/>
    <w:rsid w:val="006C1E28"/>
    <w:rsid w:val="006C21C0"/>
    <w:rsid w:val="006C239E"/>
    <w:rsid w:val="006C28A8"/>
    <w:rsid w:val="006C3079"/>
    <w:rsid w:val="006C3272"/>
    <w:rsid w:val="006C33B7"/>
    <w:rsid w:val="006C34CE"/>
    <w:rsid w:val="006C371B"/>
    <w:rsid w:val="006C37D3"/>
    <w:rsid w:val="006C3961"/>
    <w:rsid w:val="006C3A83"/>
    <w:rsid w:val="006C3CE1"/>
    <w:rsid w:val="006C3F4D"/>
    <w:rsid w:val="006C4481"/>
    <w:rsid w:val="006C491A"/>
    <w:rsid w:val="006C4B64"/>
    <w:rsid w:val="006C5102"/>
    <w:rsid w:val="006C5A8D"/>
    <w:rsid w:val="006C5AFE"/>
    <w:rsid w:val="006C63E6"/>
    <w:rsid w:val="006C6820"/>
    <w:rsid w:val="006C6950"/>
    <w:rsid w:val="006C696B"/>
    <w:rsid w:val="006C6FF0"/>
    <w:rsid w:val="006C7464"/>
    <w:rsid w:val="006C75C6"/>
    <w:rsid w:val="006C7A5E"/>
    <w:rsid w:val="006C7D61"/>
    <w:rsid w:val="006C7DD6"/>
    <w:rsid w:val="006C7F47"/>
    <w:rsid w:val="006D0193"/>
    <w:rsid w:val="006D036E"/>
    <w:rsid w:val="006D0700"/>
    <w:rsid w:val="006D083D"/>
    <w:rsid w:val="006D095F"/>
    <w:rsid w:val="006D129B"/>
    <w:rsid w:val="006D1392"/>
    <w:rsid w:val="006D15C6"/>
    <w:rsid w:val="006D16CB"/>
    <w:rsid w:val="006D1A48"/>
    <w:rsid w:val="006D284D"/>
    <w:rsid w:val="006D2A10"/>
    <w:rsid w:val="006D2C41"/>
    <w:rsid w:val="006D2CEA"/>
    <w:rsid w:val="006D2DBC"/>
    <w:rsid w:val="006D2E4F"/>
    <w:rsid w:val="006D2FA7"/>
    <w:rsid w:val="006D387E"/>
    <w:rsid w:val="006D396C"/>
    <w:rsid w:val="006D3B3B"/>
    <w:rsid w:val="006D4836"/>
    <w:rsid w:val="006D48E1"/>
    <w:rsid w:val="006D4A71"/>
    <w:rsid w:val="006D4AAC"/>
    <w:rsid w:val="006D4DE9"/>
    <w:rsid w:val="006D5446"/>
    <w:rsid w:val="006D55B4"/>
    <w:rsid w:val="006D5616"/>
    <w:rsid w:val="006D56F6"/>
    <w:rsid w:val="006D59BB"/>
    <w:rsid w:val="006D5B91"/>
    <w:rsid w:val="006D619B"/>
    <w:rsid w:val="006D62C6"/>
    <w:rsid w:val="006D6369"/>
    <w:rsid w:val="006D636E"/>
    <w:rsid w:val="006D6416"/>
    <w:rsid w:val="006D687F"/>
    <w:rsid w:val="006D7292"/>
    <w:rsid w:val="006D7302"/>
    <w:rsid w:val="006D76BA"/>
    <w:rsid w:val="006D7741"/>
    <w:rsid w:val="006D788B"/>
    <w:rsid w:val="006D796A"/>
    <w:rsid w:val="006D7A67"/>
    <w:rsid w:val="006D7AD3"/>
    <w:rsid w:val="006D7AFB"/>
    <w:rsid w:val="006D7E36"/>
    <w:rsid w:val="006E0016"/>
    <w:rsid w:val="006E08FF"/>
    <w:rsid w:val="006E09A7"/>
    <w:rsid w:val="006E0E2A"/>
    <w:rsid w:val="006E0E39"/>
    <w:rsid w:val="006E1149"/>
    <w:rsid w:val="006E1177"/>
    <w:rsid w:val="006E19FC"/>
    <w:rsid w:val="006E1AA1"/>
    <w:rsid w:val="006E1AA4"/>
    <w:rsid w:val="006E1B65"/>
    <w:rsid w:val="006E1BEA"/>
    <w:rsid w:val="006E1C76"/>
    <w:rsid w:val="006E1F24"/>
    <w:rsid w:val="006E1FFC"/>
    <w:rsid w:val="006E233D"/>
    <w:rsid w:val="006E2B08"/>
    <w:rsid w:val="006E3008"/>
    <w:rsid w:val="006E3070"/>
    <w:rsid w:val="006E3968"/>
    <w:rsid w:val="006E3ACE"/>
    <w:rsid w:val="006E3E26"/>
    <w:rsid w:val="006E4103"/>
    <w:rsid w:val="006E413E"/>
    <w:rsid w:val="006E4155"/>
    <w:rsid w:val="006E43F2"/>
    <w:rsid w:val="006E496C"/>
    <w:rsid w:val="006E49DB"/>
    <w:rsid w:val="006E4BFC"/>
    <w:rsid w:val="006E4C5A"/>
    <w:rsid w:val="006E4DAA"/>
    <w:rsid w:val="006E4FB5"/>
    <w:rsid w:val="006E5430"/>
    <w:rsid w:val="006E5641"/>
    <w:rsid w:val="006E5F87"/>
    <w:rsid w:val="006E6299"/>
    <w:rsid w:val="006E6661"/>
    <w:rsid w:val="006E667E"/>
    <w:rsid w:val="006E706B"/>
    <w:rsid w:val="006E73EF"/>
    <w:rsid w:val="006E7639"/>
    <w:rsid w:val="006E7A4B"/>
    <w:rsid w:val="006E7AE2"/>
    <w:rsid w:val="006E7B0D"/>
    <w:rsid w:val="006E7BEE"/>
    <w:rsid w:val="006F050A"/>
    <w:rsid w:val="006F06BB"/>
    <w:rsid w:val="006F0703"/>
    <w:rsid w:val="006F0720"/>
    <w:rsid w:val="006F0BF1"/>
    <w:rsid w:val="006F0CA2"/>
    <w:rsid w:val="006F126F"/>
    <w:rsid w:val="006F13D3"/>
    <w:rsid w:val="006F1A04"/>
    <w:rsid w:val="006F1A6F"/>
    <w:rsid w:val="006F1D39"/>
    <w:rsid w:val="006F217A"/>
    <w:rsid w:val="006F22F9"/>
    <w:rsid w:val="006F238C"/>
    <w:rsid w:val="006F2B3E"/>
    <w:rsid w:val="006F2C29"/>
    <w:rsid w:val="006F2C73"/>
    <w:rsid w:val="006F2E34"/>
    <w:rsid w:val="006F32CA"/>
    <w:rsid w:val="006F33E7"/>
    <w:rsid w:val="006F3401"/>
    <w:rsid w:val="006F3559"/>
    <w:rsid w:val="006F38C4"/>
    <w:rsid w:val="006F3C8C"/>
    <w:rsid w:val="006F40DF"/>
    <w:rsid w:val="006F4112"/>
    <w:rsid w:val="006F461C"/>
    <w:rsid w:val="006F498A"/>
    <w:rsid w:val="006F50AD"/>
    <w:rsid w:val="006F5131"/>
    <w:rsid w:val="006F5180"/>
    <w:rsid w:val="006F5483"/>
    <w:rsid w:val="006F55B2"/>
    <w:rsid w:val="006F5636"/>
    <w:rsid w:val="006F5652"/>
    <w:rsid w:val="006F56A2"/>
    <w:rsid w:val="006F580F"/>
    <w:rsid w:val="006F5F67"/>
    <w:rsid w:val="006F6169"/>
    <w:rsid w:val="006F641B"/>
    <w:rsid w:val="006F6736"/>
    <w:rsid w:val="006F6811"/>
    <w:rsid w:val="006F6977"/>
    <w:rsid w:val="006F6A04"/>
    <w:rsid w:val="006F6B0D"/>
    <w:rsid w:val="006F6D05"/>
    <w:rsid w:val="006F70B1"/>
    <w:rsid w:val="006F73CE"/>
    <w:rsid w:val="006F7859"/>
    <w:rsid w:val="006F7A76"/>
    <w:rsid w:val="006F7EAC"/>
    <w:rsid w:val="0070000E"/>
    <w:rsid w:val="00700402"/>
    <w:rsid w:val="0070053C"/>
    <w:rsid w:val="0070062D"/>
    <w:rsid w:val="00700718"/>
    <w:rsid w:val="00700E61"/>
    <w:rsid w:val="00700F2B"/>
    <w:rsid w:val="00700F5A"/>
    <w:rsid w:val="0070126F"/>
    <w:rsid w:val="007013B8"/>
    <w:rsid w:val="00701C36"/>
    <w:rsid w:val="00701CEB"/>
    <w:rsid w:val="0070214D"/>
    <w:rsid w:val="0070233B"/>
    <w:rsid w:val="00702D2B"/>
    <w:rsid w:val="00702DD6"/>
    <w:rsid w:val="00702F91"/>
    <w:rsid w:val="00703198"/>
    <w:rsid w:val="00703670"/>
    <w:rsid w:val="00703710"/>
    <w:rsid w:val="00703980"/>
    <w:rsid w:val="00703C27"/>
    <w:rsid w:val="007040BB"/>
    <w:rsid w:val="00704182"/>
    <w:rsid w:val="007046AC"/>
    <w:rsid w:val="00705359"/>
    <w:rsid w:val="00705530"/>
    <w:rsid w:val="00705534"/>
    <w:rsid w:val="00705679"/>
    <w:rsid w:val="00705944"/>
    <w:rsid w:val="007061B3"/>
    <w:rsid w:val="007066F3"/>
    <w:rsid w:val="00706B5C"/>
    <w:rsid w:val="00706F8B"/>
    <w:rsid w:val="00706FF1"/>
    <w:rsid w:val="0070705C"/>
    <w:rsid w:val="007070B1"/>
    <w:rsid w:val="00707289"/>
    <w:rsid w:val="007072D3"/>
    <w:rsid w:val="00707513"/>
    <w:rsid w:val="0070759A"/>
    <w:rsid w:val="00707EBD"/>
    <w:rsid w:val="007105F8"/>
    <w:rsid w:val="00710697"/>
    <w:rsid w:val="007106F1"/>
    <w:rsid w:val="007109FC"/>
    <w:rsid w:val="00710A34"/>
    <w:rsid w:val="0071108E"/>
    <w:rsid w:val="00711555"/>
    <w:rsid w:val="007119BF"/>
    <w:rsid w:val="007119C6"/>
    <w:rsid w:val="00711A8B"/>
    <w:rsid w:val="007120FC"/>
    <w:rsid w:val="007125D9"/>
    <w:rsid w:val="00712611"/>
    <w:rsid w:val="00712946"/>
    <w:rsid w:val="00712C44"/>
    <w:rsid w:val="00712E18"/>
    <w:rsid w:val="007136EF"/>
    <w:rsid w:val="00713792"/>
    <w:rsid w:val="007138CB"/>
    <w:rsid w:val="00713B14"/>
    <w:rsid w:val="00713F53"/>
    <w:rsid w:val="00714070"/>
    <w:rsid w:val="007141C9"/>
    <w:rsid w:val="0071431C"/>
    <w:rsid w:val="0071438A"/>
    <w:rsid w:val="00714502"/>
    <w:rsid w:val="00714612"/>
    <w:rsid w:val="00714801"/>
    <w:rsid w:val="00714F7F"/>
    <w:rsid w:val="00715D9B"/>
    <w:rsid w:val="00715E59"/>
    <w:rsid w:val="00715E72"/>
    <w:rsid w:val="00716003"/>
    <w:rsid w:val="00716030"/>
    <w:rsid w:val="007161E5"/>
    <w:rsid w:val="00716231"/>
    <w:rsid w:val="00716405"/>
    <w:rsid w:val="00716471"/>
    <w:rsid w:val="0071792C"/>
    <w:rsid w:val="00717A3D"/>
    <w:rsid w:val="00717D1E"/>
    <w:rsid w:val="00717D56"/>
    <w:rsid w:val="00717E1A"/>
    <w:rsid w:val="00720534"/>
    <w:rsid w:val="007206E0"/>
    <w:rsid w:val="00720729"/>
    <w:rsid w:val="00720766"/>
    <w:rsid w:val="00721238"/>
    <w:rsid w:val="007213C3"/>
    <w:rsid w:val="00722213"/>
    <w:rsid w:val="007222D0"/>
    <w:rsid w:val="00722499"/>
    <w:rsid w:val="007226B7"/>
    <w:rsid w:val="00722B77"/>
    <w:rsid w:val="007231D4"/>
    <w:rsid w:val="007240BD"/>
    <w:rsid w:val="00724194"/>
    <w:rsid w:val="007241AB"/>
    <w:rsid w:val="00724501"/>
    <w:rsid w:val="007246A4"/>
    <w:rsid w:val="007246DD"/>
    <w:rsid w:val="00724AF8"/>
    <w:rsid w:val="007251A5"/>
    <w:rsid w:val="0072578E"/>
    <w:rsid w:val="0072588D"/>
    <w:rsid w:val="00725A1A"/>
    <w:rsid w:val="00725B1F"/>
    <w:rsid w:val="00725BAB"/>
    <w:rsid w:val="00725C98"/>
    <w:rsid w:val="00726243"/>
    <w:rsid w:val="0072628F"/>
    <w:rsid w:val="007263D9"/>
    <w:rsid w:val="00726D72"/>
    <w:rsid w:val="007274ED"/>
    <w:rsid w:val="007275BE"/>
    <w:rsid w:val="00727CDA"/>
    <w:rsid w:val="00727D50"/>
    <w:rsid w:val="00727F99"/>
    <w:rsid w:val="007301DB"/>
    <w:rsid w:val="0073025B"/>
    <w:rsid w:val="00730466"/>
    <w:rsid w:val="00730582"/>
    <w:rsid w:val="00730BE3"/>
    <w:rsid w:val="00730D57"/>
    <w:rsid w:val="00730DC3"/>
    <w:rsid w:val="00730DE3"/>
    <w:rsid w:val="00730F1E"/>
    <w:rsid w:val="0073142A"/>
    <w:rsid w:val="007316D7"/>
    <w:rsid w:val="00731B00"/>
    <w:rsid w:val="00731B5F"/>
    <w:rsid w:val="00731B6F"/>
    <w:rsid w:val="00731C12"/>
    <w:rsid w:val="00731C48"/>
    <w:rsid w:val="00731CB3"/>
    <w:rsid w:val="00731D84"/>
    <w:rsid w:val="007327E1"/>
    <w:rsid w:val="007329A1"/>
    <w:rsid w:val="00732A1A"/>
    <w:rsid w:val="00732C6A"/>
    <w:rsid w:val="00732CC1"/>
    <w:rsid w:val="007330F3"/>
    <w:rsid w:val="00733441"/>
    <w:rsid w:val="0073374F"/>
    <w:rsid w:val="007337AD"/>
    <w:rsid w:val="007338BA"/>
    <w:rsid w:val="00733B3E"/>
    <w:rsid w:val="00733C0F"/>
    <w:rsid w:val="00733DCA"/>
    <w:rsid w:val="00733EF8"/>
    <w:rsid w:val="007340D1"/>
    <w:rsid w:val="007345B1"/>
    <w:rsid w:val="00734616"/>
    <w:rsid w:val="007346C7"/>
    <w:rsid w:val="00734766"/>
    <w:rsid w:val="007347E8"/>
    <w:rsid w:val="00735174"/>
    <w:rsid w:val="007356C6"/>
    <w:rsid w:val="00735B0A"/>
    <w:rsid w:val="00735C55"/>
    <w:rsid w:val="00735CEA"/>
    <w:rsid w:val="00735DC5"/>
    <w:rsid w:val="0073607E"/>
    <w:rsid w:val="0073623E"/>
    <w:rsid w:val="00736289"/>
    <w:rsid w:val="007362CB"/>
    <w:rsid w:val="00736DCF"/>
    <w:rsid w:val="007373C1"/>
    <w:rsid w:val="007379CF"/>
    <w:rsid w:val="00740073"/>
    <w:rsid w:val="007402C9"/>
    <w:rsid w:val="0074071C"/>
    <w:rsid w:val="0074080B"/>
    <w:rsid w:val="0074087A"/>
    <w:rsid w:val="0074087F"/>
    <w:rsid w:val="0074090D"/>
    <w:rsid w:val="00740953"/>
    <w:rsid w:val="00740C7B"/>
    <w:rsid w:val="00740E8A"/>
    <w:rsid w:val="00740F0D"/>
    <w:rsid w:val="0074120C"/>
    <w:rsid w:val="0074125D"/>
    <w:rsid w:val="0074131E"/>
    <w:rsid w:val="0074144C"/>
    <w:rsid w:val="007416D8"/>
    <w:rsid w:val="00741778"/>
    <w:rsid w:val="007420E2"/>
    <w:rsid w:val="0074276C"/>
    <w:rsid w:val="0074277D"/>
    <w:rsid w:val="0074293E"/>
    <w:rsid w:val="00743058"/>
    <w:rsid w:val="007432C2"/>
    <w:rsid w:val="00743856"/>
    <w:rsid w:val="007439F9"/>
    <w:rsid w:val="00743CEB"/>
    <w:rsid w:val="00743F13"/>
    <w:rsid w:val="00744052"/>
    <w:rsid w:val="00744383"/>
    <w:rsid w:val="007443AC"/>
    <w:rsid w:val="00744B41"/>
    <w:rsid w:val="00744DAC"/>
    <w:rsid w:val="00745230"/>
    <w:rsid w:val="00745328"/>
    <w:rsid w:val="00745655"/>
    <w:rsid w:val="00745764"/>
    <w:rsid w:val="007457FD"/>
    <w:rsid w:val="007458D3"/>
    <w:rsid w:val="00745928"/>
    <w:rsid w:val="00745AD4"/>
    <w:rsid w:val="00745BCE"/>
    <w:rsid w:val="00745CC3"/>
    <w:rsid w:val="00745F67"/>
    <w:rsid w:val="00745FFA"/>
    <w:rsid w:val="00746061"/>
    <w:rsid w:val="007460AB"/>
    <w:rsid w:val="0074611F"/>
    <w:rsid w:val="00746136"/>
    <w:rsid w:val="007466AB"/>
    <w:rsid w:val="007466DB"/>
    <w:rsid w:val="00746933"/>
    <w:rsid w:val="00746E31"/>
    <w:rsid w:val="00747933"/>
    <w:rsid w:val="00747BF6"/>
    <w:rsid w:val="00747E7C"/>
    <w:rsid w:val="00750053"/>
    <w:rsid w:val="0075050E"/>
    <w:rsid w:val="007506B7"/>
    <w:rsid w:val="00750787"/>
    <w:rsid w:val="007507C0"/>
    <w:rsid w:val="007508DE"/>
    <w:rsid w:val="0075103D"/>
    <w:rsid w:val="007511E6"/>
    <w:rsid w:val="007513C0"/>
    <w:rsid w:val="00751412"/>
    <w:rsid w:val="0075189C"/>
    <w:rsid w:val="00751B60"/>
    <w:rsid w:val="00751CBD"/>
    <w:rsid w:val="00751CF3"/>
    <w:rsid w:val="00751E74"/>
    <w:rsid w:val="007522D2"/>
    <w:rsid w:val="007524F6"/>
    <w:rsid w:val="00752AB8"/>
    <w:rsid w:val="007533D2"/>
    <w:rsid w:val="0075347A"/>
    <w:rsid w:val="007536B8"/>
    <w:rsid w:val="00754140"/>
    <w:rsid w:val="007548E0"/>
    <w:rsid w:val="00754C8C"/>
    <w:rsid w:val="00754FFC"/>
    <w:rsid w:val="00755045"/>
    <w:rsid w:val="00755153"/>
    <w:rsid w:val="00755488"/>
    <w:rsid w:val="00755FC1"/>
    <w:rsid w:val="00756149"/>
    <w:rsid w:val="007564BB"/>
    <w:rsid w:val="0075655A"/>
    <w:rsid w:val="0075663C"/>
    <w:rsid w:val="0075728C"/>
    <w:rsid w:val="00757503"/>
    <w:rsid w:val="00757717"/>
    <w:rsid w:val="007578E6"/>
    <w:rsid w:val="00757BDA"/>
    <w:rsid w:val="007601CD"/>
    <w:rsid w:val="0076084E"/>
    <w:rsid w:val="00760FD4"/>
    <w:rsid w:val="00761686"/>
    <w:rsid w:val="0076174E"/>
    <w:rsid w:val="0076197E"/>
    <w:rsid w:val="00761A8F"/>
    <w:rsid w:val="0076253A"/>
    <w:rsid w:val="00762840"/>
    <w:rsid w:val="00762E84"/>
    <w:rsid w:val="0076319A"/>
    <w:rsid w:val="0076341B"/>
    <w:rsid w:val="00763597"/>
    <w:rsid w:val="00763AC0"/>
    <w:rsid w:val="00763EDF"/>
    <w:rsid w:val="00763FA6"/>
    <w:rsid w:val="00763FA8"/>
    <w:rsid w:val="00764038"/>
    <w:rsid w:val="0076440E"/>
    <w:rsid w:val="007647F9"/>
    <w:rsid w:val="0076486A"/>
    <w:rsid w:val="00764893"/>
    <w:rsid w:val="007648DF"/>
    <w:rsid w:val="00764F41"/>
    <w:rsid w:val="00765254"/>
    <w:rsid w:val="00765366"/>
    <w:rsid w:val="0076597E"/>
    <w:rsid w:val="00765C44"/>
    <w:rsid w:val="00765D51"/>
    <w:rsid w:val="00765D7A"/>
    <w:rsid w:val="00765D8D"/>
    <w:rsid w:val="0076634A"/>
    <w:rsid w:val="0076641A"/>
    <w:rsid w:val="00766832"/>
    <w:rsid w:val="00766B31"/>
    <w:rsid w:val="00766FAF"/>
    <w:rsid w:val="007673A4"/>
    <w:rsid w:val="00767DC1"/>
    <w:rsid w:val="007700EA"/>
    <w:rsid w:val="007701E2"/>
    <w:rsid w:val="00770328"/>
    <w:rsid w:val="007703A0"/>
    <w:rsid w:val="007704F5"/>
    <w:rsid w:val="007706F9"/>
    <w:rsid w:val="00770C06"/>
    <w:rsid w:val="00770DD2"/>
    <w:rsid w:val="00770F19"/>
    <w:rsid w:val="00771012"/>
    <w:rsid w:val="00771119"/>
    <w:rsid w:val="00771571"/>
    <w:rsid w:val="0077196D"/>
    <w:rsid w:val="00771A39"/>
    <w:rsid w:val="00771DA4"/>
    <w:rsid w:val="00771E94"/>
    <w:rsid w:val="00771F84"/>
    <w:rsid w:val="007722D7"/>
    <w:rsid w:val="007723A8"/>
    <w:rsid w:val="0077260D"/>
    <w:rsid w:val="0077268D"/>
    <w:rsid w:val="007726AE"/>
    <w:rsid w:val="007726E3"/>
    <w:rsid w:val="00772891"/>
    <w:rsid w:val="007729E3"/>
    <w:rsid w:val="00772F8A"/>
    <w:rsid w:val="00772FA4"/>
    <w:rsid w:val="007734A5"/>
    <w:rsid w:val="00773546"/>
    <w:rsid w:val="007735E0"/>
    <w:rsid w:val="00773ACC"/>
    <w:rsid w:val="00773DCA"/>
    <w:rsid w:val="00774543"/>
    <w:rsid w:val="0077488F"/>
    <w:rsid w:val="00774B3B"/>
    <w:rsid w:val="00774DD5"/>
    <w:rsid w:val="00774FD4"/>
    <w:rsid w:val="007750EE"/>
    <w:rsid w:val="0077515B"/>
    <w:rsid w:val="00775232"/>
    <w:rsid w:val="00775912"/>
    <w:rsid w:val="00775D9F"/>
    <w:rsid w:val="00775DF6"/>
    <w:rsid w:val="00775F8E"/>
    <w:rsid w:val="00775FAA"/>
    <w:rsid w:val="00775FC1"/>
    <w:rsid w:val="00776182"/>
    <w:rsid w:val="007763D5"/>
    <w:rsid w:val="007765DC"/>
    <w:rsid w:val="00776666"/>
    <w:rsid w:val="00776798"/>
    <w:rsid w:val="00776EF3"/>
    <w:rsid w:val="00776F2A"/>
    <w:rsid w:val="00777039"/>
    <w:rsid w:val="007773A1"/>
    <w:rsid w:val="00777640"/>
    <w:rsid w:val="007778D8"/>
    <w:rsid w:val="00777FF9"/>
    <w:rsid w:val="00780234"/>
    <w:rsid w:val="0078026E"/>
    <w:rsid w:val="007803EA"/>
    <w:rsid w:val="007804F5"/>
    <w:rsid w:val="00780647"/>
    <w:rsid w:val="00780C11"/>
    <w:rsid w:val="00780CF1"/>
    <w:rsid w:val="0078111B"/>
    <w:rsid w:val="00781308"/>
    <w:rsid w:val="00781702"/>
    <w:rsid w:val="00781A5B"/>
    <w:rsid w:val="007828B9"/>
    <w:rsid w:val="007828DE"/>
    <w:rsid w:val="00782949"/>
    <w:rsid w:val="00782A30"/>
    <w:rsid w:val="00782B47"/>
    <w:rsid w:val="00782F18"/>
    <w:rsid w:val="00782F90"/>
    <w:rsid w:val="00783D0A"/>
    <w:rsid w:val="00783D2D"/>
    <w:rsid w:val="007842B3"/>
    <w:rsid w:val="00784B5D"/>
    <w:rsid w:val="00784CA8"/>
    <w:rsid w:val="00784F95"/>
    <w:rsid w:val="00784FEF"/>
    <w:rsid w:val="007855B8"/>
    <w:rsid w:val="007856D9"/>
    <w:rsid w:val="0078577E"/>
    <w:rsid w:val="007859A9"/>
    <w:rsid w:val="00785D1C"/>
    <w:rsid w:val="00785DA3"/>
    <w:rsid w:val="00785DF1"/>
    <w:rsid w:val="00785EBB"/>
    <w:rsid w:val="00785FA2"/>
    <w:rsid w:val="00785FEE"/>
    <w:rsid w:val="0078601F"/>
    <w:rsid w:val="00786032"/>
    <w:rsid w:val="0078612A"/>
    <w:rsid w:val="00786A31"/>
    <w:rsid w:val="00786CEA"/>
    <w:rsid w:val="00787051"/>
    <w:rsid w:val="00787093"/>
    <w:rsid w:val="0078786B"/>
    <w:rsid w:val="007879C3"/>
    <w:rsid w:val="00787A5B"/>
    <w:rsid w:val="007900AB"/>
    <w:rsid w:val="00790A2A"/>
    <w:rsid w:val="00790A6A"/>
    <w:rsid w:val="00790F36"/>
    <w:rsid w:val="007915E1"/>
    <w:rsid w:val="00791866"/>
    <w:rsid w:val="00791B71"/>
    <w:rsid w:val="00791DE1"/>
    <w:rsid w:val="00791E90"/>
    <w:rsid w:val="00791F3E"/>
    <w:rsid w:val="00792353"/>
    <w:rsid w:val="00792371"/>
    <w:rsid w:val="0079269E"/>
    <w:rsid w:val="00792A23"/>
    <w:rsid w:val="00792CC3"/>
    <w:rsid w:val="00792E8C"/>
    <w:rsid w:val="00793763"/>
    <w:rsid w:val="00793ACA"/>
    <w:rsid w:val="00793BDC"/>
    <w:rsid w:val="00793CB9"/>
    <w:rsid w:val="00793DF6"/>
    <w:rsid w:val="00793E28"/>
    <w:rsid w:val="007940DC"/>
    <w:rsid w:val="007944CB"/>
    <w:rsid w:val="00794FAF"/>
    <w:rsid w:val="00795172"/>
    <w:rsid w:val="007956C2"/>
    <w:rsid w:val="0079575C"/>
    <w:rsid w:val="00795A3E"/>
    <w:rsid w:val="00795B72"/>
    <w:rsid w:val="0079650B"/>
    <w:rsid w:val="007968B6"/>
    <w:rsid w:val="00796CE8"/>
    <w:rsid w:val="00796E44"/>
    <w:rsid w:val="00796E4F"/>
    <w:rsid w:val="007971D6"/>
    <w:rsid w:val="007972A6"/>
    <w:rsid w:val="007972BA"/>
    <w:rsid w:val="00797650"/>
    <w:rsid w:val="0079783F"/>
    <w:rsid w:val="00797BAA"/>
    <w:rsid w:val="00797BD6"/>
    <w:rsid w:val="00797CBE"/>
    <w:rsid w:val="00797D37"/>
    <w:rsid w:val="00797EE6"/>
    <w:rsid w:val="007A04BF"/>
    <w:rsid w:val="007A0664"/>
    <w:rsid w:val="007A0938"/>
    <w:rsid w:val="007A0A94"/>
    <w:rsid w:val="007A0AAE"/>
    <w:rsid w:val="007A0CDF"/>
    <w:rsid w:val="007A0DC2"/>
    <w:rsid w:val="007A18CC"/>
    <w:rsid w:val="007A1B4E"/>
    <w:rsid w:val="007A1BB2"/>
    <w:rsid w:val="007A1BD2"/>
    <w:rsid w:val="007A2A47"/>
    <w:rsid w:val="007A2FBD"/>
    <w:rsid w:val="007A347B"/>
    <w:rsid w:val="007A38DD"/>
    <w:rsid w:val="007A3A6B"/>
    <w:rsid w:val="007A3CB0"/>
    <w:rsid w:val="007A3CC0"/>
    <w:rsid w:val="007A4025"/>
    <w:rsid w:val="007A4124"/>
    <w:rsid w:val="007A434B"/>
    <w:rsid w:val="007A4377"/>
    <w:rsid w:val="007A43D4"/>
    <w:rsid w:val="007A47CE"/>
    <w:rsid w:val="007A4B25"/>
    <w:rsid w:val="007A4C8B"/>
    <w:rsid w:val="007A4D8B"/>
    <w:rsid w:val="007A548F"/>
    <w:rsid w:val="007A549C"/>
    <w:rsid w:val="007A5C49"/>
    <w:rsid w:val="007A5DB9"/>
    <w:rsid w:val="007A5EC6"/>
    <w:rsid w:val="007A5EE1"/>
    <w:rsid w:val="007A6257"/>
    <w:rsid w:val="007A679F"/>
    <w:rsid w:val="007A6872"/>
    <w:rsid w:val="007A6A10"/>
    <w:rsid w:val="007A6C70"/>
    <w:rsid w:val="007A6C77"/>
    <w:rsid w:val="007A6F3C"/>
    <w:rsid w:val="007A7041"/>
    <w:rsid w:val="007A7247"/>
    <w:rsid w:val="007A7347"/>
    <w:rsid w:val="007A7397"/>
    <w:rsid w:val="007A7B36"/>
    <w:rsid w:val="007A7D1B"/>
    <w:rsid w:val="007A7D84"/>
    <w:rsid w:val="007B018F"/>
    <w:rsid w:val="007B026C"/>
    <w:rsid w:val="007B05BE"/>
    <w:rsid w:val="007B06D8"/>
    <w:rsid w:val="007B0C31"/>
    <w:rsid w:val="007B0E50"/>
    <w:rsid w:val="007B11C3"/>
    <w:rsid w:val="007B1850"/>
    <w:rsid w:val="007B1C49"/>
    <w:rsid w:val="007B1F14"/>
    <w:rsid w:val="007B1FD7"/>
    <w:rsid w:val="007B22D8"/>
    <w:rsid w:val="007B2A36"/>
    <w:rsid w:val="007B2D68"/>
    <w:rsid w:val="007B2E36"/>
    <w:rsid w:val="007B2E41"/>
    <w:rsid w:val="007B2F09"/>
    <w:rsid w:val="007B3002"/>
    <w:rsid w:val="007B3347"/>
    <w:rsid w:val="007B36AE"/>
    <w:rsid w:val="007B38CB"/>
    <w:rsid w:val="007B3A31"/>
    <w:rsid w:val="007B3C67"/>
    <w:rsid w:val="007B3D50"/>
    <w:rsid w:val="007B4038"/>
    <w:rsid w:val="007B408B"/>
    <w:rsid w:val="007B44AD"/>
    <w:rsid w:val="007B44FF"/>
    <w:rsid w:val="007B4BFA"/>
    <w:rsid w:val="007B4D1E"/>
    <w:rsid w:val="007B4D7A"/>
    <w:rsid w:val="007B4DD6"/>
    <w:rsid w:val="007B4F17"/>
    <w:rsid w:val="007B507F"/>
    <w:rsid w:val="007B515D"/>
    <w:rsid w:val="007B52F3"/>
    <w:rsid w:val="007B53B1"/>
    <w:rsid w:val="007B564E"/>
    <w:rsid w:val="007B5DAC"/>
    <w:rsid w:val="007B64CD"/>
    <w:rsid w:val="007B69FA"/>
    <w:rsid w:val="007B6A7C"/>
    <w:rsid w:val="007B6D12"/>
    <w:rsid w:val="007B6E87"/>
    <w:rsid w:val="007B7330"/>
    <w:rsid w:val="007B7607"/>
    <w:rsid w:val="007B76E0"/>
    <w:rsid w:val="007B7CCF"/>
    <w:rsid w:val="007B7CEF"/>
    <w:rsid w:val="007B7E2C"/>
    <w:rsid w:val="007C07F5"/>
    <w:rsid w:val="007C08A1"/>
    <w:rsid w:val="007C0B52"/>
    <w:rsid w:val="007C1614"/>
    <w:rsid w:val="007C1B73"/>
    <w:rsid w:val="007C1BBC"/>
    <w:rsid w:val="007C2035"/>
    <w:rsid w:val="007C29A2"/>
    <w:rsid w:val="007C2B85"/>
    <w:rsid w:val="007C2BCC"/>
    <w:rsid w:val="007C2D6E"/>
    <w:rsid w:val="007C2D79"/>
    <w:rsid w:val="007C2F74"/>
    <w:rsid w:val="007C30DA"/>
    <w:rsid w:val="007C31EF"/>
    <w:rsid w:val="007C36DD"/>
    <w:rsid w:val="007C3A7B"/>
    <w:rsid w:val="007C3AC2"/>
    <w:rsid w:val="007C3DB6"/>
    <w:rsid w:val="007C4107"/>
    <w:rsid w:val="007C43F2"/>
    <w:rsid w:val="007C44AB"/>
    <w:rsid w:val="007C472E"/>
    <w:rsid w:val="007C495E"/>
    <w:rsid w:val="007C49DA"/>
    <w:rsid w:val="007C4CBE"/>
    <w:rsid w:val="007C50CF"/>
    <w:rsid w:val="007C52E8"/>
    <w:rsid w:val="007C546B"/>
    <w:rsid w:val="007C5540"/>
    <w:rsid w:val="007C557E"/>
    <w:rsid w:val="007C59B6"/>
    <w:rsid w:val="007C5D81"/>
    <w:rsid w:val="007C602E"/>
    <w:rsid w:val="007C642E"/>
    <w:rsid w:val="007C66C4"/>
    <w:rsid w:val="007C66F0"/>
    <w:rsid w:val="007C6C69"/>
    <w:rsid w:val="007C6EE4"/>
    <w:rsid w:val="007C7030"/>
    <w:rsid w:val="007C7188"/>
    <w:rsid w:val="007C79B6"/>
    <w:rsid w:val="007C7DB2"/>
    <w:rsid w:val="007C7DE7"/>
    <w:rsid w:val="007D000E"/>
    <w:rsid w:val="007D0552"/>
    <w:rsid w:val="007D06B0"/>
    <w:rsid w:val="007D06C9"/>
    <w:rsid w:val="007D106E"/>
    <w:rsid w:val="007D1A35"/>
    <w:rsid w:val="007D1A8A"/>
    <w:rsid w:val="007D1D39"/>
    <w:rsid w:val="007D22D2"/>
    <w:rsid w:val="007D250B"/>
    <w:rsid w:val="007D2774"/>
    <w:rsid w:val="007D27CD"/>
    <w:rsid w:val="007D2B2A"/>
    <w:rsid w:val="007D2DEA"/>
    <w:rsid w:val="007D2E3D"/>
    <w:rsid w:val="007D2E4F"/>
    <w:rsid w:val="007D3A25"/>
    <w:rsid w:val="007D3C4E"/>
    <w:rsid w:val="007D3DF6"/>
    <w:rsid w:val="007D404E"/>
    <w:rsid w:val="007D41E7"/>
    <w:rsid w:val="007D4919"/>
    <w:rsid w:val="007D4B14"/>
    <w:rsid w:val="007D51CE"/>
    <w:rsid w:val="007D53CF"/>
    <w:rsid w:val="007D53E5"/>
    <w:rsid w:val="007D55AF"/>
    <w:rsid w:val="007D5A24"/>
    <w:rsid w:val="007D60BE"/>
    <w:rsid w:val="007D6241"/>
    <w:rsid w:val="007D632E"/>
    <w:rsid w:val="007D648C"/>
    <w:rsid w:val="007D6976"/>
    <w:rsid w:val="007D6B81"/>
    <w:rsid w:val="007D6C09"/>
    <w:rsid w:val="007D6D8E"/>
    <w:rsid w:val="007D6FAE"/>
    <w:rsid w:val="007D72E3"/>
    <w:rsid w:val="007D750E"/>
    <w:rsid w:val="007D767F"/>
    <w:rsid w:val="007D76DA"/>
    <w:rsid w:val="007D76F0"/>
    <w:rsid w:val="007D779B"/>
    <w:rsid w:val="007D7C98"/>
    <w:rsid w:val="007D7CAB"/>
    <w:rsid w:val="007E00F6"/>
    <w:rsid w:val="007E042B"/>
    <w:rsid w:val="007E08A3"/>
    <w:rsid w:val="007E0DA1"/>
    <w:rsid w:val="007E1679"/>
    <w:rsid w:val="007E1A58"/>
    <w:rsid w:val="007E1E48"/>
    <w:rsid w:val="007E1FFA"/>
    <w:rsid w:val="007E23F5"/>
    <w:rsid w:val="007E25AA"/>
    <w:rsid w:val="007E2F1F"/>
    <w:rsid w:val="007E2F2C"/>
    <w:rsid w:val="007E2FD5"/>
    <w:rsid w:val="007E34EE"/>
    <w:rsid w:val="007E3764"/>
    <w:rsid w:val="007E3AB9"/>
    <w:rsid w:val="007E3AD1"/>
    <w:rsid w:val="007E3C0B"/>
    <w:rsid w:val="007E3F9A"/>
    <w:rsid w:val="007E4167"/>
    <w:rsid w:val="007E4178"/>
    <w:rsid w:val="007E4AE5"/>
    <w:rsid w:val="007E4DB6"/>
    <w:rsid w:val="007E54AB"/>
    <w:rsid w:val="007E5E0F"/>
    <w:rsid w:val="007E6268"/>
    <w:rsid w:val="007E6347"/>
    <w:rsid w:val="007E6376"/>
    <w:rsid w:val="007E6419"/>
    <w:rsid w:val="007E64D7"/>
    <w:rsid w:val="007E6A32"/>
    <w:rsid w:val="007E6D94"/>
    <w:rsid w:val="007E6ECD"/>
    <w:rsid w:val="007E6F37"/>
    <w:rsid w:val="007E75BC"/>
    <w:rsid w:val="007E7912"/>
    <w:rsid w:val="007F0354"/>
    <w:rsid w:val="007F068B"/>
    <w:rsid w:val="007F097D"/>
    <w:rsid w:val="007F0C14"/>
    <w:rsid w:val="007F0C75"/>
    <w:rsid w:val="007F0C93"/>
    <w:rsid w:val="007F1082"/>
    <w:rsid w:val="007F1252"/>
    <w:rsid w:val="007F1546"/>
    <w:rsid w:val="007F1D76"/>
    <w:rsid w:val="007F1E89"/>
    <w:rsid w:val="007F1ED1"/>
    <w:rsid w:val="007F20BE"/>
    <w:rsid w:val="007F2665"/>
    <w:rsid w:val="007F2FF4"/>
    <w:rsid w:val="007F3191"/>
    <w:rsid w:val="007F3992"/>
    <w:rsid w:val="007F3D67"/>
    <w:rsid w:val="007F40FC"/>
    <w:rsid w:val="007F440F"/>
    <w:rsid w:val="007F4428"/>
    <w:rsid w:val="007F4441"/>
    <w:rsid w:val="007F482B"/>
    <w:rsid w:val="007F4A9F"/>
    <w:rsid w:val="007F4D7D"/>
    <w:rsid w:val="007F512E"/>
    <w:rsid w:val="007F5248"/>
    <w:rsid w:val="007F53DE"/>
    <w:rsid w:val="007F549A"/>
    <w:rsid w:val="007F5836"/>
    <w:rsid w:val="007F5B89"/>
    <w:rsid w:val="007F5E54"/>
    <w:rsid w:val="007F5FC7"/>
    <w:rsid w:val="007F60BF"/>
    <w:rsid w:val="007F60C6"/>
    <w:rsid w:val="007F6124"/>
    <w:rsid w:val="007F63DE"/>
    <w:rsid w:val="007F687A"/>
    <w:rsid w:val="007F71EA"/>
    <w:rsid w:val="007F7527"/>
    <w:rsid w:val="007F7743"/>
    <w:rsid w:val="007F7C0E"/>
    <w:rsid w:val="007F7EAD"/>
    <w:rsid w:val="008000AF"/>
    <w:rsid w:val="00800153"/>
    <w:rsid w:val="00800E74"/>
    <w:rsid w:val="00800F80"/>
    <w:rsid w:val="008010B2"/>
    <w:rsid w:val="008016B1"/>
    <w:rsid w:val="00801783"/>
    <w:rsid w:val="008017F2"/>
    <w:rsid w:val="0080188E"/>
    <w:rsid w:val="00801ABB"/>
    <w:rsid w:val="00801B1D"/>
    <w:rsid w:val="00801B41"/>
    <w:rsid w:val="00801B57"/>
    <w:rsid w:val="00801F56"/>
    <w:rsid w:val="00801FBA"/>
    <w:rsid w:val="00802217"/>
    <w:rsid w:val="00802524"/>
    <w:rsid w:val="00802562"/>
    <w:rsid w:val="0080270B"/>
    <w:rsid w:val="00802943"/>
    <w:rsid w:val="00802B91"/>
    <w:rsid w:val="00802DE5"/>
    <w:rsid w:val="00802F86"/>
    <w:rsid w:val="0080308F"/>
    <w:rsid w:val="0080334E"/>
    <w:rsid w:val="008034BE"/>
    <w:rsid w:val="00803C5A"/>
    <w:rsid w:val="00803E27"/>
    <w:rsid w:val="0080402E"/>
    <w:rsid w:val="00804157"/>
    <w:rsid w:val="0080448F"/>
    <w:rsid w:val="008044AA"/>
    <w:rsid w:val="00804533"/>
    <w:rsid w:val="008046F2"/>
    <w:rsid w:val="008046F8"/>
    <w:rsid w:val="0080492B"/>
    <w:rsid w:val="0080581F"/>
    <w:rsid w:val="00805D2F"/>
    <w:rsid w:val="008062D1"/>
    <w:rsid w:val="00806424"/>
    <w:rsid w:val="0080652E"/>
    <w:rsid w:val="0080661A"/>
    <w:rsid w:val="00806CA6"/>
    <w:rsid w:val="00806CB4"/>
    <w:rsid w:val="00807846"/>
    <w:rsid w:val="008078B8"/>
    <w:rsid w:val="008105C6"/>
    <w:rsid w:val="0081097A"/>
    <w:rsid w:val="00810C19"/>
    <w:rsid w:val="00810F20"/>
    <w:rsid w:val="008110A7"/>
    <w:rsid w:val="008116C9"/>
    <w:rsid w:val="00812003"/>
    <w:rsid w:val="00812021"/>
    <w:rsid w:val="00812279"/>
    <w:rsid w:val="00812A27"/>
    <w:rsid w:val="00812C7E"/>
    <w:rsid w:val="00812D7D"/>
    <w:rsid w:val="00812E5C"/>
    <w:rsid w:val="00812F2F"/>
    <w:rsid w:val="00813377"/>
    <w:rsid w:val="0081340C"/>
    <w:rsid w:val="0081343C"/>
    <w:rsid w:val="0081353B"/>
    <w:rsid w:val="008137AB"/>
    <w:rsid w:val="00813996"/>
    <w:rsid w:val="00813B5F"/>
    <w:rsid w:val="008140FB"/>
    <w:rsid w:val="00814B39"/>
    <w:rsid w:val="00814E8C"/>
    <w:rsid w:val="0081508C"/>
    <w:rsid w:val="0081509B"/>
    <w:rsid w:val="00815231"/>
    <w:rsid w:val="00815235"/>
    <w:rsid w:val="008152CD"/>
    <w:rsid w:val="0081531A"/>
    <w:rsid w:val="0081540E"/>
    <w:rsid w:val="00815CC0"/>
    <w:rsid w:val="00815DC1"/>
    <w:rsid w:val="00815E8C"/>
    <w:rsid w:val="00815F9E"/>
    <w:rsid w:val="00816113"/>
    <w:rsid w:val="008167BD"/>
    <w:rsid w:val="00816AFD"/>
    <w:rsid w:val="00816F27"/>
    <w:rsid w:val="00816FE9"/>
    <w:rsid w:val="00817089"/>
    <w:rsid w:val="00817147"/>
    <w:rsid w:val="0081731D"/>
    <w:rsid w:val="00817360"/>
    <w:rsid w:val="008177CD"/>
    <w:rsid w:val="0081796A"/>
    <w:rsid w:val="00817AA4"/>
    <w:rsid w:val="00817C7F"/>
    <w:rsid w:val="00817DBD"/>
    <w:rsid w:val="00820104"/>
    <w:rsid w:val="00820219"/>
    <w:rsid w:val="00820401"/>
    <w:rsid w:val="008204E6"/>
    <w:rsid w:val="00820801"/>
    <w:rsid w:val="00820BFC"/>
    <w:rsid w:val="00820EBB"/>
    <w:rsid w:val="00820F5D"/>
    <w:rsid w:val="008216F8"/>
    <w:rsid w:val="00821A31"/>
    <w:rsid w:val="00821B3A"/>
    <w:rsid w:val="00821CB2"/>
    <w:rsid w:val="00821DFD"/>
    <w:rsid w:val="00821E8F"/>
    <w:rsid w:val="00821ED4"/>
    <w:rsid w:val="0082216C"/>
    <w:rsid w:val="00822647"/>
    <w:rsid w:val="008226ED"/>
    <w:rsid w:val="00822A3C"/>
    <w:rsid w:val="00822D3E"/>
    <w:rsid w:val="00822FB9"/>
    <w:rsid w:val="0082318A"/>
    <w:rsid w:val="00823246"/>
    <w:rsid w:val="008235EE"/>
    <w:rsid w:val="00823751"/>
    <w:rsid w:val="00823B56"/>
    <w:rsid w:val="00823E6E"/>
    <w:rsid w:val="0082440A"/>
    <w:rsid w:val="00824699"/>
    <w:rsid w:val="00824BF8"/>
    <w:rsid w:val="00824C8C"/>
    <w:rsid w:val="00824D44"/>
    <w:rsid w:val="00825282"/>
    <w:rsid w:val="00825376"/>
    <w:rsid w:val="00825A47"/>
    <w:rsid w:val="00825A82"/>
    <w:rsid w:val="00825CFC"/>
    <w:rsid w:val="00826004"/>
    <w:rsid w:val="008260D2"/>
    <w:rsid w:val="00826216"/>
    <w:rsid w:val="00826574"/>
    <w:rsid w:val="008267D3"/>
    <w:rsid w:val="0082688F"/>
    <w:rsid w:val="008269AA"/>
    <w:rsid w:val="00826CA3"/>
    <w:rsid w:val="00827F29"/>
    <w:rsid w:val="00830207"/>
    <w:rsid w:val="0083097A"/>
    <w:rsid w:val="00830A01"/>
    <w:rsid w:val="00830C59"/>
    <w:rsid w:val="00830C7D"/>
    <w:rsid w:val="00830DE7"/>
    <w:rsid w:val="00830E7F"/>
    <w:rsid w:val="00830FB0"/>
    <w:rsid w:val="008311D6"/>
    <w:rsid w:val="00831647"/>
    <w:rsid w:val="00831A2B"/>
    <w:rsid w:val="00831F87"/>
    <w:rsid w:val="0083255A"/>
    <w:rsid w:val="008325E9"/>
    <w:rsid w:val="00832B44"/>
    <w:rsid w:val="00832DD8"/>
    <w:rsid w:val="00832FAF"/>
    <w:rsid w:val="008331EA"/>
    <w:rsid w:val="00833519"/>
    <w:rsid w:val="00833567"/>
    <w:rsid w:val="00833636"/>
    <w:rsid w:val="00833BCA"/>
    <w:rsid w:val="00833F0A"/>
    <w:rsid w:val="00834A4D"/>
    <w:rsid w:val="00834E74"/>
    <w:rsid w:val="00834EC3"/>
    <w:rsid w:val="00834ED7"/>
    <w:rsid w:val="0083522C"/>
    <w:rsid w:val="00835A68"/>
    <w:rsid w:val="00835EB5"/>
    <w:rsid w:val="00835EC3"/>
    <w:rsid w:val="008360BB"/>
    <w:rsid w:val="0083614E"/>
    <w:rsid w:val="0083739E"/>
    <w:rsid w:val="00837C73"/>
    <w:rsid w:val="00837FD0"/>
    <w:rsid w:val="00840091"/>
    <w:rsid w:val="008402CF"/>
    <w:rsid w:val="008402E6"/>
    <w:rsid w:val="00840327"/>
    <w:rsid w:val="008406CA"/>
    <w:rsid w:val="00840842"/>
    <w:rsid w:val="00840956"/>
    <w:rsid w:val="00840CF3"/>
    <w:rsid w:val="00840DDB"/>
    <w:rsid w:val="008416FB"/>
    <w:rsid w:val="00841892"/>
    <w:rsid w:val="008418D7"/>
    <w:rsid w:val="00841936"/>
    <w:rsid w:val="00841BF3"/>
    <w:rsid w:val="0084202A"/>
    <w:rsid w:val="00842461"/>
    <w:rsid w:val="00842654"/>
    <w:rsid w:val="00842893"/>
    <w:rsid w:val="00842AB6"/>
    <w:rsid w:val="00842B06"/>
    <w:rsid w:val="00842BE8"/>
    <w:rsid w:val="00842EF7"/>
    <w:rsid w:val="008430C2"/>
    <w:rsid w:val="0084310E"/>
    <w:rsid w:val="008431BE"/>
    <w:rsid w:val="00843390"/>
    <w:rsid w:val="008440B6"/>
    <w:rsid w:val="0084413E"/>
    <w:rsid w:val="008443B4"/>
    <w:rsid w:val="00844961"/>
    <w:rsid w:val="00844A37"/>
    <w:rsid w:val="00844A93"/>
    <w:rsid w:val="00844E36"/>
    <w:rsid w:val="00845002"/>
    <w:rsid w:val="00845243"/>
    <w:rsid w:val="008453E5"/>
    <w:rsid w:val="008457B7"/>
    <w:rsid w:val="008457DF"/>
    <w:rsid w:val="008457FD"/>
    <w:rsid w:val="0084596B"/>
    <w:rsid w:val="00845B8B"/>
    <w:rsid w:val="00846715"/>
    <w:rsid w:val="00846719"/>
    <w:rsid w:val="00846BEE"/>
    <w:rsid w:val="008477AF"/>
    <w:rsid w:val="00847894"/>
    <w:rsid w:val="00847FB4"/>
    <w:rsid w:val="00847FDF"/>
    <w:rsid w:val="00850C4E"/>
    <w:rsid w:val="0085100A"/>
    <w:rsid w:val="00851194"/>
    <w:rsid w:val="008515B3"/>
    <w:rsid w:val="00851793"/>
    <w:rsid w:val="008517B1"/>
    <w:rsid w:val="00851F06"/>
    <w:rsid w:val="008521BC"/>
    <w:rsid w:val="00852349"/>
    <w:rsid w:val="008523FA"/>
    <w:rsid w:val="0085243F"/>
    <w:rsid w:val="00852B82"/>
    <w:rsid w:val="00852BF8"/>
    <w:rsid w:val="00852DAA"/>
    <w:rsid w:val="00852F58"/>
    <w:rsid w:val="00853308"/>
    <w:rsid w:val="00853B3D"/>
    <w:rsid w:val="00853BB0"/>
    <w:rsid w:val="00853D26"/>
    <w:rsid w:val="0085434B"/>
    <w:rsid w:val="008543B5"/>
    <w:rsid w:val="0085460D"/>
    <w:rsid w:val="00854754"/>
    <w:rsid w:val="00854B5B"/>
    <w:rsid w:val="00854C0B"/>
    <w:rsid w:val="00854E6B"/>
    <w:rsid w:val="00855551"/>
    <w:rsid w:val="00855564"/>
    <w:rsid w:val="00855C19"/>
    <w:rsid w:val="00855C53"/>
    <w:rsid w:val="00855CDB"/>
    <w:rsid w:val="00855DAE"/>
    <w:rsid w:val="00855E2B"/>
    <w:rsid w:val="00855EEF"/>
    <w:rsid w:val="00855FBD"/>
    <w:rsid w:val="00855FC3"/>
    <w:rsid w:val="008560A7"/>
    <w:rsid w:val="00856109"/>
    <w:rsid w:val="00856388"/>
    <w:rsid w:val="00856410"/>
    <w:rsid w:val="008564DD"/>
    <w:rsid w:val="00856790"/>
    <w:rsid w:val="00856AB5"/>
    <w:rsid w:val="00856CAE"/>
    <w:rsid w:val="00856DD2"/>
    <w:rsid w:val="00856FEC"/>
    <w:rsid w:val="00857342"/>
    <w:rsid w:val="00857A3A"/>
    <w:rsid w:val="00857A4F"/>
    <w:rsid w:val="00857C33"/>
    <w:rsid w:val="00857F0A"/>
    <w:rsid w:val="00857F5F"/>
    <w:rsid w:val="00860022"/>
    <w:rsid w:val="008600BA"/>
    <w:rsid w:val="008603B7"/>
    <w:rsid w:val="00860796"/>
    <w:rsid w:val="00860D49"/>
    <w:rsid w:val="00860FAD"/>
    <w:rsid w:val="008612CA"/>
    <w:rsid w:val="008614AC"/>
    <w:rsid w:val="008616D9"/>
    <w:rsid w:val="00861723"/>
    <w:rsid w:val="0086177B"/>
    <w:rsid w:val="008617B6"/>
    <w:rsid w:val="00861E49"/>
    <w:rsid w:val="00861E61"/>
    <w:rsid w:val="0086224A"/>
    <w:rsid w:val="008624A4"/>
    <w:rsid w:val="00862562"/>
    <w:rsid w:val="008627A7"/>
    <w:rsid w:val="00862AAB"/>
    <w:rsid w:val="00862B3A"/>
    <w:rsid w:val="00862E94"/>
    <w:rsid w:val="00862ECE"/>
    <w:rsid w:val="00862FDD"/>
    <w:rsid w:val="00863908"/>
    <w:rsid w:val="00864269"/>
    <w:rsid w:val="00864446"/>
    <w:rsid w:val="0086448F"/>
    <w:rsid w:val="0086484F"/>
    <w:rsid w:val="008648DB"/>
    <w:rsid w:val="00864C6C"/>
    <w:rsid w:val="00864D91"/>
    <w:rsid w:val="008653EE"/>
    <w:rsid w:val="008655D2"/>
    <w:rsid w:val="0086566F"/>
    <w:rsid w:val="008657C6"/>
    <w:rsid w:val="008659D7"/>
    <w:rsid w:val="00865B1C"/>
    <w:rsid w:val="00865B90"/>
    <w:rsid w:val="00865C00"/>
    <w:rsid w:val="00865F9F"/>
    <w:rsid w:val="008660F6"/>
    <w:rsid w:val="008661EA"/>
    <w:rsid w:val="0086649F"/>
    <w:rsid w:val="008667C9"/>
    <w:rsid w:val="00866BA9"/>
    <w:rsid w:val="00866CDA"/>
    <w:rsid w:val="00866E1F"/>
    <w:rsid w:val="00866FDE"/>
    <w:rsid w:val="00867258"/>
    <w:rsid w:val="00867305"/>
    <w:rsid w:val="00867666"/>
    <w:rsid w:val="00867B58"/>
    <w:rsid w:val="00867DA1"/>
    <w:rsid w:val="00867DC4"/>
    <w:rsid w:val="00867EEF"/>
    <w:rsid w:val="008701C8"/>
    <w:rsid w:val="00870692"/>
    <w:rsid w:val="008706C0"/>
    <w:rsid w:val="0087076F"/>
    <w:rsid w:val="0087099D"/>
    <w:rsid w:val="00870C7F"/>
    <w:rsid w:val="00871496"/>
    <w:rsid w:val="0087155B"/>
    <w:rsid w:val="00871D19"/>
    <w:rsid w:val="00871DD7"/>
    <w:rsid w:val="00871DF2"/>
    <w:rsid w:val="00871FD7"/>
    <w:rsid w:val="00872774"/>
    <w:rsid w:val="00872CFD"/>
    <w:rsid w:val="00872E87"/>
    <w:rsid w:val="00872FD3"/>
    <w:rsid w:val="00873048"/>
    <w:rsid w:val="0087354D"/>
    <w:rsid w:val="0087360D"/>
    <w:rsid w:val="00873908"/>
    <w:rsid w:val="00873D34"/>
    <w:rsid w:val="00873EF9"/>
    <w:rsid w:val="00873F38"/>
    <w:rsid w:val="00874779"/>
    <w:rsid w:val="008748B9"/>
    <w:rsid w:val="00874B9E"/>
    <w:rsid w:val="00874ED8"/>
    <w:rsid w:val="0087528C"/>
    <w:rsid w:val="00875416"/>
    <w:rsid w:val="0087557D"/>
    <w:rsid w:val="00875B0E"/>
    <w:rsid w:val="0087618C"/>
    <w:rsid w:val="008764BD"/>
    <w:rsid w:val="00876CC3"/>
    <w:rsid w:val="008771A1"/>
    <w:rsid w:val="00877265"/>
    <w:rsid w:val="008777C7"/>
    <w:rsid w:val="00877A75"/>
    <w:rsid w:val="00880967"/>
    <w:rsid w:val="008815AF"/>
    <w:rsid w:val="008816D7"/>
    <w:rsid w:val="00881774"/>
    <w:rsid w:val="00881E1E"/>
    <w:rsid w:val="008825E1"/>
    <w:rsid w:val="00882BE3"/>
    <w:rsid w:val="00882F23"/>
    <w:rsid w:val="00883493"/>
    <w:rsid w:val="00883693"/>
    <w:rsid w:val="008839F8"/>
    <w:rsid w:val="00883B65"/>
    <w:rsid w:val="00883C76"/>
    <w:rsid w:val="00883FE7"/>
    <w:rsid w:val="0088437B"/>
    <w:rsid w:val="008844DC"/>
    <w:rsid w:val="00884586"/>
    <w:rsid w:val="008845F1"/>
    <w:rsid w:val="00884BEA"/>
    <w:rsid w:val="0088633B"/>
    <w:rsid w:val="008864D0"/>
    <w:rsid w:val="00886639"/>
    <w:rsid w:val="00886B90"/>
    <w:rsid w:val="00886CFF"/>
    <w:rsid w:val="00886D12"/>
    <w:rsid w:val="00886DF5"/>
    <w:rsid w:val="00886F25"/>
    <w:rsid w:val="00886F36"/>
    <w:rsid w:val="008870B5"/>
    <w:rsid w:val="00887374"/>
    <w:rsid w:val="0088759D"/>
    <w:rsid w:val="00887B1E"/>
    <w:rsid w:val="00887EA4"/>
    <w:rsid w:val="00887F9C"/>
    <w:rsid w:val="0089087F"/>
    <w:rsid w:val="0089095F"/>
    <w:rsid w:val="0089105F"/>
    <w:rsid w:val="008912EF"/>
    <w:rsid w:val="0089159F"/>
    <w:rsid w:val="00891842"/>
    <w:rsid w:val="00891D4C"/>
    <w:rsid w:val="008929A4"/>
    <w:rsid w:val="00892B0E"/>
    <w:rsid w:val="00892B53"/>
    <w:rsid w:val="00892C85"/>
    <w:rsid w:val="00892E0A"/>
    <w:rsid w:val="00892FB6"/>
    <w:rsid w:val="008931D7"/>
    <w:rsid w:val="008939AE"/>
    <w:rsid w:val="00893CDE"/>
    <w:rsid w:val="00893EE5"/>
    <w:rsid w:val="008945DC"/>
    <w:rsid w:val="008946FB"/>
    <w:rsid w:val="008948E9"/>
    <w:rsid w:val="00894989"/>
    <w:rsid w:val="00894B94"/>
    <w:rsid w:val="00894F33"/>
    <w:rsid w:val="00895358"/>
    <w:rsid w:val="00895806"/>
    <w:rsid w:val="00895937"/>
    <w:rsid w:val="00895A21"/>
    <w:rsid w:val="00895A89"/>
    <w:rsid w:val="00895DD8"/>
    <w:rsid w:val="00895EBC"/>
    <w:rsid w:val="00896315"/>
    <w:rsid w:val="00896376"/>
    <w:rsid w:val="00896F73"/>
    <w:rsid w:val="008970BE"/>
    <w:rsid w:val="0089739C"/>
    <w:rsid w:val="00897465"/>
    <w:rsid w:val="00897C10"/>
    <w:rsid w:val="00897EA8"/>
    <w:rsid w:val="008A0081"/>
    <w:rsid w:val="008A02DF"/>
    <w:rsid w:val="008A0FBF"/>
    <w:rsid w:val="008A1065"/>
    <w:rsid w:val="008A1304"/>
    <w:rsid w:val="008A15D2"/>
    <w:rsid w:val="008A1994"/>
    <w:rsid w:val="008A209C"/>
    <w:rsid w:val="008A23E1"/>
    <w:rsid w:val="008A2417"/>
    <w:rsid w:val="008A2883"/>
    <w:rsid w:val="008A3078"/>
    <w:rsid w:val="008A30A9"/>
    <w:rsid w:val="008A31F3"/>
    <w:rsid w:val="008A3456"/>
    <w:rsid w:val="008A366D"/>
    <w:rsid w:val="008A3B0E"/>
    <w:rsid w:val="008A3B5E"/>
    <w:rsid w:val="008A487E"/>
    <w:rsid w:val="008A4961"/>
    <w:rsid w:val="008A4CE4"/>
    <w:rsid w:val="008A507E"/>
    <w:rsid w:val="008A50D4"/>
    <w:rsid w:val="008A5112"/>
    <w:rsid w:val="008A5456"/>
    <w:rsid w:val="008A54DC"/>
    <w:rsid w:val="008A5E53"/>
    <w:rsid w:val="008A6030"/>
    <w:rsid w:val="008A628F"/>
    <w:rsid w:val="008A6347"/>
    <w:rsid w:val="008A63C7"/>
    <w:rsid w:val="008A67E3"/>
    <w:rsid w:val="008A72DB"/>
    <w:rsid w:val="008A7619"/>
    <w:rsid w:val="008A7AEA"/>
    <w:rsid w:val="008A7D41"/>
    <w:rsid w:val="008A7E87"/>
    <w:rsid w:val="008B017F"/>
    <w:rsid w:val="008B04D5"/>
    <w:rsid w:val="008B05B1"/>
    <w:rsid w:val="008B078A"/>
    <w:rsid w:val="008B0B5A"/>
    <w:rsid w:val="008B0BE0"/>
    <w:rsid w:val="008B1000"/>
    <w:rsid w:val="008B170D"/>
    <w:rsid w:val="008B1883"/>
    <w:rsid w:val="008B19AD"/>
    <w:rsid w:val="008B1BF8"/>
    <w:rsid w:val="008B1D09"/>
    <w:rsid w:val="008B1DC3"/>
    <w:rsid w:val="008B202A"/>
    <w:rsid w:val="008B26C5"/>
    <w:rsid w:val="008B27D7"/>
    <w:rsid w:val="008B35C3"/>
    <w:rsid w:val="008B389E"/>
    <w:rsid w:val="008B3B08"/>
    <w:rsid w:val="008B3E84"/>
    <w:rsid w:val="008B419D"/>
    <w:rsid w:val="008B465F"/>
    <w:rsid w:val="008B4A4E"/>
    <w:rsid w:val="008B4B8A"/>
    <w:rsid w:val="008B4C8B"/>
    <w:rsid w:val="008B52EB"/>
    <w:rsid w:val="008B53DC"/>
    <w:rsid w:val="008B5DE0"/>
    <w:rsid w:val="008B5F34"/>
    <w:rsid w:val="008B5F79"/>
    <w:rsid w:val="008B6511"/>
    <w:rsid w:val="008B6540"/>
    <w:rsid w:val="008B657D"/>
    <w:rsid w:val="008B6852"/>
    <w:rsid w:val="008B6913"/>
    <w:rsid w:val="008B6CC1"/>
    <w:rsid w:val="008B6D18"/>
    <w:rsid w:val="008B702D"/>
    <w:rsid w:val="008B70F4"/>
    <w:rsid w:val="008B7397"/>
    <w:rsid w:val="008B7419"/>
    <w:rsid w:val="008B7507"/>
    <w:rsid w:val="008B759E"/>
    <w:rsid w:val="008B7789"/>
    <w:rsid w:val="008B77EC"/>
    <w:rsid w:val="008B78B0"/>
    <w:rsid w:val="008B7955"/>
    <w:rsid w:val="008C0359"/>
    <w:rsid w:val="008C03BA"/>
    <w:rsid w:val="008C04DB"/>
    <w:rsid w:val="008C0526"/>
    <w:rsid w:val="008C07B7"/>
    <w:rsid w:val="008C0ADE"/>
    <w:rsid w:val="008C0C8F"/>
    <w:rsid w:val="008C114D"/>
    <w:rsid w:val="008C157C"/>
    <w:rsid w:val="008C15B6"/>
    <w:rsid w:val="008C1775"/>
    <w:rsid w:val="008C1A4B"/>
    <w:rsid w:val="008C1A79"/>
    <w:rsid w:val="008C232A"/>
    <w:rsid w:val="008C25C7"/>
    <w:rsid w:val="008C2667"/>
    <w:rsid w:val="008C2A48"/>
    <w:rsid w:val="008C2EBE"/>
    <w:rsid w:val="008C3440"/>
    <w:rsid w:val="008C345A"/>
    <w:rsid w:val="008C3482"/>
    <w:rsid w:val="008C3641"/>
    <w:rsid w:val="008C3C6D"/>
    <w:rsid w:val="008C3C75"/>
    <w:rsid w:val="008C3E61"/>
    <w:rsid w:val="008C4018"/>
    <w:rsid w:val="008C407B"/>
    <w:rsid w:val="008C466A"/>
    <w:rsid w:val="008C4897"/>
    <w:rsid w:val="008C4AE2"/>
    <w:rsid w:val="008C5328"/>
    <w:rsid w:val="008C582C"/>
    <w:rsid w:val="008C591B"/>
    <w:rsid w:val="008C5AFF"/>
    <w:rsid w:val="008C6671"/>
    <w:rsid w:val="008C6744"/>
    <w:rsid w:val="008C6791"/>
    <w:rsid w:val="008C6C29"/>
    <w:rsid w:val="008C6F1A"/>
    <w:rsid w:val="008C6FEC"/>
    <w:rsid w:val="008C73AA"/>
    <w:rsid w:val="008C74FB"/>
    <w:rsid w:val="008C7558"/>
    <w:rsid w:val="008C791B"/>
    <w:rsid w:val="008C7969"/>
    <w:rsid w:val="008C79C3"/>
    <w:rsid w:val="008C7E93"/>
    <w:rsid w:val="008D046F"/>
    <w:rsid w:val="008D0A7B"/>
    <w:rsid w:val="008D0BCE"/>
    <w:rsid w:val="008D0E40"/>
    <w:rsid w:val="008D0EB3"/>
    <w:rsid w:val="008D0EBD"/>
    <w:rsid w:val="008D1191"/>
    <w:rsid w:val="008D1869"/>
    <w:rsid w:val="008D1D45"/>
    <w:rsid w:val="008D20AE"/>
    <w:rsid w:val="008D261C"/>
    <w:rsid w:val="008D2805"/>
    <w:rsid w:val="008D28D4"/>
    <w:rsid w:val="008D2A77"/>
    <w:rsid w:val="008D2B89"/>
    <w:rsid w:val="008D2BC7"/>
    <w:rsid w:val="008D306D"/>
    <w:rsid w:val="008D323C"/>
    <w:rsid w:val="008D34C2"/>
    <w:rsid w:val="008D36CC"/>
    <w:rsid w:val="008D37C2"/>
    <w:rsid w:val="008D3A55"/>
    <w:rsid w:val="008D3DBE"/>
    <w:rsid w:val="008D3E09"/>
    <w:rsid w:val="008D3FEC"/>
    <w:rsid w:val="008D4123"/>
    <w:rsid w:val="008D49D4"/>
    <w:rsid w:val="008D4D62"/>
    <w:rsid w:val="008D5116"/>
    <w:rsid w:val="008D5342"/>
    <w:rsid w:val="008D57C6"/>
    <w:rsid w:val="008D589C"/>
    <w:rsid w:val="008D5A46"/>
    <w:rsid w:val="008D5BA6"/>
    <w:rsid w:val="008D669B"/>
    <w:rsid w:val="008D67DC"/>
    <w:rsid w:val="008D6C2D"/>
    <w:rsid w:val="008D6E75"/>
    <w:rsid w:val="008D6EBF"/>
    <w:rsid w:val="008D6F80"/>
    <w:rsid w:val="008D708C"/>
    <w:rsid w:val="008D737A"/>
    <w:rsid w:val="008D76D3"/>
    <w:rsid w:val="008D7A21"/>
    <w:rsid w:val="008D7A28"/>
    <w:rsid w:val="008D7D52"/>
    <w:rsid w:val="008D7EF2"/>
    <w:rsid w:val="008E089B"/>
    <w:rsid w:val="008E0AC7"/>
    <w:rsid w:val="008E0D62"/>
    <w:rsid w:val="008E0D9E"/>
    <w:rsid w:val="008E1502"/>
    <w:rsid w:val="008E186F"/>
    <w:rsid w:val="008E1B3C"/>
    <w:rsid w:val="008E1E9E"/>
    <w:rsid w:val="008E1EC6"/>
    <w:rsid w:val="008E2505"/>
    <w:rsid w:val="008E2EF6"/>
    <w:rsid w:val="008E36DD"/>
    <w:rsid w:val="008E38E0"/>
    <w:rsid w:val="008E39AE"/>
    <w:rsid w:val="008E3BBB"/>
    <w:rsid w:val="008E3C8D"/>
    <w:rsid w:val="008E3DE4"/>
    <w:rsid w:val="008E42D5"/>
    <w:rsid w:val="008E4775"/>
    <w:rsid w:val="008E4CC4"/>
    <w:rsid w:val="008E505C"/>
    <w:rsid w:val="008E5450"/>
    <w:rsid w:val="008E550E"/>
    <w:rsid w:val="008E5FC5"/>
    <w:rsid w:val="008E62C1"/>
    <w:rsid w:val="008E64DF"/>
    <w:rsid w:val="008E64EC"/>
    <w:rsid w:val="008E66E3"/>
    <w:rsid w:val="008E66EC"/>
    <w:rsid w:val="008E6860"/>
    <w:rsid w:val="008E6A83"/>
    <w:rsid w:val="008E6A8D"/>
    <w:rsid w:val="008E6B1E"/>
    <w:rsid w:val="008E6C94"/>
    <w:rsid w:val="008E6FC7"/>
    <w:rsid w:val="008E7468"/>
    <w:rsid w:val="008E7D73"/>
    <w:rsid w:val="008E7DCB"/>
    <w:rsid w:val="008F0109"/>
    <w:rsid w:val="008F04F8"/>
    <w:rsid w:val="008F0C16"/>
    <w:rsid w:val="008F1147"/>
    <w:rsid w:val="008F137B"/>
    <w:rsid w:val="008F16ED"/>
    <w:rsid w:val="008F1851"/>
    <w:rsid w:val="008F1D2A"/>
    <w:rsid w:val="008F1D62"/>
    <w:rsid w:val="008F203C"/>
    <w:rsid w:val="008F20EC"/>
    <w:rsid w:val="008F25D6"/>
    <w:rsid w:val="008F2626"/>
    <w:rsid w:val="008F2651"/>
    <w:rsid w:val="008F2937"/>
    <w:rsid w:val="008F29FA"/>
    <w:rsid w:val="008F2EC0"/>
    <w:rsid w:val="008F2F29"/>
    <w:rsid w:val="008F3410"/>
    <w:rsid w:val="008F343C"/>
    <w:rsid w:val="008F348F"/>
    <w:rsid w:val="008F356A"/>
    <w:rsid w:val="008F359C"/>
    <w:rsid w:val="008F3A4E"/>
    <w:rsid w:val="008F3F3D"/>
    <w:rsid w:val="008F4541"/>
    <w:rsid w:val="008F4647"/>
    <w:rsid w:val="008F4A0F"/>
    <w:rsid w:val="008F5192"/>
    <w:rsid w:val="008F5357"/>
    <w:rsid w:val="008F54E3"/>
    <w:rsid w:val="008F575C"/>
    <w:rsid w:val="008F5916"/>
    <w:rsid w:val="008F5DF0"/>
    <w:rsid w:val="008F60E8"/>
    <w:rsid w:val="008F66BC"/>
    <w:rsid w:val="008F6B44"/>
    <w:rsid w:val="008F6B79"/>
    <w:rsid w:val="008F73DC"/>
    <w:rsid w:val="008F7708"/>
    <w:rsid w:val="008F7988"/>
    <w:rsid w:val="009000EA"/>
    <w:rsid w:val="0090014B"/>
    <w:rsid w:val="0090025B"/>
    <w:rsid w:val="00900310"/>
    <w:rsid w:val="0090083A"/>
    <w:rsid w:val="009009C9"/>
    <w:rsid w:val="00900A96"/>
    <w:rsid w:val="00900DBB"/>
    <w:rsid w:val="009011F4"/>
    <w:rsid w:val="00901842"/>
    <w:rsid w:val="00901A9F"/>
    <w:rsid w:val="00901BB3"/>
    <w:rsid w:val="00901BDD"/>
    <w:rsid w:val="009023E1"/>
    <w:rsid w:val="0090250A"/>
    <w:rsid w:val="00902699"/>
    <w:rsid w:val="009029A2"/>
    <w:rsid w:val="00902EEC"/>
    <w:rsid w:val="0090330A"/>
    <w:rsid w:val="00903B37"/>
    <w:rsid w:val="00903C19"/>
    <w:rsid w:val="00903D53"/>
    <w:rsid w:val="00903D63"/>
    <w:rsid w:val="00903F32"/>
    <w:rsid w:val="009045A7"/>
    <w:rsid w:val="0090485B"/>
    <w:rsid w:val="00904F98"/>
    <w:rsid w:val="009051B5"/>
    <w:rsid w:val="009051FD"/>
    <w:rsid w:val="009054BF"/>
    <w:rsid w:val="00905866"/>
    <w:rsid w:val="0090601D"/>
    <w:rsid w:val="00906644"/>
    <w:rsid w:val="00906B79"/>
    <w:rsid w:val="009070B7"/>
    <w:rsid w:val="009070BD"/>
    <w:rsid w:val="00907189"/>
    <w:rsid w:val="009077F0"/>
    <w:rsid w:val="00907DE3"/>
    <w:rsid w:val="00907DF7"/>
    <w:rsid w:val="009100EF"/>
    <w:rsid w:val="00910C78"/>
    <w:rsid w:val="00910DBA"/>
    <w:rsid w:val="009111DA"/>
    <w:rsid w:val="0091147A"/>
    <w:rsid w:val="0091153D"/>
    <w:rsid w:val="009116F6"/>
    <w:rsid w:val="00911976"/>
    <w:rsid w:val="00911D52"/>
    <w:rsid w:val="00911D75"/>
    <w:rsid w:val="00911ECB"/>
    <w:rsid w:val="0091217C"/>
    <w:rsid w:val="0091263A"/>
    <w:rsid w:val="009129D7"/>
    <w:rsid w:val="00912A49"/>
    <w:rsid w:val="00912D09"/>
    <w:rsid w:val="009132FD"/>
    <w:rsid w:val="00914B71"/>
    <w:rsid w:val="00914B98"/>
    <w:rsid w:val="00915062"/>
    <w:rsid w:val="0091542C"/>
    <w:rsid w:val="00915535"/>
    <w:rsid w:val="0091559D"/>
    <w:rsid w:val="00915715"/>
    <w:rsid w:val="00915743"/>
    <w:rsid w:val="009157A8"/>
    <w:rsid w:val="00915B37"/>
    <w:rsid w:val="00915D29"/>
    <w:rsid w:val="00916252"/>
    <w:rsid w:val="00916357"/>
    <w:rsid w:val="0091661A"/>
    <w:rsid w:val="00916648"/>
    <w:rsid w:val="009166DE"/>
    <w:rsid w:val="009167F6"/>
    <w:rsid w:val="00916AB2"/>
    <w:rsid w:val="00916B6B"/>
    <w:rsid w:val="00916BB2"/>
    <w:rsid w:val="009170F1"/>
    <w:rsid w:val="00917343"/>
    <w:rsid w:val="0091757A"/>
    <w:rsid w:val="00917E6E"/>
    <w:rsid w:val="00917EE7"/>
    <w:rsid w:val="00917F5F"/>
    <w:rsid w:val="0092021A"/>
    <w:rsid w:val="00920223"/>
    <w:rsid w:val="009203EA"/>
    <w:rsid w:val="0092079D"/>
    <w:rsid w:val="00920946"/>
    <w:rsid w:val="00920B91"/>
    <w:rsid w:val="009210B2"/>
    <w:rsid w:val="009214FF"/>
    <w:rsid w:val="009216FA"/>
    <w:rsid w:val="009219BA"/>
    <w:rsid w:val="00921A23"/>
    <w:rsid w:val="00921A75"/>
    <w:rsid w:val="00921BE8"/>
    <w:rsid w:val="00921EBE"/>
    <w:rsid w:val="00922806"/>
    <w:rsid w:val="00922DCA"/>
    <w:rsid w:val="00923059"/>
    <w:rsid w:val="0092328B"/>
    <w:rsid w:val="0092331D"/>
    <w:rsid w:val="009234C3"/>
    <w:rsid w:val="009235C4"/>
    <w:rsid w:val="0092392F"/>
    <w:rsid w:val="00923A02"/>
    <w:rsid w:val="00923CE7"/>
    <w:rsid w:val="00923D62"/>
    <w:rsid w:val="00923F3B"/>
    <w:rsid w:val="009243ED"/>
    <w:rsid w:val="00924993"/>
    <w:rsid w:val="009249F7"/>
    <w:rsid w:val="0092534C"/>
    <w:rsid w:val="00925B3F"/>
    <w:rsid w:val="00925BDE"/>
    <w:rsid w:val="00925CA6"/>
    <w:rsid w:val="00925E7A"/>
    <w:rsid w:val="00926863"/>
    <w:rsid w:val="00926903"/>
    <w:rsid w:val="00926BDB"/>
    <w:rsid w:val="00926D31"/>
    <w:rsid w:val="00926F45"/>
    <w:rsid w:val="009271C7"/>
    <w:rsid w:val="00927268"/>
    <w:rsid w:val="00927396"/>
    <w:rsid w:val="009274C8"/>
    <w:rsid w:val="00927658"/>
    <w:rsid w:val="009277B6"/>
    <w:rsid w:val="009278F4"/>
    <w:rsid w:val="00927CBF"/>
    <w:rsid w:val="0093009A"/>
    <w:rsid w:val="009300A7"/>
    <w:rsid w:val="00930102"/>
    <w:rsid w:val="00930595"/>
    <w:rsid w:val="009309BF"/>
    <w:rsid w:val="00930ECD"/>
    <w:rsid w:val="00931017"/>
    <w:rsid w:val="009310FF"/>
    <w:rsid w:val="0093146B"/>
    <w:rsid w:val="00931495"/>
    <w:rsid w:val="009315B0"/>
    <w:rsid w:val="00931749"/>
    <w:rsid w:val="009317F7"/>
    <w:rsid w:val="009319DB"/>
    <w:rsid w:val="00931CDD"/>
    <w:rsid w:val="00932181"/>
    <w:rsid w:val="00932256"/>
    <w:rsid w:val="00932338"/>
    <w:rsid w:val="009325AE"/>
    <w:rsid w:val="00932C5F"/>
    <w:rsid w:val="00932FB4"/>
    <w:rsid w:val="00933852"/>
    <w:rsid w:val="009339CE"/>
    <w:rsid w:val="00933D1C"/>
    <w:rsid w:val="00933DE2"/>
    <w:rsid w:val="00933F73"/>
    <w:rsid w:val="009341A5"/>
    <w:rsid w:val="009348E2"/>
    <w:rsid w:val="00934B70"/>
    <w:rsid w:val="00934B9A"/>
    <w:rsid w:val="00934CE6"/>
    <w:rsid w:val="00934DCA"/>
    <w:rsid w:val="00934F3C"/>
    <w:rsid w:val="00935025"/>
    <w:rsid w:val="00935EA5"/>
    <w:rsid w:val="0093604E"/>
    <w:rsid w:val="00936061"/>
    <w:rsid w:val="009360FE"/>
    <w:rsid w:val="0093613F"/>
    <w:rsid w:val="00936713"/>
    <w:rsid w:val="009367AB"/>
    <w:rsid w:val="0093696A"/>
    <w:rsid w:val="00936A89"/>
    <w:rsid w:val="00936C93"/>
    <w:rsid w:val="00936CF0"/>
    <w:rsid w:val="00936E02"/>
    <w:rsid w:val="00937020"/>
    <w:rsid w:val="00937253"/>
    <w:rsid w:val="00937723"/>
    <w:rsid w:val="00940567"/>
    <w:rsid w:val="009410FB"/>
    <w:rsid w:val="00941145"/>
    <w:rsid w:val="0094130B"/>
    <w:rsid w:val="009414AC"/>
    <w:rsid w:val="00941BCB"/>
    <w:rsid w:val="0094273D"/>
    <w:rsid w:val="009427B3"/>
    <w:rsid w:val="00942E8D"/>
    <w:rsid w:val="0094378A"/>
    <w:rsid w:val="009439E9"/>
    <w:rsid w:val="00943CA2"/>
    <w:rsid w:val="00943F77"/>
    <w:rsid w:val="0094409A"/>
    <w:rsid w:val="0094441B"/>
    <w:rsid w:val="0094447C"/>
    <w:rsid w:val="009446F9"/>
    <w:rsid w:val="00944EC2"/>
    <w:rsid w:val="00945602"/>
    <w:rsid w:val="009459D8"/>
    <w:rsid w:val="009459E6"/>
    <w:rsid w:val="00945A14"/>
    <w:rsid w:val="00945A42"/>
    <w:rsid w:val="00945DAF"/>
    <w:rsid w:val="00945DC1"/>
    <w:rsid w:val="00945F4B"/>
    <w:rsid w:val="00946666"/>
    <w:rsid w:val="00946A29"/>
    <w:rsid w:val="00946AC6"/>
    <w:rsid w:val="00946E8E"/>
    <w:rsid w:val="00947189"/>
    <w:rsid w:val="009476EE"/>
    <w:rsid w:val="00947860"/>
    <w:rsid w:val="00947ADA"/>
    <w:rsid w:val="00947D96"/>
    <w:rsid w:val="0095033A"/>
    <w:rsid w:val="0095038F"/>
    <w:rsid w:val="009503DF"/>
    <w:rsid w:val="00950EAD"/>
    <w:rsid w:val="00951220"/>
    <w:rsid w:val="009516C3"/>
    <w:rsid w:val="00951709"/>
    <w:rsid w:val="009519A7"/>
    <w:rsid w:val="009519D3"/>
    <w:rsid w:val="00951A7B"/>
    <w:rsid w:val="00951F31"/>
    <w:rsid w:val="0095240F"/>
    <w:rsid w:val="0095276D"/>
    <w:rsid w:val="00952963"/>
    <w:rsid w:val="00952BC1"/>
    <w:rsid w:val="00952E84"/>
    <w:rsid w:val="00952F11"/>
    <w:rsid w:val="00953456"/>
    <w:rsid w:val="0095371C"/>
    <w:rsid w:val="00953866"/>
    <w:rsid w:val="00953875"/>
    <w:rsid w:val="009539B6"/>
    <w:rsid w:val="00954394"/>
    <w:rsid w:val="00954891"/>
    <w:rsid w:val="00954A88"/>
    <w:rsid w:val="00954AAF"/>
    <w:rsid w:val="00954AFF"/>
    <w:rsid w:val="00954D18"/>
    <w:rsid w:val="00954DDA"/>
    <w:rsid w:val="00954FE8"/>
    <w:rsid w:val="009554FD"/>
    <w:rsid w:val="009557B1"/>
    <w:rsid w:val="00955CCD"/>
    <w:rsid w:val="00956101"/>
    <w:rsid w:val="0095629C"/>
    <w:rsid w:val="009562CD"/>
    <w:rsid w:val="009562CF"/>
    <w:rsid w:val="0095685F"/>
    <w:rsid w:val="00956889"/>
    <w:rsid w:val="0095727B"/>
    <w:rsid w:val="00957519"/>
    <w:rsid w:val="009575A8"/>
    <w:rsid w:val="00957840"/>
    <w:rsid w:val="00957AC1"/>
    <w:rsid w:val="00957AFB"/>
    <w:rsid w:val="00957C7F"/>
    <w:rsid w:val="00957D28"/>
    <w:rsid w:val="0096000A"/>
    <w:rsid w:val="0096004E"/>
    <w:rsid w:val="0096019D"/>
    <w:rsid w:val="00960C8B"/>
    <w:rsid w:val="00961733"/>
    <w:rsid w:val="00961822"/>
    <w:rsid w:val="00961C94"/>
    <w:rsid w:val="00961E40"/>
    <w:rsid w:val="00962062"/>
    <w:rsid w:val="009624D5"/>
    <w:rsid w:val="00962B4B"/>
    <w:rsid w:val="00962C79"/>
    <w:rsid w:val="00962D7D"/>
    <w:rsid w:val="00962F80"/>
    <w:rsid w:val="0096305C"/>
    <w:rsid w:val="009630A6"/>
    <w:rsid w:val="009635C9"/>
    <w:rsid w:val="00963AD9"/>
    <w:rsid w:val="00963AF5"/>
    <w:rsid w:val="00964449"/>
    <w:rsid w:val="009647AD"/>
    <w:rsid w:val="009649F9"/>
    <w:rsid w:val="00964B0D"/>
    <w:rsid w:val="00964C94"/>
    <w:rsid w:val="00964D3E"/>
    <w:rsid w:val="00965416"/>
    <w:rsid w:val="0096576C"/>
    <w:rsid w:val="00965941"/>
    <w:rsid w:val="00966050"/>
    <w:rsid w:val="009665B1"/>
    <w:rsid w:val="00966600"/>
    <w:rsid w:val="0096690E"/>
    <w:rsid w:val="00966C57"/>
    <w:rsid w:val="00966EF3"/>
    <w:rsid w:val="00967370"/>
    <w:rsid w:val="0096738A"/>
    <w:rsid w:val="009673A2"/>
    <w:rsid w:val="00967711"/>
    <w:rsid w:val="00970234"/>
    <w:rsid w:val="009708AF"/>
    <w:rsid w:val="00970A18"/>
    <w:rsid w:val="0097119D"/>
    <w:rsid w:val="00971300"/>
    <w:rsid w:val="009718D6"/>
    <w:rsid w:val="00971AB9"/>
    <w:rsid w:val="00971C98"/>
    <w:rsid w:val="00971FE8"/>
    <w:rsid w:val="00972111"/>
    <w:rsid w:val="0097225C"/>
    <w:rsid w:val="0097247F"/>
    <w:rsid w:val="0097256B"/>
    <w:rsid w:val="0097264E"/>
    <w:rsid w:val="009726D8"/>
    <w:rsid w:val="00972C25"/>
    <w:rsid w:val="0097361A"/>
    <w:rsid w:val="0097374B"/>
    <w:rsid w:val="00973A6B"/>
    <w:rsid w:val="00973A92"/>
    <w:rsid w:val="00973D4E"/>
    <w:rsid w:val="00974049"/>
    <w:rsid w:val="009747A9"/>
    <w:rsid w:val="00974B31"/>
    <w:rsid w:val="00974B63"/>
    <w:rsid w:val="00974DA4"/>
    <w:rsid w:val="00974F72"/>
    <w:rsid w:val="00975013"/>
    <w:rsid w:val="00975C2D"/>
    <w:rsid w:val="00975D3D"/>
    <w:rsid w:val="009768AC"/>
    <w:rsid w:val="009769C4"/>
    <w:rsid w:val="00976D65"/>
    <w:rsid w:val="009771E0"/>
    <w:rsid w:val="00977668"/>
    <w:rsid w:val="009779BA"/>
    <w:rsid w:val="00977A41"/>
    <w:rsid w:val="00977BC6"/>
    <w:rsid w:val="0098016E"/>
    <w:rsid w:val="0098031C"/>
    <w:rsid w:val="00980535"/>
    <w:rsid w:val="0098094B"/>
    <w:rsid w:val="00980A5E"/>
    <w:rsid w:val="00980E35"/>
    <w:rsid w:val="0098151D"/>
    <w:rsid w:val="009816E0"/>
    <w:rsid w:val="00981B40"/>
    <w:rsid w:val="00981D7E"/>
    <w:rsid w:val="00981F2A"/>
    <w:rsid w:val="00982027"/>
    <w:rsid w:val="00982585"/>
    <w:rsid w:val="00983232"/>
    <w:rsid w:val="0098326F"/>
    <w:rsid w:val="009838DA"/>
    <w:rsid w:val="00983CA7"/>
    <w:rsid w:val="00983F73"/>
    <w:rsid w:val="00983F8F"/>
    <w:rsid w:val="009844DC"/>
    <w:rsid w:val="00984754"/>
    <w:rsid w:val="00984F6B"/>
    <w:rsid w:val="0098546A"/>
    <w:rsid w:val="00985649"/>
    <w:rsid w:val="00986247"/>
    <w:rsid w:val="0098657B"/>
    <w:rsid w:val="00986906"/>
    <w:rsid w:val="0098696B"/>
    <w:rsid w:val="00986A9D"/>
    <w:rsid w:val="00986F1F"/>
    <w:rsid w:val="00987051"/>
    <w:rsid w:val="00987387"/>
    <w:rsid w:val="009876A0"/>
    <w:rsid w:val="009879F3"/>
    <w:rsid w:val="00987F66"/>
    <w:rsid w:val="00990200"/>
    <w:rsid w:val="00990328"/>
    <w:rsid w:val="0099070B"/>
    <w:rsid w:val="00990B1A"/>
    <w:rsid w:val="00990E9D"/>
    <w:rsid w:val="00990F59"/>
    <w:rsid w:val="00991087"/>
    <w:rsid w:val="00991324"/>
    <w:rsid w:val="0099141A"/>
    <w:rsid w:val="00991483"/>
    <w:rsid w:val="009915E4"/>
    <w:rsid w:val="00991750"/>
    <w:rsid w:val="00991D11"/>
    <w:rsid w:val="0099208B"/>
    <w:rsid w:val="0099212A"/>
    <w:rsid w:val="00992458"/>
    <w:rsid w:val="00992993"/>
    <w:rsid w:val="00992AD9"/>
    <w:rsid w:val="00992B3B"/>
    <w:rsid w:val="00992C0A"/>
    <w:rsid w:val="00992D30"/>
    <w:rsid w:val="0099320B"/>
    <w:rsid w:val="00993710"/>
    <w:rsid w:val="00993B5C"/>
    <w:rsid w:val="00993CAA"/>
    <w:rsid w:val="00993D30"/>
    <w:rsid w:val="009940DD"/>
    <w:rsid w:val="009941DB"/>
    <w:rsid w:val="00994DDE"/>
    <w:rsid w:val="00994E25"/>
    <w:rsid w:val="00994E5B"/>
    <w:rsid w:val="00995018"/>
    <w:rsid w:val="0099532F"/>
    <w:rsid w:val="00995518"/>
    <w:rsid w:val="009959F9"/>
    <w:rsid w:val="00995A31"/>
    <w:rsid w:val="00995A60"/>
    <w:rsid w:val="00996481"/>
    <w:rsid w:val="009965CC"/>
    <w:rsid w:val="00996BC7"/>
    <w:rsid w:val="009973B4"/>
    <w:rsid w:val="0099753E"/>
    <w:rsid w:val="0099758A"/>
    <w:rsid w:val="00997685"/>
    <w:rsid w:val="00997702"/>
    <w:rsid w:val="00997945"/>
    <w:rsid w:val="00997AF7"/>
    <w:rsid w:val="009A01F7"/>
    <w:rsid w:val="009A03D0"/>
    <w:rsid w:val="009A0420"/>
    <w:rsid w:val="009A056B"/>
    <w:rsid w:val="009A0614"/>
    <w:rsid w:val="009A06D1"/>
    <w:rsid w:val="009A06E2"/>
    <w:rsid w:val="009A09CD"/>
    <w:rsid w:val="009A0E16"/>
    <w:rsid w:val="009A1D8B"/>
    <w:rsid w:val="009A1F9D"/>
    <w:rsid w:val="009A1FAD"/>
    <w:rsid w:val="009A228D"/>
    <w:rsid w:val="009A2742"/>
    <w:rsid w:val="009A3050"/>
    <w:rsid w:val="009A3113"/>
    <w:rsid w:val="009A32AB"/>
    <w:rsid w:val="009A37E9"/>
    <w:rsid w:val="009A3AF0"/>
    <w:rsid w:val="009A3DB4"/>
    <w:rsid w:val="009A3F28"/>
    <w:rsid w:val="009A481F"/>
    <w:rsid w:val="009A496B"/>
    <w:rsid w:val="009A49B2"/>
    <w:rsid w:val="009A4D9A"/>
    <w:rsid w:val="009A51B0"/>
    <w:rsid w:val="009A53D8"/>
    <w:rsid w:val="009A5BCE"/>
    <w:rsid w:val="009A5C98"/>
    <w:rsid w:val="009A60D7"/>
    <w:rsid w:val="009A60D9"/>
    <w:rsid w:val="009A62A0"/>
    <w:rsid w:val="009A63A1"/>
    <w:rsid w:val="009A65CF"/>
    <w:rsid w:val="009A6948"/>
    <w:rsid w:val="009A6B52"/>
    <w:rsid w:val="009A6D6E"/>
    <w:rsid w:val="009A7507"/>
    <w:rsid w:val="009A768F"/>
    <w:rsid w:val="009A78C4"/>
    <w:rsid w:val="009A7ED3"/>
    <w:rsid w:val="009B058B"/>
    <w:rsid w:val="009B074D"/>
    <w:rsid w:val="009B0EC6"/>
    <w:rsid w:val="009B10A4"/>
    <w:rsid w:val="009B1397"/>
    <w:rsid w:val="009B16EE"/>
    <w:rsid w:val="009B1A72"/>
    <w:rsid w:val="009B1E2E"/>
    <w:rsid w:val="009B20EA"/>
    <w:rsid w:val="009B22B3"/>
    <w:rsid w:val="009B22DA"/>
    <w:rsid w:val="009B2D08"/>
    <w:rsid w:val="009B2D7F"/>
    <w:rsid w:val="009B2DE9"/>
    <w:rsid w:val="009B30F7"/>
    <w:rsid w:val="009B3560"/>
    <w:rsid w:val="009B36C6"/>
    <w:rsid w:val="009B3BA0"/>
    <w:rsid w:val="009B3FC5"/>
    <w:rsid w:val="009B401D"/>
    <w:rsid w:val="009B430A"/>
    <w:rsid w:val="009B4861"/>
    <w:rsid w:val="009B4B7D"/>
    <w:rsid w:val="009B4CC7"/>
    <w:rsid w:val="009B517D"/>
    <w:rsid w:val="009B522F"/>
    <w:rsid w:val="009B5325"/>
    <w:rsid w:val="009B5927"/>
    <w:rsid w:val="009B5C0B"/>
    <w:rsid w:val="009B5C1D"/>
    <w:rsid w:val="009B5DA1"/>
    <w:rsid w:val="009B5E73"/>
    <w:rsid w:val="009B61FC"/>
    <w:rsid w:val="009B6248"/>
    <w:rsid w:val="009B6312"/>
    <w:rsid w:val="009B6459"/>
    <w:rsid w:val="009B6BAD"/>
    <w:rsid w:val="009B76C6"/>
    <w:rsid w:val="009B797B"/>
    <w:rsid w:val="009B79E7"/>
    <w:rsid w:val="009B7AF0"/>
    <w:rsid w:val="009B7C26"/>
    <w:rsid w:val="009B7D54"/>
    <w:rsid w:val="009B7FDB"/>
    <w:rsid w:val="009C0314"/>
    <w:rsid w:val="009C048A"/>
    <w:rsid w:val="009C08A3"/>
    <w:rsid w:val="009C0DB1"/>
    <w:rsid w:val="009C0FD1"/>
    <w:rsid w:val="009C10CD"/>
    <w:rsid w:val="009C12C0"/>
    <w:rsid w:val="009C1366"/>
    <w:rsid w:val="009C1426"/>
    <w:rsid w:val="009C155D"/>
    <w:rsid w:val="009C1900"/>
    <w:rsid w:val="009C2604"/>
    <w:rsid w:val="009C28A9"/>
    <w:rsid w:val="009C28C1"/>
    <w:rsid w:val="009C28EE"/>
    <w:rsid w:val="009C2B0F"/>
    <w:rsid w:val="009C2CD2"/>
    <w:rsid w:val="009C2D1B"/>
    <w:rsid w:val="009C388A"/>
    <w:rsid w:val="009C3944"/>
    <w:rsid w:val="009C3B80"/>
    <w:rsid w:val="009C4688"/>
    <w:rsid w:val="009C46A6"/>
    <w:rsid w:val="009C4950"/>
    <w:rsid w:val="009C4AB2"/>
    <w:rsid w:val="009C4ED9"/>
    <w:rsid w:val="009C598C"/>
    <w:rsid w:val="009C5BB6"/>
    <w:rsid w:val="009C6381"/>
    <w:rsid w:val="009C64BE"/>
    <w:rsid w:val="009C65C3"/>
    <w:rsid w:val="009C65DC"/>
    <w:rsid w:val="009C6697"/>
    <w:rsid w:val="009C68A7"/>
    <w:rsid w:val="009C69C7"/>
    <w:rsid w:val="009C6BA8"/>
    <w:rsid w:val="009C6CB5"/>
    <w:rsid w:val="009C7274"/>
    <w:rsid w:val="009C7412"/>
    <w:rsid w:val="009C74E0"/>
    <w:rsid w:val="009C780F"/>
    <w:rsid w:val="009C7A07"/>
    <w:rsid w:val="009C7D3A"/>
    <w:rsid w:val="009C7E39"/>
    <w:rsid w:val="009C7EBA"/>
    <w:rsid w:val="009C7FBC"/>
    <w:rsid w:val="009C7FD3"/>
    <w:rsid w:val="009C7FFE"/>
    <w:rsid w:val="009D006E"/>
    <w:rsid w:val="009D053B"/>
    <w:rsid w:val="009D08D7"/>
    <w:rsid w:val="009D093A"/>
    <w:rsid w:val="009D09CB"/>
    <w:rsid w:val="009D0BD8"/>
    <w:rsid w:val="009D0DDD"/>
    <w:rsid w:val="009D129E"/>
    <w:rsid w:val="009D1838"/>
    <w:rsid w:val="009D19E9"/>
    <w:rsid w:val="009D1B3E"/>
    <w:rsid w:val="009D1F02"/>
    <w:rsid w:val="009D20E9"/>
    <w:rsid w:val="009D21FD"/>
    <w:rsid w:val="009D2263"/>
    <w:rsid w:val="009D2681"/>
    <w:rsid w:val="009D27DE"/>
    <w:rsid w:val="009D2E26"/>
    <w:rsid w:val="009D306E"/>
    <w:rsid w:val="009D333E"/>
    <w:rsid w:val="009D3457"/>
    <w:rsid w:val="009D40C9"/>
    <w:rsid w:val="009D43ED"/>
    <w:rsid w:val="009D4407"/>
    <w:rsid w:val="009D46C1"/>
    <w:rsid w:val="009D46DA"/>
    <w:rsid w:val="009D4799"/>
    <w:rsid w:val="009D4948"/>
    <w:rsid w:val="009D4B3E"/>
    <w:rsid w:val="009D4CA7"/>
    <w:rsid w:val="009D4D6A"/>
    <w:rsid w:val="009D4F74"/>
    <w:rsid w:val="009D5394"/>
    <w:rsid w:val="009D54E4"/>
    <w:rsid w:val="009D5FC0"/>
    <w:rsid w:val="009D64EC"/>
    <w:rsid w:val="009D695F"/>
    <w:rsid w:val="009D6D20"/>
    <w:rsid w:val="009D6DF1"/>
    <w:rsid w:val="009D75DD"/>
    <w:rsid w:val="009D7C53"/>
    <w:rsid w:val="009D7EE1"/>
    <w:rsid w:val="009E01AB"/>
    <w:rsid w:val="009E02E5"/>
    <w:rsid w:val="009E0E75"/>
    <w:rsid w:val="009E0FC7"/>
    <w:rsid w:val="009E10C8"/>
    <w:rsid w:val="009E1178"/>
    <w:rsid w:val="009E130B"/>
    <w:rsid w:val="009E181A"/>
    <w:rsid w:val="009E19C6"/>
    <w:rsid w:val="009E2367"/>
    <w:rsid w:val="009E2747"/>
    <w:rsid w:val="009E285E"/>
    <w:rsid w:val="009E2984"/>
    <w:rsid w:val="009E2B82"/>
    <w:rsid w:val="009E2DBA"/>
    <w:rsid w:val="009E2F20"/>
    <w:rsid w:val="009E2F26"/>
    <w:rsid w:val="009E3352"/>
    <w:rsid w:val="009E34E2"/>
    <w:rsid w:val="009E3AA3"/>
    <w:rsid w:val="009E3D92"/>
    <w:rsid w:val="009E41FB"/>
    <w:rsid w:val="009E44E6"/>
    <w:rsid w:val="009E474B"/>
    <w:rsid w:val="009E4A7F"/>
    <w:rsid w:val="009E4C20"/>
    <w:rsid w:val="009E4CDF"/>
    <w:rsid w:val="009E4D46"/>
    <w:rsid w:val="009E4E03"/>
    <w:rsid w:val="009E4EC1"/>
    <w:rsid w:val="009E4FB6"/>
    <w:rsid w:val="009E4FEF"/>
    <w:rsid w:val="009E550C"/>
    <w:rsid w:val="009E5574"/>
    <w:rsid w:val="009E57CB"/>
    <w:rsid w:val="009E584B"/>
    <w:rsid w:val="009E598E"/>
    <w:rsid w:val="009E5A1C"/>
    <w:rsid w:val="009E5AFD"/>
    <w:rsid w:val="009E5B69"/>
    <w:rsid w:val="009E5C5B"/>
    <w:rsid w:val="009E5F40"/>
    <w:rsid w:val="009E6148"/>
    <w:rsid w:val="009E6395"/>
    <w:rsid w:val="009E667C"/>
    <w:rsid w:val="009E690A"/>
    <w:rsid w:val="009E6D88"/>
    <w:rsid w:val="009E6ED1"/>
    <w:rsid w:val="009E6F5A"/>
    <w:rsid w:val="009E7346"/>
    <w:rsid w:val="009E736E"/>
    <w:rsid w:val="009E7480"/>
    <w:rsid w:val="009E7882"/>
    <w:rsid w:val="009E7A22"/>
    <w:rsid w:val="009E7BB5"/>
    <w:rsid w:val="009E7BFE"/>
    <w:rsid w:val="009E7E47"/>
    <w:rsid w:val="009F01B2"/>
    <w:rsid w:val="009F056E"/>
    <w:rsid w:val="009F0737"/>
    <w:rsid w:val="009F0886"/>
    <w:rsid w:val="009F0C26"/>
    <w:rsid w:val="009F10D3"/>
    <w:rsid w:val="009F10F7"/>
    <w:rsid w:val="009F122D"/>
    <w:rsid w:val="009F1331"/>
    <w:rsid w:val="009F147B"/>
    <w:rsid w:val="009F14A4"/>
    <w:rsid w:val="009F1702"/>
    <w:rsid w:val="009F1EB4"/>
    <w:rsid w:val="009F21F9"/>
    <w:rsid w:val="009F26BE"/>
    <w:rsid w:val="009F2A16"/>
    <w:rsid w:val="009F3140"/>
    <w:rsid w:val="009F385F"/>
    <w:rsid w:val="009F3C8C"/>
    <w:rsid w:val="009F428B"/>
    <w:rsid w:val="009F43D0"/>
    <w:rsid w:val="009F44E5"/>
    <w:rsid w:val="009F46CF"/>
    <w:rsid w:val="009F484B"/>
    <w:rsid w:val="009F4B13"/>
    <w:rsid w:val="009F5AB4"/>
    <w:rsid w:val="009F5DE3"/>
    <w:rsid w:val="009F5E6D"/>
    <w:rsid w:val="009F5E97"/>
    <w:rsid w:val="009F5EE5"/>
    <w:rsid w:val="009F6413"/>
    <w:rsid w:val="009F6579"/>
    <w:rsid w:val="009F715B"/>
    <w:rsid w:val="009F758B"/>
    <w:rsid w:val="009F7860"/>
    <w:rsid w:val="009F7FBB"/>
    <w:rsid w:val="00A00199"/>
    <w:rsid w:val="00A00281"/>
    <w:rsid w:val="00A00297"/>
    <w:rsid w:val="00A00443"/>
    <w:rsid w:val="00A00458"/>
    <w:rsid w:val="00A005CA"/>
    <w:rsid w:val="00A007AF"/>
    <w:rsid w:val="00A00A9D"/>
    <w:rsid w:val="00A00C98"/>
    <w:rsid w:val="00A01020"/>
    <w:rsid w:val="00A01150"/>
    <w:rsid w:val="00A01AD1"/>
    <w:rsid w:val="00A01B1B"/>
    <w:rsid w:val="00A01CB6"/>
    <w:rsid w:val="00A0219E"/>
    <w:rsid w:val="00A021BB"/>
    <w:rsid w:val="00A02278"/>
    <w:rsid w:val="00A0239A"/>
    <w:rsid w:val="00A023B5"/>
    <w:rsid w:val="00A028F0"/>
    <w:rsid w:val="00A03073"/>
    <w:rsid w:val="00A031A3"/>
    <w:rsid w:val="00A032AD"/>
    <w:rsid w:val="00A034D8"/>
    <w:rsid w:val="00A035EC"/>
    <w:rsid w:val="00A0362C"/>
    <w:rsid w:val="00A03840"/>
    <w:rsid w:val="00A03982"/>
    <w:rsid w:val="00A03FCA"/>
    <w:rsid w:val="00A0440F"/>
    <w:rsid w:val="00A0486F"/>
    <w:rsid w:val="00A04B5F"/>
    <w:rsid w:val="00A04BC5"/>
    <w:rsid w:val="00A04D41"/>
    <w:rsid w:val="00A04D4A"/>
    <w:rsid w:val="00A04D6C"/>
    <w:rsid w:val="00A04DEF"/>
    <w:rsid w:val="00A04EE2"/>
    <w:rsid w:val="00A050CB"/>
    <w:rsid w:val="00A06029"/>
    <w:rsid w:val="00A0648F"/>
    <w:rsid w:val="00A064AA"/>
    <w:rsid w:val="00A066B2"/>
    <w:rsid w:val="00A0702E"/>
    <w:rsid w:val="00A0716B"/>
    <w:rsid w:val="00A07675"/>
    <w:rsid w:val="00A0780A"/>
    <w:rsid w:val="00A07CE5"/>
    <w:rsid w:val="00A07D93"/>
    <w:rsid w:val="00A07FFD"/>
    <w:rsid w:val="00A100FB"/>
    <w:rsid w:val="00A10139"/>
    <w:rsid w:val="00A104D3"/>
    <w:rsid w:val="00A104E3"/>
    <w:rsid w:val="00A1065F"/>
    <w:rsid w:val="00A10CAA"/>
    <w:rsid w:val="00A111E9"/>
    <w:rsid w:val="00A116D3"/>
    <w:rsid w:val="00A119DE"/>
    <w:rsid w:val="00A11ADE"/>
    <w:rsid w:val="00A11CC8"/>
    <w:rsid w:val="00A11FBE"/>
    <w:rsid w:val="00A123E8"/>
    <w:rsid w:val="00A12421"/>
    <w:rsid w:val="00A124E4"/>
    <w:rsid w:val="00A12EE7"/>
    <w:rsid w:val="00A12F09"/>
    <w:rsid w:val="00A12FFF"/>
    <w:rsid w:val="00A13A97"/>
    <w:rsid w:val="00A13C74"/>
    <w:rsid w:val="00A13E22"/>
    <w:rsid w:val="00A14551"/>
    <w:rsid w:val="00A1482D"/>
    <w:rsid w:val="00A14933"/>
    <w:rsid w:val="00A149B5"/>
    <w:rsid w:val="00A155B9"/>
    <w:rsid w:val="00A159AB"/>
    <w:rsid w:val="00A15BE9"/>
    <w:rsid w:val="00A15CD1"/>
    <w:rsid w:val="00A161B8"/>
    <w:rsid w:val="00A16388"/>
    <w:rsid w:val="00A165E6"/>
    <w:rsid w:val="00A1678D"/>
    <w:rsid w:val="00A16D32"/>
    <w:rsid w:val="00A1751D"/>
    <w:rsid w:val="00A177D6"/>
    <w:rsid w:val="00A2038E"/>
    <w:rsid w:val="00A2042C"/>
    <w:rsid w:val="00A20455"/>
    <w:rsid w:val="00A20BEE"/>
    <w:rsid w:val="00A20CC3"/>
    <w:rsid w:val="00A20CE5"/>
    <w:rsid w:val="00A20F0C"/>
    <w:rsid w:val="00A20F18"/>
    <w:rsid w:val="00A21027"/>
    <w:rsid w:val="00A2118D"/>
    <w:rsid w:val="00A2130D"/>
    <w:rsid w:val="00A2175E"/>
    <w:rsid w:val="00A218EF"/>
    <w:rsid w:val="00A2275B"/>
    <w:rsid w:val="00A2276C"/>
    <w:rsid w:val="00A227D6"/>
    <w:rsid w:val="00A22CC0"/>
    <w:rsid w:val="00A23243"/>
    <w:rsid w:val="00A23FE3"/>
    <w:rsid w:val="00A241DF"/>
    <w:rsid w:val="00A24E98"/>
    <w:rsid w:val="00A25231"/>
    <w:rsid w:val="00A26471"/>
    <w:rsid w:val="00A26589"/>
    <w:rsid w:val="00A270D2"/>
    <w:rsid w:val="00A2755C"/>
    <w:rsid w:val="00A276B2"/>
    <w:rsid w:val="00A27E28"/>
    <w:rsid w:val="00A304AA"/>
    <w:rsid w:val="00A306E5"/>
    <w:rsid w:val="00A307C4"/>
    <w:rsid w:val="00A3092D"/>
    <w:rsid w:val="00A30C2F"/>
    <w:rsid w:val="00A30F68"/>
    <w:rsid w:val="00A31BE1"/>
    <w:rsid w:val="00A31E5E"/>
    <w:rsid w:val="00A31F7A"/>
    <w:rsid w:val="00A32027"/>
    <w:rsid w:val="00A3205E"/>
    <w:rsid w:val="00A3258A"/>
    <w:rsid w:val="00A326E7"/>
    <w:rsid w:val="00A3273A"/>
    <w:rsid w:val="00A32ACD"/>
    <w:rsid w:val="00A3326B"/>
    <w:rsid w:val="00A332F7"/>
    <w:rsid w:val="00A33670"/>
    <w:rsid w:val="00A336E2"/>
    <w:rsid w:val="00A33B3A"/>
    <w:rsid w:val="00A33D77"/>
    <w:rsid w:val="00A343B5"/>
    <w:rsid w:val="00A35847"/>
    <w:rsid w:val="00A358C0"/>
    <w:rsid w:val="00A35D11"/>
    <w:rsid w:val="00A3603E"/>
    <w:rsid w:val="00A362F9"/>
    <w:rsid w:val="00A36458"/>
    <w:rsid w:val="00A3645F"/>
    <w:rsid w:val="00A3650F"/>
    <w:rsid w:val="00A365CA"/>
    <w:rsid w:val="00A36D62"/>
    <w:rsid w:val="00A371BB"/>
    <w:rsid w:val="00A376B5"/>
    <w:rsid w:val="00A37914"/>
    <w:rsid w:val="00A4042A"/>
    <w:rsid w:val="00A41106"/>
    <w:rsid w:val="00A411A7"/>
    <w:rsid w:val="00A412D6"/>
    <w:rsid w:val="00A41EF4"/>
    <w:rsid w:val="00A41F59"/>
    <w:rsid w:val="00A41FCA"/>
    <w:rsid w:val="00A42226"/>
    <w:rsid w:val="00A4246B"/>
    <w:rsid w:val="00A4254D"/>
    <w:rsid w:val="00A427EF"/>
    <w:rsid w:val="00A42CFD"/>
    <w:rsid w:val="00A433EF"/>
    <w:rsid w:val="00A43614"/>
    <w:rsid w:val="00A43A1E"/>
    <w:rsid w:val="00A43D0A"/>
    <w:rsid w:val="00A43F36"/>
    <w:rsid w:val="00A440F5"/>
    <w:rsid w:val="00A4446F"/>
    <w:rsid w:val="00A446C7"/>
    <w:rsid w:val="00A447C4"/>
    <w:rsid w:val="00A44C89"/>
    <w:rsid w:val="00A44CCA"/>
    <w:rsid w:val="00A44D2E"/>
    <w:rsid w:val="00A4504B"/>
    <w:rsid w:val="00A4508E"/>
    <w:rsid w:val="00A45149"/>
    <w:rsid w:val="00A456D8"/>
    <w:rsid w:val="00A45843"/>
    <w:rsid w:val="00A464FF"/>
    <w:rsid w:val="00A4678A"/>
    <w:rsid w:val="00A473AE"/>
    <w:rsid w:val="00A476CE"/>
    <w:rsid w:val="00A476D0"/>
    <w:rsid w:val="00A47A06"/>
    <w:rsid w:val="00A47A5C"/>
    <w:rsid w:val="00A47ACE"/>
    <w:rsid w:val="00A47B18"/>
    <w:rsid w:val="00A50115"/>
    <w:rsid w:val="00A5011E"/>
    <w:rsid w:val="00A50722"/>
    <w:rsid w:val="00A5083C"/>
    <w:rsid w:val="00A509FC"/>
    <w:rsid w:val="00A50ABF"/>
    <w:rsid w:val="00A50AE1"/>
    <w:rsid w:val="00A50EAF"/>
    <w:rsid w:val="00A51180"/>
    <w:rsid w:val="00A51491"/>
    <w:rsid w:val="00A517BF"/>
    <w:rsid w:val="00A5215D"/>
    <w:rsid w:val="00A52574"/>
    <w:rsid w:val="00A5259F"/>
    <w:rsid w:val="00A526BC"/>
    <w:rsid w:val="00A52A58"/>
    <w:rsid w:val="00A52B6C"/>
    <w:rsid w:val="00A52CFD"/>
    <w:rsid w:val="00A52EF1"/>
    <w:rsid w:val="00A52F83"/>
    <w:rsid w:val="00A52FFB"/>
    <w:rsid w:val="00A53022"/>
    <w:rsid w:val="00A53400"/>
    <w:rsid w:val="00A5381F"/>
    <w:rsid w:val="00A53841"/>
    <w:rsid w:val="00A53915"/>
    <w:rsid w:val="00A539CC"/>
    <w:rsid w:val="00A53A61"/>
    <w:rsid w:val="00A53A70"/>
    <w:rsid w:val="00A53D42"/>
    <w:rsid w:val="00A53F68"/>
    <w:rsid w:val="00A5432A"/>
    <w:rsid w:val="00A54725"/>
    <w:rsid w:val="00A548F0"/>
    <w:rsid w:val="00A54C4A"/>
    <w:rsid w:val="00A54DB3"/>
    <w:rsid w:val="00A54F0E"/>
    <w:rsid w:val="00A550B3"/>
    <w:rsid w:val="00A5552D"/>
    <w:rsid w:val="00A555C4"/>
    <w:rsid w:val="00A55824"/>
    <w:rsid w:val="00A558CD"/>
    <w:rsid w:val="00A55A13"/>
    <w:rsid w:val="00A55AF3"/>
    <w:rsid w:val="00A55D31"/>
    <w:rsid w:val="00A55DBA"/>
    <w:rsid w:val="00A55E71"/>
    <w:rsid w:val="00A56281"/>
    <w:rsid w:val="00A5667F"/>
    <w:rsid w:val="00A56C38"/>
    <w:rsid w:val="00A5720D"/>
    <w:rsid w:val="00A57999"/>
    <w:rsid w:val="00A57F9E"/>
    <w:rsid w:val="00A6028F"/>
    <w:rsid w:val="00A603B3"/>
    <w:rsid w:val="00A603E9"/>
    <w:rsid w:val="00A607CC"/>
    <w:rsid w:val="00A60AC2"/>
    <w:rsid w:val="00A60ED0"/>
    <w:rsid w:val="00A60FE5"/>
    <w:rsid w:val="00A61422"/>
    <w:rsid w:val="00A6179B"/>
    <w:rsid w:val="00A6180A"/>
    <w:rsid w:val="00A618B7"/>
    <w:rsid w:val="00A61D68"/>
    <w:rsid w:val="00A61F02"/>
    <w:rsid w:val="00A62001"/>
    <w:rsid w:val="00A624F2"/>
    <w:rsid w:val="00A62570"/>
    <w:rsid w:val="00A625B9"/>
    <w:rsid w:val="00A62625"/>
    <w:rsid w:val="00A62712"/>
    <w:rsid w:val="00A62766"/>
    <w:rsid w:val="00A627ED"/>
    <w:rsid w:val="00A62F03"/>
    <w:rsid w:val="00A62F24"/>
    <w:rsid w:val="00A62F37"/>
    <w:rsid w:val="00A6361D"/>
    <w:rsid w:val="00A636B3"/>
    <w:rsid w:val="00A6374C"/>
    <w:rsid w:val="00A63BE9"/>
    <w:rsid w:val="00A63D62"/>
    <w:rsid w:val="00A645A2"/>
    <w:rsid w:val="00A646CB"/>
    <w:rsid w:val="00A649B0"/>
    <w:rsid w:val="00A64A34"/>
    <w:rsid w:val="00A64D80"/>
    <w:rsid w:val="00A651FC"/>
    <w:rsid w:val="00A6552A"/>
    <w:rsid w:val="00A65668"/>
    <w:rsid w:val="00A65683"/>
    <w:rsid w:val="00A658A8"/>
    <w:rsid w:val="00A65938"/>
    <w:rsid w:val="00A65B0D"/>
    <w:rsid w:val="00A65E47"/>
    <w:rsid w:val="00A65F4C"/>
    <w:rsid w:val="00A66715"/>
    <w:rsid w:val="00A669AE"/>
    <w:rsid w:val="00A66F3A"/>
    <w:rsid w:val="00A6736E"/>
    <w:rsid w:val="00A6760F"/>
    <w:rsid w:val="00A678C7"/>
    <w:rsid w:val="00A6799C"/>
    <w:rsid w:val="00A67D58"/>
    <w:rsid w:val="00A700AA"/>
    <w:rsid w:val="00A700D1"/>
    <w:rsid w:val="00A70123"/>
    <w:rsid w:val="00A705A0"/>
    <w:rsid w:val="00A70AB1"/>
    <w:rsid w:val="00A70BFC"/>
    <w:rsid w:val="00A71517"/>
    <w:rsid w:val="00A71754"/>
    <w:rsid w:val="00A7178C"/>
    <w:rsid w:val="00A7212A"/>
    <w:rsid w:val="00A728D0"/>
    <w:rsid w:val="00A729E7"/>
    <w:rsid w:val="00A73463"/>
    <w:rsid w:val="00A73571"/>
    <w:rsid w:val="00A73752"/>
    <w:rsid w:val="00A73AFB"/>
    <w:rsid w:val="00A73BD1"/>
    <w:rsid w:val="00A74063"/>
    <w:rsid w:val="00A7413E"/>
    <w:rsid w:val="00A747AA"/>
    <w:rsid w:val="00A74DA1"/>
    <w:rsid w:val="00A74E68"/>
    <w:rsid w:val="00A75678"/>
    <w:rsid w:val="00A758C2"/>
    <w:rsid w:val="00A75A90"/>
    <w:rsid w:val="00A75B11"/>
    <w:rsid w:val="00A75B19"/>
    <w:rsid w:val="00A75F1B"/>
    <w:rsid w:val="00A7607E"/>
    <w:rsid w:val="00A7609C"/>
    <w:rsid w:val="00A76622"/>
    <w:rsid w:val="00A7681D"/>
    <w:rsid w:val="00A7696A"/>
    <w:rsid w:val="00A76EE2"/>
    <w:rsid w:val="00A770D6"/>
    <w:rsid w:val="00A7736B"/>
    <w:rsid w:val="00A773C5"/>
    <w:rsid w:val="00A773EE"/>
    <w:rsid w:val="00A77B22"/>
    <w:rsid w:val="00A808DA"/>
    <w:rsid w:val="00A80983"/>
    <w:rsid w:val="00A80A50"/>
    <w:rsid w:val="00A810A9"/>
    <w:rsid w:val="00A81237"/>
    <w:rsid w:val="00A81374"/>
    <w:rsid w:val="00A81519"/>
    <w:rsid w:val="00A819FA"/>
    <w:rsid w:val="00A81EB5"/>
    <w:rsid w:val="00A81F5D"/>
    <w:rsid w:val="00A81F80"/>
    <w:rsid w:val="00A81F8A"/>
    <w:rsid w:val="00A81F8D"/>
    <w:rsid w:val="00A82712"/>
    <w:rsid w:val="00A82A16"/>
    <w:rsid w:val="00A82FA9"/>
    <w:rsid w:val="00A83022"/>
    <w:rsid w:val="00A8341D"/>
    <w:rsid w:val="00A8352C"/>
    <w:rsid w:val="00A835DA"/>
    <w:rsid w:val="00A837A1"/>
    <w:rsid w:val="00A840AC"/>
    <w:rsid w:val="00A84186"/>
    <w:rsid w:val="00A841FD"/>
    <w:rsid w:val="00A84202"/>
    <w:rsid w:val="00A8439E"/>
    <w:rsid w:val="00A845E0"/>
    <w:rsid w:val="00A8476F"/>
    <w:rsid w:val="00A84A05"/>
    <w:rsid w:val="00A84C32"/>
    <w:rsid w:val="00A84C60"/>
    <w:rsid w:val="00A84EA3"/>
    <w:rsid w:val="00A84F03"/>
    <w:rsid w:val="00A851F1"/>
    <w:rsid w:val="00A85268"/>
    <w:rsid w:val="00A852B4"/>
    <w:rsid w:val="00A852E2"/>
    <w:rsid w:val="00A854E3"/>
    <w:rsid w:val="00A856EC"/>
    <w:rsid w:val="00A85882"/>
    <w:rsid w:val="00A861EF"/>
    <w:rsid w:val="00A8628C"/>
    <w:rsid w:val="00A86314"/>
    <w:rsid w:val="00A865EA"/>
    <w:rsid w:val="00A865FA"/>
    <w:rsid w:val="00A8661D"/>
    <w:rsid w:val="00A86630"/>
    <w:rsid w:val="00A866EA"/>
    <w:rsid w:val="00A868B2"/>
    <w:rsid w:val="00A8715E"/>
    <w:rsid w:val="00A87758"/>
    <w:rsid w:val="00A87DE4"/>
    <w:rsid w:val="00A87F3C"/>
    <w:rsid w:val="00A900C8"/>
    <w:rsid w:val="00A907CC"/>
    <w:rsid w:val="00A90AA0"/>
    <w:rsid w:val="00A91128"/>
    <w:rsid w:val="00A914A9"/>
    <w:rsid w:val="00A915C5"/>
    <w:rsid w:val="00A916A6"/>
    <w:rsid w:val="00A917A7"/>
    <w:rsid w:val="00A91C27"/>
    <w:rsid w:val="00A92015"/>
    <w:rsid w:val="00A9257C"/>
    <w:rsid w:val="00A92A69"/>
    <w:rsid w:val="00A92C08"/>
    <w:rsid w:val="00A92CE3"/>
    <w:rsid w:val="00A93343"/>
    <w:rsid w:val="00A933E6"/>
    <w:rsid w:val="00A9361A"/>
    <w:rsid w:val="00A93896"/>
    <w:rsid w:val="00A93C1E"/>
    <w:rsid w:val="00A93C7E"/>
    <w:rsid w:val="00A93F3D"/>
    <w:rsid w:val="00A9443A"/>
    <w:rsid w:val="00A94444"/>
    <w:rsid w:val="00A94D45"/>
    <w:rsid w:val="00A94F20"/>
    <w:rsid w:val="00A9501E"/>
    <w:rsid w:val="00A959B1"/>
    <w:rsid w:val="00A95BE3"/>
    <w:rsid w:val="00A95DD4"/>
    <w:rsid w:val="00A96126"/>
    <w:rsid w:val="00A963A0"/>
    <w:rsid w:val="00A9659A"/>
    <w:rsid w:val="00A96FB6"/>
    <w:rsid w:val="00A9720F"/>
    <w:rsid w:val="00A97496"/>
    <w:rsid w:val="00A97893"/>
    <w:rsid w:val="00A979B1"/>
    <w:rsid w:val="00A979D2"/>
    <w:rsid w:val="00A97E25"/>
    <w:rsid w:val="00AA01BC"/>
    <w:rsid w:val="00AA0214"/>
    <w:rsid w:val="00AA0440"/>
    <w:rsid w:val="00AA087A"/>
    <w:rsid w:val="00AA0D59"/>
    <w:rsid w:val="00AA0F9C"/>
    <w:rsid w:val="00AA1086"/>
    <w:rsid w:val="00AA1F95"/>
    <w:rsid w:val="00AA22B9"/>
    <w:rsid w:val="00AA247F"/>
    <w:rsid w:val="00AA2541"/>
    <w:rsid w:val="00AA25F1"/>
    <w:rsid w:val="00AA27F7"/>
    <w:rsid w:val="00AA29F6"/>
    <w:rsid w:val="00AA2A74"/>
    <w:rsid w:val="00AA2E3E"/>
    <w:rsid w:val="00AA2EAB"/>
    <w:rsid w:val="00AA36CB"/>
    <w:rsid w:val="00AA3C24"/>
    <w:rsid w:val="00AA3D2D"/>
    <w:rsid w:val="00AA3F10"/>
    <w:rsid w:val="00AA3FA5"/>
    <w:rsid w:val="00AA3FF7"/>
    <w:rsid w:val="00AA43D1"/>
    <w:rsid w:val="00AA4955"/>
    <w:rsid w:val="00AA49BB"/>
    <w:rsid w:val="00AA4CFC"/>
    <w:rsid w:val="00AA5588"/>
    <w:rsid w:val="00AA570D"/>
    <w:rsid w:val="00AA57F7"/>
    <w:rsid w:val="00AA5D4B"/>
    <w:rsid w:val="00AA5D52"/>
    <w:rsid w:val="00AA5D67"/>
    <w:rsid w:val="00AA654D"/>
    <w:rsid w:val="00AA6723"/>
    <w:rsid w:val="00AA6D87"/>
    <w:rsid w:val="00AA7237"/>
    <w:rsid w:val="00AA724A"/>
    <w:rsid w:val="00AA7849"/>
    <w:rsid w:val="00AA7F45"/>
    <w:rsid w:val="00AB06A8"/>
    <w:rsid w:val="00AB07FB"/>
    <w:rsid w:val="00AB09CD"/>
    <w:rsid w:val="00AB0E8D"/>
    <w:rsid w:val="00AB0FDF"/>
    <w:rsid w:val="00AB107C"/>
    <w:rsid w:val="00AB16D7"/>
    <w:rsid w:val="00AB1774"/>
    <w:rsid w:val="00AB18DE"/>
    <w:rsid w:val="00AB1940"/>
    <w:rsid w:val="00AB26E1"/>
    <w:rsid w:val="00AB270A"/>
    <w:rsid w:val="00AB28F7"/>
    <w:rsid w:val="00AB2AE9"/>
    <w:rsid w:val="00AB345A"/>
    <w:rsid w:val="00AB38F4"/>
    <w:rsid w:val="00AB3987"/>
    <w:rsid w:val="00AB4809"/>
    <w:rsid w:val="00AB4A69"/>
    <w:rsid w:val="00AB4C54"/>
    <w:rsid w:val="00AB4D0C"/>
    <w:rsid w:val="00AB52A0"/>
    <w:rsid w:val="00AB52C6"/>
    <w:rsid w:val="00AB53EF"/>
    <w:rsid w:val="00AB5BD6"/>
    <w:rsid w:val="00AB5DF4"/>
    <w:rsid w:val="00AB641F"/>
    <w:rsid w:val="00AB65C6"/>
    <w:rsid w:val="00AB67C4"/>
    <w:rsid w:val="00AB67DF"/>
    <w:rsid w:val="00AB6F8C"/>
    <w:rsid w:val="00AB7214"/>
    <w:rsid w:val="00AB7247"/>
    <w:rsid w:val="00AB7735"/>
    <w:rsid w:val="00AB7C39"/>
    <w:rsid w:val="00AB7C62"/>
    <w:rsid w:val="00AB7C82"/>
    <w:rsid w:val="00AC0362"/>
    <w:rsid w:val="00AC040F"/>
    <w:rsid w:val="00AC0469"/>
    <w:rsid w:val="00AC09A4"/>
    <w:rsid w:val="00AC0B91"/>
    <w:rsid w:val="00AC0F26"/>
    <w:rsid w:val="00AC14BC"/>
    <w:rsid w:val="00AC1597"/>
    <w:rsid w:val="00AC19F9"/>
    <w:rsid w:val="00AC1FEC"/>
    <w:rsid w:val="00AC2142"/>
    <w:rsid w:val="00AC2224"/>
    <w:rsid w:val="00AC246B"/>
    <w:rsid w:val="00AC25DB"/>
    <w:rsid w:val="00AC2910"/>
    <w:rsid w:val="00AC2A98"/>
    <w:rsid w:val="00AC2B7E"/>
    <w:rsid w:val="00AC2CD8"/>
    <w:rsid w:val="00AC2D48"/>
    <w:rsid w:val="00AC2F18"/>
    <w:rsid w:val="00AC322C"/>
    <w:rsid w:val="00AC3796"/>
    <w:rsid w:val="00AC37F7"/>
    <w:rsid w:val="00AC3857"/>
    <w:rsid w:val="00AC44D7"/>
    <w:rsid w:val="00AC44E2"/>
    <w:rsid w:val="00AC4640"/>
    <w:rsid w:val="00AC47E8"/>
    <w:rsid w:val="00AC483E"/>
    <w:rsid w:val="00AC4C20"/>
    <w:rsid w:val="00AC4D64"/>
    <w:rsid w:val="00AC60C5"/>
    <w:rsid w:val="00AC672A"/>
    <w:rsid w:val="00AC68E6"/>
    <w:rsid w:val="00AC6AE0"/>
    <w:rsid w:val="00AC6BC0"/>
    <w:rsid w:val="00AC6CB6"/>
    <w:rsid w:val="00AC6E66"/>
    <w:rsid w:val="00AC6F96"/>
    <w:rsid w:val="00AC704B"/>
    <w:rsid w:val="00AC7252"/>
    <w:rsid w:val="00AC7439"/>
    <w:rsid w:val="00AC78F1"/>
    <w:rsid w:val="00AC7A4D"/>
    <w:rsid w:val="00AC7AFD"/>
    <w:rsid w:val="00AC7DA7"/>
    <w:rsid w:val="00AD00F2"/>
    <w:rsid w:val="00AD0666"/>
    <w:rsid w:val="00AD078A"/>
    <w:rsid w:val="00AD0830"/>
    <w:rsid w:val="00AD0907"/>
    <w:rsid w:val="00AD1287"/>
    <w:rsid w:val="00AD1673"/>
    <w:rsid w:val="00AD1775"/>
    <w:rsid w:val="00AD1CB5"/>
    <w:rsid w:val="00AD1E46"/>
    <w:rsid w:val="00AD209E"/>
    <w:rsid w:val="00AD226B"/>
    <w:rsid w:val="00AD2403"/>
    <w:rsid w:val="00AD26AD"/>
    <w:rsid w:val="00AD2B70"/>
    <w:rsid w:val="00AD2E3D"/>
    <w:rsid w:val="00AD2F22"/>
    <w:rsid w:val="00AD3215"/>
    <w:rsid w:val="00AD372A"/>
    <w:rsid w:val="00AD3870"/>
    <w:rsid w:val="00AD3A6D"/>
    <w:rsid w:val="00AD3BA3"/>
    <w:rsid w:val="00AD3EE6"/>
    <w:rsid w:val="00AD44AF"/>
    <w:rsid w:val="00AD46ED"/>
    <w:rsid w:val="00AD496A"/>
    <w:rsid w:val="00AD4AEF"/>
    <w:rsid w:val="00AD4BCF"/>
    <w:rsid w:val="00AD4BDD"/>
    <w:rsid w:val="00AD4C10"/>
    <w:rsid w:val="00AD5070"/>
    <w:rsid w:val="00AD54C7"/>
    <w:rsid w:val="00AD5564"/>
    <w:rsid w:val="00AD558D"/>
    <w:rsid w:val="00AD565A"/>
    <w:rsid w:val="00AD568F"/>
    <w:rsid w:val="00AD5696"/>
    <w:rsid w:val="00AD570F"/>
    <w:rsid w:val="00AD5725"/>
    <w:rsid w:val="00AD5751"/>
    <w:rsid w:val="00AD57D9"/>
    <w:rsid w:val="00AD59C5"/>
    <w:rsid w:val="00AD5A03"/>
    <w:rsid w:val="00AD5BB6"/>
    <w:rsid w:val="00AD5D63"/>
    <w:rsid w:val="00AD6250"/>
    <w:rsid w:val="00AD64FD"/>
    <w:rsid w:val="00AD65B2"/>
    <w:rsid w:val="00AD6C39"/>
    <w:rsid w:val="00AD6C7C"/>
    <w:rsid w:val="00AD6E12"/>
    <w:rsid w:val="00AD7138"/>
    <w:rsid w:val="00AD7271"/>
    <w:rsid w:val="00AD768E"/>
    <w:rsid w:val="00AD76C0"/>
    <w:rsid w:val="00AD7A47"/>
    <w:rsid w:val="00AD7D3B"/>
    <w:rsid w:val="00AD7F0F"/>
    <w:rsid w:val="00AE042D"/>
    <w:rsid w:val="00AE0493"/>
    <w:rsid w:val="00AE0903"/>
    <w:rsid w:val="00AE1143"/>
    <w:rsid w:val="00AE1356"/>
    <w:rsid w:val="00AE13EF"/>
    <w:rsid w:val="00AE14AE"/>
    <w:rsid w:val="00AE201E"/>
    <w:rsid w:val="00AE206A"/>
    <w:rsid w:val="00AE238A"/>
    <w:rsid w:val="00AE2C56"/>
    <w:rsid w:val="00AE2E63"/>
    <w:rsid w:val="00AE3061"/>
    <w:rsid w:val="00AE3157"/>
    <w:rsid w:val="00AE3389"/>
    <w:rsid w:val="00AE3662"/>
    <w:rsid w:val="00AE3760"/>
    <w:rsid w:val="00AE376B"/>
    <w:rsid w:val="00AE387F"/>
    <w:rsid w:val="00AE4219"/>
    <w:rsid w:val="00AE472E"/>
    <w:rsid w:val="00AE4CBF"/>
    <w:rsid w:val="00AE5081"/>
    <w:rsid w:val="00AE5C57"/>
    <w:rsid w:val="00AE629D"/>
    <w:rsid w:val="00AE6945"/>
    <w:rsid w:val="00AE6DC3"/>
    <w:rsid w:val="00AE718C"/>
    <w:rsid w:val="00AE72E7"/>
    <w:rsid w:val="00AE781A"/>
    <w:rsid w:val="00AE7937"/>
    <w:rsid w:val="00AE7B33"/>
    <w:rsid w:val="00AE7D48"/>
    <w:rsid w:val="00AE7D82"/>
    <w:rsid w:val="00AE7F82"/>
    <w:rsid w:val="00AF022E"/>
    <w:rsid w:val="00AF09A5"/>
    <w:rsid w:val="00AF0A06"/>
    <w:rsid w:val="00AF0A61"/>
    <w:rsid w:val="00AF0C1D"/>
    <w:rsid w:val="00AF0CF0"/>
    <w:rsid w:val="00AF0D45"/>
    <w:rsid w:val="00AF0DE4"/>
    <w:rsid w:val="00AF13DD"/>
    <w:rsid w:val="00AF1672"/>
    <w:rsid w:val="00AF1709"/>
    <w:rsid w:val="00AF1B38"/>
    <w:rsid w:val="00AF1DF7"/>
    <w:rsid w:val="00AF1F17"/>
    <w:rsid w:val="00AF2460"/>
    <w:rsid w:val="00AF25F2"/>
    <w:rsid w:val="00AF281C"/>
    <w:rsid w:val="00AF31EA"/>
    <w:rsid w:val="00AF340D"/>
    <w:rsid w:val="00AF3E00"/>
    <w:rsid w:val="00AF3F63"/>
    <w:rsid w:val="00AF4074"/>
    <w:rsid w:val="00AF41C9"/>
    <w:rsid w:val="00AF4B5F"/>
    <w:rsid w:val="00AF4C3C"/>
    <w:rsid w:val="00AF561C"/>
    <w:rsid w:val="00AF5BB4"/>
    <w:rsid w:val="00AF6139"/>
    <w:rsid w:val="00AF62DF"/>
    <w:rsid w:val="00AF6789"/>
    <w:rsid w:val="00AF68B7"/>
    <w:rsid w:val="00AF695B"/>
    <w:rsid w:val="00AF6BE8"/>
    <w:rsid w:val="00AF782D"/>
    <w:rsid w:val="00AF789D"/>
    <w:rsid w:val="00AF78B1"/>
    <w:rsid w:val="00AF7B69"/>
    <w:rsid w:val="00AF7DD4"/>
    <w:rsid w:val="00AF7E56"/>
    <w:rsid w:val="00AF7E80"/>
    <w:rsid w:val="00B00410"/>
    <w:rsid w:val="00B0044C"/>
    <w:rsid w:val="00B00638"/>
    <w:rsid w:val="00B00760"/>
    <w:rsid w:val="00B0082E"/>
    <w:rsid w:val="00B00838"/>
    <w:rsid w:val="00B008CE"/>
    <w:rsid w:val="00B00A1A"/>
    <w:rsid w:val="00B00F64"/>
    <w:rsid w:val="00B0138C"/>
    <w:rsid w:val="00B013D5"/>
    <w:rsid w:val="00B01D52"/>
    <w:rsid w:val="00B022B0"/>
    <w:rsid w:val="00B0238B"/>
    <w:rsid w:val="00B02734"/>
    <w:rsid w:val="00B02AE6"/>
    <w:rsid w:val="00B02BD7"/>
    <w:rsid w:val="00B031CD"/>
    <w:rsid w:val="00B0338B"/>
    <w:rsid w:val="00B03509"/>
    <w:rsid w:val="00B035F3"/>
    <w:rsid w:val="00B03660"/>
    <w:rsid w:val="00B03697"/>
    <w:rsid w:val="00B04315"/>
    <w:rsid w:val="00B043A8"/>
    <w:rsid w:val="00B047A6"/>
    <w:rsid w:val="00B04FD0"/>
    <w:rsid w:val="00B0529E"/>
    <w:rsid w:val="00B056F4"/>
    <w:rsid w:val="00B05C61"/>
    <w:rsid w:val="00B05C8D"/>
    <w:rsid w:val="00B05D00"/>
    <w:rsid w:val="00B05ECE"/>
    <w:rsid w:val="00B05F07"/>
    <w:rsid w:val="00B060FA"/>
    <w:rsid w:val="00B06612"/>
    <w:rsid w:val="00B06D51"/>
    <w:rsid w:val="00B06F59"/>
    <w:rsid w:val="00B07169"/>
    <w:rsid w:val="00B0780C"/>
    <w:rsid w:val="00B07A86"/>
    <w:rsid w:val="00B07AF2"/>
    <w:rsid w:val="00B07BCE"/>
    <w:rsid w:val="00B07D5E"/>
    <w:rsid w:val="00B07DD9"/>
    <w:rsid w:val="00B10545"/>
    <w:rsid w:val="00B1077F"/>
    <w:rsid w:val="00B10BD7"/>
    <w:rsid w:val="00B11141"/>
    <w:rsid w:val="00B1129B"/>
    <w:rsid w:val="00B11544"/>
    <w:rsid w:val="00B119D4"/>
    <w:rsid w:val="00B11D70"/>
    <w:rsid w:val="00B11D8E"/>
    <w:rsid w:val="00B121B1"/>
    <w:rsid w:val="00B1262E"/>
    <w:rsid w:val="00B12A43"/>
    <w:rsid w:val="00B13170"/>
    <w:rsid w:val="00B1329E"/>
    <w:rsid w:val="00B132CF"/>
    <w:rsid w:val="00B13D66"/>
    <w:rsid w:val="00B13E8C"/>
    <w:rsid w:val="00B1427D"/>
    <w:rsid w:val="00B14439"/>
    <w:rsid w:val="00B1461F"/>
    <w:rsid w:val="00B148A8"/>
    <w:rsid w:val="00B14905"/>
    <w:rsid w:val="00B14A13"/>
    <w:rsid w:val="00B14BF5"/>
    <w:rsid w:val="00B14CF6"/>
    <w:rsid w:val="00B14E2C"/>
    <w:rsid w:val="00B15072"/>
    <w:rsid w:val="00B155E1"/>
    <w:rsid w:val="00B15978"/>
    <w:rsid w:val="00B160C8"/>
    <w:rsid w:val="00B16103"/>
    <w:rsid w:val="00B16211"/>
    <w:rsid w:val="00B16A05"/>
    <w:rsid w:val="00B16B82"/>
    <w:rsid w:val="00B16C4A"/>
    <w:rsid w:val="00B173EF"/>
    <w:rsid w:val="00B1783E"/>
    <w:rsid w:val="00B178E4"/>
    <w:rsid w:val="00B1796A"/>
    <w:rsid w:val="00B17F25"/>
    <w:rsid w:val="00B17F56"/>
    <w:rsid w:val="00B17F66"/>
    <w:rsid w:val="00B2061B"/>
    <w:rsid w:val="00B20926"/>
    <w:rsid w:val="00B20EC4"/>
    <w:rsid w:val="00B20ED1"/>
    <w:rsid w:val="00B210D4"/>
    <w:rsid w:val="00B211A2"/>
    <w:rsid w:val="00B21885"/>
    <w:rsid w:val="00B22181"/>
    <w:rsid w:val="00B223F5"/>
    <w:rsid w:val="00B224FC"/>
    <w:rsid w:val="00B226B5"/>
    <w:rsid w:val="00B226BE"/>
    <w:rsid w:val="00B22AC7"/>
    <w:rsid w:val="00B22BE0"/>
    <w:rsid w:val="00B23340"/>
    <w:rsid w:val="00B23626"/>
    <w:rsid w:val="00B238E3"/>
    <w:rsid w:val="00B23A6B"/>
    <w:rsid w:val="00B24231"/>
    <w:rsid w:val="00B249F1"/>
    <w:rsid w:val="00B24A83"/>
    <w:rsid w:val="00B24E38"/>
    <w:rsid w:val="00B24F82"/>
    <w:rsid w:val="00B259C7"/>
    <w:rsid w:val="00B25A54"/>
    <w:rsid w:val="00B260D4"/>
    <w:rsid w:val="00B26590"/>
    <w:rsid w:val="00B26755"/>
    <w:rsid w:val="00B26807"/>
    <w:rsid w:val="00B26A3E"/>
    <w:rsid w:val="00B26C89"/>
    <w:rsid w:val="00B26FBC"/>
    <w:rsid w:val="00B271F8"/>
    <w:rsid w:val="00B27A22"/>
    <w:rsid w:val="00B300C5"/>
    <w:rsid w:val="00B30212"/>
    <w:rsid w:val="00B302B4"/>
    <w:rsid w:val="00B30BAA"/>
    <w:rsid w:val="00B30C62"/>
    <w:rsid w:val="00B30CFF"/>
    <w:rsid w:val="00B313BB"/>
    <w:rsid w:val="00B31A37"/>
    <w:rsid w:val="00B31FC0"/>
    <w:rsid w:val="00B3239F"/>
    <w:rsid w:val="00B3244E"/>
    <w:rsid w:val="00B3253D"/>
    <w:rsid w:val="00B32553"/>
    <w:rsid w:val="00B32808"/>
    <w:rsid w:val="00B32F94"/>
    <w:rsid w:val="00B33315"/>
    <w:rsid w:val="00B3338D"/>
    <w:rsid w:val="00B3351C"/>
    <w:rsid w:val="00B3357B"/>
    <w:rsid w:val="00B335C2"/>
    <w:rsid w:val="00B336E3"/>
    <w:rsid w:val="00B3477F"/>
    <w:rsid w:val="00B34B25"/>
    <w:rsid w:val="00B355A8"/>
    <w:rsid w:val="00B359BE"/>
    <w:rsid w:val="00B35D98"/>
    <w:rsid w:val="00B35E83"/>
    <w:rsid w:val="00B35FD4"/>
    <w:rsid w:val="00B3624D"/>
    <w:rsid w:val="00B3646F"/>
    <w:rsid w:val="00B367AF"/>
    <w:rsid w:val="00B367F1"/>
    <w:rsid w:val="00B36F60"/>
    <w:rsid w:val="00B3722A"/>
    <w:rsid w:val="00B37491"/>
    <w:rsid w:val="00B374DC"/>
    <w:rsid w:val="00B37A74"/>
    <w:rsid w:val="00B37B5D"/>
    <w:rsid w:val="00B37CC7"/>
    <w:rsid w:val="00B4024B"/>
    <w:rsid w:val="00B4052C"/>
    <w:rsid w:val="00B407B0"/>
    <w:rsid w:val="00B4080A"/>
    <w:rsid w:val="00B40966"/>
    <w:rsid w:val="00B40A59"/>
    <w:rsid w:val="00B40CE0"/>
    <w:rsid w:val="00B40E89"/>
    <w:rsid w:val="00B41670"/>
    <w:rsid w:val="00B41B46"/>
    <w:rsid w:val="00B41BA2"/>
    <w:rsid w:val="00B41D73"/>
    <w:rsid w:val="00B41DA0"/>
    <w:rsid w:val="00B42148"/>
    <w:rsid w:val="00B421CC"/>
    <w:rsid w:val="00B423A2"/>
    <w:rsid w:val="00B4284F"/>
    <w:rsid w:val="00B42877"/>
    <w:rsid w:val="00B42D95"/>
    <w:rsid w:val="00B432AF"/>
    <w:rsid w:val="00B432E1"/>
    <w:rsid w:val="00B43583"/>
    <w:rsid w:val="00B43ADF"/>
    <w:rsid w:val="00B4463B"/>
    <w:rsid w:val="00B448CA"/>
    <w:rsid w:val="00B4493B"/>
    <w:rsid w:val="00B449FF"/>
    <w:rsid w:val="00B4501E"/>
    <w:rsid w:val="00B45179"/>
    <w:rsid w:val="00B4524E"/>
    <w:rsid w:val="00B4525D"/>
    <w:rsid w:val="00B459CA"/>
    <w:rsid w:val="00B45A94"/>
    <w:rsid w:val="00B45CC4"/>
    <w:rsid w:val="00B46048"/>
    <w:rsid w:val="00B4608F"/>
    <w:rsid w:val="00B464F6"/>
    <w:rsid w:val="00B4750E"/>
    <w:rsid w:val="00B47563"/>
    <w:rsid w:val="00B47A9C"/>
    <w:rsid w:val="00B47DD3"/>
    <w:rsid w:val="00B50636"/>
    <w:rsid w:val="00B506D9"/>
    <w:rsid w:val="00B51058"/>
    <w:rsid w:val="00B511A2"/>
    <w:rsid w:val="00B51384"/>
    <w:rsid w:val="00B5143D"/>
    <w:rsid w:val="00B51639"/>
    <w:rsid w:val="00B51932"/>
    <w:rsid w:val="00B51A18"/>
    <w:rsid w:val="00B51AC3"/>
    <w:rsid w:val="00B52B97"/>
    <w:rsid w:val="00B52C39"/>
    <w:rsid w:val="00B52CAB"/>
    <w:rsid w:val="00B52DAB"/>
    <w:rsid w:val="00B5306E"/>
    <w:rsid w:val="00B53388"/>
    <w:rsid w:val="00B538F1"/>
    <w:rsid w:val="00B53A58"/>
    <w:rsid w:val="00B53ABE"/>
    <w:rsid w:val="00B53D17"/>
    <w:rsid w:val="00B5452B"/>
    <w:rsid w:val="00B546DE"/>
    <w:rsid w:val="00B546F2"/>
    <w:rsid w:val="00B54F20"/>
    <w:rsid w:val="00B550D6"/>
    <w:rsid w:val="00B556CF"/>
    <w:rsid w:val="00B5580F"/>
    <w:rsid w:val="00B55DB3"/>
    <w:rsid w:val="00B560C4"/>
    <w:rsid w:val="00B56143"/>
    <w:rsid w:val="00B562F7"/>
    <w:rsid w:val="00B568E4"/>
    <w:rsid w:val="00B56DE9"/>
    <w:rsid w:val="00B57419"/>
    <w:rsid w:val="00B57873"/>
    <w:rsid w:val="00B57874"/>
    <w:rsid w:val="00B5790F"/>
    <w:rsid w:val="00B57E0A"/>
    <w:rsid w:val="00B600BE"/>
    <w:rsid w:val="00B602D4"/>
    <w:rsid w:val="00B604DB"/>
    <w:rsid w:val="00B6091E"/>
    <w:rsid w:val="00B60E54"/>
    <w:rsid w:val="00B61130"/>
    <w:rsid w:val="00B611DD"/>
    <w:rsid w:val="00B61372"/>
    <w:rsid w:val="00B613D4"/>
    <w:rsid w:val="00B615C3"/>
    <w:rsid w:val="00B61905"/>
    <w:rsid w:val="00B61A3E"/>
    <w:rsid w:val="00B61C84"/>
    <w:rsid w:val="00B62D02"/>
    <w:rsid w:val="00B62FF3"/>
    <w:rsid w:val="00B63022"/>
    <w:rsid w:val="00B638E2"/>
    <w:rsid w:val="00B639EA"/>
    <w:rsid w:val="00B63BB6"/>
    <w:rsid w:val="00B641F6"/>
    <w:rsid w:val="00B6485B"/>
    <w:rsid w:val="00B64983"/>
    <w:rsid w:val="00B649FC"/>
    <w:rsid w:val="00B64A02"/>
    <w:rsid w:val="00B64AC0"/>
    <w:rsid w:val="00B64BE7"/>
    <w:rsid w:val="00B65310"/>
    <w:rsid w:val="00B656C4"/>
    <w:rsid w:val="00B6581C"/>
    <w:rsid w:val="00B65BD1"/>
    <w:rsid w:val="00B65CA2"/>
    <w:rsid w:val="00B65E7E"/>
    <w:rsid w:val="00B66030"/>
    <w:rsid w:val="00B661BC"/>
    <w:rsid w:val="00B661FA"/>
    <w:rsid w:val="00B66242"/>
    <w:rsid w:val="00B663A1"/>
    <w:rsid w:val="00B663D6"/>
    <w:rsid w:val="00B66A78"/>
    <w:rsid w:val="00B67302"/>
    <w:rsid w:val="00B67531"/>
    <w:rsid w:val="00B67976"/>
    <w:rsid w:val="00B67F0B"/>
    <w:rsid w:val="00B67FD9"/>
    <w:rsid w:val="00B7002E"/>
    <w:rsid w:val="00B708A7"/>
    <w:rsid w:val="00B708BE"/>
    <w:rsid w:val="00B70A94"/>
    <w:rsid w:val="00B70C9E"/>
    <w:rsid w:val="00B70E0A"/>
    <w:rsid w:val="00B7135D"/>
    <w:rsid w:val="00B7140F"/>
    <w:rsid w:val="00B71775"/>
    <w:rsid w:val="00B718EF"/>
    <w:rsid w:val="00B71F7D"/>
    <w:rsid w:val="00B720DF"/>
    <w:rsid w:val="00B72275"/>
    <w:rsid w:val="00B72600"/>
    <w:rsid w:val="00B726F6"/>
    <w:rsid w:val="00B72A27"/>
    <w:rsid w:val="00B72A29"/>
    <w:rsid w:val="00B72C78"/>
    <w:rsid w:val="00B72FA7"/>
    <w:rsid w:val="00B73237"/>
    <w:rsid w:val="00B73627"/>
    <w:rsid w:val="00B73F54"/>
    <w:rsid w:val="00B7423F"/>
    <w:rsid w:val="00B7438F"/>
    <w:rsid w:val="00B744C9"/>
    <w:rsid w:val="00B746B2"/>
    <w:rsid w:val="00B75701"/>
    <w:rsid w:val="00B75861"/>
    <w:rsid w:val="00B75C4D"/>
    <w:rsid w:val="00B75E28"/>
    <w:rsid w:val="00B76296"/>
    <w:rsid w:val="00B7643C"/>
    <w:rsid w:val="00B765A4"/>
    <w:rsid w:val="00B76697"/>
    <w:rsid w:val="00B76726"/>
    <w:rsid w:val="00B767AD"/>
    <w:rsid w:val="00B76D4C"/>
    <w:rsid w:val="00B76F5C"/>
    <w:rsid w:val="00B77117"/>
    <w:rsid w:val="00B77284"/>
    <w:rsid w:val="00B7789F"/>
    <w:rsid w:val="00B77A7A"/>
    <w:rsid w:val="00B77AE2"/>
    <w:rsid w:val="00B77C9B"/>
    <w:rsid w:val="00B77DCD"/>
    <w:rsid w:val="00B800B3"/>
    <w:rsid w:val="00B802DF"/>
    <w:rsid w:val="00B80BDA"/>
    <w:rsid w:val="00B80CFC"/>
    <w:rsid w:val="00B80D9F"/>
    <w:rsid w:val="00B80F49"/>
    <w:rsid w:val="00B81007"/>
    <w:rsid w:val="00B81170"/>
    <w:rsid w:val="00B811D2"/>
    <w:rsid w:val="00B813AE"/>
    <w:rsid w:val="00B8152F"/>
    <w:rsid w:val="00B816C7"/>
    <w:rsid w:val="00B818C5"/>
    <w:rsid w:val="00B81C57"/>
    <w:rsid w:val="00B82404"/>
    <w:rsid w:val="00B827F9"/>
    <w:rsid w:val="00B8290D"/>
    <w:rsid w:val="00B8291D"/>
    <w:rsid w:val="00B82A1F"/>
    <w:rsid w:val="00B82E3C"/>
    <w:rsid w:val="00B83143"/>
    <w:rsid w:val="00B8349F"/>
    <w:rsid w:val="00B83AA4"/>
    <w:rsid w:val="00B83D3C"/>
    <w:rsid w:val="00B84372"/>
    <w:rsid w:val="00B843A6"/>
    <w:rsid w:val="00B84951"/>
    <w:rsid w:val="00B849C6"/>
    <w:rsid w:val="00B84DFC"/>
    <w:rsid w:val="00B85101"/>
    <w:rsid w:val="00B8533E"/>
    <w:rsid w:val="00B85BA4"/>
    <w:rsid w:val="00B862EA"/>
    <w:rsid w:val="00B863E9"/>
    <w:rsid w:val="00B867D0"/>
    <w:rsid w:val="00B86939"/>
    <w:rsid w:val="00B86D28"/>
    <w:rsid w:val="00B87037"/>
    <w:rsid w:val="00B87173"/>
    <w:rsid w:val="00B87175"/>
    <w:rsid w:val="00B87436"/>
    <w:rsid w:val="00B87AE0"/>
    <w:rsid w:val="00B87F77"/>
    <w:rsid w:val="00B90221"/>
    <w:rsid w:val="00B90842"/>
    <w:rsid w:val="00B90855"/>
    <w:rsid w:val="00B90C50"/>
    <w:rsid w:val="00B90FC3"/>
    <w:rsid w:val="00B90FCA"/>
    <w:rsid w:val="00B9109B"/>
    <w:rsid w:val="00B91E39"/>
    <w:rsid w:val="00B9228F"/>
    <w:rsid w:val="00B92442"/>
    <w:rsid w:val="00B92646"/>
    <w:rsid w:val="00B92755"/>
    <w:rsid w:val="00B92D2A"/>
    <w:rsid w:val="00B9350B"/>
    <w:rsid w:val="00B936CE"/>
    <w:rsid w:val="00B937EA"/>
    <w:rsid w:val="00B939F9"/>
    <w:rsid w:val="00B93B0A"/>
    <w:rsid w:val="00B93BEF"/>
    <w:rsid w:val="00B93FFE"/>
    <w:rsid w:val="00B94095"/>
    <w:rsid w:val="00B945F2"/>
    <w:rsid w:val="00B94612"/>
    <w:rsid w:val="00B946B2"/>
    <w:rsid w:val="00B94732"/>
    <w:rsid w:val="00B94748"/>
    <w:rsid w:val="00B94752"/>
    <w:rsid w:val="00B94C06"/>
    <w:rsid w:val="00B950D0"/>
    <w:rsid w:val="00B9523D"/>
    <w:rsid w:val="00B957CB"/>
    <w:rsid w:val="00B95B75"/>
    <w:rsid w:val="00B95B9B"/>
    <w:rsid w:val="00B95D0F"/>
    <w:rsid w:val="00B95D63"/>
    <w:rsid w:val="00B96110"/>
    <w:rsid w:val="00B96320"/>
    <w:rsid w:val="00B963D2"/>
    <w:rsid w:val="00B96916"/>
    <w:rsid w:val="00B96C9F"/>
    <w:rsid w:val="00B96D2C"/>
    <w:rsid w:val="00B96DD8"/>
    <w:rsid w:val="00B96F19"/>
    <w:rsid w:val="00B973BC"/>
    <w:rsid w:val="00B97519"/>
    <w:rsid w:val="00B97727"/>
    <w:rsid w:val="00B977A5"/>
    <w:rsid w:val="00B97916"/>
    <w:rsid w:val="00B97BC1"/>
    <w:rsid w:val="00B97CF9"/>
    <w:rsid w:val="00BA0134"/>
    <w:rsid w:val="00BA0801"/>
    <w:rsid w:val="00BA0BF1"/>
    <w:rsid w:val="00BA1170"/>
    <w:rsid w:val="00BA1D16"/>
    <w:rsid w:val="00BA212B"/>
    <w:rsid w:val="00BA25F8"/>
    <w:rsid w:val="00BA263E"/>
    <w:rsid w:val="00BA2871"/>
    <w:rsid w:val="00BA29E4"/>
    <w:rsid w:val="00BA2D4A"/>
    <w:rsid w:val="00BA3128"/>
    <w:rsid w:val="00BA34D6"/>
    <w:rsid w:val="00BA34DA"/>
    <w:rsid w:val="00BA3ECB"/>
    <w:rsid w:val="00BA4183"/>
    <w:rsid w:val="00BA42C0"/>
    <w:rsid w:val="00BA44F4"/>
    <w:rsid w:val="00BA45DA"/>
    <w:rsid w:val="00BA462A"/>
    <w:rsid w:val="00BA48B3"/>
    <w:rsid w:val="00BA4AAF"/>
    <w:rsid w:val="00BA548F"/>
    <w:rsid w:val="00BA56EC"/>
    <w:rsid w:val="00BA5902"/>
    <w:rsid w:val="00BA63DD"/>
    <w:rsid w:val="00BA69C0"/>
    <w:rsid w:val="00BA74D5"/>
    <w:rsid w:val="00BA7901"/>
    <w:rsid w:val="00BA7B59"/>
    <w:rsid w:val="00BA7FC8"/>
    <w:rsid w:val="00BB037C"/>
    <w:rsid w:val="00BB06A4"/>
    <w:rsid w:val="00BB0B2F"/>
    <w:rsid w:val="00BB0CD7"/>
    <w:rsid w:val="00BB1115"/>
    <w:rsid w:val="00BB127F"/>
    <w:rsid w:val="00BB1490"/>
    <w:rsid w:val="00BB16D3"/>
    <w:rsid w:val="00BB3307"/>
    <w:rsid w:val="00BB33DF"/>
    <w:rsid w:val="00BB3411"/>
    <w:rsid w:val="00BB39F3"/>
    <w:rsid w:val="00BB3CD5"/>
    <w:rsid w:val="00BB4266"/>
    <w:rsid w:val="00BB4709"/>
    <w:rsid w:val="00BB4CB9"/>
    <w:rsid w:val="00BB51BA"/>
    <w:rsid w:val="00BB527D"/>
    <w:rsid w:val="00BB52B9"/>
    <w:rsid w:val="00BB5745"/>
    <w:rsid w:val="00BB5771"/>
    <w:rsid w:val="00BB5928"/>
    <w:rsid w:val="00BB5C33"/>
    <w:rsid w:val="00BB6251"/>
    <w:rsid w:val="00BB6491"/>
    <w:rsid w:val="00BB677F"/>
    <w:rsid w:val="00BB6B87"/>
    <w:rsid w:val="00BB73EF"/>
    <w:rsid w:val="00BB7751"/>
    <w:rsid w:val="00BB7A73"/>
    <w:rsid w:val="00BB7BB6"/>
    <w:rsid w:val="00BB7BED"/>
    <w:rsid w:val="00BB7E33"/>
    <w:rsid w:val="00BC0193"/>
    <w:rsid w:val="00BC039F"/>
    <w:rsid w:val="00BC068C"/>
    <w:rsid w:val="00BC09FB"/>
    <w:rsid w:val="00BC0B92"/>
    <w:rsid w:val="00BC0B9A"/>
    <w:rsid w:val="00BC0C96"/>
    <w:rsid w:val="00BC0D58"/>
    <w:rsid w:val="00BC0EAA"/>
    <w:rsid w:val="00BC12DE"/>
    <w:rsid w:val="00BC1D0C"/>
    <w:rsid w:val="00BC1E9B"/>
    <w:rsid w:val="00BC1EAB"/>
    <w:rsid w:val="00BC2039"/>
    <w:rsid w:val="00BC243B"/>
    <w:rsid w:val="00BC269F"/>
    <w:rsid w:val="00BC2D5C"/>
    <w:rsid w:val="00BC359C"/>
    <w:rsid w:val="00BC3A94"/>
    <w:rsid w:val="00BC3F9C"/>
    <w:rsid w:val="00BC4331"/>
    <w:rsid w:val="00BC517F"/>
    <w:rsid w:val="00BC5906"/>
    <w:rsid w:val="00BC5E0B"/>
    <w:rsid w:val="00BC62A0"/>
    <w:rsid w:val="00BC62D5"/>
    <w:rsid w:val="00BC6541"/>
    <w:rsid w:val="00BC6FEA"/>
    <w:rsid w:val="00BC729F"/>
    <w:rsid w:val="00BC7338"/>
    <w:rsid w:val="00BC758F"/>
    <w:rsid w:val="00BC7756"/>
    <w:rsid w:val="00BC780F"/>
    <w:rsid w:val="00BC785E"/>
    <w:rsid w:val="00BC7C2A"/>
    <w:rsid w:val="00BD0105"/>
    <w:rsid w:val="00BD041D"/>
    <w:rsid w:val="00BD0563"/>
    <w:rsid w:val="00BD072F"/>
    <w:rsid w:val="00BD0810"/>
    <w:rsid w:val="00BD0A4D"/>
    <w:rsid w:val="00BD0D48"/>
    <w:rsid w:val="00BD115C"/>
    <w:rsid w:val="00BD14B7"/>
    <w:rsid w:val="00BD14F1"/>
    <w:rsid w:val="00BD15AF"/>
    <w:rsid w:val="00BD17B8"/>
    <w:rsid w:val="00BD183D"/>
    <w:rsid w:val="00BD1D3E"/>
    <w:rsid w:val="00BD2F2A"/>
    <w:rsid w:val="00BD312F"/>
    <w:rsid w:val="00BD315B"/>
    <w:rsid w:val="00BD3585"/>
    <w:rsid w:val="00BD391A"/>
    <w:rsid w:val="00BD39B4"/>
    <w:rsid w:val="00BD3C96"/>
    <w:rsid w:val="00BD3E25"/>
    <w:rsid w:val="00BD4951"/>
    <w:rsid w:val="00BD4BF4"/>
    <w:rsid w:val="00BD4EED"/>
    <w:rsid w:val="00BD4FEF"/>
    <w:rsid w:val="00BD5338"/>
    <w:rsid w:val="00BD5D17"/>
    <w:rsid w:val="00BD5D53"/>
    <w:rsid w:val="00BD5D74"/>
    <w:rsid w:val="00BD69C6"/>
    <w:rsid w:val="00BD6AE8"/>
    <w:rsid w:val="00BD6BC0"/>
    <w:rsid w:val="00BD7103"/>
    <w:rsid w:val="00BD7467"/>
    <w:rsid w:val="00BD75B3"/>
    <w:rsid w:val="00BD75EE"/>
    <w:rsid w:val="00BD76F3"/>
    <w:rsid w:val="00BD78CA"/>
    <w:rsid w:val="00BD7938"/>
    <w:rsid w:val="00BD7CDE"/>
    <w:rsid w:val="00BD7F6E"/>
    <w:rsid w:val="00BE005F"/>
    <w:rsid w:val="00BE017D"/>
    <w:rsid w:val="00BE04F3"/>
    <w:rsid w:val="00BE05DB"/>
    <w:rsid w:val="00BE05E7"/>
    <w:rsid w:val="00BE08B8"/>
    <w:rsid w:val="00BE0921"/>
    <w:rsid w:val="00BE0BCE"/>
    <w:rsid w:val="00BE0C9E"/>
    <w:rsid w:val="00BE0DF5"/>
    <w:rsid w:val="00BE0DFE"/>
    <w:rsid w:val="00BE1008"/>
    <w:rsid w:val="00BE1860"/>
    <w:rsid w:val="00BE1C51"/>
    <w:rsid w:val="00BE1DBD"/>
    <w:rsid w:val="00BE202C"/>
    <w:rsid w:val="00BE2385"/>
    <w:rsid w:val="00BE297B"/>
    <w:rsid w:val="00BE2D2F"/>
    <w:rsid w:val="00BE2E4C"/>
    <w:rsid w:val="00BE3A5F"/>
    <w:rsid w:val="00BE3C86"/>
    <w:rsid w:val="00BE3D97"/>
    <w:rsid w:val="00BE3E59"/>
    <w:rsid w:val="00BE3F05"/>
    <w:rsid w:val="00BE40E3"/>
    <w:rsid w:val="00BE42FC"/>
    <w:rsid w:val="00BE498E"/>
    <w:rsid w:val="00BE51F5"/>
    <w:rsid w:val="00BE52E6"/>
    <w:rsid w:val="00BE552D"/>
    <w:rsid w:val="00BE553B"/>
    <w:rsid w:val="00BE576F"/>
    <w:rsid w:val="00BE598F"/>
    <w:rsid w:val="00BE65F1"/>
    <w:rsid w:val="00BE6940"/>
    <w:rsid w:val="00BE6D68"/>
    <w:rsid w:val="00BE6E8C"/>
    <w:rsid w:val="00BE72D5"/>
    <w:rsid w:val="00BE7843"/>
    <w:rsid w:val="00BE79B2"/>
    <w:rsid w:val="00BE7CA1"/>
    <w:rsid w:val="00BE7E69"/>
    <w:rsid w:val="00BE7EC3"/>
    <w:rsid w:val="00BE7F93"/>
    <w:rsid w:val="00BF0406"/>
    <w:rsid w:val="00BF0498"/>
    <w:rsid w:val="00BF072A"/>
    <w:rsid w:val="00BF0C0B"/>
    <w:rsid w:val="00BF0D18"/>
    <w:rsid w:val="00BF0D4B"/>
    <w:rsid w:val="00BF0FC4"/>
    <w:rsid w:val="00BF1110"/>
    <w:rsid w:val="00BF17E2"/>
    <w:rsid w:val="00BF1A11"/>
    <w:rsid w:val="00BF1C45"/>
    <w:rsid w:val="00BF1C75"/>
    <w:rsid w:val="00BF20BC"/>
    <w:rsid w:val="00BF255B"/>
    <w:rsid w:val="00BF2BD6"/>
    <w:rsid w:val="00BF2C8C"/>
    <w:rsid w:val="00BF3187"/>
    <w:rsid w:val="00BF3199"/>
    <w:rsid w:val="00BF3374"/>
    <w:rsid w:val="00BF3673"/>
    <w:rsid w:val="00BF3692"/>
    <w:rsid w:val="00BF3F13"/>
    <w:rsid w:val="00BF406E"/>
    <w:rsid w:val="00BF42EB"/>
    <w:rsid w:val="00BF4328"/>
    <w:rsid w:val="00BF4799"/>
    <w:rsid w:val="00BF48EF"/>
    <w:rsid w:val="00BF4987"/>
    <w:rsid w:val="00BF4F39"/>
    <w:rsid w:val="00BF4FE7"/>
    <w:rsid w:val="00BF5197"/>
    <w:rsid w:val="00BF54DB"/>
    <w:rsid w:val="00BF64E2"/>
    <w:rsid w:val="00BF6671"/>
    <w:rsid w:val="00BF6850"/>
    <w:rsid w:val="00BF6AAD"/>
    <w:rsid w:val="00BF763B"/>
    <w:rsid w:val="00BF7918"/>
    <w:rsid w:val="00BF79E8"/>
    <w:rsid w:val="00BF7EC9"/>
    <w:rsid w:val="00C00076"/>
    <w:rsid w:val="00C00738"/>
    <w:rsid w:val="00C00758"/>
    <w:rsid w:val="00C00850"/>
    <w:rsid w:val="00C00BE7"/>
    <w:rsid w:val="00C00F9B"/>
    <w:rsid w:val="00C0115D"/>
    <w:rsid w:val="00C01313"/>
    <w:rsid w:val="00C01329"/>
    <w:rsid w:val="00C019B5"/>
    <w:rsid w:val="00C01A02"/>
    <w:rsid w:val="00C01D0F"/>
    <w:rsid w:val="00C0248A"/>
    <w:rsid w:val="00C02802"/>
    <w:rsid w:val="00C02852"/>
    <w:rsid w:val="00C0292A"/>
    <w:rsid w:val="00C03114"/>
    <w:rsid w:val="00C03221"/>
    <w:rsid w:val="00C03766"/>
    <w:rsid w:val="00C037E4"/>
    <w:rsid w:val="00C0390B"/>
    <w:rsid w:val="00C03A5D"/>
    <w:rsid w:val="00C03C29"/>
    <w:rsid w:val="00C03CEB"/>
    <w:rsid w:val="00C043D5"/>
    <w:rsid w:val="00C043EE"/>
    <w:rsid w:val="00C04628"/>
    <w:rsid w:val="00C04AAA"/>
    <w:rsid w:val="00C0520F"/>
    <w:rsid w:val="00C05348"/>
    <w:rsid w:val="00C056B6"/>
    <w:rsid w:val="00C05A51"/>
    <w:rsid w:val="00C05DD5"/>
    <w:rsid w:val="00C05F2F"/>
    <w:rsid w:val="00C05FC0"/>
    <w:rsid w:val="00C06332"/>
    <w:rsid w:val="00C066E5"/>
    <w:rsid w:val="00C06B3C"/>
    <w:rsid w:val="00C06EC6"/>
    <w:rsid w:val="00C06EFF"/>
    <w:rsid w:val="00C078C5"/>
    <w:rsid w:val="00C07CD7"/>
    <w:rsid w:val="00C07CF4"/>
    <w:rsid w:val="00C10077"/>
    <w:rsid w:val="00C10BCD"/>
    <w:rsid w:val="00C10BF2"/>
    <w:rsid w:val="00C10D9B"/>
    <w:rsid w:val="00C10FE8"/>
    <w:rsid w:val="00C11024"/>
    <w:rsid w:val="00C11057"/>
    <w:rsid w:val="00C113FB"/>
    <w:rsid w:val="00C118B7"/>
    <w:rsid w:val="00C11943"/>
    <w:rsid w:val="00C1199D"/>
    <w:rsid w:val="00C11C87"/>
    <w:rsid w:val="00C11E0A"/>
    <w:rsid w:val="00C11E23"/>
    <w:rsid w:val="00C12060"/>
    <w:rsid w:val="00C1278E"/>
    <w:rsid w:val="00C12AB8"/>
    <w:rsid w:val="00C12B97"/>
    <w:rsid w:val="00C12CC0"/>
    <w:rsid w:val="00C12F2C"/>
    <w:rsid w:val="00C12F7F"/>
    <w:rsid w:val="00C13244"/>
    <w:rsid w:val="00C13DE8"/>
    <w:rsid w:val="00C1421D"/>
    <w:rsid w:val="00C1457E"/>
    <w:rsid w:val="00C145D3"/>
    <w:rsid w:val="00C147D9"/>
    <w:rsid w:val="00C1496C"/>
    <w:rsid w:val="00C149E8"/>
    <w:rsid w:val="00C14B5F"/>
    <w:rsid w:val="00C14D98"/>
    <w:rsid w:val="00C15289"/>
    <w:rsid w:val="00C1542D"/>
    <w:rsid w:val="00C15448"/>
    <w:rsid w:val="00C157C4"/>
    <w:rsid w:val="00C15997"/>
    <w:rsid w:val="00C164FF"/>
    <w:rsid w:val="00C16649"/>
    <w:rsid w:val="00C16877"/>
    <w:rsid w:val="00C16900"/>
    <w:rsid w:val="00C16C76"/>
    <w:rsid w:val="00C16EC8"/>
    <w:rsid w:val="00C1716E"/>
    <w:rsid w:val="00C1771A"/>
    <w:rsid w:val="00C1780D"/>
    <w:rsid w:val="00C20195"/>
    <w:rsid w:val="00C203B7"/>
    <w:rsid w:val="00C203CA"/>
    <w:rsid w:val="00C20795"/>
    <w:rsid w:val="00C2089D"/>
    <w:rsid w:val="00C20B82"/>
    <w:rsid w:val="00C20D86"/>
    <w:rsid w:val="00C20DCA"/>
    <w:rsid w:val="00C20F13"/>
    <w:rsid w:val="00C20FCF"/>
    <w:rsid w:val="00C20FF1"/>
    <w:rsid w:val="00C2101C"/>
    <w:rsid w:val="00C211D9"/>
    <w:rsid w:val="00C2194B"/>
    <w:rsid w:val="00C21AA3"/>
    <w:rsid w:val="00C21D77"/>
    <w:rsid w:val="00C21DB1"/>
    <w:rsid w:val="00C21EDE"/>
    <w:rsid w:val="00C224F0"/>
    <w:rsid w:val="00C2273E"/>
    <w:rsid w:val="00C22AB6"/>
    <w:rsid w:val="00C22C52"/>
    <w:rsid w:val="00C22D94"/>
    <w:rsid w:val="00C230BF"/>
    <w:rsid w:val="00C232A1"/>
    <w:rsid w:val="00C236A7"/>
    <w:rsid w:val="00C238A3"/>
    <w:rsid w:val="00C23BE3"/>
    <w:rsid w:val="00C23F48"/>
    <w:rsid w:val="00C248A1"/>
    <w:rsid w:val="00C24F96"/>
    <w:rsid w:val="00C25009"/>
    <w:rsid w:val="00C25367"/>
    <w:rsid w:val="00C25674"/>
    <w:rsid w:val="00C25B92"/>
    <w:rsid w:val="00C25DA7"/>
    <w:rsid w:val="00C262B5"/>
    <w:rsid w:val="00C265E5"/>
    <w:rsid w:val="00C267AF"/>
    <w:rsid w:val="00C2694E"/>
    <w:rsid w:val="00C26C02"/>
    <w:rsid w:val="00C26FDF"/>
    <w:rsid w:val="00C27483"/>
    <w:rsid w:val="00C277E5"/>
    <w:rsid w:val="00C27801"/>
    <w:rsid w:val="00C27AD0"/>
    <w:rsid w:val="00C27D19"/>
    <w:rsid w:val="00C27FFA"/>
    <w:rsid w:val="00C300A7"/>
    <w:rsid w:val="00C302AA"/>
    <w:rsid w:val="00C30313"/>
    <w:rsid w:val="00C30320"/>
    <w:rsid w:val="00C30468"/>
    <w:rsid w:val="00C307E4"/>
    <w:rsid w:val="00C30C5D"/>
    <w:rsid w:val="00C30E33"/>
    <w:rsid w:val="00C30F8E"/>
    <w:rsid w:val="00C31885"/>
    <w:rsid w:val="00C31940"/>
    <w:rsid w:val="00C31B8B"/>
    <w:rsid w:val="00C31E58"/>
    <w:rsid w:val="00C31EF9"/>
    <w:rsid w:val="00C31FAE"/>
    <w:rsid w:val="00C325F0"/>
    <w:rsid w:val="00C32B85"/>
    <w:rsid w:val="00C32CFF"/>
    <w:rsid w:val="00C32D3E"/>
    <w:rsid w:val="00C32E46"/>
    <w:rsid w:val="00C32F26"/>
    <w:rsid w:val="00C33450"/>
    <w:rsid w:val="00C339CD"/>
    <w:rsid w:val="00C33CC8"/>
    <w:rsid w:val="00C3413C"/>
    <w:rsid w:val="00C3431E"/>
    <w:rsid w:val="00C3477B"/>
    <w:rsid w:val="00C34AB2"/>
    <w:rsid w:val="00C35135"/>
    <w:rsid w:val="00C354DD"/>
    <w:rsid w:val="00C35677"/>
    <w:rsid w:val="00C35884"/>
    <w:rsid w:val="00C35A74"/>
    <w:rsid w:val="00C3641E"/>
    <w:rsid w:val="00C3647D"/>
    <w:rsid w:val="00C3656F"/>
    <w:rsid w:val="00C365AE"/>
    <w:rsid w:val="00C366FD"/>
    <w:rsid w:val="00C36C56"/>
    <w:rsid w:val="00C36D70"/>
    <w:rsid w:val="00C36EC9"/>
    <w:rsid w:val="00C370CA"/>
    <w:rsid w:val="00C3785A"/>
    <w:rsid w:val="00C401E9"/>
    <w:rsid w:val="00C4054D"/>
    <w:rsid w:val="00C413D5"/>
    <w:rsid w:val="00C419D0"/>
    <w:rsid w:val="00C41BD3"/>
    <w:rsid w:val="00C41E51"/>
    <w:rsid w:val="00C41EC2"/>
    <w:rsid w:val="00C4238D"/>
    <w:rsid w:val="00C4249B"/>
    <w:rsid w:val="00C4253E"/>
    <w:rsid w:val="00C425D2"/>
    <w:rsid w:val="00C4296A"/>
    <w:rsid w:val="00C42BEF"/>
    <w:rsid w:val="00C43149"/>
    <w:rsid w:val="00C43909"/>
    <w:rsid w:val="00C44275"/>
    <w:rsid w:val="00C44359"/>
    <w:rsid w:val="00C44A04"/>
    <w:rsid w:val="00C44CE0"/>
    <w:rsid w:val="00C44D48"/>
    <w:rsid w:val="00C44D9A"/>
    <w:rsid w:val="00C44F8B"/>
    <w:rsid w:val="00C45B2B"/>
    <w:rsid w:val="00C45C46"/>
    <w:rsid w:val="00C45D35"/>
    <w:rsid w:val="00C45DF9"/>
    <w:rsid w:val="00C46077"/>
    <w:rsid w:val="00C46096"/>
    <w:rsid w:val="00C4691A"/>
    <w:rsid w:val="00C469C7"/>
    <w:rsid w:val="00C5010A"/>
    <w:rsid w:val="00C50295"/>
    <w:rsid w:val="00C503D0"/>
    <w:rsid w:val="00C50946"/>
    <w:rsid w:val="00C51352"/>
    <w:rsid w:val="00C5142E"/>
    <w:rsid w:val="00C51675"/>
    <w:rsid w:val="00C517A1"/>
    <w:rsid w:val="00C51C72"/>
    <w:rsid w:val="00C51E09"/>
    <w:rsid w:val="00C5225A"/>
    <w:rsid w:val="00C5226C"/>
    <w:rsid w:val="00C522A6"/>
    <w:rsid w:val="00C5238B"/>
    <w:rsid w:val="00C52410"/>
    <w:rsid w:val="00C527E2"/>
    <w:rsid w:val="00C52D21"/>
    <w:rsid w:val="00C52E3B"/>
    <w:rsid w:val="00C52E48"/>
    <w:rsid w:val="00C53200"/>
    <w:rsid w:val="00C5358A"/>
    <w:rsid w:val="00C53770"/>
    <w:rsid w:val="00C53815"/>
    <w:rsid w:val="00C538D2"/>
    <w:rsid w:val="00C53910"/>
    <w:rsid w:val="00C53E8E"/>
    <w:rsid w:val="00C542C6"/>
    <w:rsid w:val="00C546E2"/>
    <w:rsid w:val="00C5473C"/>
    <w:rsid w:val="00C547F7"/>
    <w:rsid w:val="00C548A6"/>
    <w:rsid w:val="00C54CAD"/>
    <w:rsid w:val="00C54E6E"/>
    <w:rsid w:val="00C54FF0"/>
    <w:rsid w:val="00C55464"/>
    <w:rsid w:val="00C557BF"/>
    <w:rsid w:val="00C559C9"/>
    <w:rsid w:val="00C55AD5"/>
    <w:rsid w:val="00C560E1"/>
    <w:rsid w:val="00C56242"/>
    <w:rsid w:val="00C56386"/>
    <w:rsid w:val="00C566F4"/>
    <w:rsid w:val="00C5673F"/>
    <w:rsid w:val="00C56937"/>
    <w:rsid w:val="00C56CAF"/>
    <w:rsid w:val="00C57467"/>
    <w:rsid w:val="00C57555"/>
    <w:rsid w:val="00C575AD"/>
    <w:rsid w:val="00C57632"/>
    <w:rsid w:val="00C576D5"/>
    <w:rsid w:val="00C57DE0"/>
    <w:rsid w:val="00C6037E"/>
    <w:rsid w:val="00C60587"/>
    <w:rsid w:val="00C605F9"/>
    <w:rsid w:val="00C607F9"/>
    <w:rsid w:val="00C6100A"/>
    <w:rsid w:val="00C61316"/>
    <w:rsid w:val="00C6163C"/>
    <w:rsid w:val="00C619C9"/>
    <w:rsid w:val="00C61B24"/>
    <w:rsid w:val="00C61BCB"/>
    <w:rsid w:val="00C61D7D"/>
    <w:rsid w:val="00C62352"/>
    <w:rsid w:val="00C62448"/>
    <w:rsid w:val="00C62829"/>
    <w:rsid w:val="00C629E9"/>
    <w:rsid w:val="00C62A36"/>
    <w:rsid w:val="00C63523"/>
    <w:rsid w:val="00C637E4"/>
    <w:rsid w:val="00C63C29"/>
    <w:rsid w:val="00C63DCF"/>
    <w:rsid w:val="00C63E81"/>
    <w:rsid w:val="00C63F91"/>
    <w:rsid w:val="00C644BA"/>
    <w:rsid w:val="00C648CC"/>
    <w:rsid w:val="00C64A7E"/>
    <w:rsid w:val="00C64B64"/>
    <w:rsid w:val="00C64C0A"/>
    <w:rsid w:val="00C64CB9"/>
    <w:rsid w:val="00C64E81"/>
    <w:rsid w:val="00C65443"/>
    <w:rsid w:val="00C654D9"/>
    <w:rsid w:val="00C65613"/>
    <w:rsid w:val="00C66047"/>
    <w:rsid w:val="00C66292"/>
    <w:rsid w:val="00C6634A"/>
    <w:rsid w:val="00C6681A"/>
    <w:rsid w:val="00C669A3"/>
    <w:rsid w:val="00C66E77"/>
    <w:rsid w:val="00C67376"/>
    <w:rsid w:val="00C67AC2"/>
    <w:rsid w:val="00C7030F"/>
    <w:rsid w:val="00C70447"/>
    <w:rsid w:val="00C70820"/>
    <w:rsid w:val="00C70C4A"/>
    <w:rsid w:val="00C70FAB"/>
    <w:rsid w:val="00C711A4"/>
    <w:rsid w:val="00C7163B"/>
    <w:rsid w:val="00C71760"/>
    <w:rsid w:val="00C72149"/>
    <w:rsid w:val="00C7223C"/>
    <w:rsid w:val="00C72824"/>
    <w:rsid w:val="00C7323C"/>
    <w:rsid w:val="00C73409"/>
    <w:rsid w:val="00C73717"/>
    <w:rsid w:val="00C7389D"/>
    <w:rsid w:val="00C73C02"/>
    <w:rsid w:val="00C73E90"/>
    <w:rsid w:val="00C740E7"/>
    <w:rsid w:val="00C7429A"/>
    <w:rsid w:val="00C74514"/>
    <w:rsid w:val="00C745C0"/>
    <w:rsid w:val="00C7466A"/>
    <w:rsid w:val="00C74B0B"/>
    <w:rsid w:val="00C74C2D"/>
    <w:rsid w:val="00C751F0"/>
    <w:rsid w:val="00C75502"/>
    <w:rsid w:val="00C75520"/>
    <w:rsid w:val="00C7581C"/>
    <w:rsid w:val="00C75DC2"/>
    <w:rsid w:val="00C75FF7"/>
    <w:rsid w:val="00C7646A"/>
    <w:rsid w:val="00C76C52"/>
    <w:rsid w:val="00C76CAA"/>
    <w:rsid w:val="00C76D32"/>
    <w:rsid w:val="00C776D9"/>
    <w:rsid w:val="00C77971"/>
    <w:rsid w:val="00C77F22"/>
    <w:rsid w:val="00C8001F"/>
    <w:rsid w:val="00C801FC"/>
    <w:rsid w:val="00C803EE"/>
    <w:rsid w:val="00C8045F"/>
    <w:rsid w:val="00C8051F"/>
    <w:rsid w:val="00C8067B"/>
    <w:rsid w:val="00C80A6D"/>
    <w:rsid w:val="00C80AD7"/>
    <w:rsid w:val="00C80B19"/>
    <w:rsid w:val="00C80CA5"/>
    <w:rsid w:val="00C80EA1"/>
    <w:rsid w:val="00C816C2"/>
    <w:rsid w:val="00C81A05"/>
    <w:rsid w:val="00C81A2A"/>
    <w:rsid w:val="00C81ADA"/>
    <w:rsid w:val="00C81BB4"/>
    <w:rsid w:val="00C822FC"/>
    <w:rsid w:val="00C827D7"/>
    <w:rsid w:val="00C82A49"/>
    <w:rsid w:val="00C82B7E"/>
    <w:rsid w:val="00C82C34"/>
    <w:rsid w:val="00C82F65"/>
    <w:rsid w:val="00C83450"/>
    <w:rsid w:val="00C84170"/>
    <w:rsid w:val="00C841E8"/>
    <w:rsid w:val="00C8440F"/>
    <w:rsid w:val="00C84AC5"/>
    <w:rsid w:val="00C84AD5"/>
    <w:rsid w:val="00C84C7A"/>
    <w:rsid w:val="00C84CB8"/>
    <w:rsid w:val="00C84E24"/>
    <w:rsid w:val="00C85195"/>
    <w:rsid w:val="00C851AA"/>
    <w:rsid w:val="00C85349"/>
    <w:rsid w:val="00C85455"/>
    <w:rsid w:val="00C85747"/>
    <w:rsid w:val="00C8576D"/>
    <w:rsid w:val="00C85823"/>
    <w:rsid w:val="00C8608A"/>
    <w:rsid w:val="00C86224"/>
    <w:rsid w:val="00C8657A"/>
    <w:rsid w:val="00C86948"/>
    <w:rsid w:val="00C86982"/>
    <w:rsid w:val="00C871C3"/>
    <w:rsid w:val="00C87462"/>
    <w:rsid w:val="00C87493"/>
    <w:rsid w:val="00C87753"/>
    <w:rsid w:val="00C87F85"/>
    <w:rsid w:val="00C87FE2"/>
    <w:rsid w:val="00C90149"/>
    <w:rsid w:val="00C90ED3"/>
    <w:rsid w:val="00C920B3"/>
    <w:rsid w:val="00C921C7"/>
    <w:rsid w:val="00C927D5"/>
    <w:rsid w:val="00C92F30"/>
    <w:rsid w:val="00C92F34"/>
    <w:rsid w:val="00C930CB"/>
    <w:rsid w:val="00C93530"/>
    <w:rsid w:val="00C9361F"/>
    <w:rsid w:val="00C93BE7"/>
    <w:rsid w:val="00C9404D"/>
    <w:rsid w:val="00C94321"/>
    <w:rsid w:val="00C944AE"/>
    <w:rsid w:val="00C94ADD"/>
    <w:rsid w:val="00C94F66"/>
    <w:rsid w:val="00C95067"/>
    <w:rsid w:val="00C950A1"/>
    <w:rsid w:val="00C950AB"/>
    <w:rsid w:val="00C9537C"/>
    <w:rsid w:val="00C9565F"/>
    <w:rsid w:val="00C959B3"/>
    <w:rsid w:val="00C95AE6"/>
    <w:rsid w:val="00C95B94"/>
    <w:rsid w:val="00C9640F"/>
    <w:rsid w:val="00C967AF"/>
    <w:rsid w:val="00C9681C"/>
    <w:rsid w:val="00C9727B"/>
    <w:rsid w:val="00C974A6"/>
    <w:rsid w:val="00C9753B"/>
    <w:rsid w:val="00C97766"/>
    <w:rsid w:val="00C978EB"/>
    <w:rsid w:val="00C97E8B"/>
    <w:rsid w:val="00C97EBB"/>
    <w:rsid w:val="00CA00E3"/>
    <w:rsid w:val="00CA047F"/>
    <w:rsid w:val="00CA0777"/>
    <w:rsid w:val="00CA079A"/>
    <w:rsid w:val="00CA08C9"/>
    <w:rsid w:val="00CA0996"/>
    <w:rsid w:val="00CA0CF1"/>
    <w:rsid w:val="00CA148A"/>
    <w:rsid w:val="00CA1AA0"/>
    <w:rsid w:val="00CA1AA1"/>
    <w:rsid w:val="00CA1C12"/>
    <w:rsid w:val="00CA1C64"/>
    <w:rsid w:val="00CA1C84"/>
    <w:rsid w:val="00CA1ED6"/>
    <w:rsid w:val="00CA2679"/>
    <w:rsid w:val="00CA28C9"/>
    <w:rsid w:val="00CA3173"/>
    <w:rsid w:val="00CA3412"/>
    <w:rsid w:val="00CA3721"/>
    <w:rsid w:val="00CA3914"/>
    <w:rsid w:val="00CA4230"/>
    <w:rsid w:val="00CA4DEC"/>
    <w:rsid w:val="00CA4F6F"/>
    <w:rsid w:val="00CA4F94"/>
    <w:rsid w:val="00CA4FE7"/>
    <w:rsid w:val="00CA5337"/>
    <w:rsid w:val="00CA5521"/>
    <w:rsid w:val="00CA558D"/>
    <w:rsid w:val="00CA5768"/>
    <w:rsid w:val="00CA596F"/>
    <w:rsid w:val="00CA5973"/>
    <w:rsid w:val="00CA5BC0"/>
    <w:rsid w:val="00CA5F13"/>
    <w:rsid w:val="00CA6045"/>
    <w:rsid w:val="00CA64AA"/>
    <w:rsid w:val="00CA668B"/>
    <w:rsid w:val="00CA6827"/>
    <w:rsid w:val="00CA6C99"/>
    <w:rsid w:val="00CA6E64"/>
    <w:rsid w:val="00CA6FEE"/>
    <w:rsid w:val="00CA7434"/>
    <w:rsid w:val="00CA7541"/>
    <w:rsid w:val="00CA7A75"/>
    <w:rsid w:val="00CA7AD2"/>
    <w:rsid w:val="00CA7BA1"/>
    <w:rsid w:val="00CB0482"/>
    <w:rsid w:val="00CB0846"/>
    <w:rsid w:val="00CB0855"/>
    <w:rsid w:val="00CB086F"/>
    <w:rsid w:val="00CB09A8"/>
    <w:rsid w:val="00CB0BE6"/>
    <w:rsid w:val="00CB15E2"/>
    <w:rsid w:val="00CB1743"/>
    <w:rsid w:val="00CB1854"/>
    <w:rsid w:val="00CB1873"/>
    <w:rsid w:val="00CB1982"/>
    <w:rsid w:val="00CB1A6E"/>
    <w:rsid w:val="00CB1B6A"/>
    <w:rsid w:val="00CB2024"/>
    <w:rsid w:val="00CB20C8"/>
    <w:rsid w:val="00CB2115"/>
    <w:rsid w:val="00CB29AD"/>
    <w:rsid w:val="00CB2B36"/>
    <w:rsid w:val="00CB2E45"/>
    <w:rsid w:val="00CB303B"/>
    <w:rsid w:val="00CB3289"/>
    <w:rsid w:val="00CB3A49"/>
    <w:rsid w:val="00CB3B5E"/>
    <w:rsid w:val="00CB3CAC"/>
    <w:rsid w:val="00CB3CDC"/>
    <w:rsid w:val="00CB3E2D"/>
    <w:rsid w:val="00CB3E4D"/>
    <w:rsid w:val="00CB4A94"/>
    <w:rsid w:val="00CB4C15"/>
    <w:rsid w:val="00CB4C9F"/>
    <w:rsid w:val="00CB4E65"/>
    <w:rsid w:val="00CB4EF4"/>
    <w:rsid w:val="00CB50B8"/>
    <w:rsid w:val="00CB57ED"/>
    <w:rsid w:val="00CB586F"/>
    <w:rsid w:val="00CB58DF"/>
    <w:rsid w:val="00CB5BF0"/>
    <w:rsid w:val="00CB5D1D"/>
    <w:rsid w:val="00CB61C6"/>
    <w:rsid w:val="00CB63F8"/>
    <w:rsid w:val="00CB64F5"/>
    <w:rsid w:val="00CB665D"/>
    <w:rsid w:val="00CB6B55"/>
    <w:rsid w:val="00CB6DEB"/>
    <w:rsid w:val="00CB74DD"/>
    <w:rsid w:val="00CB76F5"/>
    <w:rsid w:val="00CB7986"/>
    <w:rsid w:val="00CB7B3D"/>
    <w:rsid w:val="00CB7BDD"/>
    <w:rsid w:val="00CC02C7"/>
    <w:rsid w:val="00CC10C4"/>
    <w:rsid w:val="00CC14D6"/>
    <w:rsid w:val="00CC1958"/>
    <w:rsid w:val="00CC1A0D"/>
    <w:rsid w:val="00CC1A34"/>
    <w:rsid w:val="00CC1F11"/>
    <w:rsid w:val="00CC25A9"/>
    <w:rsid w:val="00CC25F2"/>
    <w:rsid w:val="00CC27D1"/>
    <w:rsid w:val="00CC27FF"/>
    <w:rsid w:val="00CC28D7"/>
    <w:rsid w:val="00CC2A79"/>
    <w:rsid w:val="00CC2F65"/>
    <w:rsid w:val="00CC331B"/>
    <w:rsid w:val="00CC3565"/>
    <w:rsid w:val="00CC35BA"/>
    <w:rsid w:val="00CC3757"/>
    <w:rsid w:val="00CC3A77"/>
    <w:rsid w:val="00CC3F90"/>
    <w:rsid w:val="00CC401F"/>
    <w:rsid w:val="00CC411B"/>
    <w:rsid w:val="00CC427A"/>
    <w:rsid w:val="00CC4700"/>
    <w:rsid w:val="00CC49FE"/>
    <w:rsid w:val="00CC508F"/>
    <w:rsid w:val="00CC53C3"/>
    <w:rsid w:val="00CC5488"/>
    <w:rsid w:val="00CC5662"/>
    <w:rsid w:val="00CC60F4"/>
    <w:rsid w:val="00CC6278"/>
    <w:rsid w:val="00CC67D6"/>
    <w:rsid w:val="00CC6847"/>
    <w:rsid w:val="00CC69DA"/>
    <w:rsid w:val="00CC6BA2"/>
    <w:rsid w:val="00CC6E1A"/>
    <w:rsid w:val="00CC71DA"/>
    <w:rsid w:val="00CC75BD"/>
    <w:rsid w:val="00CC78E1"/>
    <w:rsid w:val="00CC7A9A"/>
    <w:rsid w:val="00CC7DD6"/>
    <w:rsid w:val="00CC7E23"/>
    <w:rsid w:val="00CD0049"/>
    <w:rsid w:val="00CD0272"/>
    <w:rsid w:val="00CD0333"/>
    <w:rsid w:val="00CD0372"/>
    <w:rsid w:val="00CD0A3D"/>
    <w:rsid w:val="00CD0A9B"/>
    <w:rsid w:val="00CD0C6B"/>
    <w:rsid w:val="00CD0FE0"/>
    <w:rsid w:val="00CD10E9"/>
    <w:rsid w:val="00CD14A2"/>
    <w:rsid w:val="00CD15C7"/>
    <w:rsid w:val="00CD19A2"/>
    <w:rsid w:val="00CD1A91"/>
    <w:rsid w:val="00CD1F04"/>
    <w:rsid w:val="00CD2397"/>
    <w:rsid w:val="00CD2411"/>
    <w:rsid w:val="00CD25F0"/>
    <w:rsid w:val="00CD266A"/>
    <w:rsid w:val="00CD26C0"/>
    <w:rsid w:val="00CD28C9"/>
    <w:rsid w:val="00CD3127"/>
    <w:rsid w:val="00CD31CE"/>
    <w:rsid w:val="00CD3477"/>
    <w:rsid w:val="00CD38D5"/>
    <w:rsid w:val="00CD3BE2"/>
    <w:rsid w:val="00CD3C4F"/>
    <w:rsid w:val="00CD3D11"/>
    <w:rsid w:val="00CD493C"/>
    <w:rsid w:val="00CD4DE9"/>
    <w:rsid w:val="00CD4EE5"/>
    <w:rsid w:val="00CD4F17"/>
    <w:rsid w:val="00CD5176"/>
    <w:rsid w:val="00CD51BB"/>
    <w:rsid w:val="00CD51DC"/>
    <w:rsid w:val="00CD5615"/>
    <w:rsid w:val="00CD5636"/>
    <w:rsid w:val="00CD5C43"/>
    <w:rsid w:val="00CD5FFD"/>
    <w:rsid w:val="00CD6516"/>
    <w:rsid w:val="00CD6B3C"/>
    <w:rsid w:val="00CD7034"/>
    <w:rsid w:val="00CD706D"/>
    <w:rsid w:val="00CD70A2"/>
    <w:rsid w:val="00CD73BB"/>
    <w:rsid w:val="00CD7BAA"/>
    <w:rsid w:val="00CD7D0C"/>
    <w:rsid w:val="00CD7E30"/>
    <w:rsid w:val="00CD7F46"/>
    <w:rsid w:val="00CD7F5D"/>
    <w:rsid w:val="00CE099A"/>
    <w:rsid w:val="00CE0A06"/>
    <w:rsid w:val="00CE0B05"/>
    <w:rsid w:val="00CE0C02"/>
    <w:rsid w:val="00CE1073"/>
    <w:rsid w:val="00CE11B3"/>
    <w:rsid w:val="00CE174C"/>
    <w:rsid w:val="00CE1941"/>
    <w:rsid w:val="00CE1979"/>
    <w:rsid w:val="00CE1E74"/>
    <w:rsid w:val="00CE1FB0"/>
    <w:rsid w:val="00CE209C"/>
    <w:rsid w:val="00CE22AC"/>
    <w:rsid w:val="00CE24AE"/>
    <w:rsid w:val="00CE26E3"/>
    <w:rsid w:val="00CE28D2"/>
    <w:rsid w:val="00CE2A4E"/>
    <w:rsid w:val="00CE2EC3"/>
    <w:rsid w:val="00CE3259"/>
    <w:rsid w:val="00CE3774"/>
    <w:rsid w:val="00CE40A2"/>
    <w:rsid w:val="00CE42F8"/>
    <w:rsid w:val="00CE4F1A"/>
    <w:rsid w:val="00CE515C"/>
    <w:rsid w:val="00CE5787"/>
    <w:rsid w:val="00CE57AE"/>
    <w:rsid w:val="00CE57E0"/>
    <w:rsid w:val="00CE58DE"/>
    <w:rsid w:val="00CE5C62"/>
    <w:rsid w:val="00CE5CED"/>
    <w:rsid w:val="00CE5E43"/>
    <w:rsid w:val="00CE5F66"/>
    <w:rsid w:val="00CE641C"/>
    <w:rsid w:val="00CE646F"/>
    <w:rsid w:val="00CE66CD"/>
    <w:rsid w:val="00CE6AE7"/>
    <w:rsid w:val="00CE6B64"/>
    <w:rsid w:val="00CE6C06"/>
    <w:rsid w:val="00CE6DDB"/>
    <w:rsid w:val="00CE7166"/>
    <w:rsid w:val="00CE7269"/>
    <w:rsid w:val="00CE72D1"/>
    <w:rsid w:val="00CE7667"/>
    <w:rsid w:val="00CE784A"/>
    <w:rsid w:val="00CE78E7"/>
    <w:rsid w:val="00CE7EC5"/>
    <w:rsid w:val="00CF0337"/>
    <w:rsid w:val="00CF05AC"/>
    <w:rsid w:val="00CF076E"/>
    <w:rsid w:val="00CF0BF2"/>
    <w:rsid w:val="00CF0FD4"/>
    <w:rsid w:val="00CF119E"/>
    <w:rsid w:val="00CF13CC"/>
    <w:rsid w:val="00CF1850"/>
    <w:rsid w:val="00CF1BA8"/>
    <w:rsid w:val="00CF1DCC"/>
    <w:rsid w:val="00CF1E7F"/>
    <w:rsid w:val="00CF212F"/>
    <w:rsid w:val="00CF21A7"/>
    <w:rsid w:val="00CF2A62"/>
    <w:rsid w:val="00CF2AE1"/>
    <w:rsid w:val="00CF2BE2"/>
    <w:rsid w:val="00CF2C7B"/>
    <w:rsid w:val="00CF2ECC"/>
    <w:rsid w:val="00CF3159"/>
    <w:rsid w:val="00CF3497"/>
    <w:rsid w:val="00CF36CF"/>
    <w:rsid w:val="00CF3A94"/>
    <w:rsid w:val="00CF3EA2"/>
    <w:rsid w:val="00CF475B"/>
    <w:rsid w:val="00CF486B"/>
    <w:rsid w:val="00CF49F9"/>
    <w:rsid w:val="00CF4F99"/>
    <w:rsid w:val="00CF5242"/>
    <w:rsid w:val="00CF5814"/>
    <w:rsid w:val="00CF5C7E"/>
    <w:rsid w:val="00CF5D7B"/>
    <w:rsid w:val="00CF6123"/>
    <w:rsid w:val="00CF635B"/>
    <w:rsid w:val="00CF66C7"/>
    <w:rsid w:val="00CF6870"/>
    <w:rsid w:val="00CF6BFD"/>
    <w:rsid w:val="00CF6C1C"/>
    <w:rsid w:val="00CF6C20"/>
    <w:rsid w:val="00CF6C92"/>
    <w:rsid w:val="00CF6F41"/>
    <w:rsid w:val="00CF6FCB"/>
    <w:rsid w:val="00CF73D3"/>
    <w:rsid w:val="00CF78E4"/>
    <w:rsid w:val="00CF7CCC"/>
    <w:rsid w:val="00D0014D"/>
    <w:rsid w:val="00D00620"/>
    <w:rsid w:val="00D00715"/>
    <w:rsid w:val="00D00B60"/>
    <w:rsid w:val="00D00EF7"/>
    <w:rsid w:val="00D013AB"/>
    <w:rsid w:val="00D01791"/>
    <w:rsid w:val="00D0225D"/>
    <w:rsid w:val="00D022CF"/>
    <w:rsid w:val="00D0254B"/>
    <w:rsid w:val="00D02562"/>
    <w:rsid w:val="00D02E65"/>
    <w:rsid w:val="00D0349C"/>
    <w:rsid w:val="00D0351C"/>
    <w:rsid w:val="00D0353D"/>
    <w:rsid w:val="00D03737"/>
    <w:rsid w:val="00D041C3"/>
    <w:rsid w:val="00D0439A"/>
    <w:rsid w:val="00D043F2"/>
    <w:rsid w:val="00D04544"/>
    <w:rsid w:val="00D0454B"/>
    <w:rsid w:val="00D04B3F"/>
    <w:rsid w:val="00D04CCD"/>
    <w:rsid w:val="00D05A13"/>
    <w:rsid w:val="00D05A1F"/>
    <w:rsid w:val="00D05C24"/>
    <w:rsid w:val="00D05E6F"/>
    <w:rsid w:val="00D05EB0"/>
    <w:rsid w:val="00D0705B"/>
    <w:rsid w:val="00D073C7"/>
    <w:rsid w:val="00D075F3"/>
    <w:rsid w:val="00D07A7A"/>
    <w:rsid w:val="00D07B21"/>
    <w:rsid w:val="00D07C8B"/>
    <w:rsid w:val="00D07DFD"/>
    <w:rsid w:val="00D10850"/>
    <w:rsid w:val="00D10A1E"/>
    <w:rsid w:val="00D10AAA"/>
    <w:rsid w:val="00D10AD0"/>
    <w:rsid w:val="00D10B85"/>
    <w:rsid w:val="00D10BB7"/>
    <w:rsid w:val="00D10D35"/>
    <w:rsid w:val="00D1134E"/>
    <w:rsid w:val="00D1188E"/>
    <w:rsid w:val="00D123FF"/>
    <w:rsid w:val="00D12484"/>
    <w:rsid w:val="00D12504"/>
    <w:rsid w:val="00D12919"/>
    <w:rsid w:val="00D12946"/>
    <w:rsid w:val="00D12BCF"/>
    <w:rsid w:val="00D12FA9"/>
    <w:rsid w:val="00D131FB"/>
    <w:rsid w:val="00D132F9"/>
    <w:rsid w:val="00D13973"/>
    <w:rsid w:val="00D139A0"/>
    <w:rsid w:val="00D13BF7"/>
    <w:rsid w:val="00D13C0A"/>
    <w:rsid w:val="00D13CF8"/>
    <w:rsid w:val="00D143AA"/>
    <w:rsid w:val="00D14819"/>
    <w:rsid w:val="00D1496E"/>
    <w:rsid w:val="00D1499A"/>
    <w:rsid w:val="00D14C36"/>
    <w:rsid w:val="00D150B6"/>
    <w:rsid w:val="00D15630"/>
    <w:rsid w:val="00D158ED"/>
    <w:rsid w:val="00D16070"/>
    <w:rsid w:val="00D1660C"/>
    <w:rsid w:val="00D1684C"/>
    <w:rsid w:val="00D16A53"/>
    <w:rsid w:val="00D16A5B"/>
    <w:rsid w:val="00D16FB5"/>
    <w:rsid w:val="00D1729B"/>
    <w:rsid w:val="00D173E2"/>
    <w:rsid w:val="00D178BB"/>
    <w:rsid w:val="00D17B53"/>
    <w:rsid w:val="00D17BF1"/>
    <w:rsid w:val="00D20082"/>
    <w:rsid w:val="00D201CE"/>
    <w:rsid w:val="00D20234"/>
    <w:rsid w:val="00D20331"/>
    <w:rsid w:val="00D2036D"/>
    <w:rsid w:val="00D20379"/>
    <w:rsid w:val="00D20451"/>
    <w:rsid w:val="00D20619"/>
    <w:rsid w:val="00D21121"/>
    <w:rsid w:val="00D212A7"/>
    <w:rsid w:val="00D213C4"/>
    <w:rsid w:val="00D2148B"/>
    <w:rsid w:val="00D21705"/>
    <w:rsid w:val="00D21717"/>
    <w:rsid w:val="00D21C56"/>
    <w:rsid w:val="00D21FBD"/>
    <w:rsid w:val="00D220FA"/>
    <w:rsid w:val="00D2237F"/>
    <w:rsid w:val="00D2248B"/>
    <w:rsid w:val="00D22600"/>
    <w:rsid w:val="00D22BDB"/>
    <w:rsid w:val="00D23D6C"/>
    <w:rsid w:val="00D23DEB"/>
    <w:rsid w:val="00D244B9"/>
    <w:rsid w:val="00D24A0A"/>
    <w:rsid w:val="00D24A36"/>
    <w:rsid w:val="00D24AF7"/>
    <w:rsid w:val="00D24C90"/>
    <w:rsid w:val="00D250DC"/>
    <w:rsid w:val="00D25BAA"/>
    <w:rsid w:val="00D26214"/>
    <w:rsid w:val="00D26382"/>
    <w:rsid w:val="00D26651"/>
    <w:rsid w:val="00D268B9"/>
    <w:rsid w:val="00D2691F"/>
    <w:rsid w:val="00D26BE8"/>
    <w:rsid w:val="00D26C48"/>
    <w:rsid w:val="00D26F35"/>
    <w:rsid w:val="00D26F8C"/>
    <w:rsid w:val="00D27019"/>
    <w:rsid w:val="00D27181"/>
    <w:rsid w:val="00D271C5"/>
    <w:rsid w:val="00D276AA"/>
    <w:rsid w:val="00D27725"/>
    <w:rsid w:val="00D27CC3"/>
    <w:rsid w:val="00D27FB7"/>
    <w:rsid w:val="00D30042"/>
    <w:rsid w:val="00D3038E"/>
    <w:rsid w:val="00D3072E"/>
    <w:rsid w:val="00D3084D"/>
    <w:rsid w:val="00D30ADC"/>
    <w:rsid w:val="00D30D2F"/>
    <w:rsid w:val="00D30EAF"/>
    <w:rsid w:val="00D31198"/>
    <w:rsid w:val="00D315FC"/>
    <w:rsid w:val="00D31721"/>
    <w:rsid w:val="00D31A4F"/>
    <w:rsid w:val="00D31AB7"/>
    <w:rsid w:val="00D31E07"/>
    <w:rsid w:val="00D32101"/>
    <w:rsid w:val="00D3215F"/>
    <w:rsid w:val="00D322DD"/>
    <w:rsid w:val="00D32397"/>
    <w:rsid w:val="00D323BF"/>
    <w:rsid w:val="00D32840"/>
    <w:rsid w:val="00D32CC2"/>
    <w:rsid w:val="00D338B1"/>
    <w:rsid w:val="00D33B5C"/>
    <w:rsid w:val="00D33E55"/>
    <w:rsid w:val="00D34045"/>
    <w:rsid w:val="00D34082"/>
    <w:rsid w:val="00D340CA"/>
    <w:rsid w:val="00D340D3"/>
    <w:rsid w:val="00D3444B"/>
    <w:rsid w:val="00D34543"/>
    <w:rsid w:val="00D34562"/>
    <w:rsid w:val="00D3476B"/>
    <w:rsid w:val="00D34892"/>
    <w:rsid w:val="00D349DA"/>
    <w:rsid w:val="00D34E25"/>
    <w:rsid w:val="00D35E0C"/>
    <w:rsid w:val="00D36418"/>
    <w:rsid w:val="00D368E0"/>
    <w:rsid w:val="00D36BD0"/>
    <w:rsid w:val="00D375FB"/>
    <w:rsid w:val="00D378AD"/>
    <w:rsid w:val="00D37B28"/>
    <w:rsid w:val="00D37D32"/>
    <w:rsid w:val="00D40174"/>
    <w:rsid w:val="00D401AA"/>
    <w:rsid w:val="00D402B6"/>
    <w:rsid w:val="00D40508"/>
    <w:rsid w:val="00D40687"/>
    <w:rsid w:val="00D406B6"/>
    <w:rsid w:val="00D4073F"/>
    <w:rsid w:val="00D40812"/>
    <w:rsid w:val="00D409E7"/>
    <w:rsid w:val="00D40AD5"/>
    <w:rsid w:val="00D40D3A"/>
    <w:rsid w:val="00D41321"/>
    <w:rsid w:val="00D41493"/>
    <w:rsid w:val="00D41C4B"/>
    <w:rsid w:val="00D41FB8"/>
    <w:rsid w:val="00D42464"/>
    <w:rsid w:val="00D426D8"/>
    <w:rsid w:val="00D42789"/>
    <w:rsid w:val="00D42976"/>
    <w:rsid w:val="00D42CB1"/>
    <w:rsid w:val="00D42ED2"/>
    <w:rsid w:val="00D430C9"/>
    <w:rsid w:val="00D43499"/>
    <w:rsid w:val="00D436A8"/>
    <w:rsid w:val="00D43840"/>
    <w:rsid w:val="00D438C0"/>
    <w:rsid w:val="00D43CA3"/>
    <w:rsid w:val="00D440AF"/>
    <w:rsid w:val="00D44243"/>
    <w:rsid w:val="00D442BE"/>
    <w:rsid w:val="00D44422"/>
    <w:rsid w:val="00D4443A"/>
    <w:rsid w:val="00D44D84"/>
    <w:rsid w:val="00D45061"/>
    <w:rsid w:val="00D4510A"/>
    <w:rsid w:val="00D451B6"/>
    <w:rsid w:val="00D451D2"/>
    <w:rsid w:val="00D452A8"/>
    <w:rsid w:val="00D458A6"/>
    <w:rsid w:val="00D4600D"/>
    <w:rsid w:val="00D46153"/>
    <w:rsid w:val="00D46181"/>
    <w:rsid w:val="00D46217"/>
    <w:rsid w:val="00D463C0"/>
    <w:rsid w:val="00D46843"/>
    <w:rsid w:val="00D468A7"/>
    <w:rsid w:val="00D468D7"/>
    <w:rsid w:val="00D46AEF"/>
    <w:rsid w:val="00D46BEA"/>
    <w:rsid w:val="00D47213"/>
    <w:rsid w:val="00D4767B"/>
    <w:rsid w:val="00D5069B"/>
    <w:rsid w:val="00D5084C"/>
    <w:rsid w:val="00D5091F"/>
    <w:rsid w:val="00D50CA4"/>
    <w:rsid w:val="00D5129E"/>
    <w:rsid w:val="00D5166C"/>
    <w:rsid w:val="00D516F0"/>
    <w:rsid w:val="00D51943"/>
    <w:rsid w:val="00D51B3C"/>
    <w:rsid w:val="00D522F5"/>
    <w:rsid w:val="00D5241B"/>
    <w:rsid w:val="00D5253F"/>
    <w:rsid w:val="00D52D4E"/>
    <w:rsid w:val="00D52DDA"/>
    <w:rsid w:val="00D533A4"/>
    <w:rsid w:val="00D5352E"/>
    <w:rsid w:val="00D538D8"/>
    <w:rsid w:val="00D5402C"/>
    <w:rsid w:val="00D545E3"/>
    <w:rsid w:val="00D54638"/>
    <w:rsid w:val="00D54C3B"/>
    <w:rsid w:val="00D550FB"/>
    <w:rsid w:val="00D55689"/>
    <w:rsid w:val="00D55768"/>
    <w:rsid w:val="00D557DA"/>
    <w:rsid w:val="00D5591F"/>
    <w:rsid w:val="00D55C3C"/>
    <w:rsid w:val="00D56384"/>
    <w:rsid w:val="00D5666D"/>
    <w:rsid w:val="00D569CD"/>
    <w:rsid w:val="00D56BD0"/>
    <w:rsid w:val="00D57251"/>
    <w:rsid w:val="00D5734A"/>
    <w:rsid w:val="00D5750D"/>
    <w:rsid w:val="00D57995"/>
    <w:rsid w:val="00D57D50"/>
    <w:rsid w:val="00D57DE1"/>
    <w:rsid w:val="00D57EF8"/>
    <w:rsid w:val="00D57FD6"/>
    <w:rsid w:val="00D60173"/>
    <w:rsid w:val="00D60522"/>
    <w:rsid w:val="00D60588"/>
    <w:rsid w:val="00D60A46"/>
    <w:rsid w:val="00D60CD4"/>
    <w:rsid w:val="00D60D39"/>
    <w:rsid w:val="00D60F48"/>
    <w:rsid w:val="00D61117"/>
    <w:rsid w:val="00D61712"/>
    <w:rsid w:val="00D61945"/>
    <w:rsid w:val="00D61A14"/>
    <w:rsid w:val="00D62159"/>
    <w:rsid w:val="00D622B7"/>
    <w:rsid w:val="00D62494"/>
    <w:rsid w:val="00D6252D"/>
    <w:rsid w:val="00D6268B"/>
    <w:rsid w:val="00D626F2"/>
    <w:rsid w:val="00D627E2"/>
    <w:rsid w:val="00D6285F"/>
    <w:rsid w:val="00D62964"/>
    <w:rsid w:val="00D629D1"/>
    <w:rsid w:val="00D62D22"/>
    <w:rsid w:val="00D631BD"/>
    <w:rsid w:val="00D63476"/>
    <w:rsid w:val="00D63772"/>
    <w:rsid w:val="00D63B6A"/>
    <w:rsid w:val="00D63C68"/>
    <w:rsid w:val="00D64301"/>
    <w:rsid w:val="00D6464D"/>
    <w:rsid w:val="00D6465E"/>
    <w:rsid w:val="00D64924"/>
    <w:rsid w:val="00D64E34"/>
    <w:rsid w:val="00D650E5"/>
    <w:rsid w:val="00D650FD"/>
    <w:rsid w:val="00D65338"/>
    <w:rsid w:val="00D6615B"/>
    <w:rsid w:val="00D66170"/>
    <w:rsid w:val="00D6636B"/>
    <w:rsid w:val="00D66463"/>
    <w:rsid w:val="00D6660D"/>
    <w:rsid w:val="00D66ED1"/>
    <w:rsid w:val="00D672F2"/>
    <w:rsid w:val="00D67C14"/>
    <w:rsid w:val="00D67D64"/>
    <w:rsid w:val="00D706B4"/>
    <w:rsid w:val="00D70909"/>
    <w:rsid w:val="00D70D65"/>
    <w:rsid w:val="00D71093"/>
    <w:rsid w:val="00D711F1"/>
    <w:rsid w:val="00D712C7"/>
    <w:rsid w:val="00D71345"/>
    <w:rsid w:val="00D7168A"/>
    <w:rsid w:val="00D716B6"/>
    <w:rsid w:val="00D716C7"/>
    <w:rsid w:val="00D716CF"/>
    <w:rsid w:val="00D71EB1"/>
    <w:rsid w:val="00D72036"/>
    <w:rsid w:val="00D721B8"/>
    <w:rsid w:val="00D725C4"/>
    <w:rsid w:val="00D72AF1"/>
    <w:rsid w:val="00D72D22"/>
    <w:rsid w:val="00D7386B"/>
    <w:rsid w:val="00D73B50"/>
    <w:rsid w:val="00D73D09"/>
    <w:rsid w:val="00D73D16"/>
    <w:rsid w:val="00D73E5E"/>
    <w:rsid w:val="00D7433D"/>
    <w:rsid w:val="00D7461A"/>
    <w:rsid w:val="00D74758"/>
    <w:rsid w:val="00D74FD0"/>
    <w:rsid w:val="00D7528E"/>
    <w:rsid w:val="00D753DA"/>
    <w:rsid w:val="00D757E4"/>
    <w:rsid w:val="00D75BF0"/>
    <w:rsid w:val="00D7602D"/>
    <w:rsid w:val="00D763F1"/>
    <w:rsid w:val="00D765E6"/>
    <w:rsid w:val="00D76887"/>
    <w:rsid w:val="00D76BA0"/>
    <w:rsid w:val="00D76C01"/>
    <w:rsid w:val="00D76D93"/>
    <w:rsid w:val="00D77258"/>
    <w:rsid w:val="00D777DA"/>
    <w:rsid w:val="00D77AB2"/>
    <w:rsid w:val="00D77F03"/>
    <w:rsid w:val="00D800DA"/>
    <w:rsid w:val="00D8020F"/>
    <w:rsid w:val="00D8027D"/>
    <w:rsid w:val="00D80319"/>
    <w:rsid w:val="00D805B0"/>
    <w:rsid w:val="00D80A3B"/>
    <w:rsid w:val="00D80D9B"/>
    <w:rsid w:val="00D80FE2"/>
    <w:rsid w:val="00D814CA"/>
    <w:rsid w:val="00D81BB4"/>
    <w:rsid w:val="00D81D33"/>
    <w:rsid w:val="00D82040"/>
    <w:rsid w:val="00D82223"/>
    <w:rsid w:val="00D822F2"/>
    <w:rsid w:val="00D82928"/>
    <w:rsid w:val="00D82A43"/>
    <w:rsid w:val="00D82A8F"/>
    <w:rsid w:val="00D82C77"/>
    <w:rsid w:val="00D83088"/>
    <w:rsid w:val="00D83125"/>
    <w:rsid w:val="00D83774"/>
    <w:rsid w:val="00D8381C"/>
    <w:rsid w:val="00D83A67"/>
    <w:rsid w:val="00D83A7C"/>
    <w:rsid w:val="00D83AF3"/>
    <w:rsid w:val="00D83D56"/>
    <w:rsid w:val="00D8433B"/>
    <w:rsid w:val="00D84353"/>
    <w:rsid w:val="00D8435F"/>
    <w:rsid w:val="00D84A75"/>
    <w:rsid w:val="00D84EBD"/>
    <w:rsid w:val="00D853CA"/>
    <w:rsid w:val="00D85480"/>
    <w:rsid w:val="00D859F0"/>
    <w:rsid w:val="00D85AC6"/>
    <w:rsid w:val="00D85FA1"/>
    <w:rsid w:val="00D862E8"/>
    <w:rsid w:val="00D8672F"/>
    <w:rsid w:val="00D87065"/>
    <w:rsid w:val="00D871D7"/>
    <w:rsid w:val="00D875F6"/>
    <w:rsid w:val="00D87741"/>
    <w:rsid w:val="00D87A7A"/>
    <w:rsid w:val="00D87EC0"/>
    <w:rsid w:val="00D90699"/>
    <w:rsid w:val="00D90970"/>
    <w:rsid w:val="00D90FD1"/>
    <w:rsid w:val="00D91055"/>
    <w:rsid w:val="00D911A7"/>
    <w:rsid w:val="00D91507"/>
    <w:rsid w:val="00D9153E"/>
    <w:rsid w:val="00D91544"/>
    <w:rsid w:val="00D91E02"/>
    <w:rsid w:val="00D9222A"/>
    <w:rsid w:val="00D92679"/>
    <w:rsid w:val="00D926C9"/>
    <w:rsid w:val="00D92B01"/>
    <w:rsid w:val="00D92D13"/>
    <w:rsid w:val="00D931A4"/>
    <w:rsid w:val="00D932A1"/>
    <w:rsid w:val="00D93331"/>
    <w:rsid w:val="00D9337D"/>
    <w:rsid w:val="00D9350D"/>
    <w:rsid w:val="00D9352A"/>
    <w:rsid w:val="00D936AE"/>
    <w:rsid w:val="00D93A2A"/>
    <w:rsid w:val="00D93FD7"/>
    <w:rsid w:val="00D9402D"/>
    <w:rsid w:val="00D94079"/>
    <w:rsid w:val="00D94833"/>
    <w:rsid w:val="00D9484A"/>
    <w:rsid w:val="00D94C30"/>
    <w:rsid w:val="00D94E4A"/>
    <w:rsid w:val="00D94EC5"/>
    <w:rsid w:val="00D95389"/>
    <w:rsid w:val="00D954DE"/>
    <w:rsid w:val="00D9562B"/>
    <w:rsid w:val="00D95A6D"/>
    <w:rsid w:val="00D95B1C"/>
    <w:rsid w:val="00D95E44"/>
    <w:rsid w:val="00D95EC2"/>
    <w:rsid w:val="00D95FBA"/>
    <w:rsid w:val="00D963D2"/>
    <w:rsid w:val="00D9661B"/>
    <w:rsid w:val="00D966EC"/>
    <w:rsid w:val="00D9694A"/>
    <w:rsid w:val="00D96BAB"/>
    <w:rsid w:val="00D97997"/>
    <w:rsid w:val="00D97A7E"/>
    <w:rsid w:val="00D97B59"/>
    <w:rsid w:val="00D97E44"/>
    <w:rsid w:val="00DA0035"/>
    <w:rsid w:val="00DA0240"/>
    <w:rsid w:val="00DA03E2"/>
    <w:rsid w:val="00DA0640"/>
    <w:rsid w:val="00DA065D"/>
    <w:rsid w:val="00DA072A"/>
    <w:rsid w:val="00DA0959"/>
    <w:rsid w:val="00DA097F"/>
    <w:rsid w:val="00DA1014"/>
    <w:rsid w:val="00DA1153"/>
    <w:rsid w:val="00DA161B"/>
    <w:rsid w:val="00DA1844"/>
    <w:rsid w:val="00DA1937"/>
    <w:rsid w:val="00DA1A75"/>
    <w:rsid w:val="00DA1B9D"/>
    <w:rsid w:val="00DA271E"/>
    <w:rsid w:val="00DA2B53"/>
    <w:rsid w:val="00DA2D65"/>
    <w:rsid w:val="00DA31CF"/>
    <w:rsid w:val="00DA33B0"/>
    <w:rsid w:val="00DA33BB"/>
    <w:rsid w:val="00DA3E0D"/>
    <w:rsid w:val="00DA3FF5"/>
    <w:rsid w:val="00DA4171"/>
    <w:rsid w:val="00DA4311"/>
    <w:rsid w:val="00DA4353"/>
    <w:rsid w:val="00DA43BE"/>
    <w:rsid w:val="00DA49E0"/>
    <w:rsid w:val="00DA4CCB"/>
    <w:rsid w:val="00DA4D17"/>
    <w:rsid w:val="00DA4EA8"/>
    <w:rsid w:val="00DA5317"/>
    <w:rsid w:val="00DA563F"/>
    <w:rsid w:val="00DA57C3"/>
    <w:rsid w:val="00DA58D2"/>
    <w:rsid w:val="00DA5B8B"/>
    <w:rsid w:val="00DA5BB5"/>
    <w:rsid w:val="00DA5FB9"/>
    <w:rsid w:val="00DA6192"/>
    <w:rsid w:val="00DA620F"/>
    <w:rsid w:val="00DA6397"/>
    <w:rsid w:val="00DA63A3"/>
    <w:rsid w:val="00DA68E1"/>
    <w:rsid w:val="00DA6933"/>
    <w:rsid w:val="00DA6983"/>
    <w:rsid w:val="00DA69B1"/>
    <w:rsid w:val="00DA6F60"/>
    <w:rsid w:val="00DA6F68"/>
    <w:rsid w:val="00DA6FC5"/>
    <w:rsid w:val="00DA72F4"/>
    <w:rsid w:val="00DA7322"/>
    <w:rsid w:val="00DA73A5"/>
    <w:rsid w:val="00DA73AE"/>
    <w:rsid w:val="00DA7756"/>
    <w:rsid w:val="00DA7E04"/>
    <w:rsid w:val="00DA7E29"/>
    <w:rsid w:val="00DA7FF8"/>
    <w:rsid w:val="00DB00FC"/>
    <w:rsid w:val="00DB0116"/>
    <w:rsid w:val="00DB04D0"/>
    <w:rsid w:val="00DB0547"/>
    <w:rsid w:val="00DB0699"/>
    <w:rsid w:val="00DB084F"/>
    <w:rsid w:val="00DB08F2"/>
    <w:rsid w:val="00DB0E64"/>
    <w:rsid w:val="00DB0F1F"/>
    <w:rsid w:val="00DB194A"/>
    <w:rsid w:val="00DB1A7E"/>
    <w:rsid w:val="00DB1BD9"/>
    <w:rsid w:val="00DB20FC"/>
    <w:rsid w:val="00DB23E8"/>
    <w:rsid w:val="00DB23EE"/>
    <w:rsid w:val="00DB268E"/>
    <w:rsid w:val="00DB26DF"/>
    <w:rsid w:val="00DB3421"/>
    <w:rsid w:val="00DB366D"/>
    <w:rsid w:val="00DB374E"/>
    <w:rsid w:val="00DB3B30"/>
    <w:rsid w:val="00DB3DC0"/>
    <w:rsid w:val="00DB3F7A"/>
    <w:rsid w:val="00DB4148"/>
    <w:rsid w:val="00DB4678"/>
    <w:rsid w:val="00DB49B9"/>
    <w:rsid w:val="00DB4A91"/>
    <w:rsid w:val="00DB52E5"/>
    <w:rsid w:val="00DB579C"/>
    <w:rsid w:val="00DB57E1"/>
    <w:rsid w:val="00DB58CE"/>
    <w:rsid w:val="00DB58E1"/>
    <w:rsid w:val="00DB592D"/>
    <w:rsid w:val="00DB5D63"/>
    <w:rsid w:val="00DB5E9F"/>
    <w:rsid w:val="00DB65EE"/>
    <w:rsid w:val="00DB6768"/>
    <w:rsid w:val="00DB6F0B"/>
    <w:rsid w:val="00DB73EE"/>
    <w:rsid w:val="00DB772B"/>
    <w:rsid w:val="00DB78D2"/>
    <w:rsid w:val="00DB7E79"/>
    <w:rsid w:val="00DB7EB5"/>
    <w:rsid w:val="00DC0977"/>
    <w:rsid w:val="00DC09D7"/>
    <w:rsid w:val="00DC0C47"/>
    <w:rsid w:val="00DC0D10"/>
    <w:rsid w:val="00DC15DB"/>
    <w:rsid w:val="00DC1627"/>
    <w:rsid w:val="00DC1C98"/>
    <w:rsid w:val="00DC1EC5"/>
    <w:rsid w:val="00DC2850"/>
    <w:rsid w:val="00DC28E5"/>
    <w:rsid w:val="00DC2907"/>
    <w:rsid w:val="00DC29A4"/>
    <w:rsid w:val="00DC2BAC"/>
    <w:rsid w:val="00DC2C5F"/>
    <w:rsid w:val="00DC2D1F"/>
    <w:rsid w:val="00DC2D7A"/>
    <w:rsid w:val="00DC2DA4"/>
    <w:rsid w:val="00DC33CA"/>
    <w:rsid w:val="00DC387D"/>
    <w:rsid w:val="00DC3A73"/>
    <w:rsid w:val="00DC3D9A"/>
    <w:rsid w:val="00DC424D"/>
    <w:rsid w:val="00DC43AB"/>
    <w:rsid w:val="00DC43B0"/>
    <w:rsid w:val="00DC446D"/>
    <w:rsid w:val="00DC5583"/>
    <w:rsid w:val="00DC55F6"/>
    <w:rsid w:val="00DC5D57"/>
    <w:rsid w:val="00DC5FC9"/>
    <w:rsid w:val="00DC6226"/>
    <w:rsid w:val="00DC6574"/>
    <w:rsid w:val="00DC6763"/>
    <w:rsid w:val="00DC6EA6"/>
    <w:rsid w:val="00DC71A3"/>
    <w:rsid w:val="00DC79FF"/>
    <w:rsid w:val="00DC7C7B"/>
    <w:rsid w:val="00DD07DD"/>
    <w:rsid w:val="00DD0A01"/>
    <w:rsid w:val="00DD0ED9"/>
    <w:rsid w:val="00DD0EFC"/>
    <w:rsid w:val="00DD136B"/>
    <w:rsid w:val="00DD1476"/>
    <w:rsid w:val="00DD1845"/>
    <w:rsid w:val="00DD19CA"/>
    <w:rsid w:val="00DD1A69"/>
    <w:rsid w:val="00DD1F76"/>
    <w:rsid w:val="00DD2073"/>
    <w:rsid w:val="00DD2254"/>
    <w:rsid w:val="00DD226A"/>
    <w:rsid w:val="00DD26E2"/>
    <w:rsid w:val="00DD2EBF"/>
    <w:rsid w:val="00DD31A0"/>
    <w:rsid w:val="00DD320C"/>
    <w:rsid w:val="00DD3672"/>
    <w:rsid w:val="00DD36B5"/>
    <w:rsid w:val="00DD3797"/>
    <w:rsid w:val="00DD3AAE"/>
    <w:rsid w:val="00DD3B70"/>
    <w:rsid w:val="00DD3C69"/>
    <w:rsid w:val="00DD4020"/>
    <w:rsid w:val="00DD442D"/>
    <w:rsid w:val="00DD460E"/>
    <w:rsid w:val="00DD496C"/>
    <w:rsid w:val="00DD4CFC"/>
    <w:rsid w:val="00DD4F1C"/>
    <w:rsid w:val="00DD5047"/>
    <w:rsid w:val="00DD586A"/>
    <w:rsid w:val="00DD59CD"/>
    <w:rsid w:val="00DD5BF2"/>
    <w:rsid w:val="00DD5FE8"/>
    <w:rsid w:val="00DD6A88"/>
    <w:rsid w:val="00DD6B35"/>
    <w:rsid w:val="00DD6EFF"/>
    <w:rsid w:val="00DD7118"/>
    <w:rsid w:val="00DD73DC"/>
    <w:rsid w:val="00DD7406"/>
    <w:rsid w:val="00DD78D4"/>
    <w:rsid w:val="00DD7A32"/>
    <w:rsid w:val="00DD7A56"/>
    <w:rsid w:val="00DD7B4A"/>
    <w:rsid w:val="00DE01DF"/>
    <w:rsid w:val="00DE0B47"/>
    <w:rsid w:val="00DE13DA"/>
    <w:rsid w:val="00DE1759"/>
    <w:rsid w:val="00DE1816"/>
    <w:rsid w:val="00DE1E53"/>
    <w:rsid w:val="00DE24C1"/>
    <w:rsid w:val="00DE2CB7"/>
    <w:rsid w:val="00DE3D50"/>
    <w:rsid w:val="00DE3F64"/>
    <w:rsid w:val="00DE4117"/>
    <w:rsid w:val="00DE44F1"/>
    <w:rsid w:val="00DE5189"/>
    <w:rsid w:val="00DE5248"/>
    <w:rsid w:val="00DE551F"/>
    <w:rsid w:val="00DE555D"/>
    <w:rsid w:val="00DE55D1"/>
    <w:rsid w:val="00DE5666"/>
    <w:rsid w:val="00DE5A3A"/>
    <w:rsid w:val="00DE5B72"/>
    <w:rsid w:val="00DE5DCE"/>
    <w:rsid w:val="00DE5DEF"/>
    <w:rsid w:val="00DE5E72"/>
    <w:rsid w:val="00DE5EDE"/>
    <w:rsid w:val="00DE5F74"/>
    <w:rsid w:val="00DE6041"/>
    <w:rsid w:val="00DE61DA"/>
    <w:rsid w:val="00DE633E"/>
    <w:rsid w:val="00DE65F4"/>
    <w:rsid w:val="00DE66EF"/>
    <w:rsid w:val="00DE6769"/>
    <w:rsid w:val="00DE6C4B"/>
    <w:rsid w:val="00DE6E3E"/>
    <w:rsid w:val="00DE729E"/>
    <w:rsid w:val="00DE760F"/>
    <w:rsid w:val="00DE7A1C"/>
    <w:rsid w:val="00DE7A38"/>
    <w:rsid w:val="00DE7F36"/>
    <w:rsid w:val="00DF0161"/>
    <w:rsid w:val="00DF02A2"/>
    <w:rsid w:val="00DF08B0"/>
    <w:rsid w:val="00DF0983"/>
    <w:rsid w:val="00DF0EB8"/>
    <w:rsid w:val="00DF10FC"/>
    <w:rsid w:val="00DF22D5"/>
    <w:rsid w:val="00DF2408"/>
    <w:rsid w:val="00DF27A7"/>
    <w:rsid w:val="00DF2EE3"/>
    <w:rsid w:val="00DF3011"/>
    <w:rsid w:val="00DF357D"/>
    <w:rsid w:val="00DF3E33"/>
    <w:rsid w:val="00DF3E95"/>
    <w:rsid w:val="00DF4995"/>
    <w:rsid w:val="00DF4AE1"/>
    <w:rsid w:val="00DF4C95"/>
    <w:rsid w:val="00DF4DB2"/>
    <w:rsid w:val="00DF4DBB"/>
    <w:rsid w:val="00DF5038"/>
    <w:rsid w:val="00DF50A2"/>
    <w:rsid w:val="00DF52B6"/>
    <w:rsid w:val="00DF52E8"/>
    <w:rsid w:val="00DF54F0"/>
    <w:rsid w:val="00DF58FC"/>
    <w:rsid w:val="00DF5A93"/>
    <w:rsid w:val="00DF5C12"/>
    <w:rsid w:val="00DF5CFC"/>
    <w:rsid w:val="00DF5F2F"/>
    <w:rsid w:val="00DF6275"/>
    <w:rsid w:val="00DF6363"/>
    <w:rsid w:val="00DF6368"/>
    <w:rsid w:val="00DF65E8"/>
    <w:rsid w:val="00DF683A"/>
    <w:rsid w:val="00DF68F7"/>
    <w:rsid w:val="00DF7196"/>
    <w:rsid w:val="00DF7256"/>
    <w:rsid w:val="00DF7561"/>
    <w:rsid w:val="00DF7A7E"/>
    <w:rsid w:val="00E0010E"/>
    <w:rsid w:val="00E00127"/>
    <w:rsid w:val="00E00675"/>
    <w:rsid w:val="00E00811"/>
    <w:rsid w:val="00E0091D"/>
    <w:rsid w:val="00E00E5C"/>
    <w:rsid w:val="00E00FC9"/>
    <w:rsid w:val="00E0179F"/>
    <w:rsid w:val="00E017A8"/>
    <w:rsid w:val="00E0195A"/>
    <w:rsid w:val="00E01C20"/>
    <w:rsid w:val="00E01C51"/>
    <w:rsid w:val="00E02138"/>
    <w:rsid w:val="00E02814"/>
    <w:rsid w:val="00E02EC5"/>
    <w:rsid w:val="00E03298"/>
    <w:rsid w:val="00E03456"/>
    <w:rsid w:val="00E03798"/>
    <w:rsid w:val="00E03956"/>
    <w:rsid w:val="00E03B6E"/>
    <w:rsid w:val="00E03D99"/>
    <w:rsid w:val="00E03E02"/>
    <w:rsid w:val="00E0483A"/>
    <w:rsid w:val="00E0500C"/>
    <w:rsid w:val="00E05289"/>
    <w:rsid w:val="00E0591C"/>
    <w:rsid w:val="00E05E19"/>
    <w:rsid w:val="00E05E35"/>
    <w:rsid w:val="00E05F81"/>
    <w:rsid w:val="00E05FF8"/>
    <w:rsid w:val="00E06086"/>
    <w:rsid w:val="00E06263"/>
    <w:rsid w:val="00E06409"/>
    <w:rsid w:val="00E06B9A"/>
    <w:rsid w:val="00E072F5"/>
    <w:rsid w:val="00E0737D"/>
    <w:rsid w:val="00E07521"/>
    <w:rsid w:val="00E07602"/>
    <w:rsid w:val="00E07667"/>
    <w:rsid w:val="00E07A68"/>
    <w:rsid w:val="00E07BBA"/>
    <w:rsid w:val="00E07E26"/>
    <w:rsid w:val="00E1035B"/>
    <w:rsid w:val="00E105EB"/>
    <w:rsid w:val="00E1063B"/>
    <w:rsid w:val="00E1095D"/>
    <w:rsid w:val="00E10F28"/>
    <w:rsid w:val="00E10FD9"/>
    <w:rsid w:val="00E111E4"/>
    <w:rsid w:val="00E11845"/>
    <w:rsid w:val="00E119D5"/>
    <w:rsid w:val="00E120A7"/>
    <w:rsid w:val="00E12282"/>
    <w:rsid w:val="00E125C6"/>
    <w:rsid w:val="00E12826"/>
    <w:rsid w:val="00E12993"/>
    <w:rsid w:val="00E1309B"/>
    <w:rsid w:val="00E137F1"/>
    <w:rsid w:val="00E1399C"/>
    <w:rsid w:val="00E139DE"/>
    <w:rsid w:val="00E13A1B"/>
    <w:rsid w:val="00E13E48"/>
    <w:rsid w:val="00E1413E"/>
    <w:rsid w:val="00E14321"/>
    <w:rsid w:val="00E14330"/>
    <w:rsid w:val="00E143EF"/>
    <w:rsid w:val="00E14B83"/>
    <w:rsid w:val="00E14BEB"/>
    <w:rsid w:val="00E14CBF"/>
    <w:rsid w:val="00E1506D"/>
    <w:rsid w:val="00E15301"/>
    <w:rsid w:val="00E15534"/>
    <w:rsid w:val="00E158DE"/>
    <w:rsid w:val="00E15CA7"/>
    <w:rsid w:val="00E1623A"/>
    <w:rsid w:val="00E169CE"/>
    <w:rsid w:val="00E16E78"/>
    <w:rsid w:val="00E16F88"/>
    <w:rsid w:val="00E172AA"/>
    <w:rsid w:val="00E172BE"/>
    <w:rsid w:val="00E17444"/>
    <w:rsid w:val="00E174CD"/>
    <w:rsid w:val="00E17730"/>
    <w:rsid w:val="00E17BC5"/>
    <w:rsid w:val="00E17CD0"/>
    <w:rsid w:val="00E201EF"/>
    <w:rsid w:val="00E20481"/>
    <w:rsid w:val="00E20BEF"/>
    <w:rsid w:val="00E20E2B"/>
    <w:rsid w:val="00E21109"/>
    <w:rsid w:val="00E21342"/>
    <w:rsid w:val="00E21BDE"/>
    <w:rsid w:val="00E21C15"/>
    <w:rsid w:val="00E21EDC"/>
    <w:rsid w:val="00E22208"/>
    <w:rsid w:val="00E22236"/>
    <w:rsid w:val="00E22BC3"/>
    <w:rsid w:val="00E22BF1"/>
    <w:rsid w:val="00E22C48"/>
    <w:rsid w:val="00E22CC0"/>
    <w:rsid w:val="00E2341D"/>
    <w:rsid w:val="00E2341E"/>
    <w:rsid w:val="00E23427"/>
    <w:rsid w:val="00E23536"/>
    <w:rsid w:val="00E24408"/>
    <w:rsid w:val="00E24729"/>
    <w:rsid w:val="00E249B5"/>
    <w:rsid w:val="00E24AE3"/>
    <w:rsid w:val="00E24D53"/>
    <w:rsid w:val="00E24ECC"/>
    <w:rsid w:val="00E2519A"/>
    <w:rsid w:val="00E2519E"/>
    <w:rsid w:val="00E25341"/>
    <w:rsid w:val="00E253EE"/>
    <w:rsid w:val="00E26084"/>
    <w:rsid w:val="00E2658A"/>
    <w:rsid w:val="00E26D23"/>
    <w:rsid w:val="00E26E1A"/>
    <w:rsid w:val="00E26FA0"/>
    <w:rsid w:val="00E2785E"/>
    <w:rsid w:val="00E27947"/>
    <w:rsid w:val="00E27949"/>
    <w:rsid w:val="00E3009C"/>
    <w:rsid w:val="00E300D9"/>
    <w:rsid w:val="00E30AC4"/>
    <w:rsid w:val="00E30B89"/>
    <w:rsid w:val="00E30DE8"/>
    <w:rsid w:val="00E30EC6"/>
    <w:rsid w:val="00E31B6F"/>
    <w:rsid w:val="00E31EDA"/>
    <w:rsid w:val="00E31F61"/>
    <w:rsid w:val="00E31F67"/>
    <w:rsid w:val="00E32010"/>
    <w:rsid w:val="00E325EE"/>
    <w:rsid w:val="00E32CBB"/>
    <w:rsid w:val="00E32F53"/>
    <w:rsid w:val="00E34355"/>
    <w:rsid w:val="00E34619"/>
    <w:rsid w:val="00E346FF"/>
    <w:rsid w:val="00E348CC"/>
    <w:rsid w:val="00E3495D"/>
    <w:rsid w:val="00E349B4"/>
    <w:rsid w:val="00E35466"/>
    <w:rsid w:val="00E356C7"/>
    <w:rsid w:val="00E357AA"/>
    <w:rsid w:val="00E357B5"/>
    <w:rsid w:val="00E35A57"/>
    <w:rsid w:val="00E35CD9"/>
    <w:rsid w:val="00E35D75"/>
    <w:rsid w:val="00E36374"/>
    <w:rsid w:val="00E36461"/>
    <w:rsid w:val="00E364AD"/>
    <w:rsid w:val="00E3678D"/>
    <w:rsid w:val="00E36AE2"/>
    <w:rsid w:val="00E36C95"/>
    <w:rsid w:val="00E372E2"/>
    <w:rsid w:val="00E37450"/>
    <w:rsid w:val="00E377DC"/>
    <w:rsid w:val="00E37D31"/>
    <w:rsid w:val="00E37D72"/>
    <w:rsid w:val="00E37EF2"/>
    <w:rsid w:val="00E37F2B"/>
    <w:rsid w:val="00E4012D"/>
    <w:rsid w:val="00E40143"/>
    <w:rsid w:val="00E402C9"/>
    <w:rsid w:val="00E4041F"/>
    <w:rsid w:val="00E40437"/>
    <w:rsid w:val="00E404F7"/>
    <w:rsid w:val="00E409FC"/>
    <w:rsid w:val="00E40DF2"/>
    <w:rsid w:val="00E41366"/>
    <w:rsid w:val="00E4143E"/>
    <w:rsid w:val="00E418D0"/>
    <w:rsid w:val="00E41DF7"/>
    <w:rsid w:val="00E41E11"/>
    <w:rsid w:val="00E42B19"/>
    <w:rsid w:val="00E43017"/>
    <w:rsid w:val="00E43230"/>
    <w:rsid w:val="00E4327C"/>
    <w:rsid w:val="00E43486"/>
    <w:rsid w:val="00E4350A"/>
    <w:rsid w:val="00E4379A"/>
    <w:rsid w:val="00E438D7"/>
    <w:rsid w:val="00E438F8"/>
    <w:rsid w:val="00E43A52"/>
    <w:rsid w:val="00E43AE1"/>
    <w:rsid w:val="00E43E0B"/>
    <w:rsid w:val="00E4404B"/>
    <w:rsid w:val="00E440E9"/>
    <w:rsid w:val="00E441F6"/>
    <w:rsid w:val="00E44293"/>
    <w:rsid w:val="00E448AA"/>
    <w:rsid w:val="00E449A1"/>
    <w:rsid w:val="00E44A75"/>
    <w:rsid w:val="00E44E06"/>
    <w:rsid w:val="00E44FE5"/>
    <w:rsid w:val="00E45069"/>
    <w:rsid w:val="00E45422"/>
    <w:rsid w:val="00E45893"/>
    <w:rsid w:val="00E45AA3"/>
    <w:rsid w:val="00E45C4D"/>
    <w:rsid w:val="00E45C6A"/>
    <w:rsid w:val="00E45D22"/>
    <w:rsid w:val="00E462DB"/>
    <w:rsid w:val="00E4647E"/>
    <w:rsid w:val="00E46641"/>
    <w:rsid w:val="00E4684A"/>
    <w:rsid w:val="00E46A37"/>
    <w:rsid w:val="00E46E62"/>
    <w:rsid w:val="00E4724E"/>
    <w:rsid w:val="00E47425"/>
    <w:rsid w:val="00E475FE"/>
    <w:rsid w:val="00E476C5"/>
    <w:rsid w:val="00E47CC5"/>
    <w:rsid w:val="00E500E5"/>
    <w:rsid w:val="00E50313"/>
    <w:rsid w:val="00E5059C"/>
    <w:rsid w:val="00E507B6"/>
    <w:rsid w:val="00E50A8C"/>
    <w:rsid w:val="00E50E0C"/>
    <w:rsid w:val="00E50E6C"/>
    <w:rsid w:val="00E51163"/>
    <w:rsid w:val="00E51373"/>
    <w:rsid w:val="00E51A93"/>
    <w:rsid w:val="00E52428"/>
    <w:rsid w:val="00E524DC"/>
    <w:rsid w:val="00E5256A"/>
    <w:rsid w:val="00E5263E"/>
    <w:rsid w:val="00E52C16"/>
    <w:rsid w:val="00E52CA2"/>
    <w:rsid w:val="00E52CA3"/>
    <w:rsid w:val="00E534F1"/>
    <w:rsid w:val="00E53AA1"/>
    <w:rsid w:val="00E53D61"/>
    <w:rsid w:val="00E541D0"/>
    <w:rsid w:val="00E54991"/>
    <w:rsid w:val="00E549D3"/>
    <w:rsid w:val="00E54FE5"/>
    <w:rsid w:val="00E55217"/>
    <w:rsid w:val="00E555C5"/>
    <w:rsid w:val="00E55B3D"/>
    <w:rsid w:val="00E55E76"/>
    <w:rsid w:val="00E55E97"/>
    <w:rsid w:val="00E55EC2"/>
    <w:rsid w:val="00E55F43"/>
    <w:rsid w:val="00E55FD0"/>
    <w:rsid w:val="00E56440"/>
    <w:rsid w:val="00E567AE"/>
    <w:rsid w:val="00E56827"/>
    <w:rsid w:val="00E56889"/>
    <w:rsid w:val="00E56A88"/>
    <w:rsid w:val="00E56C24"/>
    <w:rsid w:val="00E56CC6"/>
    <w:rsid w:val="00E56E1B"/>
    <w:rsid w:val="00E56ECA"/>
    <w:rsid w:val="00E5702E"/>
    <w:rsid w:val="00E57125"/>
    <w:rsid w:val="00E5719A"/>
    <w:rsid w:val="00E57D06"/>
    <w:rsid w:val="00E57EBB"/>
    <w:rsid w:val="00E57F0C"/>
    <w:rsid w:val="00E60108"/>
    <w:rsid w:val="00E605BA"/>
    <w:rsid w:val="00E605F9"/>
    <w:rsid w:val="00E606CE"/>
    <w:rsid w:val="00E6084B"/>
    <w:rsid w:val="00E60C95"/>
    <w:rsid w:val="00E6119E"/>
    <w:rsid w:val="00E616DC"/>
    <w:rsid w:val="00E618C4"/>
    <w:rsid w:val="00E619B7"/>
    <w:rsid w:val="00E61E85"/>
    <w:rsid w:val="00E623BE"/>
    <w:rsid w:val="00E62880"/>
    <w:rsid w:val="00E62B23"/>
    <w:rsid w:val="00E6315D"/>
    <w:rsid w:val="00E63364"/>
    <w:rsid w:val="00E63370"/>
    <w:rsid w:val="00E633BE"/>
    <w:rsid w:val="00E63695"/>
    <w:rsid w:val="00E63819"/>
    <w:rsid w:val="00E63AB0"/>
    <w:rsid w:val="00E63B4A"/>
    <w:rsid w:val="00E63DA0"/>
    <w:rsid w:val="00E63F3A"/>
    <w:rsid w:val="00E64163"/>
    <w:rsid w:val="00E6450E"/>
    <w:rsid w:val="00E646B2"/>
    <w:rsid w:val="00E6491E"/>
    <w:rsid w:val="00E64C88"/>
    <w:rsid w:val="00E64E4A"/>
    <w:rsid w:val="00E65537"/>
    <w:rsid w:val="00E6565A"/>
    <w:rsid w:val="00E658C2"/>
    <w:rsid w:val="00E65A31"/>
    <w:rsid w:val="00E66103"/>
    <w:rsid w:val="00E661C8"/>
    <w:rsid w:val="00E66536"/>
    <w:rsid w:val="00E669B7"/>
    <w:rsid w:val="00E66C90"/>
    <w:rsid w:val="00E66D88"/>
    <w:rsid w:val="00E67686"/>
    <w:rsid w:val="00E676F0"/>
    <w:rsid w:val="00E67AF8"/>
    <w:rsid w:val="00E67EA4"/>
    <w:rsid w:val="00E703A6"/>
    <w:rsid w:val="00E705E5"/>
    <w:rsid w:val="00E7071B"/>
    <w:rsid w:val="00E7078A"/>
    <w:rsid w:val="00E7120D"/>
    <w:rsid w:val="00E71392"/>
    <w:rsid w:val="00E718C6"/>
    <w:rsid w:val="00E71D2F"/>
    <w:rsid w:val="00E71E24"/>
    <w:rsid w:val="00E71EE6"/>
    <w:rsid w:val="00E720A6"/>
    <w:rsid w:val="00E72155"/>
    <w:rsid w:val="00E72384"/>
    <w:rsid w:val="00E73408"/>
    <w:rsid w:val="00E7345D"/>
    <w:rsid w:val="00E7372B"/>
    <w:rsid w:val="00E738B3"/>
    <w:rsid w:val="00E73C35"/>
    <w:rsid w:val="00E73F6D"/>
    <w:rsid w:val="00E73F9B"/>
    <w:rsid w:val="00E741CB"/>
    <w:rsid w:val="00E744A6"/>
    <w:rsid w:val="00E744EA"/>
    <w:rsid w:val="00E7452A"/>
    <w:rsid w:val="00E74656"/>
    <w:rsid w:val="00E74699"/>
    <w:rsid w:val="00E74C06"/>
    <w:rsid w:val="00E754A5"/>
    <w:rsid w:val="00E755AD"/>
    <w:rsid w:val="00E75B21"/>
    <w:rsid w:val="00E7641E"/>
    <w:rsid w:val="00E76479"/>
    <w:rsid w:val="00E765B9"/>
    <w:rsid w:val="00E7672B"/>
    <w:rsid w:val="00E76832"/>
    <w:rsid w:val="00E7718B"/>
    <w:rsid w:val="00E774E3"/>
    <w:rsid w:val="00E77A1E"/>
    <w:rsid w:val="00E77C3A"/>
    <w:rsid w:val="00E80324"/>
    <w:rsid w:val="00E803E7"/>
    <w:rsid w:val="00E80475"/>
    <w:rsid w:val="00E8056E"/>
    <w:rsid w:val="00E808EC"/>
    <w:rsid w:val="00E80BCE"/>
    <w:rsid w:val="00E80C90"/>
    <w:rsid w:val="00E80D6F"/>
    <w:rsid w:val="00E81514"/>
    <w:rsid w:val="00E81BD9"/>
    <w:rsid w:val="00E81BFE"/>
    <w:rsid w:val="00E81CB9"/>
    <w:rsid w:val="00E81CEE"/>
    <w:rsid w:val="00E82006"/>
    <w:rsid w:val="00E82067"/>
    <w:rsid w:val="00E823A3"/>
    <w:rsid w:val="00E82977"/>
    <w:rsid w:val="00E82A73"/>
    <w:rsid w:val="00E82C25"/>
    <w:rsid w:val="00E82C64"/>
    <w:rsid w:val="00E82D52"/>
    <w:rsid w:val="00E83156"/>
    <w:rsid w:val="00E8324E"/>
    <w:rsid w:val="00E83A8E"/>
    <w:rsid w:val="00E84205"/>
    <w:rsid w:val="00E8424B"/>
    <w:rsid w:val="00E8457E"/>
    <w:rsid w:val="00E8487D"/>
    <w:rsid w:val="00E848F5"/>
    <w:rsid w:val="00E849A4"/>
    <w:rsid w:val="00E84ED6"/>
    <w:rsid w:val="00E85293"/>
    <w:rsid w:val="00E85884"/>
    <w:rsid w:val="00E858E2"/>
    <w:rsid w:val="00E85996"/>
    <w:rsid w:val="00E859F1"/>
    <w:rsid w:val="00E85F38"/>
    <w:rsid w:val="00E863C7"/>
    <w:rsid w:val="00E86586"/>
    <w:rsid w:val="00E868B4"/>
    <w:rsid w:val="00E86A3D"/>
    <w:rsid w:val="00E86A7E"/>
    <w:rsid w:val="00E86DBF"/>
    <w:rsid w:val="00E876ED"/>
    <w:rsid w:val="00E87915"/>
    <w:rsid w:val="00E87C7B"/>
    <w:rsid w:val="00E87D11"/>
    <w:rsid w:val="00E90AE7"/>
    <w:rsid w:val="00E90BBD"/>
    <w:rsid w:val="00E90DBD"/>
    <w:rsid w:val="00E9117B"/>
    <w:rsid w:val="00E9133F"/>
    <w:rsid w:val="00E914C3"/>
    <w:rsid w:val="00E917CD"/>
    <w:rsid w:val="00E9195D"/>
    <w:rsid w:val="00E91F4F"/>
    <w:rsid w:val="00E91FCD"/>
    <w:rsid w:val="00E9207B"/>
    <w:rsid w:val="00E92704"/>
    <w:rsid w:val="00E92A92"/>
    <w:rsid w:val="00E92CDA"/>
    <w:rsid w:val="00E92D4E"/>
    <w:rsid w:val="00E93479"/>
    <w:rsid w:val="00E9363D"/>
    <w:rsid w:val="00E93909"/>
    <w:rsid w:val="00E9393B"/>
    <w:rsid w:val="00E93AE7"/>
    <w:rsid w:val="00E93AF4"/>
    <w:rsid w:val="00E93B4F"/>
    <w:rsid w:val="00E9401C"/>
    <w:rsid w:val="00E94029"/>
    <w:rsid w:val="00E941AF"/>
    <w:rsid w:val="00E942E8"/>
    <w:rsid w:val="00E943B7"/>
    <w:rsid w:val="00E94606"/>
    <w:rsid w:val="00E9463E"/>
    <w:rsid w:val="00E946B9"/>
    <w:rsid w:val="00E94A74"/>
    <w:rsid w:val="00E94D66"/>
    <w:rsid w:val="00E94DCC"/>
    <w:rsid w:val="00E95126"/>
    <w:rsid w:val="00E95404"/>
    <w:rsid w:val="00E954C1"/>
    <w:rsid w:val="00E95554"/>
    <w:rsid w:val="00E95865"/>
    <w:rsid w:val="00E95B4F"/>
    <w:rsid w:val="00E95BC9"/>
    <w:rsid w:val="00E95E91"/>
    <w:rsid w:val="00E95EC3"/>
    <w:rsid w:val="00E95FB9"/>
    <w:rsid w:val="00E96332"/>
    <w:rsid w:val="00E965BD"/>
    <w:rsid w:val="00E96C46"/>
    <w:rsid w:val="00E96CE5"/>
    <w:rsid w:val="00E9722A"/>
    <w:rsid w:val="00E97394"/>
    <w:rsid w:val="00E973C5"/>
    <w:rsid w:val="00E974C7"/>
    <w:rsid w:val="00EA0117"/>
    <w:rsid w:val="00EA016D"/>
    <w:rsid w:val="00EA02AB"/>
    <w:rsid w:val="00EA08E0"/>
    <w:rsid w:val="00EA0A70"/>
    <w:rsid w:val="00EA0BD0"/>
    <w:rsid w:val="00EA0D47"/>
    <w:rsid w:val="00EA1029"/>
    <w:rsid w:val="00EA186B"/>
    <w:rsid w:val="00EA1A17"/>
    <w:rsid w:val="00EA2030"/>
    <w:rsid w:val="00EA212F"/>
    <w:rsid w:val="00EA2204"/>
    <w:rsid w:val="00EA2364"/>
    <w:rsid w:val="00EA2896"/>
    <w:rsid w:val="00EA2BAD"/>
    <w:rsid w:val="00EA2D34"/>
    <w:rsid w:val="00EA2EBF"/>
    <w:rsid w:val="00EA2F03"/>
    <w:rsid w:val="00EA3033"/>
    <w:rsid w:val="00EA3757"/>
    <w:rsid w:val="00EA3889"/>
    <w:rsid w:val="00EA3AE0"/>
    <w:rsid w:val="00EA3CAB"/>
    <w:rsid w:val="00EA4053"/>
    <w:rsid w:val="00EA41A1"/>
    <w:rsid w:val="00EA44AB"/>
    <w:rsid w:val="00EA4978"/>
    <w:rsid w:val="00EA4AC2"/>
    <w:rsid w:val="00EA4AC7"/>
    <w:rsid w:val="00EA4C19"/>
    <w:rsid w:val="00EA4E03"/>
    <w:rsid w:val="00EA5035"/>
    <w:rsid w:val="00EA52B6"/>
    <w:rsid w:val="00EA5B34"/>
    <w:rsid w:val="00EA60D5"/>
    <w:rsid w:val="00EA62F6"/>
    <w:rsid w:val="00EA66AD"/>
    <w:rsid w:val="00EA680E"/>
    <w:rsid w:val="00EA6E25"/>
    <w:rsid w:val="00EA6E30"/>
    <w:rsid w:val="00EA756A"/>
    <w:rsid w:val="00EA7930"/>
    <w:rsid w:val="00EA79D5"/>
    <w:rsid w:val="00EB0187"/>
    <w:rsid w:val="00EB03CB"/>
    <w:rsid w:val="00EB0642"/>
    <w:rsid w:val="00EB07EB"/>
    <w:rsid w:val="00EB08C7"/>
    <w:rsid w:val="00EB0C17"/>
    <w:rsid w:val="00EB11E0"/>
    <w:rsid w:val="00EB14DC"/>
    <w:rsid w:val="00EB1785"/>
    <w:rsid w:val="00EB1A37"/>
    <w:rsid w:val="00EB1AFF"/>
    <w:rsid w:val="00EB1C7B"/>
    <w:rsid w:val="00EB1D44"/>
    <w:rsid w:val="00EB1FA2"/>
    <w:rsid w:val="00EB2362"/>
    <w:rsid w:val="00EB2566"/>
    <w:rsid w:val="00EB2625"/>
    <w:rsid w:val="00EB2681"/>
    <w:rsid w:val="00EB2EC3"/>
    <w:rsid w:val="00EB31C7"/>
    <w:rsid w:val="00EB34B1"/>
    <w:rsid w:val="00EB359C"/>
    <w:rsid w:val="00EB385B"/>
    <w:rsid w:val="00EB3CF4"/>
    <w:rsid w:val="00EB402A"/>
    <w:rsid w:val="00EB4174"/>
    <w:rsid w:val="00EB42DD"/>
    <w:rsid w:val="00EB437F"/>
    <w:rsid w:val="00EB46C8"/>
    <w:rsid w:val="00EB4AEE"/>
    <w:rsid w:val="00EB4BA1"/>
    <w:rsid w:val="00EB4C5C"/>
    <w:rsid w:val="00EB4F62"/>
    <w:rsid w:val="00EB511A"/>
    <w:rsid w:val="00EB537A"/>
    <w:rsid w:val="00EB55F6"/>
    <w:rsid w:val="00EB579A"/>
    <w:rsid w:val="00EB59C0"/>
    <w:rsid w:val="00EB5ADD"/>
    <w:rsid w:val="00EB61A7"/>
    <w:rsid w:val="00EB6802"/>
    <w:rsid w:val="00EB69EC"/>
    <w:rsid w:val="00EB6FBB"/>
    <w:rsid w:val="00EB7BD8"/>
    <w:rsid w:val="00EB7F46"/>
    <w:rsid w:val="00EB7F58"/>
    <w:rsid w:val="00EC048D"/>
    <w:rsid w:val="00EC075A"/>
    <w:rsid w:val="00EC08DC"/>
    <w:rsid w:val="00EC0FCD"/>
    <w:rsid w:val="00EC0FD6"/>
    <w:rsid w:val="00EC124C"/>
    <w:rsid w:val="00EC1788"/>
    <w:rsid w:val="00EC1B46"/>
    <w:rsid w:val="00EC1B54"/>
    <w:rsid w:val="00EC1D9B"/>
    <w:rsid w:val="00EC1E40"/>
    <w:rsid w:val="00EC1EE7"/>
    <w:rsid w:val="00EC2252"/>
    <w:rsid w:val="00EC2293"/>
    <w:rsid w:val="00EC2369"/>
    <w:rsid w:val="00EC26A0"/>
    <w:rsid w:val="00EC2A82"/>
    <w:rsid w:val="00EC3484"/>
    <w:rsid w:val="00EC37CF"/>
    <w:rsid w:val="00EC3A08"/>
    <w:rsid w:val="00EC3B75"/>
    <w:rsid w:val="00EC3BDF"/>
    <w:rsid w:val="00EC3CBA"/>
    <w:rsid w:val="00EC3FD2"/>
    <w:rsid w:val="00EC41F7"/>
    <w:rsid w:val="00EC4596"/>
    <w:rsid w:val="00EC4B08"/>
    <w:rsid w:val="00EC4F83"/>
    <w:rsid w:val="00EC506E"/>
    <w:rsid w:val="00EC513F"/>
    <w:rsid w:val="00EC56CE"/>
    <w:rsid w:val="00EC59E2"/>
    <w:rsid w:val="00EC59EF"/>
    <w:rsid w:val="00EC5C2A"/>
    <w:rsid w:val="00EC605E"/>
    <w:rsid w:val="00EC6301"/>
    <w:rsid w:val="00EC6601"/>
    <w:rsid w:val="00EC6971"/>
    <w:rsid w:val="00EC7207"/>
    <w:rsid w:val="00EC7317"/>
    <w:rsid w:val="00EC7865"/>
    <w:rsid w:val="00EC78DB"/>
    <w:rsid w:val="00EC7A60"/>
    <w:rsid w:val="00EC7AE0"/>
    <w:rsid w:val="00EC7B2F"/>
    <w:rsid w:val="00EC7E56"/>
    <w:rsid w:val="00ED031B"/>
    <w:rsid w:val="00ED041E"/>
    <w:rsid w:val="00ED06CB"/>
    <w:rsid w:val="00ED0970"/>
    <w:rsid w:val="00ED0E62"/>
    <w:rsid w:val="00ED1042"/>
    <w:rsid w:val="00ED11D8"/>
    <w:rsid w:val="00ED1586"/>
    <w:rsid w:val="00ED15CE"/>
    <w:rsid w:val="00ED178F"/>
    <w:rsid w:val="00ED1871"/>
    <w:rsid w:val="00ED1F4C"/>
    <w:rsid w:val="00ED22F3"/>
    <w:rsid w:val="00ED2C10"/>
    <w:rsid w:val="00ED2C89"/>
    <w:rsid w:val="00ED2FC0"/>
    <w:rsid w:val="00ED37AD"/>
    <w:rsid w:val="00ED38FF"/>
    <w:rsid w:val="00ED3DF4"/>
    <w:rsid w:val="00ED47C7"/>
    <w:rsid w:val="00ED519D"/>
    <w:rsid w:val="00ED5846"/>
    <w:rsid w:val="00ED5AE7"/>
    <w:rsid w:val="00ED6083"/>
    <w:rsid w:val="00ED6095"/>
    <w:rsid w:val="00ED622B"/>
    <w:rsid w:val="00ED6400"/>
    <w:rsid w:val="00ED6C55"/>
    <w:rsid w:val="00ED6CEF"/>
    <w:rsid w:val="00ED762E"/>
    <w:rsid w:val="00ED7819"/>
    <w:rsid w:val="00ED7834"/>
    <w:rsid w:val="00ED797F"/>
    <w:rsid w:val="00EE0293"/>
    <w:rsid w:val="00EE0435"/>
    <w:rsid w:val="00EE1105"/>
    <w:rsid w:val="00EE1150"/>
    <w:rsid w:val="00EE15D9"/>
    <w:rsid w:val="00EE1618"/>
    <w:rsid w:val="00EE168B"/>
    <w:rsid w:val="00EE1731"/>
    <w:rsid w:val="00EE1C9D"/>
    <w:rsid w:val="00EE228D"/>
    <w:rsid w:val="00EE2413"/>
    <w:rsid w:val="00EE24B3"/>
    <w:rsid w:val="00EE27C3"/>
    <w:rsid w:val="00EE2A55"/>
    <w:rsid w:val="00EE2B2D"/>
    <w:rsid w:val="00EE2D59"/>
    <w:rsid w:val="00EE2F52"/>
    <w:rsid w:val="00EE2FD3"/>
    <w:rsid w:val="00EE3267"/>
    <w:rsid w:val="00EE3291"/>
    <w:rsid w:val="00EE344E"/>
    <w:rsid w:val="00EE3567"/>
    <w:rsid w:val="00EE3838"/>
    <w:rsid w:val="00EE38EF"/>
    <w:rsid w:val="00EE3C20"/>
    <w:rsid w:val="00EE3F08"/>
    <w:rsid w:val="00EE401D"/>
    <w:rsid w:val="00EE42AB"/>
    <w:rsid w:val="00EE4703"/>
    <w:rsid w:val="00EE4DEA"/>
    <w:rsid w:val="00EE4ED3"/>
    <w:rsid w:val="00EE527A"/>
    <w:rsid w:val="00EE56DA"/>
    <w:rsid w:val="00EE5779"/>
    <w:rsid w:val="00EE57B9"/>
    <w:rsid w:val="00EE5809"/>
    <w:rsid w:val="00EE5A8D"/>
    <w:rsid w:val="00EE6C62"/>
    <w:rsid w:val="00EE7649"/>
    <w:rsid w:val="00EE7652"/>
    <w:rsid w:val="00EE77AD"/>
    <w:rsid w:val="00EE7871"/>
    <w:rsid w:val="00EE7A7C"/>
    <w:rsid w:val="00EE7D02"/>
    <w:rsid w:val="00EE7F6B"/>
    <w:rsid w:val="00EF0110"/>
    <w:rsid w:val="00EF0846"/>
    <w:rsid w:val="00EF0C1E"/>
    <w:rsid w:val="00EF0C67"/>
    <w:rsid w:val="00EF0F8E"/>
    <w:rsid w:val="00EF112B"/>
    <w:rsid w:val="00EF1315"/>
    <w:rsid w:val="00EF13B1"/>
    <w:rsid w:val="00EF13DF"/>
    <w:rsid w:val="00EF1449"/>
    <w:rsid w:val="00EF1DEB"/>
    <w:rsid w:val="00EF208B"/>
    <w:rsid w:val="00EF2141"/>
    <w:rsid w:val="00EF24DD"/>
    <w:rsid w:val="00EF28BC"/>
    <w:rsid w:val="00EF2A26"/>
    <w:rsid w:val="00EF2DE2"/>
    <w:rsid w:val="00EF2E7F"/>
    <w:rsid w:val="00EF313A"/>
    <w:rsid w:val="00EF3C6C"/>
    <w:rsid w:val="00EF3CB6"/>
    <w:rsid w:val="00EF5436"/>
    <w:rsid w:val="00EF5A5D"/>
    <w:rsid w:val="00EF62C0"/>
    <w:rsid w:val="00EF66ED"/>
    <w:rsid w:val="00EF70F5"/>
    <w:rsid w:val="00EF75D2"/>
    <w:rsid w:val="00EF76C9"/>
    <w:rsid w:val="00EF7930"/>
    <w:rsid w:val="00EF7B12"/>
    <w:rsid w:val="00EF7EFF"/>
    <w:rsid w:val="00F00166"/>
    <w:rsid w:val="00F00239"/>
    <w:rsid w:val="00F002AD"/>
    <w:rsid w:val="00F007AF"/>
    <w:rsid w:val="00F00AB2"/>
    <w:rsid w:val="00F011DE"/>
    <w:rsid w:val="00F014E3"/>
    <w:rsid w:val="00F01909"/>
    <w:rsid w:val="00F01980"/>
    <w:rsid w:val="00F0199A"/>
    <w:rsid w:val="00F019D3"/>
    <w:rsid w:val="00F01D9A"/>
    <w:rsid w:val="00F02140"/>
    <w:rsid w:val="00F02508"/>
    <w:rsid w:val="00F025E1"/>
    <w:rsid w:val="00F026E1"/>
    <w:rsid w:val="00F0286C"/>
    <w:rsid w:val="00F02A52"/>
    <w:rsid w:val="00F03A90"/>
    <w:rsid w:val="00F040E7"/>
    <w:rsid w:val="00F04284"/>
    <w:rsid w:val="00F046C0"/>
    <w:rsid w:val="00F04824"/>
    <w:rsid w:val="00F0523D"/>
    <w:rsid w:val="00F05242"/>
    <w:rsid w:val="00F057AB"/>
    <w:rsid w:val="00F05C06"/>
    <w:rsid w:val="00F06205"/>
    <w:rsid w:val="00F064F1"/>
    <w:rsid w:val="00F0659B"/>
    <w:rsid w:val="00F06708"/>
    <w:rsid w:val="00F067A0"/>
    <w:rsid w:val="00F06937"/>
    <w:rsid w:val="00F06B77"/>
    <w:rsid w:val="00F06F75"/>
    <w:rsid w:val="00F073D2"/>
    <w:rsid w:val="00F07674"/>
    <w:rsid w:val="00F07749"/>
    <w:rsid w:val="00F07CCC"/>
    <w:rsid w:val="00F07D0A"/>
    <w:rsid w:val="00F10048"/>
    <w:rsid w:val="00F103E4"/>
    <w:rsid w:val="00F1062D"/>
    <w:rsid w:val="00F10E01"/>
    <w:rsid w:val="00F10EEB"/>
    <w:rsid w:val="00F114BE"/>
    <w:rsid w:val="00F11890"/>
    <w:rsid w:val="00F12248"/>
    <w:rsid w:val="00F122F2"/>
    <w:rsid w:val="00F125AF"/>
    <w:rsid w:val="00F1296D"/>
    <w:rsid w:val="00F12FFA"/>
    <w:rsid w:val="00F133C7"/>
    <w:rsid w:val="00F13ACF"/>
    <w:rsid w:val="00F13ADE"/>
    <w:rsid w:val="00F14121"/>
    <w:rsid w:val="00F14152"/>
    <w:rsid w:val="00F1418A"/>
    <w:rsid w:val="00F1459F"/>
    <w:rsid w:val="00F14A1E"/>
    <w:rsid w:val="00F14B1A"/>
    <w:rsid w:val="00F14C35"/>
    <w:rsid w:val="00F14F01"/>
    <w:rsid w:val="00F1504E"/>
    <w:rsid w:val="00F1506D"/>
    <w:rsid w:val="00F151D0"/>
    <w:rsid w:val="00F154DB"/>
    <w:rsid w:val="00F155D6"/>
    <w:rsid w:val="00F15AFA"/>
    <w:rsid w:val="00F15BB9"/>
    <w:rsid w:val="00F15F95"/>
    <w:rsid w:val="00F1627F"/>
    <w:rsid w:val="00F168D2"/>
    <w:rsid w:val="00F1691C"/>
    <w:rsid w:val="00F16E80"/>
    <w:rsid w:val="00F16FD4"/>
    <w:rsid w:val="00F17349"/>
    <w:rsid w:val="00F17509"/>
    <w:rsid w:val="00F176A4"/>
    <w:rsid w:val="00F176A8"/>
    <w:rsid w:val="00F176E2"/>
    <w:rsid w:val="00F176E6"/>
    <w:rsid w:val="00F17856"/>
    <w:rsid w:val="00F1793F"/>
    <w:rsid w:val="00F17B32"/>
    <w:rsid w:val="00F17D3E"/>
    <w:rsid w:val="00F20144"/>
    <w:rsid w:val="00F202C0"/>
    <w:rsid w:val="00F20A1F"/>
    <w:rsid w:val="00F20BA6"/>
    <w:rsid w:val="00F20D4C"/>
    <w:rsid w:val="00F20E92"/>
    <w:rsid w:val="00F214F9"/>
    <w:rsid w:val="00F21C37"/>
    <w:rsid w:val="00F21D0C"/>
    <w:rsid w:val="00F21D77"/>
    <w:rsid w:val="00F21E98"/>
    <w:rsid w:val="00F21FEA"/>
    <w:rsid w:val="00F220BB"/>
    <w:rsid w:val="00F22116"/>
    <w:rsid w:val="00F224D9"/>
    <w:rsid w:val="00F2251F"/>
    <w:rsid w:val="00F2290E"/>
    <w:rsid w:val="00F229D6"/>
    <w:rsid w:val="00F22D43"/>
    <w:rsid w:val="00F23017"/>
    <w:rsid w:val="00F2362D"/>
    <w:rsid w:val="00F236D0"/>
    <w:rsid w:val="00F23FC8"/>
    <w:rsid w:val="00F2415D"/>
    <w:rsid w:val="00F24334"/>
    <w:rsid w:val="00F246A2"/>
    <w:rsid w:val="00F25370"/>
    <w:rsid w:val="00F25452"/>
    <w:rsid w:val="00F25C98"/>
    <w:rsid w:val="00F25CA9"/>
    <w:rsid w:val="00F25D88"/>
    <w:rsid w:val="00F25EF7"/>
    <w:rsid w:val="00F25FF5"/>
    <w:rsid w:val="00F2606D"/>
    <w:rsid w:val="00F2699B"/>
    <w:rsid w:val="00F27051"/>
    <w:rsid w:val="00F27D08"/>
    <w:rsid w:val="00F27DA7"/>
    <w:rsid w:val="00F30086"/>
    <w:rsid w:val="00F300A6"/>
    <w:rsid w:val="00F301CF"/>
    <w:rsid w:val="00F30218"/>
    <w:rsid w:val="00F30390"/>
    <w:rsid w:val="00F3076B"/>
    <w:rsid w:val="00F308E7"/>
    <w:rsid w:val="00F30AD5"/>
    <w:rsid w:val="00F3101C"/>
    <w:rsid w:val="00F3123B"/>
    <w:rsid w:val="00F314AC"/>
    <w:rsid w:val="00F3175C"/>
    <w:rsid w:val="00F31B34"/>
    <w:rsid w:val="00F31D72"/>
    <w:rsid w:val="00F31E8F"/>
    <w:rsid w:val="00F3200B"/>
    <w:rsid w:val="00F3227C"/>
    <w:rsid w:val="00F32663"/>
    <w:rsid w:val="00F326DB"/>
    <w:rsid w:val="00F32BE9"/>
    <w:rsid w:val="00F32DAC"/>
    <w:rsid w:val="00F32FE1"/>
    <w:rsid w:val="00F3334A"/>
    <w:rsid w:val="00F3346D"/>
    <w:rsid w:val="00F334F2"/>
    <w:rsid w:val="00F33E37"/>
    <w:rsid w:val="00F33E49"/>
    <w:rsid w:val="00F34074"/>
    <w:rsid w:val="00F34104"/>
    <w:rsid w:val="00F34152"/>
    <w:rsid w:val="00F34294"/>
    <w:rsid w:val="00F343D0"/>
    <w:rsid w:val="00F34722"/>
    <w:rsid w:val="00F34DB7"/>
    <w:rsid w:val="00F350F7"/>
    <w:rsid w:val="00F352F4"/>
    <w:rsid w:val="00F35506"/>
    <w:rsid w:val="00F35530"/>
    <w:rsid w:val="00F358DA"/>
    <w:rsid w:val="00F359B0"/>
    <w:rsid w:val="00F35B69"/>
    <w:rsid w:val="00F35CDD"/>
    <w:rsid w:val="00F35F3A"/>
    <w:rsid w:val="00F3602F"/>
    <w:rsid w:val="00F3609A"/>
    <w:rsid w:val="00F36355"/>
    <w:rsid w:val="00F36602"/>
    <w:rsid w:val="00F36670"/>
    <w:rsid w:val="00F367F8"/>
    <w:rsid w:val="00F36858"/>
    <w:rsid w:val="00F36D92"/>
    <w:rsid w:val="00F36E3D"/>
    <w:rsid w:val="00F36EA4"/>
    <w:rsid w:val="00F36FF2"/>
    <w:rsid w:val="00F3721D"/>
    <w:rsid w:val="00F3743A"/>
    <w:rsid w:val="00F374AF"/>
    <w:rsid w:val="00F37B7B"/>
    <w:rsid w:val="00F37FCA"/>
    <w:rsid w:val="00F40586"/>
    <w:rsid w:val="00F4067A"/>
    <w:rsid w:val="00F411CE"/>
    <w:rsid w:val="00F41955"/>
    <w:rsid w:val="00F41A47"/>
    <w:rsid w:val="00F41DAF"/>
    <w:rsid w:val="00F41DB1"/>
    <w:rsid w:val="00F41FD6"/>
    <w:rsid w:val="00F420E9"/>
    <w:rsid w:val="00F4214F"/>
    <w:rsid w:val="00F42204"/>
    <w:rsid w:val="00F4245C"/>
    <w:rsid w:val="00F42935"/>
    <w:rsid w:val="00F42A8C"/>
    <w:rsid w:val="00F42B46"/>
    <w:rsid w:val="00F42D32"/>
    <w:rsid w:val="00F42F01"/>
    <w:rsid w:val="00F43128"/>
    <w:rsid w:val="00F43469"/>
    <w:rsid w:val="00F435C7"/>
    <w:rsid w:val="00F442DA"/>
    <w:rsid w:val="00F442F2"/>
    <w:rsid w:val="00F444C6"/>
    <w:rsid w:val="00F449AF"/>
    <w:rsid w:val="00F44DD1"/>
    <w:rsid w:val="00F44F0F"/>
    <w:rsid w:val="00F4520C"/>
    <w:rsid w:val="00F4523E"/>
    <w:rsid w:val="00F4524E"/>
    <w:rsid w:val="00F4525E"/>
    <w:rsid w:val="00F452B2"/>
    <w:rsid w:val="00F4536D"/>
    <w:rsid w:val="00F456A2"/>
    <w:rsid w:val="00F457C4"/>
    <w:rsid w:val="00F457D9"/>
    <w:rsid w:val="00F45863"/>
    <w:rsid w:val="00F45C3C"/>
    <w:rsid w:val="00F45F76"/>
    <w:rsid w:val="00F46575"/>
    <w:rsid w:val="00F46803"/>
    <w:rsid w:val="00F46AAB"/>
    <w:rsid w:val="00F46B61"/>
    <w:rsid w:val="00F46BAB"/>
    <w:rsid w:val="00F46C19"/>
    <w:rsid w:val="00F46CAB"/>
    <w:rsid w:val="00F47092"/>
    <w:rsid w:val="00F4714D"/>
    <w:rsid w:val="00F47B18"/>
    <w:rsid w:val="00F47D8E"/>
    <w:rsid w:val="00F47ED5"/>
    <w:rsid w:val="00F47ED6"/>
    <w:rsid w:val="00F500BB"/>
    <w:rsid w:val="00F50320"/>
    <w:rsid w:val="00F5047B"/>
    <w:rsid w:val="00F50860"/>
    <w:rsid w:val="00F50A55"/>
    <w:rsid w:val="00F50BA3"/>
    <w:rsid w:val="00F50D30"/>
    <w:rsid w:val="00F51056"/>
    <w:rsid w:val="00F5128F"/>
    <w:rsid w:val="00F516A5"/>
    <w:rsid w:val="00F519B9"/>
    <w:rsid w:val="00F51B97"/>
    <w:rsid w:val="00F51BB5"/>
    <w:rsid w:val="00F51BEA"/>
    <w:rsid w:val="00F51DE2"/>
    <w:rsid w:val="00F51DEB"/>
    <w:rsid w:val="00F5243C"/>
    <w:rsid w:val="00F52DFF"/>
    <w:rsid w:val="00F52F96"/>
    <w:rsid w:val="00F5359E"/>
    <w:rsid w:val="00F53661"/>
    <w:rsid w:val="00F5374F"/>
    <w:rsid w:val="00F5398B"/>
    <w:rsid w:val="00F53D3D"/>
    <w:rsid w:val="00F53E5B"/>
    <w:rsid w:val="00F54015"/>
    <w:rsid w:val="00F54219"/>
    <w:rsid w:val="00F546F9"/>
    <w:rsid w:val="00F5503B"/>
    <w:rsid w:val="00F55598"/>
    <w:rsid w:val="00F5595F"/>
    <w:rsid w:val="00F55C71"/>
    <w:rsid w:val="00F561E9"/>
    <w:rsid w:val="00F56895"/>
    <w:rsid w:val="00F56B32"/>
    <w:rsid w:val="00F56B4E"/>
    <w:rsid w:val="00F56CCF"/>
    <w:rsid w:val="00F56E3F"/>
    <w:rsid w:val="00F5722F"/>
    <w:rsid w:val="00F572F4"/>
    <w:rsid w:val="00F575E4"/>
    <w:rsid w:val="00F5767F"/>
    <w:rsid w:val="00F5769B"/>
    <w:rsid w:val="00F57700"/>
    <w:rsid w:val="00F60396"/>
    <w:rsid w:val="00F60556"/>
    <w:rsid w:val="00F606BA"/>
    <w:rsid w:val="00F60B6E"/>
    <w:rsid w:val="00F611BA"/>
    <w:rsid w:val="00F61331"/>
    <w:rsid w:val="00F61424"/>
    <w:rsid w:val="00F614B4"/>
    <w:rsid w:val="00F61516"/>
    <w:rsid w:val="00F615E5"/>
    <w:rsid w:val="00F61652"/>
    <w:rsid w:val="00F618CC"/>
    <w:rsid w:val="00F618ED"/>
    <w:rsid w:val="00F61B2B"/>
    <w:rsid w:val="00F62360"/>
    <w:rsid w:val="00F62492"/>
    <w:rsid w:val="00F624F2"/>
    <w:rsid w:val="00F62646"/>
    <w:rsid w:val="00F62C0F"/>
    <w:rsid w:val="00F62CBB"/>
    <w:rsid w:val="00F62F5E"/>
    <w:rsid w:val="00F62FD9"/>
    <w:rsid w:val="00F62FDC"/>
    <w:rsid w:val="00F6321E"/>
    <w:rsid w:val="00F63AC2"/>
    <w:rsid w:val="00F63B00"/>
    <w:rsid w:val="00F63BF7"/>
    <w:rsid w:val="00F63CE8"/>
    <w:rsid w:val="00F64819"/>
    <w:rsid w:val="00F64A4B"/>
    <w:rsid w:val="00F64A76"/>
    <w:rsid w:val="00F64E29"/>
    <w:rsid w:val="00F64E55"/>
    <w:rsid w:val="00F652D5"/>
    <w:rsid w:val="00F653B0"/>
    <w:rsid w:val="00F65512"/>
    <w:rsid w:val="00F65546"/>
    <w:rsid w:val="00F656F0"/>
    <w:rsid w:val="00F656F2"/>
    <w:rsid w:val="00F65C2D"/>
    <w:rsid w:val="00F65C57"/>
    <w:rsid w:val="00F65CB6"/>
    <w:rsid w:val="00F65D0B"/>
    <w:rsid w:val="00F66190"/>
    <w:rsid w:val="00F66249"/>
    <w:rsid w:val="00F6645F"/>
    <w:rsid w:val="00F664A4"/>
    <w:rsid w:val="00F66AF5"/>
    <w:rsid w:val="00F6741C"/>
    <w:rsid w:val="00F6767B"/>
    <w:rsid w:val="00F67802"/>
    <w:rsid w:val="00F67B2E"/>
    <w:rsid w:val="00F67BC5"/>
    <w:rsid w:val="00F67FF4"/>
    <w:rsid w:val="00F708EE"/>
    <w:rsid w:val="00F7094B"/>
    <w:rsid w:val="00F70ADF"/>
    <w:rsid w:val="00F710FC"/>
    <w:rsid w:val="00F71454"/>
    <w:rsid w:val="00F721E7"/>
    <w:rsid w:val="00F72277"/>
    <w:rsid w:val="00F72368"/>
    <w:rsid w:val="00F727EF"/>
    <w:rsid w:val="00F7297C"/>
    <w:rsid w:val="00F72B7E"/>
    <w:rsid w:val="00F72BC6"/>
    <w:rsid w:val="00F72D2A"/>
    <w:rsid w:val="00F72D92"/>
    <w:rsid w:val="00F72F5C"/>
    <w:rsid w:val="00F7422D"/>
    <w:rsid w:val="00F74927"/>
    <w:rsid w:val="00F74CE4"/>
    <w:rsid w:val="00F74F91"/>
    <w:rsid w:val="00F752FD"/>
    <w:rsid w:val="00F7549F"/>
    <w:rsid w:val="00F7554E"/>
    <w:rsid w:val="00F755CD"/>
    <w:rsid w:val="00F75603"/>
    <w:rsid w:val="00F75865"/>
    <w:rsid w:val="00F75A13"/>
    <w:rsid w:val="00F75AFD"/>
    <w:rsid w:val="00F762B8"/>
    <w:rsid w:val="00F764AD"/>
    <w:rsid w:val="00F764FC"/>
    <w:rsid w:val="00F76640"/>
    <w:rsid w:val="00F76B30"/>
    <w:rsid w:val="00F76D2A"/>
    <w:rsid w:val="00F7708D"/>
    <w:rsid w:val="00F77221"/>
    <w:rsid w:val="00F773B8"/>
    <w:rsid w:val="00F77849"/>
    <w:rsid w:val="00F77943"/>
    <w:rsid w:val="00F77A4D"/>
    <w:rsid w:val="00F77F23"/>
    <w:rsid w:val="00F8041E"/>
    <w:rsid w:val="00F80ADE"/>
    <w:rsid w:val="00F80FBA"/>
    <w:rsid w:val="00F814E1"/>
    <w:rsid w:val="00F815C9"/>
    <w:rsid w:val="00F816CB"/>
    <w:rsid w:val="00F818A2"/>
    <w:rsid w:val="00F818F1"/>
    <w:rsid w:val="00F81C02"/>
    <w:rsid w:val="00F8215F"/>
    <w:rsid w:val="00F82462"/>
    <w:rsid w:val="00F824F7"/>
    <w:rsid w:val="00F82655"/>
    <w:rsid w:val="00F8292A"/>
    <w:rsid w:val="00F82C21"/>
    <w:rsid w:val="00F82D5D"/>
    <w:rsid w:val="00F830DA"/>
    <w:rsid w:val="00F831E4"/>
    <w:rsid w:val="00F8378D"/>
    <w:rsid w:val="00F837B2"/>
    <w:rsid w:val="00F83AA3"/>
    <w:rsid w:val="00F83C59"/>
    <w:rsid w:val="00F83D5F"/>
    <w:rsid w:val="00F846D0"/>
    <w:rsid w:val="00F8480E"/>
    <w:rsid w:val="00F848FC"/>
    <w:rsid w:val="00F849DE"/>
    <w:rsid w:val="00F84A40"/>
    <w:rsid w:val="00F84CA0"/>
    <w:rsid w:val="00F84E98"/>
    <w:rsid w:val="00F84F75"/>
    <w:rsid w:val="00F852F3"/>
    <w:rsid w:val="00F8547B"/>
    <w:rsid w:val="00F8560C"/>
    <w:rsid w:val="00F85789"/>
    <w:rsid w:val="00F85803"/>
    <w:rsid w:val="00F859FB"/>
    <w:rsid w:val="00F85B26"/>
    <w:rsid w:val="00F85F30"/>
    <w:rsid w:val="00F86440"/>
    <w:rsid w:val="00F86548"/>
    <w:rsid w:val="00F8677A"/>
    <w:rsid w:val="00F86931"/>
    <w:rsid w:val="00F8695A"/>
    <w:rsid w:val="00F86B0B"/>
    <w:rsid w:val="00F8706D"/>
    <w:rsid w:val="00F8790D"/>
    <w:rsid w:val="00F87B34"/>
    <w:rsid w:val="00F87BD6"/>
    <w:rsid w:val="00F87EAB"/>
    <w:rsid w:val="00F900D6"/>
    <w:rsid w:val="00F90462"/>
    <w:rsid w:val="00F90541"/>
    <w:rsid w:val="00F90A4C"/>
    <w:rsid w:val="00F90B8C"/>
    <w:rsid w:val="00F90BBF"/>
    <w:rsid w:val="00F90C08"/>
    <w:rsid w:val="00F90D49"/>
    <w:rsid w:val="00F90FC4"/>
    <w:rsid w:val="00F910DF"/>
    <w:rsid w:val="00F9192D"/>
    <w:rsid w:val="00F91B70"/>
    <w:rsid w:val="00F91CE2"/>
    <w:rsid w:val="00F91DA7"/>
    <w:rsid w:val="00F922C4"/>
    <w:rsid w:val="00F92334"/>
    <w:rsid w:val="00F923DC"/>
    <w:rsid w:val="00F92447"/>
    <w:rsid w:val="00F92485"/>
    <w:rsid w:val="00F92618"/>
    <w:rsid w:val="00F92777"/>
    <w:rsid w:val="00F92B39"/>
    <w:rsid w:val="00F92E11"/>
    <w:rsid w:val="00F92E85"/>
    <w:rsid w:val="00F933D1"/>
    <w:rsid w:val="00F9360D"/>
    <w:rsid w:val="00F93889"/>
    <w:rsid w:val="00F938F0"/>
    <w:rsid w:val="00F93A3D"/>
    <w:rsid w:val="00F93CE0"/>
    <w:rsid w:val="00F93E89"/>
    <w:rsid w:val="00F946E9"/>
    <w:rsid w:val="00F95076"/>
    <w:rsid w:val="00F95309"/>
    <w:rsid w:val="00F955AC"/>
    <w:rsid w:val="00F95E58"/>
    <w:rsid w:val="00F964EF"/>
    <w:rsid w:val="00F96A6F"/>
    <w:rsid w:val="00F96B10"/>
    <w:rsid w:val="00F96C15"/>
    <w:rsid w:val="00F96E60"/>
    <w:rsid w:val="00F9709C"/>
    <w:rsid w:val="00F975B4"/>
    <w:rsid w:val="00F9760F"/>
    <w:rsid w:val="00F9776F"/>
    <w:rsid w:val="00F97E6D"/>
    <w:rsid w:val="00F97FF8"/>
    <w:rsid w:val="00FA01D0"/>
    <w:rsid w:val="00FA0DD9"/>
    <w:rsid w:val="00FA10A7"/>
    <w:rsid w:val="00FA127B"/>
    <w:rsid w:val="00FA1B75"/>
    <w:rsid w:val="00FA1BC0"/>
    <w:rsid w:val="00FA1ED0"/>
    <w:rsid w:val="00FA1F8F"/>
    <w:rsid w:val="00FA2016"/>
    <w:rsid w:val="00FA2024"/>
    <w:rsid w:val="00FA2091"/>
    <w:rsid w:val="00FA222A"/>
    <w:rsid w:val="00FA2251"/>
    <w:rsid w:val="00FA24A5"/>
    <w:rsid w:val="00FA288E"/>
    <w:rsid w:val="00FA2C96"/>
    <w:rsid w:val="00FA3088"/>
    <w:rsid w:val="00FA33C7"/>
    <w:rsid w:val="00FA3E6F"/>
    <w:rsid w:val="00FA3FE1"/>
    <w:rsid w:val="00FA4070"/>
    <w:rsid w:val="00FA476F"/>
    <w:rsid w:val="00FA4ED0"/>
    <w:rsid w:val="00FA4ED1"/>
    <w:rsid w:val="00FA505E"/>
    <w:rsid w:val="00FA50C7"/>
    <w:rsid w:val="00FA534F"/>
    <w:rsid w:val="00FA66A4"/>
    <w:rsid w:val="00FA67C4"/>
    <w:rsid w:val="00FA6809"/>
    <w:rsid w:val="00FA6942"/>
    <w:rsid w:val="00FA7298"/>
    <w:rsid w:val="00FA790B"/>
    <w:rsid w:val="00FA7BA1"/>
    <w:rsid w:val="00FB00AC"/>
    <w:rsid w:val="00FB00CF"/>
    <w:rsid w:val="00FB020E"/>
    <w:rsid w:val="00FB05F4"/>
    <w:rsid w:val="00FB06FC"/>
    <w:rsid w:val="00FB07BA"/>
    <w:rsid w:val="00FB091F"/>
    <w:rsid w:val="00FB0C96"/>
    <w:rsid w:val="00FB111E"/>
    <w:rsid w:val="00FB1245"/>
    <w:rsid w:val="00FB1353"/>
    <w:rsid w:val="00FB1526"/>
    <w:rsid w:val="00FB1677"/>
    <w:rsid w:val="00FB1806"/>
    <w:rsid w:val="00FB1AE2"/>
    <w:rsid w:val="00FB1D3B"/>
    <w:rsid w:val="00FB1D9F"/>
    <w:rsid w:val="00FB22E9"/>
    <w:rsid w:val="00FB2DA6"/>
    <w:rsid w:val="00FB2E10"/>
    <w:rsid w:val="00FB3276"/>
    <w:rsid w:val="00FB39E5"/>
    <w:rsid w:val="00FB3B2B"/>
    <w:rsid w:val="00FB3E38"/>
    <w:rsid w:val="00FB415C"/>
    <w:rsid w:val="00FB42D3"/>
    <w:rsid w:val="00FB4504"/>
    <w:rsid w:val="00FB482D"/>
    <w:rsid w:val="00FB4B26"/>
    <w:rsid w:val="00FB4D38"/>
    <w:rsid w:val="00FB4F3F"/>
    <w:rsid w:val="00FB53BB"/>
    <w:rsid w:val="00FB577D"/>
    <w:rsid w:val="00FB5906"/>
    <w:rsid w:val="00FB5DAA"/>
    <w:rsid w:val="00FB5F90"/>
    <w:rsid w:val="00FB5FC3"/>
    <w:rsid w:val="00FB6120"/>
    <w:rsid w:val="00FB6295"/>
    <w:rsid w:val="00FB654A"/>
    <w:rsid w:val="00FB6642"/>
    <w:rsid w:val="00FB6712"/>
    <w:rsid w:val="00FB6BD9"/>
    <w:rsid w:val="00FB6CE4"/>
    <w:rsid w:val="00FB6D2E"/>
    <w:rsid w:val="00FB6D6C"/>
    <w:rsid w:val="00FB717E"/>
    <w:rsid w:val="00FB7361"/>
    <w:rsid w:val="00FB74BA"/>
    <w:rsid w:val="00FB7597"/>
    <w:rsid w:val="00FB7637"/>
    <w:rsid w:val="00FB7A34"/>
    <w:rsid w:val="00FB7E5B"/>
    <w:rsid w:val="00FC0276"/>
    <w:rsid w:val="00FC02D1"/>
    <w:rsid w:val="00FC0971"/>
    <w:rsid w:val="00FC0AEF"/>
    <w:rsid w:val="00FC0CB5"/>
    <w:rsid w:val="00FC102F"/>
    <w:rsid w:val="00FC10C8"/>
    <w:rsid w:val="00FC1220"/>
    <w:rsid w:val="00FC129A"/>
    <w:rsid w:val="00FC1334"/>
    <w:rsid w:val="00FC1518"/>
    <w:rsid w:val="00FC17B8"/>
    <w:rsid w:val="00FC1B9F"/>
    <w:rsid w:val="00FC205B"/>
    <w:rsid w:val="00FC233B"/>
    <w:rsid w:val="00FC2425"/>
    <w:rsid w:val="00FC27EE"/>
    <w:rsid w:val="00FC2803"/>
    <w:rsid w:val="00FC303A"/>
    <w:rsid w:val="00FC333F"/>
    <w:rsid w:val="00FC3673"/>
    <w:rsid w:val="00FC400F"/>
    <w:rsid w:val="00FC40FA"/>
    <w:rsid w:val="00FC438A"/>
    <w:rsid w:val="00FC44C0"/>
    <w:rsid w:val="00FC479A"/>
    <w:rsid w:val="00FC4966"/>
    <w:rsid w:val="00FC4CD9"/>
    <w:rsid w:val="00FC52FD"/>
    <w:rsid w:val="00FC53D9"/>
    <w:rsid w:val="00FC540D"/>
    <w:rsid w:val="00FC5555"/>
    <w:rsid w:val="00FC5B32"/>
    <w:rsid w:val="00FC5B93"/>
    <w:rsid w:val="00FC62EC"/>
    <w:rsid w:val="00FC6387"/>
    <w:rsid w:val="00FC6444"/>
    <w:rsid w:val="00FC66FA"/>
    <w:rsid w:val="00FC6756"/>
    <w:rsid w:val="00FC67A0"/>
    <w:rsid w:val="00FC68A2"/>
    <w:rsid w:val="00FC6AD1"/>
    <w:rsid w:val="00FC7965"/>
    <w:rsid w:val="00FC7E70"/>
    <w:rsid w:val="00FC7F9D"/>
    <w:rsid w:val="00FD0310"/>
    <w:rsid w:val="00FD034C"/>
    <w:rsid w:val="00FD0413"/>
    <w:rsid w:val="00FD04C7"/>
    <w:rsid w:val="00FD074A"/>
    <w:rsid w:val="00FD0E07"/>
    <w:rsid w:val="00FD0FDD"/>
    <w:rsid w:val="00FD1069"/>
    <w:rsid w:val="00FD1374"/>
    <w:rsid w:val="00FD14C7"/>
    <w:rsid w:val="00FD1B30"/>
    <w:rsid w:val="00FD1CB3"/>
    <w:rsid w:val="00FD22B2"/>
    <w:rsid w:val="00FD27BB"/>
    <w:rsid w:val="00FD2C79"/>
    <w:rsid w:val="00FD2D75"/>
    <w:rsid w:val="00FD3166"/>
    <w:rsid w:val="00FD36FE"/>
    <w:rsid w:val="00FD3D18"/>
    <w:rsid w:val="00FD3DE7"/>
    <w:rsid w:val="00FD454B"/>
    <w:rsid w:val="00FD482C"/>
    <w:rsid w:val="00FD557F"/>
    <w:rsid w:val="00FD5899"/>
    <w:rsid w:val="00FD5A15"/>
    <w:rsid w:val="00FD5A43"/>
    <w:rsid w:val="00FD5CDB"/>
    <w:rsid w:val="00FD5FA2"/>
    <w:rsid w:val="00FD5FB1"/>
    <w:rsid w:val="00FD648D"/>
    <w:rsid w:val="00FD6B12"/>
    <w:rsid w:val="00FD7085"/>
    <w:rsid w:val="00FD714D"/>
    <w:rsid w:val="00FD71C4"/>
    <w:rsid w:val="00FD730D"/>
    <w:rsid w:val="00FD7A4C"/>
    <w:rsid w:val="00FD7A90"/>
    <w:rsid w:val="00FD7C01"/>
    <w:rsid w:val="00FE003D"/>
    <w:rsid w:val="00FE01C9"/>
    <w:rsid w:val="00FE082F"/>
    <w:rsid w:val="00FE0B8B"/>
    <w:rsid w:val="00FE1221"/>
    <w:rsid w:val="00FE1345"/>
    <w:rsid w:val="00FE1755"/>
    <w:rsid w:val="00FE1863"/>
    <w:rsid w:val="00FE190E"/>
    <w:rsid w:val="00FE1D4B"/>
    <w:rsid w:val="00FE1E84"/>
    <w:rsid w:val="00FE1FAC"/>
    <w:rsid w:val="00FE27EF"/>
    <w:rsid w:val="00FE2C42"/>
    <w:rsid w:val="00FE3117"/>
    <w:rsid w:val="00FE322B"/>
    <w:rsid w:val="00FE3279"/>
    <w:rsid w:val="00FE35C0"/>
    <w:rsid w:val="00FE36FB"/>
    <w:rsid w:val="00FE3731"/>
    <w:rsid w:val="00FE3903"/>
    <w:rsid w:val="00FE3D70"/>
    <w:rsid w:val="00FE43A6"/>
    <w:rsid w:val="00FE445E"/>
    <w:rsid w:val="00FE4558"/>
    <w:rsid w:val="00FE476E"/>
    <w:rsid w:val="00FE4950"/>
    <w:rsid w:val="00FE49AD"/>
    <w:rsid w:val="00FE50F1"/>
    <w:rsid w:val="00FE5261"/>
    <w:rsid w:val="00FE57DC"/>
    <w:rsid w:val="00FE5B92"/>
    <w:rsid w:val="00FE5E87"/>
    <w:rsid w:val="00FE5F9D"/>
    <w:rsid w:val="00FE62AC"/>
    <w:rsid w:val="00FE657C"/>
    <w:rsid w:val="00FE667D"/>
    <w:rsid w:val="00FE6945"/>
    <w:rsid w:val="00FE6A21"/>
    <w:rsid w:val="00FE6B98"/>
    <w:rsid w:val="00FE6E84"/>
    <w:rsid w:val="00FE6FF2"/>
    <w:rsid w:val="00FE7451"/>
    <w:rsid w:val="00FE782E"/>
    <w:rsid w:val="00FE79CD"/>
    <w:rsid w:val="00FE7BE5"/>
    <w:rsid w:val="00FE7C67"/>
    <w:rsid w:val="00FE7D3A"/>
    <w:rsid w:val="00FF024B"/>
    <w:rsid w:val="00FF044B"/>
    <w:rsid w:val="00FF052D"/>
    <w:rsid w:val="00FF06F9"/>
    <w:rsid w:val="00FF0DCF"/>
    <w:rsid w:val="00FF0F8F"/>
    <w:rsid w:val="00FF0FE2"/>
    <w:rsid w:val="00FF13BB"/>
    <w:rsid w:val="00FF189B"/>
    <w:rsid w:val="00FF193B"/>
    <w:rsid w:val="00FF1998"/>
    <w:rsid w:val="00FF1CFE"/>
    <w:rsid w:val="00FF1DB7"/>
    <w:rsid w:val="00FF1FA7"/>
    <w:rsid w:val="00FF25E5"/>
    <w:rsid w:val="00FF265E"/>
    <w:rsid w:val="00FF29B8"/>
    <w:rsid w:val="00FF2A1E"/>
    <w:rsid w:val="00FF2A52"/>
    <w:rsid w:val="00FF2FA5"/>
    <w:rsid w:val="00FF3858"/>
    <w:rsid w:val="00FF39C0"/>
    <w:rsid w:val="00FF3E6B"/>
    <w:rsid w:val="00FF3FA8"/>
    <w:rsid w:val="00FF41BE"/>
    <w:rsid w:val="00FF42EE"/>
    <w:rsid w:val="00FF42FE"/>
    <w:rsid w:val="00FF466A"/>
    <w:rsid w:val="00FF49BE"/>
    <w:rsid w:val="00FF4DA9"/>
    <w:rsid w:val="00FF4E66"/>
    <w:rsid w:val="00FF5387"/>
    <w:rsid w:val="00FF54CA"/>
    <w:rsid w:val="00FF561E"/>
    <w:rsid w:val="00FF5A2B"/>
    <w:rsid w:val="00FF5BE8"/>
    <w:rsid w:val="00FF6376"/>
    <w:rsid w:val="00FF64D7"/>
    <w:rsid w:val="00FF6556"/>
    <w:rsid w:val="00FF6597"/>
    <w:rsid w:val="00FF66A8"/>
    <w:rsid w:val="00FF66DA"/>
    <w:rsid w:val="00FF6C99"/>
    <w:rsid w:val="00FF6E1C"/>
    <w:rsid w:val="00FF6FC1"/>
    <w:rsid w:val="00FF7227"/>
    <w:rsid w:val="00FF7709"/>
    <w:rsid w:val="00FF7AF2"/>
    <w:rsid w:val="00FF7E02"/>
    <w:rsid w:val="00FF7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becd5,#fef2d2,#f4eadc,#feeab2,#ebe4c5,#f8f6d8,#eee2eb,#fef6d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99"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0">
    <w:name w:val="Normal"/>
    <w:qFormat/>
    <w:rsid w:val="00FB07BA"/>
  </w:style>
  <w:style w:type="paragraph" w:styleId="1">
    <w:name w:val="heading 1"/>
    <w:basedOn w:val="a0"/>
    <w:next w:val="a0"/>
    <w:link w:val="10"/>
    <w:qFormat/>
    <w:rsid w:val="007564BB"/>
    <w:pPr>
      <w:keepNext/>
      <w:spacing w:before="120"/>
      <w:ind w:firstLine="851"/>
      <w:jc w:val="center"/>
      <w:outlineLvl w:val="0"/>
    </w:pPr>
    <w:rPr>
      <w:rFonts w:ascii="Cambria" w:hAnsi="Cambria"/>
      <w:b/>
      <w:bCs/>
      <w:kern w:val="32"/>
      <w:sz w:val="32"/>
      <w:szCs w:val="32"/>
    </w:rPr>
  </w:style>
  <w:style w:type="paragraph" w:styleId="2">
    <w:name w:val="heading 2"/>
    <w:basedOn w:val="a0"/>
    <w:next w:val="a0"/>
    <w:link w:val="20"/>
    <w:qFormat/>
    <w:rsid w:val="007564BB"/>
    <w:pPr>
      <w:keepNext/>
      <w:jc w:val="center"/>
      <w:outlineLvl w:val="1"/>
    </w:pPr>
    <w:rPr>
      <w:rFonts w:ascii="Cambria" w:hAnsi="Cambria"/>
      <w:b/>
      <w:bCs/>
      <w:i/>
      <w:iCs/>
      <w:sz w:val="28"/>
      <w:szCs w:val="28"/>
    </w:rPr>
  </w:style>
  <w:style w:type="paragraph" w:styleId="3">
    <w:name w:val="heading 3"/>
    <w:basedOn w:val="a0"/>
    <w:next w:val="a0"/>
    <w:link w:val="30"/>
    <w:qFormat/>
    <w:rsid w:val="007564BB"/>
    <w:pPr>
      <w:keepNext/>
      <w:jc w:val="center"/>
      <w:outlineLvl w:val="2"/>
    </w:pPr>
    <w:rPr>
      <w:rFonts w:ascii="Cambria" w:hAnsi="Cambria"/>
      <w:b/>
      <w:bCs/>
      <w:sz w:val="26"/>
      <w:szCs w:val="26"/>
    </w:rPr>
  </w:style>
  <w:style w:type="paragraph" w:styleId="4">
    <w:name w:val="heading 4"/>
    <w:basedOn w:val="a0"/>
    <w:next w:val="a0"/>
    <w:link w:val="40"/>
    <w:qFormat/>
    <w:rsid w:val="007564BB"/>
    <w:pPr>
      <w:keepNext/>
      <w:jc w:val="both"/>
      <w:outlineLvl w:val="3"/>
    </w:pPr>
    <w:rPr>
      <w:rFonts w:ascii="Calibri" w:hAnsi="Calibri"/>
      <w:b/>
      <w:bCs/>
      <w:sz w:val="28"/>
      <w:szCs w:val="28"/>
    </w:rPr>
  </w:style>
  <w:style w:type="paragraph" w:styleId="5">
    <w:name w:val="heading 5"/>
    <w:basedOn w:val="a0"/>
    <w:next w:val="a0"/>
    <w:link w:val="50"/>
    <w:qFormat/>
    <w:rsid w:val="007564BB"/>
    <w:pPr>
      <w:keepNext/>
      <w:jc w:val="both"/>
      <w:outlineLvl w:val="4"/>
    </w:pPr>
    <w:rPr>
      <w:rFonts w:ascii="Calibri" w:hAnsi="Calibri"/>
      <w:b/>
      <w:bCs/>
      <w:i/>
      <w:iCs/>
      <w:sz w:val="26"/>
      <w:szCs w:val="26"/>
    </w:rPr>
  </w:style>
  <w:style w:type="paragraph" w:styleId="6">
    <w:name w:val="heading 6"/>
    <w:basedOn w:val="a0"/>
    <w:next w:val="a0"/>
    <w:link w:val="60"/>
    <w:qFormat/>
    <w:rsid w:val="007564BB"/>
    <w:pPr>
      <w:keepNext/>
      <w:jc w:val="both"/>
      <w:outlineLvl w:val="5"/>
    </w:pPr>
    <w:rPr>
      <w:rFonts w:ascii="Calibri" w:hAnsi="Calibri"/>
      <w:b/>
      <w:bCs/>
      <w:sz w:val="22"/>
      <w:szCs w:val="22"/>
    </w:rPr>
  </w:style>
  <w:style w:type="paragraph" w:styleId="7">
    <w:name w:val="heading 7"/>
    <w:basedOn w:val="a0"/>
    <w:next w:val="a0"/>
    <w:link w:val="70"/>
    <w:qFormat/>
    <w:rsid w:val="007564BB"/>
    <w:pPr>
      <w:keepNext/>
      <w:jc w:val="center"/>
      <w:outlineLvl w:val="6"/>
    </w:pPr>
    <w:rPr>
      <w:rFonts w:ascii="Calibri" w:hAnsi="Calibri"/>
      <w:sz w:val="24"/>
      <w:szCs w:val="24"/>
    </w:rPr>
  </w:style>
  <w:style w:type="paragraph" w:styleId="8">
    <w:name w:val="heading 8"/>
    <w:basedOn w:val="a0"/>
    <w:next w:val="a0"/>
    <w:link w:val="80"/>
    <w:qFormat/>
    <w:rsid w:val="007564BB"/>
    <w:pPr>
      <w:keepNext/>
      <w:ind w:left="720"/>
      <w:jc w:val="both"/>
      <w:outlineLvl w:val="7"/>
    </w:pPr>
    <w:rPr>
      <w:rFonts w:ascii="Calibri" w:hAnsi="Calibri"/>
      <w:i/>
      <w:iCs/>
      <w:sz w:val="24"/>
      <w:szCs w:val="24"/>
    </w:rPr>
  </w:style>
  <w:style w:type="paragraph" w:styleId="9">
    <w:name w:val="heading 9"/>
    <w:basedOn w:val="a0"/>
    <w:next w:val="a0"/>
    <w:link w:val="90"/>
    <w:qFormat/>
    <w:rsid w:val="007564BB"/>
    <w:pPr>
      <w:keepNext/>
      <w:ind w:left="800"/>
      <w:jc w:val="both"/>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5D2B53"/>
    <w:rPr>
      <w:rFonts w:ascii="Cambria" w:hAnsi="Cambria" w:cs="Cambria"/>
      <w:b/>
      <w:bCs/>
      <w:kern w:val="32"/>
      <w:sz w:val="32"/>
      <w:szCs w:val="32"/>
    </w:rPr>
  </w:style>
  <w:style w:type="character" w:customStyle="1" w:styleId="20">
    <w:name w:val="Заголовок 2 Знак"/>
    <w:link w:val="2"/>
    <w:semiHidden/>
    <w:locked/>
    <w:rsid w:val="005D2B53"/>
    <w:rPr>
      <w:rFonts w:ascii="Cambria" w:hAnsi="Cambria" w:cs="Cambria"/>
      <w:b/>
      <w:bCs/>
      <w:i/>
      <w:iCs/>
      <w:sz w:val="28"/>
      <w:szCs w:val="28"/>
    </w:rPr>
  </w:style>
  <w:style w:type="character" w:customStyle="1" w:styleId="30">
    <w:name w:val="Заголовок 3 Знак"/>
    <w:link w:val="3"/>
    <w:semiHidden/>
    <w:locked/>
    <w:rsid w:val="005D2B53"/>
    <w:rPr>
      <w:rFonts w:ascii="Cambria" w:hAnsi="Cambria" w:cs="Cambria"/>
      <w:b/>
      <w:bCs/>
      <w:sz w:val="26"/>
      <w:szCs w:val="26"/>
    </w:rPr>
  </w:style>
  <w:style w:type="character" w:customStyle="1" w:styleId="40">
    <w:name w:val="Заголовок 4 Знак"/>
    <w:link w:val="4"/>
    <w:semiHidden/>
    <w:locked/>
    <w:rsid w:val="005D2B53"/>
    <w:rPr>
      <w:rFonts w:ascii="Calibri" w:hAnsi="Calibri" w:cs="Calibri"/>
      <w:b/>
      <w:bCs/>
      <w:sz w:val="28"/>
      <w:szCs w:val="28"/>
    </w:rPr>
  </w:style>
  <w:style w:type="character" w:customStyle="1" w:styleId="50">
    <w:name w:val="Заголовок 5 Знак"/>
    <w:link w:val="5"/>
    <w:semiHidden/>
    <w:locked/>
    <w:rsid w:val="005D2B53"/>
    <w:rPr>
      <w:rFonts w:ascii="Calibri" w:hAnsi="Calibri" w:cs="Calibri"/>
      <w:b/>
      <w:bCs/>
      <w:i/>
      <w:iCs/>
      <w:sz w:val="26"/>
      <w:szCs w:val="26"/>
    </w:rPr>
  </w:style>
  <w:style w:type="character" w:customStyle="1" w:styleId="60">
    <w:name w:val="Заголовок 6 Знак"/>
    <w:link w:val="6"/>
    <w:semiHidden/>
    <w:locked/>
    <w:rsid w:val="005D2B53"/>
    <w:rPr>
      <w:rFonts w:ascii="Calibri" w:hAnsi="Calibri" w:cs="Calibri"/>
      <w:b/>
      <w:bCs/>
      <w:sz w:val="22"/>
      <w:szCs w:val="22"/>
    </w:rPr>
  </w:style>
  <w:style w:type="character" w:customStyle="1" w:styleId="70">
    <w:name w:val="Заголовок 7 Знак"/>
    <w:link w:val="7"/>
    <w:semiHidden/>
    <w:locked/>
    <w:rsid w:val="005D2B53"/>
    <w:rPr>
      <w:rFonts w:ascii="Calibri" w:hAnsi="Calibri" w:cs="Calibri"/>
      <w:sz w:val="24"/>
      <w:szCs w:val="24"/>
    </w:rPr>
  </w:style>
  <w:style w:type="character" w:customStyle="1" w:styleId="80">
    <w:name w:val="Заголовок 8 Знак"/>
    <w:link w:val="8"/>
    <w:semiHidden/>
    <w:locked/>
    <w:rsid w:val="005D2B53"/>
    <w:rPr>
      <w:rFonts w:ascii="Calibri" w:hAnsi="Calibri" w:cs="Calibri"/>
      <w:i/>
      <w:iCs/>
      <w:sz w:val="24"/>
      <w:szCs w:val="24"/>
    </w:rPr>
  </w:style>
  <w:style w:type="character" w:customStyle="1" w:styleId="90">
    <w:name w:val="Заголовок 9 Знак"/>
    <w:link w:val="9"/>
    <w:semiHidden/>
    <w:locked/>
    <w:rsid w:val="005D2B53"/>
    <w:rPr>
      <w:rFonts w:ascii="Cambria" w:hAnsi="Cambria" w:cs="Cambria"/>
      <w:sz w:val="22"/>
      <w:szCs w:val="22"/>
    </w:rPr>
  </w:style>
  <w:style w:type="paragraph" w:styleId="a4">
    <w:name w:val="Title"/>
    <w:basedOn w:val="a0"/>
    <w:link w:val="a5"/>
    <w:qFormat/>
    <w:rsid w:val="007564BB"/>
    <w:pPr>
      <w:jc w:val="center"/>
    </w:pPr>
    <w:rPr>
      <w:rFonts w:ascii="Cambria" w:hAnsi="Cambria"/>
      <w:b/>
      <w:bCs/>
      <w:kern w:val="28"/>
      <w:sz w:val="32"/>
      <w:szCs w:val="32"/>
    </w:rPr>
  </w:style>
  <w:style w:type="character" w:customStyle="1" w:styleId="a5">
    <w:name w:val="Название Знак"/>
    <w:link w:val="a4"/>
    <w:locked/>
    <w:rsid w:val="005D2B53"/>
    <w:rPr>
      <w:rFonts w:ascii="Cambria" w:hAnsi="Cambria" w:cs="Cambria"/>
      <w:b/>
      <w:bCs/>
      <w:kern w:val="28"/>
      <w:sz w:val="32"/>
      <w:szCs w:val="32"/>
    </w:rPr>
  </w:style>
  <w:style w:type="paragraph" w:styleId="21">
    <w:name w:val="Body Text 2"/>
    <w:basedOn w:val="a0"/>
    <w:link w:val="22"/>
    <w:rsid w:val="007564BB"/>
    <w:pPr>
      <w:jc w:val="center"/>
    </w:pPr>
  </w:style>
  <w:style w:type="character" w:customStyle="1" w:styleId="22">
    <w:name w:val="Основной текст 2 Знак"/>
    <w:link w:val="21"/>
    <w:semiHidden/>
    <w:locked/>
    <w:rsid w:val="005D2B53"/>
    <w:rPr>
      <w:rFonts w:cs="Times New Roman"/>
    </w:rPr>
  </w:style>
  <w:style w:type="paragraph" w:styleId="a6">
    <w:name w:val="Subtitle"/>
    <w:basedOn w:val="a0"/>
    <w:link w:val="a7"/>
    <w:qFormat/>
    <w:rsid w:val="007564BB"/>
    <w:pPr>
      <w:jc w:val="center"/>
    </w:pPr>
    <w:rPr>
      <w:rFonts w:ascii="Cambria" w:hAnsi="Cambria"/>
      <w:sz w:val="24"/>
      <w:szCs w:val="24"/>
    </w:rPr>
  </w:style>
  <w:style w:type="character" w:customStyle="1" w:styleId="a7">
    <w:name w:val="Подзаголовок Знак"/>
    <w:link w:val="a6"/>
    <w:locked/>
    <w:rsid w:val="005D2B53"/>
    <w:rPr>
      <w:rFonts w:ascii="Cambria" w:hAnsi="Cambria" w:cs="Cambria"/>
      <w:sz w:val="24"/>
      <w:szCs w:val="24"/>
    </w:rPr>
  </w:style>
  <w:style w:type="paragraph" w:styleId="a8">
    <w:name w:val="Body Text"/>
    <w:basedOn w:val="a0"/>
    <w:link w:val="a9"/>
    <w:rsid w:val="007564BB"/>
    <w:pPr>
      <w:jc w:val="both"/>
    </w:pPr>
  </w:style>
  <w:style w:type="character" w:customStyle="1" w:styleId="a9">
    <w:name w:val="Основной текст Знак"/>
    <w:link w:val="a8"/>
    <w:locked/>
    <w:rsid w:val="005D2B53"/>
    <w:rPr>
      <w:rFonts w:cs="Times New Roman"/>
    </w:rPr>
  </w:style>
  <w:style w:type="paragraph" w:styleId="aa">
    <w:name w:val="header"/>
    <w:basedOn w:val="a0"/>
    <w:link w:val="ab"/>
    <w:uiPriority w:val="99"/>
    <w:rsid w:val="007564BB"/>
    <w:pPr>
      <w:tabs>
        <w:tab w:val="center" w:pos="4677"/>
        <w:tab w:val="right" w:pos="9355"/>
      </w:tabs>
    </w:pPr>
  </w:style>
  <w:style w:type="character" w:customStyle="1" w:styleId="ab">
    <w:name w:val="Верхний колонтитул Знак"/>
    <w:link w:val="aa"/>
    <w:uiPriority w:val="99"/>
    <w:locked/>
    <w:rsid w:val="004D14EE"/>
    <w:rPr>
      <w:rFonts w:cs="Times New Roman"/>
      <w:lang w:val="ru-RU" w:eastAsia="ru-RU"/>
    </w:rPr>
  </w:style>
  <w:style w:type="paragraph" w:styleId="ac">
    <w:name w:val="footer"/>
    <w:basedOn w:val="a0"/>
    <w:link w:val="ad"/>
    <w:uiPriority w:val="99"/>
    <w:rsid w:val="007564BB"/>
    <w:pPr>
      <w:tabs>
        <w:tab w:val="center" w:pos="4677"/>
        <w:tab w:val="right" w:pos="9355"/>
      </w:tabs>
    </w:pPr>
  </w:style>
  <w:style w:type="character" w:customStyle="1" w:styleId="ad">
    <w:name w:val="Нижний колонтитул Знак"/>
    <w:link w:val="ac"/>
    <w:uiPriority w:val="99"/>
    <w:locked/>
    <w:rsid w:val="005D2B53"/>
    <w:rPr>
      <w:rFonts w:cs="Times New Roman"/>
    </w:rPr>
  </w:style>
  <w:style w:type="character" w:styleId="ae">
    <w:name w:val="page number"/>
    <w:rsid w:val="007564BB"/>
    <w:rPr>
      <w:rFonts w:cs="Times New Roman"/>
    </w:rPr>
  </w:style>
  <w:style w:type="paragraph" w:styleId="31">
    <w:name w:val="Body Text 3"/>
    <w:basedOn w:val="a0"/>
    <w:link w:val="32"/>
    <w:rsid w:val="007564BB"/>
    <w:pPr>
      <w:tabs>
        <w:tab w:val="left" w:pos="1418"/>
      </w:tabs>
      <w:jc w:val="both"/>
    </w:pPr>
    <w:rPr>
      <w:sz w:val="16"/>
      <w:szCs w:val="16"/>
    </w:rPr>
  </w:style>
  <w:style w:type="character" w:customStyle="1" w:styleId="32">
    <w:name w:val="Основной текст 3 Знак"/>
    <w:link w:val="31"/>
    <w:semiHidden/>
    <w:locked/>
    <w:rsid w:val="005D2B53"/>
    <w:rPr>
      <w:rFonts w:cs="Times New Roman"/>
      <w:sz w:val="16"/>
      <w:szCs w:val="16"/>
    </w:rPr>
  </w:style>
  <w:style w:type="paragraph" w:customStyle="1" w:styleId="ConsNonformat">
    <w:name w:val="ConsNonformat"/>
    <w:rsid w:val="007564BB"/>
    <w:pPr>
      <w:widowControl w:val="0"/>
    </w:pPr>
    <w:rPr>
      <w:rFonts w:ascii="Courier New" w:hAnsi="Courier New" w:cs="Courier New"/>
      <w:sz w:val="16"/>
      <w:szCs w:val="16"/>
    </w:rPr>
  </w:style>
  <w:style w:type="paragraph" w:styleId="af">
    <w:name w:val="Body Text Indent"/>
    <w:basedOn w:val="a0"/>
    <w:link w:val="af0"/>
    <w:rsid w:val="007564BB"/>
    <w:pPr>
      <w:spacing w:before="120"/>
      <w:ind w:firstLine="936"/>
      <w:jc w:val="both"/>
    </w:pPr>
  </w:style>
  <w:style w:type="character" w:customStyle="1" w:styleId="af0">
    <w:name w:val="Основной текст с отступом Знак"/>
    <w:link w:val="af"/>
    <w:locked/>
    <w:rsid w:val="005D2B53"/>
    <w:rPr>
      <w:rFonts w:cs="Times New Roman"/>
    </w:rPr>
  </w:style>
  <w:style w:type="paragraph" w:styleId="af1">
    <w:name w:val="footnote text"/>
    <w:basedOn w:val="a0"/>
    <w:link w:val="af2"/>
    <w:semiHidden/>
    <w:rsid w:val="007564BB"/>
  </w:style>
  <w:style w:type="character" w:customStyle="1" w:styleId="af2">
    <w:name w:val="Текст сноски Знак"/>
    <w:link w:val="af1"/>
    <w:semiHidden/>
    <w:locked/>
    <w:rsid w:val="005D2B53"/>
    <w:rPr>
      <w:rFonts w:cs="Times New Roman"/>
    </w:rPr>
  </w:style>
  <w:style w:type="character" w:styleId="af3">
    <w:name w:val="footnote reference"/>
    <w:semiHidden/>
    <w:rsid w:val="007564BB"/>
    <w:rPr>
      <w:rFonts w:cs="Times New Roman"/>
      <w:vertAlign w:val="superscript"/>
    </w:rPr>
  </w:style>
  <w:style w:type="paragraph" w:styleId="23">
    <w:name w:val="Body Text Indent 2"/>
    <w:basedOn w:val="a0"/>
    <w:link w:val="24"/>
    <w:rsid w:val="007564BB"/>
    <w:pPr>
      <w:spacing w:before="120"/>
      <w:ind w:firstLine="851"/>
      <w:jc w:val="both"/>
    </w:pPr>
  </w:style>
  <w:style w:type="character" w:customStyle="1" w:styleId="24">
    <w:name w:val="Основной текст с отступом 2 Знак"/>
    <w:link w:val="23"/>
    <w:locked/>
    <w:rsid w:val="005D2B53"/>
    <w:rPr>
      <w:rFonts w:cs="Times New Roman"/>
    </w:rPr>
  </w:style>
  <w:style w:type="paragraph" w:styleId="33">
    <w:name w:val="Body Text Indent 3"/>
    <w:basedOn w:val="a0"/>
    <w:link w:val="34"/>
    <w:rsid w:val="007564BB"/>
    <w:pPr>
      <w:spacing w:after="120"/>
      <w:ind w:left="283"/>
    </w:pPr>
    <w:rPr>
      <w:sz w:val="16"/>
      <w:szCs w:val="16"/>
    </w:rPr>
  </w:style>
  <w:style w:type="character" w:customStyle="1" w:styleId="34">
    <w:name w:val="Основной текст с отступом 3 Знак"/>
    <w:link w:val="33"/>
    <w:locked/>
    <w:rsid w:val="005D2B53"/>
    <w:rPr>
      <w:rFonts w:cs="Times New Roman"/>
      <w:sz w:val="16"/>
      <w:szCs w:val="16"/>
    </w:rPr>
  </w:style>
  <w:style w:type="paragraph" w:customStyle="1" w:styleId="xl35">
    <w:name w:val="xl35"/>
    <w:basedOn w:val="a0"/>
    <w:rsid w:val="007564BB"/>
    <w:pPr>
      <w:pBdr>
        <w:left w:val="single" w:sz="4" w:space="0" w:color="auto"/>
        <w:bottom w:val="single" w:sz="4" w:space="0" w:color="auto"/>
        <w:right w:val="double" w:sz="6" w:space="0" w:color="auto"/>
      </w:pBdr>
      <w:spacing w:before="100" w:beforeAutospacing="1" w:after="100" w:afterAutospacing="1"/>
      <w:jc w:val="center"/>
      <w:textAlignment w:val="center"/>
    </w:pPr>
    <w:rPr>
      <w:sz w:val="24"/>
      <w:szCs w:val="24"/>
    </w:rPr>
  </w:style>
  <w:style w:type="table" w:styleId="af4">
    <w:name w:val="Table Grid"/>
    <w:basedOn w:val="a2"/>
    <w:uiPriority w:val="59"/>
    <w:rsid w:val="00BE55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lock Text"/>
    <w:basedOn w:val="a0"/>
    <w:rsid w:val="00602058"/>
    <w:pPr>
      <w:autoSpaceDE w:val="0"/>
      <w:autoSpaceDN w:val="0"/>
      <w:adjustRightInd w:val="0"/>
      <w:ind w:left="1160" w:right="-143"/>
    </w:pPr>
    <w:rPr>
      <w:color w:val="000000"/>
      <w:sz w:val="24"/>
      <w:szCs w:val="24"/>
    </w:rPr>
  </w:style>
  <w:style w:type="paragraph" w:customStyle="1" w:styleId="af6">
    <w:name w:val="Стиль"/>
    <w:rsid w:val="00602058"/>
    <w:pPr>
      <w:widowControl w:val="0"/>
      <w:autoSpaceDE w:val="0"/>
      <w:autoSpaceDN w:val="0"/>
      <w:adjustRightInd w:val="0"/>
    </w:pPr>
    <w:rPr>
      <w:rFonts w:ascii="Arial" w:hAnsi="Arial" w:cs="Arial"/>
      <w:sz w:val="24"/>
      <w:szCs w:val="24"/>
    </w:rPr>
  </w:style>
  <w:style w:type="character" w:styleId="af7">
    <w:name w:val="Hyperlink"/>
    <w:uiPriority w:val="99"/>
    <w:rsid w:val="00C92F30"/>
    <w:rPr>
      <w:rFonts w:cs="Times New Roman"/>
      <w:color w:val="0000FF"/>
      <w:u w:val="single"/>
    </w:rPr>
  </w:style>
  <w:style w:type="paragraph" w:styleId="af8">
    <w:name w:val="Normal (Web)"/>
    <w:aliases w:val="Обычный (Web),Обычный (Web)1,Обычный (веб) Знак,Обычный (Web)1 Знак"/>
    <w:basedOn w:val="a0"/>
    <w:link w:val="11"/>
    <w:uiPriority w:val="99"/>
    <w:rsid w:val="00347E73"/>
    <w:pPr>
      <w:spacing w:before="100" w:beforeAutospacing="1" w:after="100" w:afterAutospacing="1"/>
    </w:pPr>
    <w:rPr>
      <w:sz w:val="24"/>
      <w:szCs w:val="24"/>
    </w:rPr>
  </w:style>
  <w:style w:type="paragraph" w:customStyle="1" w:styleId="af9">
    <w:name w:val="Текст постановления"/>
    <w:basedOn w:val="a0"/>
    <w:rsid w:val="00347E73"/>
    <w:pPr>
      <w:overflowPunct w:val="0"/>
      <w:autoSpaceDE w:val="0"/>
      <w:autoSpaceDN w:val="0"/>
      <w:adjustRightInd w:val="0"/>
      <w:ind w:firstLine="709"/>
    </w:pPr>
    <w:rPr>
      <w:sz w:val="24"/>
      <w:szCs w:val="24"/>
    </w:rPr>
  </w:style>
  <w:style w:type="paragraph" w:customStyle="1" w:styleId="12">
    <w:name w:val="Знак1"/>
    <w:basedOn w:val="a0"/>
    <w:rsid w:val="00DA5FB9"/>
    <w:pPr>
      <w:spacing w:before="100" w:beforeAutospacing="1" w:after="100" w:afterAutospacing="1"/>
    </w:pPr>
    <w:rPr>
      <w:rFonts w:ascii="Tahoma" w:hAnsi="Tahoma" w:cs="Tahoma"/>
      <w:lang w:val="en-US" w:eastAsia="en-US"/>
    </w:rPr>
  </w:style>
  <w:style w:type="paragraph" w:customStyle="1" w:styleId="CharChar">
    <w:name w:val="Char Char"/>
    <w:basedOn w:val="a0"/>
    <w:rsid w:val="00915D29"/>
    <w:pPr>
      <w:spacing w:after="160" w:line="240" w:lineRule="exact"/>
    </w:pPr>
    <w:rPr>
      <w:rFonts w:ascii="Verdana" w:hAnsi="Verdana" w:cs="Verdana"/>
      <w:lang w:val="en-US" w:eastAsia="en-US"/>
    </w:rPr>
  </w:style>
  <w:style w:type="paragraph" w:styleId="afa">
    <w:name w:val="List Paragraph"/>
    <w:basedOn w:val="a0"/>
    <w:uiPriority w:val="99"/>
    <w:qFormat/>
    <w:rsid w:val="004D14EE"/>
    <w:pPr>
      <w:spacing w:after="200" w:line="276" w:lineRule="auto"/>
      <w:ind w:left="720"/>
    </w:pPr>
    <w:rPr>
      <w:rFonts w:ascii="Calibri" w:hAnsi="Calibri" w:cs="Calibri"/>
      <w:sz w:val="22"/>
      <w:szCs w:val="22"/>
    </w:rPr>
  </w:style>
  <w:style w:type="paragraph" w:customStyle="1" w:styleId="13">
    <w:name w:val="1"/>
    <w:basedOn w:val="a0"/>
    <w:rsid w:val="00C86982"/>
    <w:pPr>
      <w:spacing w:after="160" w:line="240" w:lineRule="exact"/>
    </w:pPr>
    <w:rPr>
      <w:rFonts w:ascii="Verdana" w:hAnsi="Verdana"/>
      <w:lang w:val="en-US" w:eastAsia="en-US"/>
    </w:rPr>
  </w:style>
  <w:style w:type="paragraph" w:styleId="afb">
    <w:name w:val="caption"/>
    <w:basedOn w:val="a0"/>
    <w:next w:val="a0"/>
    <w:uiPriority w:val="35"/>
    <w:qFormat/>
    <w:locked/>
    <w:rsid w:val="00C86982"/>
    <w:rPr>
      <w:b/>
      <w:bCs/>
    </w:rPr>
  </w:style>
  <w:style w:type="paragraph" w:customStyle="1" w:styleId="afc">
    <w:name w:val="Знак Знак Знак Знак"/>
    <w:basedOn w:val="a0"/>
    <w:rsid w:val="007F4441"/>
    <w:pPr>
      <w:spacing w:after="160" w:line="240" w:lineRule="exact"/>
    </w:pPr>
    <w:rPr>
      <w:rFonts w:ascii="Verdana" w:hAnsi="Verdana"/>
      <w:lang w:val="en-US" w:eastAsia="en-US"/>
    </w:rPr>
  </w:style>
  <w:style w:type="character" w:customStyle="1" w:styleId="apple-converted-space">
    <w:name w:val="apple-converted-space"/>
    <w:basedOn w:val="a1"/>
    <w:rsid w:val="009348E2"/>
  </w:style>
  <w:style w:type="character" w:customStyle="1" w:styleId="Heading7Char">
    <w:name w:val="Heading 7 Char"/>
    <w:semiHidden/>
    <w:locked/>
    <w:rsid w:val="001450D2"/>
    <w:rPr>
      <w:rFonts w:ascii="Calibri" w:hAnsi="Calibri" w:cs="Calibri"/>
      <w:sz w:val="24"/>
      <w:szCs w:val="24"/>
    </w:rPr>
  </w:style>
  <w:style w:type="character" w:customStyle="1" w:styleId="TitleChar">
    <w:name w:val="Title Char"/>
    <w:locked/>
    <w:rsid w:val="0033512C"/>
    <w:rPr>
      <w:rFonts w:ascii="Cambria" w:hAnsi="Cambria" w:cs="Cambria"/>
      <w:b/>
      <w:bCs/>
      <w:kern w:val="28"/>
      <w:sz w:val="32"/>
      <w:szCs w:val="32"/>
    </w:rPr>
  </w:style>
  <w:style w:type="paragraph" w:customStyle="1" w:styleId="afd">
    <w:name w:val="Знак"/>
    <w:basedOn w:val="a0"/>
    <w:rsid w:val="001C770E"/>
    <w:pPr>
      <w:tabs>
        <w:tab w:val="num" w:pos="720"/>
      </w:tabs>
      <w:spacing w:after="160" w:line="240" w:lineRule="exact"/>
      <w:ind w:left="720" w:hanging="720"/>
      <w:jc w:val="both"/>
    </w:pPr>
    <w:rPr>
      <w:rFonts w:ascii="Verdana" w:hAnsi="Verdana" w:cs="Arial"/>
      <w:lang w:val="en-US" w:eastAsia="en-US"/>
    </w:rPr>
  </w:style>
  <w:style w:type="paragraph" w:customStyle="1" w:styleId="afe">
    <w:name w:val="a"/>
    <w:basedOn w:val="a0"/>
    <w:rsid w:val="00D87065"/>
    <w:pPr>
      <w:spacing w:before="100" w:beforeAutospacing="1" w:after="100" w:afterAutospacing="1"/>
    </w:pPr>
    <w:rPr>
      <w:sz w:val="24"/>
      <w:szCs w:val="24"/>
    </w:rPr>
  </w:style>
  <w:style w:type="paragraph" w:customStyle="1" w:styleId="a30">
    <w:name w:val="a3"/>
    <w:basedOn w:val="a0"/>
    <w:rsid w:val="00D87065"/>
    <w:pPr>
      <w:spacing w:before="100" w:beforeAutospacing="1" w:after="100" w:afterAutospacing="1"/>
    </w:pPr>
    <w:rPr>
      <w:sz w:val="24"/>
      <w:szCs w:val="24"/>
    </w:rPr>
  </w:style>
  <w:style w:type="paragraph" w:customStyle="1" w:styleId="14">
    <w:name w:val="Без интервала1"/>
    <w:link w:val="NoSpacingChar"/>
    <w:rsid w:val="00AA1086"/>
    <w:rPr>
      <w:rFonts w:ascii="Calibri" w:eastAsia="Calibri" w:hAnsi="Calibri"/>
      <w:sz w:val="22"/>
      <w:szCs w:val="22"/>
    </w:rPr>
  </w:style>
  <w:style w:type="character" w:customStyle="1" w:styleId="HeaderChar">
    <w:name w:val="Header Char"/>
    <w:locked/>
    <w:rsid w:val="005C4DE4"/>
    <w:rPr>
      <w:rFonts w:ascii="Times New Roman" w:hAnsi="Times New Roman" w:cs="Times New Roman"/>
      <w:sz w:val="20"/>
      <w:szCs w:val="20"/>
      <w:lang w:eastAsia="ru-RU"/>
    </w:rPr>
  </w:style>
  <w:style w:type="paragraph" w:customStyle="1" w:styleId="aff">
    <w:name w:val="текст отчета"/>
    <w:uiPriority w:val="99"/>
    <w:rsid w:val="004978FB"/>
    <w:pPr>
      <w:spacing w:after="200"/>
      <w:ind w:firstLine="709"/>
      <w:jc w:val="both"/>
    </w:pPr>
    <w:rPr>
      <w:sz w:val="28"/>
      <w:szCs w:val="28"/>
      <w:lang w:eastAsia="en-US"/>
    </w:rPr>
  </w:style>
  <w:style w:type="paragraph" w:customStyle="1" w:styleId="15">
    <w:name w:val="Обычный1"/>
    <w:rsid w:val="00AC704B"/>
    <w:pPr>
      <w:widowControl w:val="0"/>
      <w:snapToGrid w:val="0"/>
    </w:pPr>
  </w:style>
  <w:style w:type="paragraph" w:customStyle="1" w:styleId="aff0">
    <w:name w:val="Ос"/>
    <w:basedOn w:val="a0"/>
    <w:rsid w:val="00AC704B"/>
    <w:pPr>
      <w:widowControl w:val="0"/>
      <w:ind w:firstLine="720"/>
      <w:jc w:val="both"/>
    </w:pPr>
    <w:rPr>
      <w:snapToGrid w:val="0"/>
      <w:sz w:val="28"/>
    </w:rPr>
  </w:style>
  <w:style w:type="paragraph" w:customStyle="1" w:styleId="aff1">
    <w:name w:val="Основной"/>
    <w:basedOn w:val="a0"/>
    <w:rsid w:val="00AC704B"/>
    <w:pPr>
      <w:spacing w:after="20" w:line="360" w:lineRule="auto"/>
      <w:ind w:firstLine="709"/>
      <w:jc w:val="both"/>
    </w:pPr>
    <w:rPr>
      <w:sz w:val="28"/>
    </w:rPr>
  </w:style>
  <w:style w:type="character" w:styleId="aff2">
    <w:name w:val="Emphasis"/>
    <w:qFormat/>
    <w:locked/>
    <w:rsid w:val="00AC704B"/>
    <w:rPr>
      <w:i/>
      <w:iCs/>
    </w:rPr>
  </w:style>
  <w:style w:type="paragraph" w:customStyle="1" w:styleId="ConsPlusNormal">
    <w:name w:val="ConsPlusNormal"/>
    <w:link w:val="ConsPlusNormal0"/>
    <w:rsid w:val="00AC704B"/>
    <w:pPr>
      <w:widowControl w:val="0"/>
      <w:autoSpaceDE w:val="0"/>
      <w:autoSpaceDN w:val="0"/>
      <w:adjustRightInd w:val="0"/>
      <w:ind w:firstLine="720"/>
    </w:pPr>
    <w:rPr>
      <w:rFonts w:ascii="Arial" w:hAnsi="Arial" w:cs="Arial"/>
    </w:rPr>
  </w:style>
  <w:style w:type="paragraph" w:customStyle="1" w:styleId="110">
    <w:name w:val="Знак Знак Знак Знак Знак Знак Знак Знак Знак Знак Знак Знак1 Знак Знак Знак1 Знак"/>
    <w:basedOn w:val="a0"/>
    <w:rsid w:val="0047589D"/>
    <w:pPr>
      <w:spacing w:before="100" w:beforeAutospacing="1" w:after="100" w:afterAutospacing="1"/>
    </w:pPr>
    <w:rPr>
      <w:rFonts w:ascii="Tahoma" w:hAnsi="Tahoma"/>
      <w:lang w:val="en-US" w:eastAsia="en-US"/>
    </w:rPr>
  </w:style>
  <w:style w:type="paragraph" w:customStyle="1" w:styleId="ConsPlusNonformat">
    <w:name w:val="ConsPlusNonformat"/>
    <w:rsid w:val="00160DA5"/>
    <w:pPr>
      <w:widowControl w:val="0"/>
      <w:autoSpaceDE w:val="0"/>
      <w:autoSpaceDN w:val="0"/>
      <w:adjustRightInd w:val="0"/>
    </w:pPr>
    <w:rPr>
      <w:rFonts w:ascii="Courier New" w:hAnsi="Courier New" w:cs="Courier New"/>
    </w:rPr>
  </w:style>
  <w:style w:type="character" w:customStyle="1" w:styleId="rvts16">
    <w:name w:val="rvts16"/>
    <w:rsid w:val="006B6E7F"/>
    <w:rPr>
      <w:rFonts w:ascii="Arial" w:hAnsi="Arial" w:cs="Arial"/>
      <w:color w:val="000000"/>
      <w:sz w:val="20"/>
      <w:szCs w:val="20"/>
      <w:u w:val="none"/>
      <w:effect w:val="none"/>
    </w:rPr>
  </w:style>
  <w:style w:type="paragraph" w:styleId="aff3">
    <w:name w:val="No Spacing"/>
    <w:link w:val="aff4"/>
    <w:uiPriority w:val="1"/>
    <w:qFormat/>
    <w:rsid w:val="00AF281C"/>
    <w:rPr>
      <w:sz w:val="24"/>
      <w:szCs w:val="24"/>
    </w:rPr>
  </w:style>
  <w:style w:type="paragraph" w:customStyle="1" w:styleId="aff5">
    <w:name w:val="Знак"/>
    <w:basedOn w:val="a0"/>
    <w:rsid w:val="0080270B"/>
    <w:pPr>
      <w:spacing w:before="100" w:beforeAutospacing="1" w:after="100" w:afterAutospacing="1"/>
    </w:pPr>
    <w:rPr>
      <w:rFonts w:ascii="Tahoma" w:hAnsi="Tahoma" w:cs="Tahoma"/>
      <w:lang w:val="en-US" w:eastAsia="en-US"/>
    </w:rPr>
  </w:style>
  <w:style w:type="paragraph" w:customStyle="1" w:styleId="aff6">
    <w:name w:val="Знак Знак Знак Знак Знак Знак"/>
    <w:basedOn w:val="a0"/>
    <w:rsid w:val="0007475A"/>
    <w:pPr>
      <w:spacing w:after="160" w:line="240" w:lineRule="exact"/>
    </w:pPr>
    <w:rPr>
      <w:rFonts w:ascii="Verdana" w:hAnsi="Verdana" w:cs="Verdana"/>
      <w:lang w:val="en-US" w:eastAsia="en-US"/>
    </w:rPr>
  </w:style>
  <w:style w:type="character" w:customStyle="1" w:styleId="11">
    <w:name w:val="Обычный (веб) Знак1"/>
    <w:aliases w:val="Обычный (Web) Знак,Обычный (Web)1 Знак1,Обычный (веб) Знак Знак,Обычный (Web)1 Знак Знак"/>
    <w:link w:val="af8"/>
    <w:rsid w:val="002D7A6E"/>
    <w:rPr>
      <w:sz w:val="24"/>
      <w:szCs w:val="24"/>
    </w:rPr>
  </w:style>
  <w:style w:type="paragraph" w:customStyle="1" w:styleId="ajustify">
    <w:name w:val="ajustify"/>
    <w:basedOn w:val="a0"/>
    <w:rsid w:val="00E81514"/>
    <w:pPr>
      <w:spacing w:before="100" w:beforeAutospacing="1" w:after="100" w:afterAutospacing="1"/>
    </w:pPr>
    <w:rPr>
      <w:rFonts w:eastAsia="Calibri"/>
      <w:sz w:val="24"/>
      <w:szCs w:val="24"/>
    </w:rPr>
  </w:style>
  <w:style w:type="paragraph" w:customStyle="1" w:styleId="Default">
    <w:name w:val="Default"/>
    <w:rsid w:val="00BF20BC"/>
    <w:pPr>
      <w:autoSpaceDE w:val="0"/>
      <w:autoSpaceDN w:val="0"/>
      <w:adjustRightInd w:val="0"/>
    </w:pPr>
    <w:rPr>
      <w:rFonts w:ascii="Arial" w:hAnsi="Arial" w:cs="Arial"/>
      <w:color w:val="000000"/>
      <w:sz w:val="24"/>
      <w:szCs w:val="24"/>
    </w:rPr>
  </w:style>
  <w:style w:type="paragraph" w:customStyle="1" w:styleId="25">
    <w:name w:val="Второй_2"/>
    <w:basedOn w:val="a0"/>
    <w:qFormat/>
    <w:rsid w:val="00F618CC"/>
    <w:pPr>
      <w:keepNext/>
      <w:spacing w:after="120" w:line="288" w:lineRule="auto"/>
      <w:ind w:firstLine="709"/>
      <w:jc w:val="both"/>
      <w:outlineLvl w:val="0"/>
    </w:pPr>
    <w:rPr>
      <w:rFonts w:ascii="Arial" w:hAnsi="Arial"/>
      <w:b/>
      <w:sz w:val="28"/>
      <w:szCs w:val="28"/>
    </w:rPr>
  </w:style>
  <w:style w:type="paragraph" w:customStyle="1" w:styleId="rvps140">
    <w:name w:val="rvps140"/>
    <w:basedOn w:val="a0"/>
    <w:rsid w:val="00F618CC"/>
    <w:pPr>
      <w:spacing w:after="225" w:line="288" w:lineRule="auto"/>
      <w:ind w:firstLine="709"/>
      <w:jc w:val="both"/>
    </w:pPr>
    <w:rPr>
      <w:sz w:val="28"/>
      <w:szCs w:val="24"/>
    </w:rPr>
  </w:style>
  <w:style w:type="paragraph" w:styleId="aff7">
    <w:name w:val="Balloon Text"/>
    <w:basedOn w:val="a0"/>
    <w:link w:val="aff8"/>
    <w:locked/>
    <w:rsid w:val="00C15448"/>
    <w:rPr>
      <w:rFonts w:ascii="Tahoma" w:hAnsi="Tahoma"/>
      <w:sz w:val="16"/>
      <w:szCs w:val="16"/>
    </w:rPr>
  </w:style>
  <w:style w:type="character" w:customStyle="1" w:styleId="aff8">
    <w:name w:val="Текст выноски Знак"/>
    <w:link w:val="aff7"/>
    <w:rsid w:val="00C15448"/>
    <w:rPr>
      <w:rFonts w:ascii="Tahoma" w:hAnsi="Tahoma" w:cs="Tahoma"/>
      <w:sz w:val="16"/>
      <w:szCs w:val="16"/>
    </w:rPr>
  </w:style>
  <w:style w:type="paragraph" w:customStyle="1" w:styleId="120">
    <w:name w:val="_докл осн 12 абз"/>
    <w:basedOn w:val="a0"/>
    <w:link w:val="121"/>
    <w:rsid w:val="00F975B4"/>
    <w:pPr>
      <w:tabs>
        <w:tab w:val="left" w:pos="-284"/>
      </w:tabs>
      <w:spacing w:after="40" w:line="312" w:lineRule="auto"/>
      <w:ind w:firstLine="720"/>
      <w:jc w:val="both"/>
    </w:pPr>
    <w:rPr>
      <w:sz w:val="24"/>
    </w:rPr>
  </w:style>
  <w:style w:type="character" w:customStyle="1" w:styleId="121">
    <w:name w:val="_докл осн 12 абз Знак"/>
    <w:link w:val="120"/>
    <w:rsid w:val="00F975B4"/>
    <w:rPr>
      <w:sz w:val="24"/>
    </w:rPr>
  </w:style>
  <w:style w:type="character" w:customStyle="1" w:styleId="FontStyle27">
    <w:name w:val="Font Style27"/>
    <w:rsid w:val="00AE206A"/>
    <w:rPr>
      <w:rFonts w:ascii="Times New Roman" w:hAnsi="Times New Roman" w:cs="Times New Roman" w:hint="default"/>
      <w:sz w:val="24"/>
      <w:szCs w:val="24"/>
    </w:rPr>
  </w:style>
  <w:style w:type="paragraph" w:customStyle="1" w:styleId="16">
    <w:name w:val="Основной текст1"/>
    <w:basedOn w:val="a0"/>
    <w:rsid w:val="00AE206A"/>
    <w:pPr>
      <w:widowControl w:val="0"/>
      <w:shd w:val="clear" w:color="auto" w:fill="FFFFFF"/>
      <w:spacing w:line="322" w:lineRule="exact"/>
    </w:pPr>
    <w:rPr>
      <w:rFonts w:ascii="Calibri" w:hAnsi="Calibri"/>
      <w:sz w:val="27"/>
      <w:szCs w:val="27"/>
      <w:shd w:val="clear" w:color="auto" w:fill="FFFFFF"/>
    </w:rPr>
  </w:style>
  <w:style w:type="character" w:customStyle="1" w:styleId="FontStyle13">
    <w:name w:val="Font Style13"/>
    <w:rsid w:val="009816E0"/>
    <w:rPr>
      <w:rFonts w:ascii="Times New Roman" w:hAnsi="Times New Roman" w:cs="Times New Roman" w:hint="default"/>
      <w:sz w:val="20"/>
      <w:szCs w:val="20"/>
    </w:rPr>
  </w:style>
  <w:style w:type="character" w:customStyle="1" w:styleId="FontStyle19">
    <w:name w:val="Font Style19"/>
    <w:rsid w:val="009816E0"/>
    <w:rPr>
      <w:rFonts w:ascii="Times New Roman" w:hAnsi="Times New Roman" w:cs="Times New Roman"/>
      <w:sz w:val="26"/>
      <w:szCs w:val="26"/>
    </w:rPr>
  </w:style>
  <w:style w:type="character" w:customStyle="1" w:styleId="FontStyle24">
    <w:name w:val="Font Style24"/>
    <w:rsid w:val="009816E0"/>
    <w:rPr>
      <w:rFonts w:ascii="Times New Roman" w:hAnsi="Times New Roman" w:cs="Times New Roman"/>
      <w:sz w:val="26"/>
      <w:szCs w:val="26"/>
    </w:rPr>
  </w:style>
  <w:style w:type="paragraph" w:customStyle="1" w:styleId="ConsPlusTitle">
    <w:name w:val="ConsPlusTitle"/>
    <w:rsid w:val="009816E0"/>
    <w:pPr>
      <w:widowControl w:val="0"/>
      <w:autoSpaceDE w:val="0"/>
      <w:autoSpaceDN w:val="0"/>
      <w:adjustRightInd w:val="0"/>
    </w:pPr>
    <w:rPr>
      <w:rFonts w:ascii="Arial" w:hAnsi="Arial" w:cs="Arial"/>
      <w:b/>
      <w:bCs/>
    </w:rPr>
  </w:style>
  <w:style w:type="character" w:customStyle="1" w:styleId="FontStyle15">
    <w:name w:val="Font Style15"/>
    <w:rsid w:val="009816E0"/>
    <w:rPr>
      <w:rFonts w:ascii="Times New Roman" w:hAnsi="Times New Roman" w:cs="Times New Roman" w:hint="default"/>
      <w:sz w:val="22"/>
      <w:szCs w:val="22"/>
    </w:rPr>
  </w:style>
  <w:style w:type="character" w:customStyle="1" w:styleId="aff9">
    <w:name w:val="Основной текст_"/>
    <w:link w:val="26"/>
    <w:rsid w:val="009816E0"/>
    <w:rPr>
      <w:sz w:val="24"/>
      <w:szCs w:val="24"/>
      <w:shd w:val="clear" w:color="auto" w:fill="FFFFFF"/>
    </w:rPr>
  </w:style>
  <w:style w:type="paragraph" w:customStyle="1" w:styleId="Style21">
    <w:name w:val="Style21"/>
    <w:basedOn w:val="a0"/>
    <w:rsid w:val="009816E0"/>
    <w:pPr>
      <w:widowControl w:val="0"/>
      <w:autoSpaceDE w:val="0"/>
      <w:autoSpaceDN w:val="0"/>
      <w:adjustRightInd w:val="0"/>
      <w:spacing w:line="322" w:lineRule="exact"/>
    </w:pPr>
    <w:rPr>
      <w:sz w:val="24"/>
      <w:szCs w:val="24"/>
    </w:rPr>
  </w:style>
  <w:style w:type="character" w:customStyle="1" w:styleId="FontStyle32">
    <w:name w:val="Font Style32"/>
    <w:rsid w:val="009816E0"/>
    <w:rPr>
      <w:rFonts w:ascii="Times New Roman" w:hAnsi="Times New Roman" w:cs="Times New Roman" w:hint="default"/>
      <w:sz w:val="26"/>
      <w:szCs w:val="26"/>
    </w:rPr>
  </w:style>
  <w:style w:type="character" w:customStyle="1" w:styleId="FontStyle17">
    <w:name w:val="Font Style17"/>
    <w:rsid w:val="009816E0"/>
    <w:rPr>
      <w:rFonts w:ascii="Times New Roman" w:hAnsi="Times New Roman" w:cs="Times New Roman" w:hint="default"/>
      <w:b/>
      <w:bCs/>
      <w:sz w:val="20"/>
      <w:szCs w:val="20"/>
    </w:rPr>
  </w:style>
  <w:style w:type="paragraph" w:customStyle="1" w:styleId="26">
    <w:name w:val="Основной текст2"/>
    <w:basedOn w:val="a0"/>
    <w:link w:val="aff9"/>
    <w:rsid w:val="009816E0"/>
    <w:pPr>
      <w:shd w:val="clear" w:color="auto" w:fill="FFFFFF"/>
      <w:spacing w:before="720" w:after="540" w:line="322" w:lineRule="exact"/>
    </w:pPr>
    <w:rPr>
      <w:sz w:val="24"/>
      <w:szCs w:val="24"/>
    </w:rPr>
  </w:style>
  <w:style w:type="character" w:customStyle="1" w:styleId="27">
    <w:name w:val="Основной текст (2) + 7"/>
    <w:aliases w:val="5 pt,Не полужирный,Интервал 0 pt,Основной текст + 10,Основной текст + 8 pt"/>
    <w:rsid w:val="009816E0"/>
    <w:rPr>
      <w:rFonts w:ascii="Times New Roman" w:hAnsi="Times New Roman" w:cs="Times New Roman"/>
      <w:spacing w:val="3"/>
      <w:sz w:val="15"/>
      <w:szCs w:val="15"/>
      <w:u w:val="none"/>
    </w:rPr>
  </w:style>
  <w:style w:type="character" w:customStyle="1" w:styleId="FontStyle14">
    <w:name w:val="Font Style14"/>
    <w:rsid w:val="009816E0"/>
    <w:rPr>
      <w:rFonts w:ascii="Times New Roman" w:hAnsi="Times New Roman" w:cs="Times New Roman" w:hint="default"/>
      <w:b/>
      <w:bCs/>
      <w:sz w:val="26"/>
      <w:szCs w:val="26"/>
    </w:rPr>
  </w:style>
  <w:style w:type="paragraph" w:customStyle="1" w:styleId="Style32">
    <w:name w:val="Style32"/>
    <w:basedOn w:val="a0"/>
    <w:rsid w:val="009816E0"/>
    <w:pPr>
      <w:widowControl w:val="0"/>
      <w:autoSpaceDE w:val="0"/>
      <w:autoSpaceDN w:val="0"/>
      <w:adjustRightInd w:val="0"/>
      <w:spacing w:line="264" w:lineRule="exact"/>
    </w:pPr>
    <w:rPr>
      <w:rFonts w:ascii="Courier New" w:hAnsi="Courier New"/>
      <w:sz w:val="24"/>
      <w:szCs w:val="24"/>
    </w:rPr>
  </w:style>
  <w:style w:type="character" w:customStyle="1" w:styleId="FontStyle41">
    <w:name w:val="Font Style41"/>
    <w:rsid w:val="009816E0"/>
    <w:rPr>
      <w:rFonts w:ascii="Times New Roman" w:hAnsi="Times New Roman" w:cs="Times New Roman" w:hint="default"/>
      <w:spacing w:val="-10"/>
      <w:sz w:val="24"/>
      <w:szCs w:val="24"/>
    </w:rPr>
  </w:style>
  <w:style w:type="paragraph" w:customStyle="1" w:styleId="Style16">
    <w:name w:val="Style16"/>
    <w:basedOn w:val="a0"/>
    <w:rsid w:val="009816E0"/>
    <w:pPr>
      <w:widowControl w:val="0"/>
      <w:autoSpaceDE w:val="0"/>
      <w:autoSpaceDN w:val="0"/>
      <w:adjustRightInd w:val="0"/>
      <w:spacing w:line="322" w:lineRule="exact"/>
      <w:ind w:firstLine="552"/>
      <w:jc w:val="both"/>
    </w:pPr>
    <w:rPr>
      <w:rFonts w:ascii="Franklin Gothic Demi Cond" w:hAnsi="Franklin Gothic Demi Cond"/>
      <w:sz w:val="24"/>
      <w:szCs w:val="24"/>
    </w:rPr>
  </w:style>
  <w:style w:type="character" w:customStyle="1" w:styleId="FontStyle12">
    <w:name w:val="Font Style12"/>
    <w:rsid w:val="007E3AB9"/>
    <w:rPr>
      <w:rFonts w:ascii="Times New Roman" w:hAnsi="Times New Roman" w:cs="Times New Roman"/>
      <w:sz w:val="24"/>
      <w:szCs w:val="24"/>
    </w:rPr>
  </w:style>
  <w:style w:type="character" w:customStyle="1" w:styleId="FontStyle16">
    <w:name w:val="Font Style16"/>
    <w:rsid w:val="007E3AB9"/>
    <w:rPr>
      <w:rFonts w:ascii="Times New Roman" w:hAnsi="Times New Roman" w:cs="Times New Roman"/>
      <w:sz w:val="22"/>
      <w:szCs w:val="22"/>
    </w:rPr>
  </w:style>
  <w:style w:type="character" w:styleId="affa">
    <w:name w:val="Strong"/>
    <w:uiPriority w:val="22"/>
    <w:qFormat/>
    <w:locked/>
    <w:rsid w:val="007E3AB9"/>
    <w:rPr>
      <w:b/>
    </w:rPr>
  </w:style>
  <w:style w:type="character" w:customStyle="1" w:styleId="28">
    <w:name w:val="Основной текст (2)_"/>
    <w:link w:val="210"/>
    <w:rsid w:val="007E3AB9"/>
    <w:rPr>
      <w:b/>
      <w:bCs/>
      <w:sz w:val="27"/>
      <w:szCs w:val="27"/>
      <w:shd w:val="clear" w:color="auto" w:fill="FFFFFF"/>
    </w:rPr>
  </w:style>
  <w:style w:type="paragraph" w:customStyle="1" w:styleId="210">
    <w:name w:val="Основной текст (2)1"/>
    <w:basedOn w:val="a0"/>
    <w:link w:val="28"/>
    <w:rsid w:val="007E3AB9"/>
    <w:pPr>
      <w:widowControl w:val="0"/>
      <w:shd w:val="clear" w:color="auto" w:fill="FFFFFF"/>
      <w:spacing w:before="180" w:line="318" w:lineRule="exact"/>
      <w:jc w:val="center"/>
    </w:pPr>
    <w:rPr>
      <w:b/>
      <w:bCs/>
      <w:sz w:val="27"/>
      <w:szCs w:val="27"/>
    </w:rPr>
  </w:style>
  <w:style w:type="character" w:customStyle="1" w:styleId="cf3ff2fs20">
    <w:name w:val="cf3 ff2 fs20"/>
    <w:rsid w:val="007E3AB9"/>
  </w:style>
  <w:style w:type="character" w:customStyle="1" w:styleId="aff4">
    <w:name w:val="Без интервала Знак"/>
    <w:link w:val="aff3"/>
    <w:uiPriority w:val="1"/>
    <w:locked/>
    <w:rsid w:val="007A4124"/>
    <w:rPr>
      <w:sz w:val="24"/>
      <w:szCs w:val="24"/>
      <w:lang w:bidi="ar-SA"/>
    </w:rPr>
  </w:style>
  <w:style w:type="paragraph" w:customStyle="1" w:styleId="western">
    <w:name w:val="western"/>
    <w:basedOn w:val="a0"/>
    <w:rsid w:val="00E8457E"/>
    <w:pPr>
      <w:spacing w:before="100" w:beforeAutospacing="1" w:after="115"/>
    </w:pPr>
    <w:rPr>
      <w:color w:val="000000"/>
      <w:sz w:val="24"/>
      <w:szCs w:val="24"/>
    </w:rPr>
  </w:style>
  <w:style w:type="paragraph" w:customStyle="1" w:styleId="17">
    <w:name w:val="Абзац списка1"/>
    <w:basedOn w:val="a0"/>
    <w:rsid w:val="00C70820"/>
    <w:pPr>
      <w:spacing w:after="200" w:line="276" w:lineRule="auto"/>
      <w:ind w:left="720"/>
    </w:pPr>
    <w:rPr>
      <w:rFonts w:ascii="Calibri" w:hAnsi="Calibri"/>
      <w:sz w:val="22"/>
      <w:szCs w:val="22"/>
      <w:lang w:eastAsia="en-US"/>
    </w:rPr>
  </w:style>
  <w:style w:type="character" w:customStyle="1" w:styleId="ConsPlusNormal0">
    <w:name w:val="ConsPlusNormal Знак"/>
    <w:link w:val="ConsPlusNormal"/>
    <w:rsid w:val="00E85293"/>
    <w:rPr>
      <w:rFonts w:ascii="Arial" w:hAnsi="Arial" w:cs="Arial"/>
      <w:lang w:val="ru-RU" w:eastAsia="ru-RU" w:bidi="ar-SA"/>
    </w:rPr>
  </w:style>
  <w:style w:type="paragraph" w:customStyle="1" w:styleId="affb">
    <w:name w:val="Таблицы (моноширинный)"/>
    <w:basedOn w:val="a0"/>
    <w:next w:val="a0"/>
    <w:rsid w:val="00A2276C"/>
    <w:pPr>
      <w:widowControl w:val="0"/>
      <w:autoSpaceDE w:val="0"/>
      <w:autoSpaceDN w:val="0"/>
      <w:adjustRightInd w:val="0"/>
      <w:jc w:val="both"/>
    </w:pPr>
    <w:rPr>
      <w:rFonts w:ascii="Courier New" w:hAnsi="Courier New" w:cs="Courier New"/>
    </w:rPr>
  </w:style>
  <w:style w:type="paragraph" w:customStyle="1" w:styleId="ConsNormal">
    <w:name w:val="ConsNormal"/>
    <w:rsid w:val="00A2276C"/>
    <w:pPr>
      <w:autoSpaceDE w:val="0"/>
      <w:autoSpaceDN w:val="0"/>
      <w:adjustRightInd w:val="0"/>
      <w:ind w:right="19772" w:firstLine="720"/>
    </w:pPr>
    <w:rPr>
      <w:rFonts w:ascii="Arial" w:hAnsi="Arial" w:cs="Arial"/>
      <w:sz w:val="18"/>
      <w:szCs w:val="18"/>
    </w:rPr>
  </w:style>
  <w:style w:type="paragraph" w:customStyle="1" w:styleId="29">
    <w:name w:val="Обычный2"/>
    <w:rsid w:val="00A2276C"/>
    <w:pPr>
      <w:widowControl w:val="0"/>
    </w:pPr>
    <w:rPr>
      <w:snapToGrid w:val="0"/>
    </w:rPr>
  </w:style>
  <w:style w:type="paragraph" w:customStyle="1" w:styleId="affc">
    <w:name w:val="Знак Знак Знак Знак"/>
    <w:basedOn w:val="a0"/>
    <w:rsid w:val="00A2276C"/>
    <w:pPr>
      <w:spacing w:after="160" w:line="240" w:lineRule="exact"/>
    </w:pPr>
    <w:rPr>
      <w:rFonts w:ascii="Verdana" w:hAnsi="Verdana"/>
      <w:lang w:val="en-US" w:eastAsia="en-US"/>
    </w:rPr>
  </w:style>
  <w:style w:type="paragraph" w:customStyle="1" w:styleId="35">
    <w:name w:val="Знак3 Знак Знак Знак Знак Знак Знак Знак Знак Знак"/>
    <w:basedOn w:val="a0"/>
    <w:rsid w:val="00A2276C"/>
    <w:pPr>
      <w:spacing w:after="160" w:line="240" w:lineRule="exact"/>
    </w:pPr>
    <w:rPr>
      <w:rFonts w:ascii="Verdana" w:hAnsi="Verdana"/>
      <w:lang w:val="en-US" w:eastAsia="en-US"/>
    </w:rPr>
  </w:style>
  <w:style w:type="paragraph" w:customStyle="1" w:styleId="211">
    <w:name w:val="Основной текст 21"/>
    <w:basedOn w:val="a0"/>
    <w:rsid w:val="00A2276C"/>
    <w:pPr>
      <w:overflowPunct w:val="0"/>
      <w:autoSpaceDE w:val="0"/>
      <w:autoSpaceDN w:val="0"/>
      <w:adjustRightInd w:val="0"/>
      <w:ind w:firstLine="567"/>
      <w:jc w:val="both"/>
      <w:textAlignment w:val="baseline"/>
    </w:pPr>
    <w:rPr>
      <w:sz w:val="24"/>
    </w:rPr>
  </w:style>
  <w:style w:type="paragraph" w:customStyle="1" w:styleId="18">
    <w:name w:val="Без интервала1"/>
    <w:qFormat/>
    <w:rsid w:val="00A2276C"/>
    <w:rPr>
      <w:rFonts w:ascii="Calibri" w:hAnsi="Calibri" w:cs="Calibri"/>
      <w:sz w:val="22"/>
      <w:szCs w:val="22"/>
    </w:rPr>
  </w:style>
  <w:style w:type="paragraph" w:customStyle="1" w:styleId="affd">
    <w:name w:val="Знак Знак Знак Знак Знак Знак Знак"/>
    <w:basedOn w:val="a0"/>
    <w:rsid w:val="00A2276C"/>
    <w:pPr>
      <w:tabs>
        <w:tab w:val="num" w:pos="360"/>
      </w:tabs>
      <w:spacing w:after="160" w:line="240" w:lineRule="exact"/>
      <w:jc w:val="both"/>
    </w:pPr>
    <w:rPr>
      <w:rFonts w:ascii="Verdana" w:hAnsi="Verdana" w:cs="Arial"/>
      <w:lang w:val="en-US" w:eastAsia="en-US"/>
    </w:rPr>
  </w:style>
  <w:style w:type="character" w:customStyle="1" w:styleId="NoSpacingChar">
    <w:name w:val="No Spacing Char"/>
    <w:link w:val="14"/>
    <w:locked/>
    <w:rsid w:val="00A2276C"/>
    <w:rPr>
      <w:rFonts w:ascii="Calibri" w:eastAsia="Calibri" w:hAnsi="Calibri"/>
      <w:sz w:val="22"/>
      <w:szCs w:val="22"/>
      <w:lang w:bidi="ar-SA"/>
    </w:rPr>
  </w:style>
  <w:style w:type="character" w:customStyle="1" w:styleId="FontStyle39">
    <w:name w:val="Font Style39"/>
    <w:rsid w:val="00A2276C"/>
    <w:rPr>
      <w:rFonts w:ascii="Times New Roman" w:hAnsi="Times New Roman" w:cs="Times New Roman"/>
      <w:sz w:val="24"/>
      <w:szCs w:val="24"/>
    </w:rPr>
  </w:style>
  <w:style w:type="paragraph" w:styleId="a">
    <w:name w:val="List Bullet"/>
    <w:basedOn w:val="a0"/>
    <w:locked/>
    <w:rsid w:val="00A2276C"/>
    <w:pPr>
      <w:numPr>
        <w:numId w:val="1"/>
      </w:numPr>
    </w:pPr>
    <w:rPr>
      <w:sz w:val="24"/>
      <w:szCs w:val="24"/>
    </w:rPr>
  </w:style>
  <w:style w:type="paragraph" w:customStyle="1" w:styleId="affe">
    <w:name w:val="Прижатый влево"/>
    <w:basedOn w:val="a0"/>
    <w:next w:val="a0"/>
    <w:rsid w:val="00A2276C"/>
    <w:pPr>
      <w:widowControl w:val="0"/>
      <w:autoSpaceDE w:val="0"/>
      <w:autoSpaceDN w:val="0"/>
      <w:adjustRightInd w:val="0"/>
    </w:pPr>
    <w:rPr>
      <w:rFonts w:ascii="Arial" w:hAnsi="Arial" w:cs="Arial"/>
      <w:sz w:val="24"/>
      <w:szCs w:val="24"/>
    </w:rPr>
  </w:style>
  <w:style w:type="paragraph" w:customStyle="1" w:styleId="Style1">
    <w:name w:val="Style1"/>
    <w:basedOn w:val="a0"/>
    <w:rsid w:val="004F609F"/>
    <w:pPr>
      <w:widowControl w:val="0"/>
      <w:autoSpaceDE w:val="0"/>
      <w:autoSpaceDN w:val="0"/>
      <w:adjustRightInd w:val="0"/>
      <w:spacing w:line="276" w:lineRule="exact"/>
      <w:ind w:firstLine="504"/>
      <w:jc w:val="both"/>
    </w:pPr>
    <w:rPr>
      <w:sz w:val="24"/>
      <w:szCs w:val="24"/>
    </w:rPr>
  </w:style>
  <w:style w:type="character" w:styleId="afff">
    <w:name w:val="endnote reference"/>
    <w:uiPriority w:val="99"/>
    <w:unhideWhenUsed/>
    <w:locked/>
    <w:rsid w:val="00473D52"/>
    <w:rPr>
      <w:vertAlign w:val="superscript"/>
    </w:rPr>
  </w:style>
  <w:style w:type="paragraph" w:customStyle="1" w:styleId="afff0">
    <w:name w:val="Знак Знак Знак Знак Знак Знак"/>
    <w:basedOn w:val="a0"/>
    <w:rsid w:val="001B6490"/>
    <w:rPr>
      <w:rFonts w:ascii="Verdana" w:hAnsi="Verdana" w:cs="Verdana"/>
      <w:lang w:val="en-US" w:eastAsia="en-US"/>
    </w:rPr>
  </w:style>
  <w:style w:type="character" w:customStyle="1" w:styleId="FontStyle35">
    <w:name w:val="Font Style35"/>
    <w:rsid w:val="002C7ABE"/>
    <w:rPr>
      <w:rFonts w:ascii="Times New Roman" w:hAnsi="Times New Roman" w:cs="Times New Roman" w:hint="default"/>
      <w:sz w:val="22"/>
      <w:szCs w:val="22"/>
    </w:rPr>
  </w:style>
  <w:style w:type="paragraph" w:customStyle="1" w:styleId="Style2">
    <w:name w:val="Style2"/>
    <w:basedOn w:val="a0"/>
    <w:rsid w:val="002E3BB7"/>
    <w:pPr>
      <w:widowControl w:val="0"/>
      <w:autoSpaceDE w:val="0"/>
      <w:autoSpaceDN w:val="0"/>
      <w:adjustRightInd w:val="0"/>
    </w:pPr>
    <w:rPr>
      <w:rFonts w:ascii="Cambria" w:hAnsi="Cambria"/>
      <w:sz w:val="24"/>
      <w:szCs w:val="24"/>
    </w:rPr>
  </w:style>
  <w:style w:type="character" w:customStyle="1" w:styleId="afff1">
    <w:name w:val="Знак Знак"/>
    <w:locked/>
    <w:rsid w:val="00C2694E"/>
    <w:rPr>
      <w:sz w:val="24"/>
      <w:szCs w:val="24"/>
      <w:lang w:val="ru-RU" w:eastAsia="ru-RU" w:bidi="ar-SA"/>
    </w:rPr>
  </w:style>
  <w:style w:type="character" w:customStyle="1" w:styleId="FontStyle25">
    <w:name w:val="Font Style25"/>
    <w:rsid w:val="003B02D0"/>
    <w:rPr>
      <w:rFonts w:ascii="Times New Roman" w:hAnsi="Times New Roman" w:cs="Times New Roman"/>
      <w:sz w:val="24"/>
      <w:szCs w:val="24"/>
    </w:rPr>
  </w:style>
  <w:style w:type="character" w:customStyle="1" w:styleId="12pt1">
    <w:name w:val="Основной текст + 12 pt1"/>
    <w:rsid w:val="00110704"/>
    <w:rPr>
      <w:rFonts w:ascii="Times New Roman" w:hAnsi="Times New Roman" w:cs="Times New Roman"/>
      <w:sz w:val="24"/>
      <w:szCs w:val="24"/>
      <w:u w:val="none"/>
      <w:lang w:bidi="ar-SA"/>
    </w:rPr>
  </w:style>
  <w:style w:type="character" w:customStyle="1" w:styleId="afff2">
    <w:name w:val="Основной текст + Курсив"/>
    <w:rsid w:val="000F1D6C"/>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rPr>
  </w:style>
  <w:style w:type="paragraph" w:customStyle="1" w:styleId="36">
    <w:name w:val="Основной текст3"/>
    <w:basedOn w:val="a0"/>
    <w:rsid w:val="000F1D6C"/>
    <w:pPr>
      <w:widowControl w:val="0"/>
      <w:shd w:val="clear" w:color="auto" w:fill="FFFFFF"/>
      <w:spacing w:line="331" w:lineRule="exact"/>
      <w:jc w:val="both"/>
    </w:pPr>
    <w:rPr>
      <w:color w:val="000000"/>
      <w:sz w:val="26"/>
      <w:szCs w:val="26"/>
    </w:rPr>
  </w:style>
  <w:style w:type="character" w:customStyle="1" w:styleId="FontStyle49">
    <w:name w:val="Font Style49"/>
    <w:rsid w:val="00FB7597"/>
    <w:rPr>
      <w:rFonts w:ascii="Times New Roman" w:hAnsi="Times New Roman" w:cs="Times New Roman"/>
      <w:sz w:val="24"/>
      <w:szCs w:val="24"/>
    </w:rPr>
  </w:style>
  <w:style w:type="paragraph" w:customStyle="1" w:styleId="2a">
    <w:name w:val="Верхний колонтитул2"/>
    <w:basedOn w:val="a0"/>
    <w:rsid w:val="00B92442"/>
    <w:pPr>
      <w:widowControl w:val="0"/>
      <w:tabs>
        <w:tab w:val="center" w:pos="4153"/>
        <w:tab w:val="right" w:pos="8306"/>
      </w:tabs>
    </w:pPr>
    <w:rPr>
      <w:sz w:val="24"/>
    </w:rPr>
  </w:style>
  <w:style w:type="paragraph" w:customStyle="1" w:styleId="bodytext">
    <w:name w:val="bodytext"/>
    <w:basedOn w:val="a0"/>
    <w:rsid w:val="00051174"/>
    <w:pPr>
      <w:spacing w:before="100" w:beforeAutospacing="1" w:after="100" w:afterAutospacing="1"/>
    </w:pPr>
    <w:rPr>
      <w:rFonts w:ascii="Arial" w:hAnsi="Arial" w:cs="Arial"/>
    </w:rPr>
  </w:style>
  <w:style w:type="character" w:customStyle="1" w:styleId="contactlinebodyitem">
    <w:name w:val="contactline__body__item"/>
    <w:basedOn w:val="a1"/>
    <w:rsid w:val="001859C3"/>
  </w:style>
  <w:style w:type="table" w:customStyle="1" w:styleId="19">
    <w:name w:val="Сетка таблицы1"/>
    <w:basedOn w:val="a2"/>
    <w:next w:val="af4"/>
    <w:uiPriority w:val="59"/>
    <w:locked/>
    <w:rsid w:val="001335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1">
    <w:name w:val="msonormal1"/>
    <w:basedOn w:val="a0"/>
    <w:rsid w:val="00505014"/>
    <w:rPr>
      <w:sz w:val="24"/>
      <w:szCs w:val="24"/>
    </w:rPr>
  </w:style>
  <w:style w:type="character" w:styleId="afff3">
    <w:name w:val="Subtle Emphasis"/>
    <w:uiPriority w:val="19"/>
    <w:qFormat/>
    <w:rsid w:val="00DB5E9F"/>
    <w:rPr>
      <w:i/>
      <w:iCs/>
      <w:color w:val="808080"/>
    </w:rPr>
  </w:style>
  <w:style w:type="character" w:customStyle="1" w:styleId="CharStyle30">
    <w:name w:val="CharStyle30"/>
    <w:rsid w:val="00623CA9"/>
    <w:rPr>
      <w:rFonts w:ascii="Times New Roman" w:eastAsia="Times New Roman" w:hAnsi="Times New Roman" w:cs="Times New Roman" w:hint="default"/>
      <w:b w:val="0"/>
      <w:bCs w:val="0"/>
      <w:i w:val="0"/>
      <w:iCs w:val="0"/>
      <w:smallCaps w:val="0"/>
      <w:sz w:val="24"/>
      <w:szCs w:val="24"/>
    </w:rPr>
  </w:style>
  <w:style w:type="table" w:customStyle="1" w:styleId="2b">
    <w:name w:val="Сетка таблицы2"/>
    <w:basedOn w:val="a2"/>
    <w:next w:val="af4"/>
    <w:uiPriority w:val="59"/>
    <w:rsid w:val="00BD4FE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2"/>
    <w:next w:val="af4"/>
    <w:uiPriority w:val="59"/>
    <w:rsid w:val="00FA2C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4"/>
    <w:uiPriority w:val="59"/>
    <w:rsid w:val="00A12F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TOC Heading"/>
    <w:basedOn w:val="1"/>
    <w:next w:val="a0"/>
    <w:uiPriority w:val="39"/>
    <w:unhideWhenUsed/>
    <w:qFormat/>
    <w:rsid w:val="00E808EC"/>
    <w:pPr>
      <w:keepLines/>
      <w:spacing w:before="480" w:line="276" w:lineRule="auto"/>
      <w:ind w:firstLine="0"/>
      <w:jc w:val="left"/>
      <w:outlineLvl w:val="9"/>
    </w:pPr>
    <w:rPr>
      <w:color w:val="365F91"/>
      <w:kern w:val="0"/>
      <w:sz w:val="28"/>
      <w:szCs w:val="28"/>
    </w:rPr>
  </w:style>
  <w:style w:type="paragraph" w:styleId="2c">
    <w:name w:val="toc 2"/>
    <w:basedOn w:val="a0"/>
    <w:next w:val="a0"/>
    <w:autoRedefine/>
    <w:uiPriority w:val="39"/>
    <w:locked/>
    <w:rsid w:val="002E2C56"/>
    <w:pPr>
      <w:tabs>
        <w:tab w:val="right" w:leader="dot" w:pos="9911"/>
      </w:tabs>
      <w:ind w:left="200"/>
    </w:pPr>
    <w:rPr>
      <w:noProof/>
    </w:rPr>
  </w:style>
  <w:style w:type="paragraph" w:styleId="1a">
    <w:name w:val="toc 1"/>
    <w:basedOn w:val="a0"/>
    <w:next w:val="a0"/>
    <w:autoRedefine/>
    <w:uiPriority w:val="39"/>
    <w:locked/>
    <w:rsid w:val="00187F3F"/>
    <w:pPr>
      <w:tabs>
        <w:tab w:val="right" w:leader="dot" w:pos="9911"/>
      </w:tabs>
      <w:jc w:val="center"/>
    </w:pPr>
    <w:rPr>
      <w:bCs/>
      <w:noProof/>
      <w:kern w:val="32"/>
    </w:rPr>
  </w:style>
  <w:style w:type="paragraph" w:styleId="38">
    <w:name w:val="toc 3"/>
    <w:basedOn w:val="a0"/>
    <w:next w:val="a0"/>
    <w:autoRedefine/>
    <w:uiPriority w:val="39"/>
    <w:locked/>
    <w:rsid w:val="00674D99"/>
    <w:pPr>
      <w:tabs>
        <w:tab w:val="right" w:leader="dot" w:pos="9911"/>
      </w:tabs>
    </w:pPr>
  </w:style>
  <w:style w:type="table" w:customStyle="1" w:styleId="51">
    <w:name w:val="Сетка таблицы5"/>
    <w:basedOn w:val="a2"/>
    <w:next w:val="af4"/>
    <w:uiPriority w:val="59"/>
    <w:rsid w:val="008268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Message Header"/>
    <w:basedOn w:val="a0"/>
    <w:link w:val="afff6"/>
    <w:locked/>
    <w:rsid w:val="00C8045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afff6">
    <w:name w:val="Шапка Знак"/>
    <w:link w:val="afff5"/>
    <w:rsid w:val="00C8045F"/>
    <w:rPr>
      <w:rFonts w:ascii="Cambria" w:eastAsia="Times New Roman" w:hAnsi="Cambria" w:cs="Times New Roman"/>
      <w:sz w:val="24"/>
      <w:szCs w:val="24"/>
      <w:shd w:val="pct20" w:color="auto" w:fill="auto"/>
    </w:rPr>
  </w:style>
  <w:style w:type="table" w:customStyle="1" w:styleId="61">
    <w:name w:val="Сетка таблицы6"/>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2"/>
    <w:next w:val="af4"/>
    <w:uiPriority w:val="59"/>
    <w:rsid w:val="002C4E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3fb5185b1">
    <w:name w:val="cs3fb5185b1"/>
    <w:rsid w:val="00E4404B"/>
    <w:rPr>
      <w:rFonts w:ascii="Times New Roman" w:hAnsi="Times New Roman" w:cs="Times New Roman" w:hint="default"/>
      <w:b w:val="0"/>
      <w:bCs w:val="0"/>
      <w:i w:val="0"/>
      <w:iCs w:val="0"/>
      <w:color w:val="000000"/>
      <w:sz w:val="20"/>
      <w:szCs w:val="20"/>
      <w:shd w:val="clear" w:color="auto" w:fill="FFFFFF"/>
    </w:rPr>
  </w:style>
  <w:style w:type="table" w:customStyle="1" w:styleId="122">
    <w:name w:val="Сетка таблицы12"/>
    <w:basedOn w:val="a2"/>
    <w:next w:val="af4"/>
    <w:uiPriority w:val="59"/>
    <w:rsid w:val="007751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4"/>
    <w:uiPriority w:val="59"/>
    <w:rsid w:val="00B367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4"/>
    <w:uiPriority w:val="59"/>
    <w:rsid w:val="00CA5B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1"/>
    <w:uiPriority w:val="99"/>
    <w:semiHidden/>
    <w:rsid w:val="00546BE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99"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0">
    <w:name w:val="Normal"/>
    <w:qFormat/>
    <w:rsid w:val="00FB07BA"/>
  </w:style>
  <w:style w:type="paragraph" w:styleId="1">
    <w:name w:val="heading 1"/>
    <w:basedOn w:val="a0"/>
    <w:next w:val="a0"/>
    <w:link w:val="10"/>
    <w:qFormat/>
    <w:rsid w:val="007564BB"/>
    <w:pPr>
      <w:keepNext/>
      <w:spacing w:before="120"/>
      <w:ind w:firstLine="851"/>
      <w:jc w:val="center"/>
      <w:outlineLvl w:val="0"/>
    </w:pPr>
    <w:rPr>
      <w:rFonts w:ascii="Cambria" w:hAnsi="Cambria"/>
      <w:b/>
      <w:bCs/>
      <w:kern w:val="32"/>
      <w:sz w:val="32"/>
      <w:szCs w:val="32"/>
    </w:rPr>
  </w:style>
  <w:style w:type="paragraph" w:styleId="2">
    <w:name w:val="heading 2"/>
    <w:basedOn w:val="a0"/>
    <w:next w:val="a0"/>
    <w:link w:val="20"/>
    <w:qFormat/>
    <w:rsid w:val="007564BB"/>
    <w:pPr>
      <w:keepNext/>
      <w:jc w:val="center"/>
      <w:outlineLvl w:val="1"/>
    </w:pPr>
    <w:rPr>
      <w:rFonts w:ascii="Cambria" w:hAnsi="Cambria"/>
      <w:b/>
      <w:bCs/>
      <w:i/>
      <w:iCs/>
      <w:sz w:val="28"/>
      <w:szCs w:val="28"/>
    </w:rPr>
  </w:style>
  <w:style w:type="paragraph" w:styleId="3">
    <w:name w:val="heading 3"/>
    <w:basedOn w:val="a0"/>
    <w:next w:val="a0"/>
    <w:link w:val="30"/>
    <w:qFormat/>
    <w:rsid w:val="007564BB"/>
    <w:pPr>
      <w:keepNext/>
      <w:jc w:val="center"/>
      <w:outlineLvl w:val="2"/>
    </w:pPr>
    <w:rPr>
      <w:rFonts w:ascii="Cambria" w:hAnsi="Cambria"/>
      <w:b/>
      <w:bCs/>
      <w:sz w:val="26"/>
      <w:szCs w:val="26"/>
    </w:rPr>
  </w:style>
  <w:style w:type="paragraph" w:styleId="4">
    <w:name w:val="heading 4"/>
    <w:basedOn w:val="a0"/>
    <w:next w:val="a0"/>
    <w:link w:val="40"/>
    <w:qFormat/>
    <w:rsid w:val="007564BB"/>
    <w:pPr>
      <w:keepNext/>
      <w:jc w:val="both"/>
      <w:outlineLvl w:val="3"/>
    </w:pPr>
    <w:rPr>
      <w:rFonts w:ascii="Calibri" w:hAnsi="Calibri"/>
      <w:b/>
      <w:bCs/>
      <w:sz w:val="28"/>
      <w:szCs w:val="28"/>
    </w:rPr>
  </w:style>
  <w:style w:type="paragraph" w:styleId="5">
    <w:name w:val="heading 5"/>
    <w:basedOn w:val="a0"/>
    <w:next w:val="a0"/>
    <w:link w:val="50"/>
    <w:qFormat/>
    <w:rsid w:val="007564BB"/>
    <w:pPr>
      <w:keepNext/>
      <w:jc w:val="both"/>
      <w:outlineLvl w:val="4"/>
    </w:pPr>
    <w:rPr>
      <w:rFonts w:ascii="Calibri" w:hAnsi="Calibri"/>
      <w:b/>
      <w:bCs/>
      <w:i/>
      <w:iCs/>
      <w:sz w:val="26"/>
      <w:szCs w:val="26"/>
    </w:rPr>
  </w:style>
  <w:style w:type="paragraph" w:styleId="6">
    <w:name w:val="heading 6"/>
    <w:basedOn w:val="a0"/>
    <w:next w:val="a0"/>
    <w:link w:val="60"/>
    <w:qFormat/>
    <w:rsid w:val="007564BB"/>
    <w:pPr>
      <w:keepNext/>
      <w:jc w:val="both"/>
      <w:outlineLvl w:val="5"/>
    </w:pPr>
    <w:rPr>
      <w:rFonts w:ascii="Calibri" w:hAnsi="Calibri"/>
      <w:b/>
      <w:bCs/>
      <w:sz w:val="22"/>
      <w:szCs w:val="22"/>
    </w:rPr>
  </w:style>
  <w:style w:type="paragraph" w:styleId="7">
    <w:name w:val="heading 7"/>
    <w:basedOn w:val="a0"/>
    <w:next w:val="a0"/>
    <w:link w:val="70"/>
    <w:qFormat/>
    <w:rsid w:val="007564BB"/>
    <w:pPr>
      <w:keepNext/>
      <w:jc w:val="center"/>
      <w:outlineLvl w:val="6"/>
    </w:pPr>
    <w:rPr>
      <w:rFonts w:ascii="Calibri" w:hAnsi="Calibri"/>
      <w:sz w:val="24"/>
      <w:szCs w:val="24"/>
    </w:rPr>
  </w:style>
  <w:style w:type="paragraph" w:styleId="8">
    <w:name w:val="heading 8"/>
    <w:basedOn w:val="a0"/>
    <w:next w:val="a0"/>
    <w:link w:val="80"/>
    <w:qFormat/>
    <w:rsid w:val="007564BB"/>
    <w:pPr>
      <w:keepNext/>
      <w:ind w:left="720"/>
      <w:jc w:val="both"/>
      <w:outlineLvl w:val="7"/>
    </w:pPr>
    <w:rPr>
      <w:rFonts w:ascii="Calibri" w:hAnsi="Calibri"/>
      <w:i/>
      <w:iCs/>
      <w:sz w:val="24"/>
      <w:szCs w:val="24"/>
    </w:rPr>
  </w:style>
  <w:style w:type="paragraph" w:styleId="9">
    <w:name w:val="heading 9"/>
    <w:basedOn w:val="a0"/>
    <w:next w:val="a0"/>
    <w:link w:val="90"/>
    <w:qFormat/>
    <w:rsid w:val="007564BB"/>
    <w:pPr>
      <w:keepNext/>
      <w:ind w:left="800"/>
      <w:jc w:val="both"/>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5D2B53"/>
    <w:rPr>
      <w:rFonts w:ascii="Cambria" w:hAnsi="Cambria" w:cs="Cambria"/>
      <w:b/>
      <w:bCs/>
      <w:kern w:val="32"/>
      <w:sz w:val="32"/>
      <w:szCs w:val="32"/>
    </w:rPr>
  </w:style>
  <w:style w:type="character" w:customStyle="1" w:styleId="20">
    <w:name w:val="Заголовок 2 Знак"/>
    <w:link w:val="2"/>
    <w:semiHidden/>
    <w:locked/>
    <w:rsid w:val="005D2B53"/>
    <w:rPr>
      <w:rFonts w:ascii="Cambria" w:hAnsi="Cambria" w:cs="Cambria"/>
      <w:b/>
      <w:bCs/>
      <w:i/>
      <w:iCs/>
      <w:sz w:val="28"/>
      <w:szCs w:val="28"/>
    </w:rPr>
  </w:style>
  <w:style w:type="character" w:customStyle="1" w:styleId="30">
    <w:name w:val="Заголовок 3 Знак"/>
    <w:link w:val="3"/>
    <w:semiHidden/>
    <w:locked/>
    <w:rsid w:val="005D2B53"/>
    <w:rPr>
      <w:rFonts w:ascii="Cambria" w:hAnsi="Cambria" w:cs="Cambria"/>
      <w:b/>
      <w:bCs/>
      <w:sz w:val="26"/>
      <w:szCs w:val="26"/>
    </w:rPr>
  </w:style>
  <w:style w:type="character" w:customStyle="1" w:styleId="40">
    <w:name w:val="Заголовок 4 Знак"/>
    <w:link w:val="4"/>
    <w:semiHidden/>
    <w:locked/>
    <w:rsid w:val="005D2B53"/>
    <w:rPr>
      <w:rFonts w:ascii="Calibri" w:hAnsi="Calibri" w:cs="Calibri"/>
      <w:b/>
      <w:bCs/>
      <w:sz w:val="28"/>
      <w:szCs w:val="28"/>
    </w:rPr>
  </w:style>
  <w:style w:type="character" w:customStyle="1" w:styleId="50">
    <w:name w:val="Заголовок 5 Знак"/>
    <w:link w:val="5"/>
    <w:semiHidden/>
    <w:locked/>
    <w:rsid w:val="005D2B53"/>
    <w:rPr>
      <w:rFonts w:ascii="Calibri" w:hAnsi="Calibri" w:cs="Calibri"/>
      <w:b/>
      <w:bCs/>
      <w:i/>
      <w:iCs/>
      <w:sz w:val="26"/>
      <w:szCs w:val="26"/>
    </w:rPr>
  </w:style>
  <w:style w:type="character" w:customStyle="1" w:styleId="60">
    <w:name w:val="Заголовок 6 Знак"/>
    <w:link w:val="6"/>
    <w:semiHidden/>
    <w:locked/>
    <w:rsid w:val="005D2B53"/>
    <w:rPr>
      <w:rFonts w:ascii="Calibri" w:hAnsi="Calibri" w:cs="Calibri"/>
      <w:b/>
      <w:bCs/>
      <w:sz w:val="22"/>
      <w:szCs w:val="22"/>
    </w:rPr>
  </w:style>
  <w:style w:type="character" w:customStyle="1" w:styleId="70">
    <w:name w:val="Заголовок 7 Знак"/>
    <w:link w:val="7"/>
    <w:semiHidden/>
    <w:locked/>
    <w:rsid w:val="005D2B53"/>
    <w:rPr>
      <w:rFonts w:ascii="Calibri" w:hAnsi="Calibri" w:cs="Calibri"/>
      <w:sz w:val="24"/>
      <w:szCs w:val="24"/>
    </w:rPr>
  </w:style>
  <w:style w:type="character" w:customStyle="1" w:styleId="80">
    <w:name w:val="Заголовок 8 Знак"/>
    <w:link w:val="8"/>
    <w:semiHidden/>
    <w:locked/>
    <w:rsid w:val="005D2B53"/>
    <w:rPr>
      <w:rFonts w:ascii="Calibri" w:hAnsi="Calibri" w:cs="Calibri"/>
      <w:i/>
      <w:iCs/>
      <w:sz w:val="24"/>
      <w:szCs w:val="24"/>
    </w:rPr>
  </w:style>
  <w:style w:type="character" w:customStyle="1" w:styleId="90">
    <w:name w:val="Заголовок 9 Знак"/>
    <w:link w:val="9"/>
    <w:semiHidden/>
    <w:locked/>
    <w:rsid w:val="005D2B53"/>
    <w:rPr>
      <w:rFonts w:ascii="Cambria" w:hAnsi="Cambria" w:cs="Cambria"/>
      <w:sz w:val="22"/>
      <w:szCs w:val="22"/>
    </w:rPr>
  </w:style>
  <w:style w:type="paragraph" w:styleId="a4">
    <w:name w:val="Title"/>
    <w:basedOn w:val="a0"/>
    <w:link w:val="a5"/>
    <w:qFormat/>
    <w:rsid w:val="007564BB"/>
    <w:pPr>
      <w:jc w:val="center"/>
    </w:pPr>
    <w:rPr>
      <w:rFonts w:ascii="Cambria" w:hAnsi="Cambria"/>
      <w:b/>
      <w:bCs/>
      <w:kern w:val="28"/>
      <w:sz w:val="32"/>
      <w:szCs w:val="32"/>
    </w:rPr>
  </w:style>
  <w:style w:type="character" w:customStyle="1" w:styleId="a5">
    <w:name w:val="Название Знак"/>
    <w:link w:val="a4"/>
    <w:locked/>
    <w:rsid w:val="005D2B53"/>
    <w:rPr>
      <w:rFonts w:ascii="Cambria" w:hAnsi="Cambria" w:cs="Cambria"/>
      <w:b/>
      <w:bCs/>
      <w:kern w:val="28"/>
      <w:sz w:val="32"/>
      <w:szCs w:val="32"/>
    </w:rPr>
  </w:style>
  <w:style w:type="paragraph" w:styleId="21">
    <w:name w:val="Body Text 2"/>
    <w:basedOn w:val="a0"/>
    <w:link w:val="22"/>
    <w:rsid w:val="007564BB"/>
    <w:pPr>
      <w:jc w:val="center"/>
    </w:pPr>
  </w:style>
  <w:style w:type="character" w:customStyle="1" w:styleId="22">
    <w:name w:val="Основной текст 2 Знак"/>
    <w:link w:val="21"/>
    <w:semiHidden/>
    <w:locked/>
    <w:rsid w:val="005D2B53"/>
    <w:rPr>
      <w:rFonts w:cs="Times New Roman"/>
    </w:rPr>
  </w:style>
  <w:style w:type="paragraph" w:styleId="a6">
    <w:name w:val="Subtitle"/>
    <w:basedOn w:val="a0"/>
    <w:link w:val="a7"/>
    <w:qFormat/>
    <w:rsid w:val="007564BB"/>
    <w:pPr>
      <w:jc w:val="center"/>
    </w:pPr>
    <w:rPr>
      <w:rFonts w:ascii="Cambria" w:hAnsi="Cambria"/>
      <w:sz w:val="24"/>
      <w:szCs w:val="24"/>
    </w:rPr>
  </w:style>
  <w:style w:type="character" w:customStyle="1" w:styleId="a7">
    <w:name w:val="Подзаголовок Знак"/>
    <w:link w:val="a6"/>
    <w:locked/>
    <w:rsid w:val="005D2B53"/>
    <w:rPr>
      <w:rFonts w:ascii="Cambria" w:hAnsi="Cambria" w:cs="Cambria"/>
      <w:sz w:val="24"/>
      <w:szCs w:val="24"/>
    </w:rPr>
  </w:style>
  <w:style w:type="paragraph" w:styleId="a8">
    <w:name w:val="Body Text"/>
    <w:basedOn w:val="a0"/>
    <w:link w:val="a9"/>
    <w:rsid w:val="007564BB"/>
    <w:pPr>
      <w:jc w:val="both"/>
    </w:pPr>
  </w:style>
  <w:style w:type="character" w:customStyle="1" w:styleId="a9">
    <w:name w:val="Основной текст Знак"/>
    <w:link w:val="a8"/>
    <w:locked/>
    <w:rsid w:val="005D2B53"/>
    <w:rPr>
      <w:rFonts w:cs="Times New Roman"/>
    </w:rPr>
  </w:style>
  <w:style w:type="paragraph" w:styleId="aa">
    <w:name w:val="header"/>
    <w:basedOn w:val="a0"/>
    <w:link w:val="ab"/>
    <w:uiPriority w:val="99"/>
    <w:rsid w:val="007564BB"/>
    <w:pPr>
      <w:tabs>
        <w:tab w:val="center" w:pos="4677"/>
        <w:tab w:val="right" w:pos="9355"/>
      </w:tabs>
    </w:pPr>
  </w:style>
  <w:style w:type="character" w:customStyle="1" w:styleId="ab">
    <w:name w:val="Верхний колонтитул Знак"/>
    <w:link w:val="aa"/>
    <w:uiPriority w:val="99"/>
    <w:locked/>
    <w:rsid w:val="004D14EE"/>
    <w:rPr>
      <w:rFonts w:cs="Times New Roman"/>
      <w:lang w:val="ru-RU" w:eastAsia="ru-RU"/>
    </w:rPr>
  </w:style>
  <w:style w:type="paragraph" w:styleId="ac">
    <w:name w:val="footer"/>
    <w:basedOn w:val="a0"/>
    <w:link w:val="ad"/>
    <w:uiPriority w:val="99"/>
    <w:rsid w:val="007564BB"/>
    <w:pPr>
      <w:tabs>
        <w:tab w:val="center" w:pos="4677"/>
        <w:tab w:val="right" w:pos="9355"/>
      </w:tabs>
    </w:pPr>
  </w:style>
  <w:style w:type="character" w:customStyle="1" w:styleId="ad">
    <w:name w:val="Нижний колонтитул Знак"/>
    <w:link w:val="ac"/>
    <w:uiPriority w:val="99"/>
    <w:locked/>
    <w:rsid w:val="005D2B53"/>
    <w:rPr>
      <w:rFonts w:cs="Times New Roman"/>
    </w:rPr>
  </w:style>
  <w:style w:type="character" w:styleId="ae">
    <w:name w:val="page number"/>
    <w:rsid w:val="007564BB"/>
    <w:rPr>
      <w:rFonts w:cs="Times New Roman"/>
    </w:rPr>
  </w:style>
  <w:style w:type="paragraph" w:styleId="31">
    <w:name w:val="Body Text 3"/>
    <w:basedOn w:val="a0"/>
    <w:link w:val="32"/>
    <w:rsid w:val="007564BB"/>
    <w:pPr>
      <w:tabs>
        <w:tab w:val="left" w:pos="1418"/>
      </w:tabs>
      <w:jc w:val="both"/>
    </w:pPr>
    <w:rPr>
      <w:sz w:val="16"/>
      <w:szCs w:val="16"/>
    </w:rPr>
  </w:style>
  <w:style w:type="character" w:customStyle="1" w:styleId="32">
    <w:name w:val="Основной текст 3 Знак"/>
    <w:link w:val="31"/>
    <w:semiHidden/>
    <w:locked/>
    <w:rsid w:val="005D2B53"/>
    <w:rPr>
      <w:rFonts w:cs="Times New Roman"/>
      <w:sz w:val="16"/>
      <w:szCs w:val="16"/>
    </w:rPr>
  </w:style>
  <w:style w:type="paragraph" w:customStyle="1" w:styleId="ConsNonformat">
    <w:name w:val="ConsNonformat"/>
    <w:rsid w:val="007564BB"/>
    <w:pPr>
      <w:widowControl w:val="0"/>
    </w:pPr>
    <w:rPr>
      <w:rFonts w:ascii="Courier New" w:hAnsi="Courier New" w:cs="Courier New"/>
      <w:sz w:val="16"/>
      <w:szCs w:val="16"/>
    </w:rPr>
  </w:style>
  <w:style w:type="paragraph" w:styleId="af">
    <w:name w:val="Body Text Indent"/>
    <w:basedOn w:val="a0"/>
    <w:link w:val="af0"/>
    <w:rsid w:val="007564BB"/>
    <w:pPr>
      <w:spacing w:before="120"/>
      <w:ind w:firstLine="936"/>
      <w:jc w:val="both"/>
    </w:pPr>
  </w:style>
  <w:style w:type="character" w:customStyle="1" w:styleId="af0">
    <w:name w:val="Основной текст с отступом Знак"/>
    <w:link w:val="af"/>
    <w:locked/>
    <w:rsid w:val="005D2B53"/>
    <w:rPr>
      <w:rFonts w:cs="Times New Roman"/>
    </w:rPr>
  </w:style>
  <w:style w:type="paragraph" w:styleId="af1">
    <w:name w:val="footnote text"/>
    <w:basedOn w:val="a0"/>
    <w:link w:val="af2"/>
    <w:semiHidden/>
    <w:rsid w:val="007564BB"/>
  </w:style>
  <w:style w:type="character" w:customStyle="1" w:styleId="af2">
    <w:name w:val="Текст сноски Знак"/>
    <w:link w:val="af1"/>
    <w:semiHidden/>
    <w:locked/>
    <w:rsid w:val="005D2B53"/>
    <w:rPr>
      <w:rFonts w:cs="Times New Roman"/>
    </w:rPr>
  </w:style>
  <w:style w:type="character" w:styleId="af3">
    <w:name w:val="footnote reference"/>
    <w:semiHidden/>
    <w:rsid w:val="007564BB"/>
    <w:rPr>
      <w:rFonts w:cs="Times New Roman"/>
      <w:vertAlign w:val="superscript"/>
    </w:rPr>
  </w:style>
  <w:style w:type="paragraph" w:styleId="23">
    <w:name w:val="Body Text Indent 2"/>
    <w:basedOn w:val="a0"/>
    <w:link w:val="24"/>
    <w:rsid w:val="007564BB"/>
    <w:pPr>
      <w:spacing w:before="120"/>
      <w:ind w:firstLine="851"/>
      <w:jc w:val="both"/>
    </w:pPr>
  </w:style>
  <w:style w:type="character" w:customStyle="1" w:styleId="24">
    <w:name w:val="Основной текст с отступом 2 Знак"/>
    <w:link w:val="23"/>
    <w:locked/>
    <w:rsid w:val="005D2B53"/>
    <w:rPr>
      <w:rFonts w:cs="Times New Roman"/>
    </w:rPr>
  </w:style>
  <w:style w:type="paragraph" w:styleId="33">
    <w:name w:val="Body Text Indent 3"/>
    <w:basedOn w:val="a0"/>
    <w:link w:val="34"/>
    <w:rsid w:val="007564BB"/>
    <w:pPr>
      <w:spacing w:after="120"/>
      <w:ind w:left="283"/>
    </w:pPr>
    <w:rPr>
      <w:sz w:val="16"/>
      <w:szCs w:val="16"/>
    </w:rPr>
  </w:style>
  <w:style w:type="character" w:customStyle="1" w:styleId="34">
    <w:name w:val="Основной текст с отступом 3 Знак"/>
    <w:link w:val="33"/>
    <w:locked/>
    <w:rsid w:val="005D2B53"/>
    <w:rPr>
      <w:rFonts w:cs="Times New Roman"/>
      <w:sz w:val="16"/>
      <w:szCs w:val="16"/>
    </w:rPr>
  </w:style>
  <w:style w:type="paragraph" w:customStyle="1" w:styleId="xl35">
    <w:name w:val="xl35"/>
    <w:basedOn w:val="a0"/>
    <w:rsid w:val="007564BB"/>
    <w:pPr>
      <w:pBdr>
        <w:left w:val="single" w:sz="4" w:space="0" w:color="auto"/>
        <w:bottom w:val="single" w:sz="4" w:space="0" w:color="auto"/>
        <w:right w:val="double" w:sz="6" w:space="0" w:color="auto"/>
      </w:pBdr>
      <w:spacing w:before="100" w:beforeAutospacing="1" w:after="100" w:afterAutospacing="1"/>
      <w:jc w:val="center"/>
      <w:textAlignment w:val="center"/>
    </w:pPr>
    <w:rPr>
      <w:sz w:val="24"/>
      <w:szCs w:val="24"/>
    </w:rPr>
  </w:style>
  <w:style w:type="table" w:styleId="af4">
    <w:name w:val="Table Grid"/>
    <w:basedOn w:val="a2"/>
    <w:uiPriority w:val="59"/>
    <w:rsid w:val="00BE55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lock Text"/>
    <w:basedOn w:val="a0"/>
    <w:rsid w:val="00602058"/>
    <w:pPr>
      <w:autoSpaceDE w:val="0"/>
      <w:autoSpaceDN w:val="0"/>
      <w:adjustRightInd w:val="0"/>
      <w:ind w:left="1160" w:right="-143"/>
    </w:pPr>
    <w:rPr>
      <w:color w:val="000000"/>
      <w:sz w:val="24"/>
      <w:szCs w:val="24"/>
    </w:rPr>
  </w:style>
  <w:style w:type="paragraph" w:customStyle="1" w:styleId="af6">
    <w:name w:val="Стиль"/>
    <w:rsid w:val="00602058"/>
    <w:pPr>
      <w:widowControl w:val="0"/>
      <w:autoSpaceDE w:val="0"/>
      <w:autoSpaceDN w:val="0"/>
      <w:adjustRightInd w:val="0"/>
    </w:pPr>
    <w:rPr>
      <w:rFonts w:ascii="Arial" w:hAnsi="Arial" w:cs="Arial"/>
      <w:sz w:val="24"/>
      <w:szCs w:val="24"/>
    </w:rPr>
  </w:style>
  <w:style w:type="character" w:styleId="af7">
    <w:name w:val="Hyperlink"/>
    <w:uiPriority w:val="99"/>
    <w:rsid w:val="00C92F30"/>
    <w:rPr>
      <w:rFonts w:cs="Times New Roman"/>
      <w:color w:val="0000FF"/>
      <w:u w:val="single"/>
    </w:rPr>
  </w:style>
  <w:style w:type="paragraph" w:styleId="af8">
    <w:name w:val="Normal (Web)"/>
    <w:aliases w:val="Обычный (Web),Обычный (Web)1,Обычный (веб) Знак,Обычный (Web)1 Знак"/>
    <w:basedOn w:val="a0"/>
    <w:link w:val="11"/>
    <w:uiPriority w:val="99"/>
    <w:rsid w:val="00347E73"/>
    <w:pPr>
      <w:spacing w:before="100" w:beforeAutospacing="1" w:after="100" w:afterAutospacing="1"/>
    </w:pPr>
    <w:rPr>
      <w:sz w:val="24"/>
      <w:szCs w:val="24"/>
    </w:rPr>
  </w:style>
  <w:style w:type="paragraph" w:customStyle="1" w:styleId="af9">
    <w:name w:val="Текст постановления"/>
    <w:basedOn w:val="a0"/>
    <w:rsid w:val="00347E73"/>
    <w:pPr>
      <w:overflowPunct w:val="0"/>
      <w:autoSpaceDE w:val="0"/>
      <w:autoSpaceDN w:val="0"/>
      <w:adjustRightInd w:val="0"/>
      <w:ind w:firstLine="709"/>
    </w:pPr>
    <w:rPr>
      <w:sz w:val="24"/>
      <w:szCs w:val="24"/>
    </w:rPr>
  </w:style>
  <w:style w:type="paragraph" w:customStyle="1" w:styleId="12">
    <w:name w:val="Знак1"/>
    <w:basedOn w:val="a0"/>
    <w:rsid w:val="00DA5FB9"/>
    <w:pPr>
      <w:spacing w:before="100" w:beforeAutospacing="1" w:after="100" w:afterAutospacing="1"/>
    </w:pPr>
    <w:rPr>
      <w:rFonts w:ascii="Tahoma" w:hAnsi="Tahoma" w:cs="Tahoma"/>
      <w:lang w:val="en-US" w:eastAsia="en-US"/>
    </w:rPr>
  </w:style>
  <w:style w:type="paragraph" w:customStyle="1" w:styleId="CharChar">
    <w:name w:val="Char Char"/>
    <w:basedOn w:val="a0"/>
    <w:rsid w:val="00915D29"/>
    <w:pPr>
      <w:spacing w:after="160" w:line="240" w:lineRule="exact"/>
    </w:pPr>
    <w:rPr>
      <w:rFonts w:ascii="Verdana" w:hAnsi="Verdana" w:cs="Verdana"/>
      <w:lang w:val="en-US" w:eastAsia="en-US"/>
    </w:rPr>
  </w:style>
  <w:style w:type="paragraph" w:styleId="afa">
    <w:name w:val="List Paragraph"/>
    <w:basedOn w:val="a0"/>
    <w:uiPriority w:val="99"/>
    <w:qFormat/>
    <w:rsid w:val="004D14EE"/>
    <w:pPr>
      <w:spacing w:after="200" w:line="276" w:lineRule="auto"/>
      <w:ind w:left="720"/>
    </w:pPr>
    <w:rPr>
      <w:rFonts w:ascii="Calibri" w:hAnsi="Calibri" w:cs="Calibri"/>
      <w:sz w:val="22"/>
      <w:szCs w:val="22"/>
    </w:rPr>
  </w:style>
  <w:style w:type="paragraph" w:customStyle="1" w:styleId="13">
    <w:name w:val="1"/>
    <w:basedOn w:val="a0"/>
    <w:rsid w:val="00C86982"/>
    <w:pPr>
      <w:spacing w:after="160" w:line="240" w:lineRule="exact"/>
    </w:pPr>
    <w:rPr>
      <w:rFonts w:ascii="Verdana" w:hAnsi="Verdana"/>
      <w:lang w:val="en-US" w:eastAsia="en-US"/>
    </w:rPr>
  </w:style>
  <w:style w:type="paragraph" w:styleId="afb">
    <w:name w:val="caption"/>
    <w:basedOn w:val="a0"/>
    <w:next w:val="a0"/>
    <w:uiPriority w:val="35"/>
    <w:qFormat/>
    <w:locked/>
    <w:rsid w:val="00C86982"/>
    <w:rPr>
      <w:b/>
      <w:bCs/>
    </w:rPr>
  </w:style>
  <w:style w:type="paragraph" w:customStyle="1" w:styleId="afc">
    <w:name w:val="Знак Знак Знак Знак"/>
    <w:basedOn w:val="a0"/>
    <w:rsid w:val="007F4441"/>
    <w:pPr>
      <w:spacing w:after="160" w:line="240" w:lineRule="exact"/>
    </w:pPr>
    <w:rPr>
      <w:rFonts w:ascii="Verdana" w:hAnsi="Verdana"/>
      <w:lang w:val="en-US" w:eastAsia="en-US"/>
    </w:rPr>
  </w:style>
  <w:style w:type="character" w:customStyle="1" w:styleId="apple-converted-space">
    <w:name w:val="apple-converted-space"/>
    <w:basedOn w:val="a1"/>
    <w:rsid w:val="009348E2"/>
  </w:style>
  <w:style w:type="character" w:customStyle="1" w:styleId="Heading7Char">
    <w:name w:val="Heading 7 Char"/>
    <w:semiHidden/>
    <w:locked/>
    <w:rsid w:val="001450D2"/>
    <w:rPr>
      <w:rFonts w:ascii="Calibri" w:hAnsi="Calibri" w:cs="Calibri"/>
      <w:sz w:val="24"/>
      <w:szCs w:val="24"/>
    </w:rPr>
  </w:style>
  <w:style w:type="character" w:customStyle="1" w:styleId="TitleChar">
    <w:name w:val="Title Char"/>
    <w:locked/>
    <w:rsid w:val="0033512C"/>
    <w:rPr>
      <w:rFonts w:ascii="Cambria" w:hAnsi="Cambria" w:cs="Cambria"/>
      <w:b/>
      <w:bCs/>
      <w:kern w:val="28"/>
      <w:sz w:val="32"/>
      <w:szCs w:val="32"/>
    </w:rPr>
  </w:style>
  <w:style w:type="paragraph" w:customStyle="1" w:styleId="afd">
    <w:name w:val="Знак"/>
    <w:basedOn w:val="a0"/>
    <w:rsid w:val="001C770E"/>
    <w:pPr>
      <w:tabs>
        <w:tab w:val="num" w:pos="720"/>
      </w:tabs>
      <w:spacing w:after="160" w:line="240" w:lineRule="exact"/>
      <w:ind w:left="720" w:hanging="720"/>
      <w:jc w:val="both"/>
    </w:pPr>
    <w:rPr>
      <w:rFonts w:ascii="Verdana" w:hAnsi="Verdana" w:cs="Arial"/>
      <w:lang w:val="en-US" w:eastAsia="en-US"/>
    </w:rPr>
  </w:style>
  <w:style w:type="paragraph" w:customStyle="1" w:styleId="afe">
    <w:name w:val="a"/>
    <w:basedOn w:val="a0"/>
    <w:rsid w:val="00D87065"/>
    <w:pPr>
      <w:spacing w:before="100" w:beforeAutospacing="1" w:after="100" w:afterAutospacing="1"/>
    </w:pPr>
    <w:rPr>
      <w:sz w:val="24"/>
      <w:szCs w:val="24"/>
    </w:rPr>
  </w:style>
  <w:style w:type="paragraph" w:customStyle="1" w:styleId="a30">
    <w:name w:val="a3"/>
    <w:basedOn w:val="a0"/>
    <w:rsid w:val="00D87065"/>
    <w:pPr>
      <w:spacing w:before="100" w:beforeAutospacing="1" w:after="100" w:afterAutospacing="1"/>
    </w:pPr>
    <w:rPr>
      <w:sz w:val="24"/>
      <w:szCs w:val="24"/>
    </w:rPr>
  </w:style>
  <w:style w:type="paragraph" w:customStyle="1" w:styleId="14">
    <w:name w:val="Без интервала1"/>
    <w:link w:val="NoSpacingChar"/>
    <w:rsid w:val="00AA1086"/>
    <w:rPr>
      <w:rFonts w:ascii="Calibri" w:eastAsia="Calibri" w:hAnsi="Calibri"/>
      <w:sz w:val="22"/>
      <w:szCs w:val="22"/>
    </w:rPr>
  </w:style>
  <w:style w:type="character" w:customStyle="1" w:styleId="HeaderChar">
    <w:name w:val="Header Char"/>
    <w:locked/>
    <w:rsid w:val="005C4DE4"/>
    <w:rPr>
      <w:rFonts w:ascii="Times New Roman" w:hAnsi="Times New Roman" w:cs="Times New Roman"/>
      <w:sz w:val="20"/>
      <w:szCs w:val="20"/>
      <w:lang w:eastAsia="ru-RU"/>
    </w:rPr>
  </w:style>
  <w:style w:type="paragraph" w:customStyle="1" w:styleId="aff">
    <w:name w:val="текст отчета"/>
    <w:uiPriority w:val="99"/>
    <w:rsid w:val="004978FB"/>
    <w:pPr>
      <w:spacing w:after="200"/>
      <w:ind w:firstLine="709"/>
      <w:jc w:val="both"/>
    </w:pPr>
    <w:rPr>
      <w:sz w:val="28"/>
      <w:szCs w:val="28"/>
      <w:lang w:eastAsia="en-US"/>
    </w:rPr>
  </w:style>
  <w:style w:type="paragraph" w:customStyle="1" w:styleId="15">
    <w:name w:val="Обычный1"/>
    <w:rsid w:val="00AC704B"/>
    <w:pPr>
      <w:widowControl w:val="0"/>
      <w:snapToGrid w:val="0"/>
    </w:pPr>
  </w:style>
  <w:style w:type="paragraph" w:customStyle="1" w:styleId="aff0">
    <w:name w:val="Ос"/>
    <w:basedOn w:val="a0"/>
    <w:rsid w:val="00AC704B"/>
    <w:pPr>
      <w:widowControl w:val="0"/>
      <w:ind w:firstLine="720"/>
      <w:jc w:val="both"/>
    </w:pPr>
    <w:rPr>
      <w:snapToGrid w:val="0"/>
      <w:sz w:val="28"/>
    </w:rPr>
  </w:style>
  <w:style w:type="paragraph" w:customStyle="1" w:styleId="aff1">
    <w:name w:val="Основной"/>
    <w:basedOn w:val="a0"/>
    <w:rsid w:val="00AC704B"/>
    <w:pPr>
      <w:spacing w:after="20" w:line="360" w:lineRule="auto"/>
      <w:ind w:firstLine="709"/>
      <w:jc w:val="both"/>
    </w:pPr>
    <w:rPr>
      <w:sz w:val="28"/>
    </w:rPr>
  </w:style>
  <w:style w:type="character" w:styleId="aff2">
    <w:name w:val="Emphasis"/>
    <w:qFormat/>
    <w:locked/>
    <w:rsid w:val="00AC704B"/>
    <w:rPr>
      <w:i/>
      <w:iCs/>
    </w:rPr>
  </w:style>
  <w:style w:type="paragraph" w:customStyle="1" w:styleId="ConsPlusNormal">
    <w:name w:val="ConsPlusNormal"/>
    <w:link w:val="ConsPlusNormal0"/>
    <w:rsid w:val="00AC704B"/>
    <w:pPr>
      <w:widowControl w:val="0"/>
      <w:autoSpaceDE w:val="0"/>
      <w:autoSpaceDN w:val="0"/>
      <w:adjustRightInd w:val="0"/>
      <w:ind w:firstLine="720"/>
    </w:pPr>
    <w:rPr>
      <w:rFonts w:ascii="Arial" w:hAnsi="Arial" w:cs="Arial"/>
    </w:rPr>
  </w:style>
  <w:style w:type="paragraph" w:customStyle="1" w:styleId="110">
    <w:name w:val="Знак Знак Знак Знак Знак Знак Знак Знак Знак Знак Знак Знак1 Знак Знак Знак1 Знак"/>
    <w:basedOn w:val="a0"/>
    <w:rsid w:val="0047589D"/>
    <w:pPr>
      <w:spacing w:before="100" w:beforeAutospacing="1" w:after="100" w:afterAutospacing="1"/>
    </w:pPr>
    <w:rPr>
      <w:rFonts w:ascii="Tahoma" w:hAnsi="Tahoma"/>
      <w:lang w:val="en-US" w:eastAsia="en-US"/>
    </w:rPr>
  </w:style>
  <w:style w:type="paragraph" w:customStyle="1" w:styleId="ConsPlusNonformat">
    <w:name w:val="ConsPlusNonformat"/>
    <w:rsid w:val="00160DA5"/>
    <w:pPr>
      <w:widowControl w:val="0"/>
      <w:autoSpaceDE w:val="0"/>
      <w:autoSpaceDN w:val="0"/>
      <w:adjustRightInd w:val="0"/>
    </w:pPr>
    <w:rPr>
      <w:rFonts w:ascii="Courier New" w:hAnsi="Courier New" w:cs="Courier New"/>
    </w:rPr>
  </w:style>
  <w:style w:type="character" w:customStyle="1" w:styleId="rvts16">
    <w:name w:val="rvts16"/>
    <w:rsid w:val="006B6E7F"/>
    <w:rPr>
      <w:rFonts w:ascii="Arial" w:hAnsi="Arial" w:cs="Arial"/>
      <w:color w:val="000000"/>
      <w:sz w:val="20"/>
      <w:szCs w:val="20"/>
      <w:u w:val="none"/>
      <w:effect w:val="none"/>
    </w:rPr>
  </w:style>
  <w:style w:type="paragraph" w:styleId="aff3">
    <w:name w:val="No Spacing"/>
    <w:link w:val="aff4"/>
    <w:uiPriority w:val="1"/>
    <w:qFormat/>
    <w:rsid w:val="00AF281C"/>
    <w:rPr>
      <w:sz w:val="24"/>
      <w:szCs w:val="24"/>
    </w:rPr>
  </w:style>
  <w:style w:type="paragraph" w:customStyle="1" w:styleId="aff5">
    <w:name w:val="Знак"/>
    <w:basedOn w:val="a0"/>
    <w:rsid w:val="0080270B"/>
    <w:pPr>
      <w:spacing w:before="100" w:beforeAutospacing="1" w:after="100" w:afterAutospacing="1"/>
    </w:pPr>
    <w:rPr>
      <w:rFonts w:ascii="Tahoma" w:hAnsi="Tahoma" w:cs="Tahoma"/>
      <w:lang w:val="en-US" w:eastAsia="en-US"/>
    </w:rPr>
  </w:style>
  <w:style w:type="paragraph" w:customStyle="1" w:styleId="aff6">
    <w:name w:val="Знак Знак Знак Знак Знак Знак"/>
    <w:basedOn w:val="a0"/>
    <w:rsid w:val="0007475A"/>
    <w:pPr>
      <w:spacing w:after="160" w:line="240" w:lineRule="exact"/>
    </w:pPr>
    <w:rPr>
      <w:rFonts w:ascii="Verdana" w:hAnsi="Verdana" w:cs="Verdana"/>
      <w:lang w:val="en-US" w:eastAsia="en-US"/>
    </w:rPr>
  </w:style>
  <w:style w:type="character" w:customStyle="1" w:styleId="11">
    <w:name w:val="Обычный (веб) Знак1"/>
    <w:aliases w:val="Обычный (Web) Знак,Обычный (Web)1 Знак1,Обычный (веб) Знак Знак,Обычный (Web)1 Знак Знак"/>
    <w:link w:val="af8"/>
    <w:rsid w:val="002D7A6E"/>
    <w:rPr>
      <w:sz w:val="24"/>
      <w:szCs w:val="24"/>
    </w:rPr>
  </w:style>
  <w:style w:type="paragraph" w:customStyle="1" w:styleId="ajustify">
    <w:name w:val="ajustify"/>
    <w:basedOn w:val="a0"/>
    <w:rsid w:val="00E81514"/>
    <w:pPr>
      <w:spacing w:before="100" w:beforeAutospacing="1" w:after="100" w:afterAutospacing="1"/>
    </w:pPr>
    <w:rPr>
      <w:rFonts w:eastAsia="Calibri"/>
      <w:sz w:val="24"/>
      <w:szCs w:val="24"/>
    </w:rPr>
  </w:style>
  <w:style w:type="paragraph" w:customStyle="1" w:styleId="Default">
    <w:name w:val="Default"/>
    <w:rsid w:val="00BF20BC"/>
    <w:pPr>
      <w:autoSpaceDE w:val="0"/>
      <w:autoSpaceDN w:val="0"/>
      <w:adjustRightInd w:val="0"/>
    </w:pPr>
    <w:rPr>
      <w:rFonts w:ascii="Arial" w:hAnsi="Arial" w:cs="Arial"/>
      <w:color w:val="000000"/>
      <w:sz w:val="24"/>
      <w:szCs w:val="24"/>
    </w:rPr>
  </w:style>
  <w:style w:type="paragraph" w:customStyle="1" w:styleId="25">
    <w:name w:val="Второй_2"/>
    <w:basedOn w:val="a0"/>
    <w:qFormat/>
    <w:rsid w:val="00F618CC"/>
    <w:pPr>
      <w:keepNext/>
      <w:spacing w:after="120" w:line="288" w:lineRule="auto"/>
      <w:ind w:firstLine="709"/>
      <w:jc w:val="both"/>
      <w:outlineLvl w:val="0"/>
    </w:pPr>
    <w:rPr>
      <w:rFonts w:ascii="Arial" w:hAnsi="Arial"/>
      <w:b/>
      <w:sz w:val="28"/>
      <w:szCs w:val="28"/>
    </w:rPr>
  </w:style>
  <w:style w:type="paragraph" w:customStyle="1" w:styleId="rvps140">
    <w:name w:val="rvps140"/>
    <w:basedOn w:val="a0"/>
    <w:rsid w:val="00F618CC"/>
    <w:pPr>
      <w:spacing w:after="225" w:line="288" w:lineRule="auto"/>
      <w:ind w:firstLine="709"/>
      <w:jc w:val="both"/>
    </w:pPr>
    <w:rPr>
      <w:sz w:val="28"/>
      <w:szCs w:val="24"/>
    </w:rPr>
  </w:style>
  <w:style w:type="paragraph" w:styleId="aff7">
    <w:name w:val="Balloon Text"/>
    <w:basedOn w:val="a0"/>
    <w:link w:val="aff8"/>
    <w:locked/>
    <w:rsid w:val="00C15448"/>
    <w:rPr>
      <w:rFonts w:ascii="Tahoma" w:hAnsi="Tahoma"/>
      <w:sz w:val="16"/>
      <w:szCs w:val="16"/>
    </w:rPr>
  </w:style>
  <w:style w:type="character" w:customStyle="1" w:styleId="aff8">
    <w:name w:val="Текст выноски Знак"/>
    <w:link w:val="aff7"/>
    <w:rsid w:val="00C15448"/>
    <w:rPr>
      <w:rFonts w:ascii="Tahoma" w:hAnsi="Tahoma" w:cs="Tahoma"/>
      <w:sz w:val="16"/>
      <w:szCs w:val="16"/>
    </w:rPr>
  </w:style>
  <w:style w:type="paragraph" w:customStyle="1" w:styleId="120">
    <w:name w:val="_докл осн 12 абз"/>
    <w:basedOn w:val="a0"/>
    <w:link w:val="121"/>
    <w:rsid w:val="00F975B4"/>
    <w:pPr>
      <w:tabs>
        <w:tab w:val="left" w:pos="-284"/>
      </w:tabs>
      <w:spacing w:after="40" w:line="312" w:lineRule="auto"/>
      <w:ind w:firstLine="720"/>
      <w:jc w:val="both"/>
    </w:pPr>
    <w:rPr>
      <w:sz w:val="24"/>
    </w:rPr>
  </w:style>
  <w:style w:type="character" w:customStyle="1" w:styleId="121">
    <w:name w:val="_докл осн 12 абз Знак"/>
    <w:link w:val="120"/>
    <w:rsid w:val="00F975B4"/>
    <w:rPr>
      <w:sz w:val="24"/>
    </w:rPr>
  </w:style>
  <w:style w:type="character" w:customStyle="1" w:styleId="FontStyle27">
    <w:name w:val="Font Style27"/>
    <w:rsid w:val="00AE206A"/>
    <w:rPr>
      <w:rFonts w:ascii="Times New Roman" w:hAnsi="Times New Roman" w:cs="Times New Roman" w:hint="default"/>
      <w:sz w:val="24"/>
      <w:szCs w:val="24"/>
    </w:rPr>
  </w:style>
  <w:style w:type="paragraph" w:customStyle="1" w:styleId="16">
    <w:name w:val="Основной текст1"/>
    <w:basedOn w:val="a0"/>
    <w:rsid w:val="00AE206A"/>
    <w:pPr>
      <w:widowControl w:val="0"/>
      <w:shd w:val="clear" w:color="auto" w:fill="FFFFFF"/>
      <w:spacing w:line="322" w:lineRule="exact"/>
    </w:pPr>
    <w:rPr>
      <w:rFonts w:ascii="Calibri" w:hAnsi="Calibri"/>
      <w:sz w:val="27"/>
      <w:szCs w:val="27"/>
      <w:shd w:val="clear" w:color="auto" w:fill="FFFFFF"/>
    </w:rPr>
  </w:style>
  <w:style w:type="character" w:customStyle="1" w:styleId="FontStyle13">
    <w:name w:val="Font Style13"/>
    <w:rsid w:val="009816E0"/>
    <w:rPr>
      <w:rFonts w:ascii="Times New Roman" w:hAnsi="Times New Roman" w:cs="Times New Roman" w:hint="default"/>
      <w:sz w:val="20"/>
      <w:szCs w:val="20"/>
    </w:rPr>
  </w:style>
  <w:style w:type="character" w:customStyle="1" w:styleId="FontStyle19">
    <w:name w:val="Font Style19"/>
    <w:rsid w:val="009816E0"/>
    <w:rPr>
      <w:rFonts w:ascii="Times New Roman" w:hAnsi="Times New Roman" w:cs="Times New Roman"/>
      <w:sz w:val="26"/>
      <w:szCs w:val="26"/>
    </w:rPr>
  </w:style>
  <w:style w:type="character" w:customStyle="1" w:styleId="FontStyle24">
    <w:name w:val="Font Style24"/>
    <w:rsid w:val="009816E0"/>
    <w:rPr>
      <w:rFonts w:ascii="Times New Roman" w:hAnsi="Times New Roman" w:cs="Times New Roman"/>
      <w:sz w:val="26"/>
      <w:szCs w:val="26"/>
    </w:rPr>
  </w:style>
  <w:style w:type="paragraph" w:customStyle="1" w:styleId="ConsPlusTitle">
    <w:name w:val="ConsPlusTitle"/>
    <w:rsid w:val="009816E0"/>
    <w:pPr>
      <w:widowControl w:val="0"/>
      <w:autoSpaceDE w:val="0"/>
      <w:autoSpaceDN w:val="0"/>
      <w:adjustRightInd w:val="0"/>
    </w:pPr>
    <w:rPr>
      <w:rFonts w:ascii="Arial" w:hAnsi="Arial" w:cs="Arial"/>
      <w:b/>
      <w:bCs/>
    </w:rPr>
  </w:style>
  <w:style w:type="character" w:customStyle="1" w:styleId="FontStyle15">
    <w:name w:val="Font Style15"/>
    <w:rsid w:val="009816E0"/>
    <w:rPr>
      <w:rFonts w:ascii="Times New Roman" w:hAnsi="Times New Roman" w:cs="Times New Roman" w:hint="default"/>
      <w:sz w:val="22"/>
      <w:szCs w:val="22"/>
    </w:rPr>
  </w:style>
  <w:style w:type="character" w:customStyle="1" w:styleId="aff9">
    <w:name w:val="Основной текст_"/>
    <w:link w:val="26"/>
    <w:rsid w:val="009816E0"/>
    <w:rPr>
      <w:sz w:val="24"/>
      <w:szCs w:val="24"/>
      <w:shd w:val="clear" w:color="auto" w:fill="FFFFFF"/>
    </w:rPr>
  </w:style>
  <w:style w:type="paragraph" w:customStyle="1" w:styleId="Style21">
    <w:name w:val="Style21"/>
    <w:basedOn w:val="a0"/>
    <w:rsid w:val="009816E0"/>
    <w:pPr>
      <w:widowControl w:val="0"/>
      <w:autoSpaceDE w:val="0"/>
      <w:autoSpaceDN w:val="0"/>
      <w:adjustRightInd w:val="0"/>
      <w:spacing w:line="322" w:lineRule="exact"/>
    </w:pPr>
    <w:rPr>
      <w:sz w:val="24"/>
      <w:szCs w:val="24"/>
    </w:rPr>
  </w:style>
  <w:style w:type="character" w:customStyle="1" w:styleId="FontStyle32">
    <w:name w:val="Font Style32"/>
    <w:rsid w:val="009816E0"/>
    <w:rPr>
      <w:rFonts w:ascii="Times New Roman" w:hAnsi="Times New Roman" w:cs="Times New Roman" w:hint="default"/>
      <w:sz w:val="26"/>
      <w:szCs w:val="26"/>
    </w:rPr>
  </w:style>
  <w:style w:type="character" w:customStyle="1" w:styleId="FontStyle17">
    <w:name w:val="Font Style17"/>
    <w:rsid w:val="009816E0"/>
    <w:rPr>
      <w:rFonts w:ascii="Times New Roman" w:hAnsi="Times New Roman" w:cs="Times New Roman" w:hint="default"/>
      <w:b/>
      <w:bCs/>
      <w:sz w:val="20"/>
      <w:szCs w:val="20"/>
    </w:rPr>
  </w:style>
  <w:style w:type="paragraph" w:customStyle="1" w:styleId="26">
    <w:name w:val="Основной текст2"/>
    <w:basedOn w:val="a0"/>
    <w:link w:val="aff9"/>
    <w:rsid w:val="009816E0"/>
    <w:pPr>
      <w:shd w:val="clear" w:color="auto" w:fill="FFFFFF"/>
      <w:spacing w:before="720" w:after="540" w:line="322" w:lineRule="exact"/>
    </w:pPr>
    <w:rPr>
      <w:sz w:val="24"/>
      <w:szCs w:val="24"/>
    </w:rPr>
  </w:style>
  <w:style w:type="character" w:customStyle="1" w:styleId="27">
    <w:name w:val="Основной текст (2) + 7"/>
    <w:aliases w:val="5 pt,Не полужирный,Интервал 0 pt,Основной текст + 10,Основной текст + 8 pt"/>
    <w:rsid w:val="009816E0"/>
    <w:rPr>
      <w:rFonts w:ascii="Times New Roman" w:hAnsi="Times New Roman" w:cs="Times New Roman"/>
      <w:spacing w:val="3"/>
      <w:sz w:val="15"/>
      <w:szCs w:val="15"/>
      <w:u w:val="none"/>
    </w:rPr>
  </w:style>
  <w:style w:type="character" w:customStyle="1" w:styleId="FontStyle14">
    <w:name w:val="Font Style14"/>
    <w:rsid w:val="009816E0"/>
    <w:rPr>
      <w:rFonts w:ascii="Times New Roman" w:hAnsi="Times New Roman" w:cs="Times New Roman" w:hint="default"/>
      <w:b/>
      <w:bCs/>
      <w:sz w:val="26"/>
      <w:szCs w:val="26"/>
    </w:rPr>
  </w:style>
  <w:style w:type="paragraph" w:customStyle="1" w:styleId="Style32">
    <w:name w:val="Style32"/>
    <w:basedOn w:val="a0"/>
    <w:rsid w:val="009816E0"/>
    <w:pPr>
      <w:widowControl w:val="0"/>
      <w:autoSpaceDE w:val="0"/>
      <w:autoSpaceDN w:val="0"/>
      <w:adjustRightInd w:val="0"/>
      <w:spacing w:line="264" w:lineRule="exact"/>
    </w:pPr>
    <w:rPr>
      <w:rFonts w:ascii="Courier New" w:hAnsi="Courier New"/>
      <w:sz w:val="24"/>
      <w:szCs w:val="24"/>
    </w:rPr>
  </w:style>
  <w:style w:type="character" w:customStyle="1" w:styleId="FontStyle41">
    <w:name w:val="Font Style41"/>
    <w:rsid w:val="009816E0"/>
    <w:rPr>
      <w:rFonts w:ascii="Times New Roman" w:hAnsi="Times New Roman" w:cs="Times New Roman" w:hint="default"/>
      <w:spacing w:val="-10"/>
      <w:sz w:val="24"/>
      <w:szCs w:val="24"/>
    </w:rPr>
  </w:style>
  <w:style w:type="paragraph" w:customStyle="1" w:styleId="Style16">
    <w:name w:val="Style16"/>
    <w:basedOn w:val="a0"/>
    <w:rsid w:val="009816E0"/>
    <w:pPr>
      <w:widowControl w:val="0"/>
      <w:autoSpaceDE w:val="0"/>
      <w:autoSpaceDN w:val="0"/>
      <w:adjustRightInd w:val="0"/>
      <w:spacing w:line="322" w:lineRule="exact"/>
      <w:ind w:firstLine="552"/>
      <w:jc w:val="both"/>
    </w:pPr>
    <w:rPr>
      <w:rFonts w:ascii="Franklin Gothic Demi Cond" w:hAnsi="Franklin Gothic Demi Cond"/>
      <w:sz w:val="24"/>
      <w:szCs w:val="24"/>
    </w:rPr>
  </w:style>
  <w:style w:type="character" w:customStyle="1" w:styleId="FontStyle12">
    <w:name w:val="Font Style12"/>
    <w:rsid w:val="007E3AB9"/>
    <w:rPr>
      <w:rFonts w:ascii="Times New Roman" w:hAnsi="Times New Roman" w:cs="Times New Roman"/>
      <w:sz w:val="24"/>
      <w:szCs w:val="24"/>
    </w:rPr>
  </w:style>
  <w:style w:type="character" w:customStyle="1" w:styleId="FontStyle16">
    <w:name w:val="Font Style16"/>
    <w:rsid w:val="007E3AB9"/>
    <w:rPr>
      <w:rFonts w:ascii="Times New Roman" w:hAnsi="Times New Roman" w:cs="Times New Roman"/>
      <w:sz w:val="22"/>
      <w:szCs w:val="22"/>
    </w:rPr>
  </w:style>
  <w:style w:type="character" w:styleId="affa">
    <w:name w:val="Strong"/>
    <w:uiPriority w:val="22"/>
    <w:qFormat/>
    <w:locked/>
    <w:rsid w:val="007E3AB9"/>
    <w:rPr>
      <w:b/>
    </w:rPr>
  </w:style>
  <w:style w:type="character" w:customStyle="1" w:styleId="28">
    <w:name w:val="Основной текст (2)_"/>
    <w:link w:val="210"/>
    <w:rsid w:val="007E3AB9"/>
    <w:rPr>
      <w:b/>
      <w:bCs/>
      <w:sz w:val="27"/>
      <w:szCs w:val="27"/>
      <w:shd w:val="clear" w:color="auto" w:fill="FFFFFF"/>
    </w:rPr>
  </w:style>
  <w:style w:type="paragraph" w:customStyle="1" w:styleId="210">
    <w:name w:val="Основной текст (2)1"/>
    <w:basedOn w:val="a0"/>
    <w:link w:val="28"/>
    <w:rsid w:val="007E3AB9"/>
    <w:pPr>
      <w:widowControl w:val="0"/>
      <w:shd w:val="clear" w:color="auto" w:fill="FFFFFF"/>
      <w:spacing w:before="180" w:line="318" w:lineRule="exact"/>
      <w:jc w:val="center"/>
    </w:pPr>
    <w:rPr>
      <w:b/>
      <w:bCs/>
      <w:sz w:val="27"/>
      <w:szCs w:val="27"/>
    </w:rPr>
  </w:style>
  <w:style w:type="character" w:customStyle="1" w:styleId="cf3ff2fs20">
    <w:name w:val="cf3 ff2 fs20"/>
    <w:rsid w:val="007E3AB9"/>
  </w:style>
  <w:style w:type="character" w:customStyle="1" w:styleId="aff4">
    <w:name w:val="Без интервала Знак"/>
    <w:link w:val="aff3"/>
    <w:uiPriority w:val="1"/>
    <w:locked/>
    <w:rsid w:val="007A4124"/>
    <w:rPr>
      <w:sz w:val="24"/>
      <w:szCs w:val="24"/>
      <w:lang w:bidi="ar-SA"/>
    </w:rPr>
  </w:style>
  <w:style w:type="paragraph" w:customStyle="1" w:styleId="western">
    <w:name w:val="western"/>
    <w:basedOn w:val="a0"/>
    <w:rsid w:val="00E8457E"/>
    <w:pPr>
      <w:spacing w:before="100" w:beforeAutospacing="1" w:after="115"/>
    </w:pPr>
    <w:rPr>
      <w:color w:val="000000"/>
      <w:sz w:val="24"/>
      <w:szCs w:val="24"/>
    </w:rPr>
  </w:style>
  <w:style w:type="paragraph" w:customStyle="1" w:styleId="17">
    <w:name w:val="Абзац списка1"/>
    <w:basedOn w:val="a0"/>
    <w:rsid w:val="00C70820"/>
    <w:pPr>
      <w:spacing w:after="200" w:line="276" w:lineRule="auto"/>
      <w:ind w:left="720"/>
    </w:pPr>
    <w:rPr>
      <w:rFonts w:ascii="Calibri" w:hAnsi="Calibri"/>
      <w:sz w:val="22"/>
      <w:szCs w:val="22"/>
      <w:lang w:eastAsia="en-US"/>
    </w:rPr>
  </w:style>
  <w:style w:type="character" w:customStyle="1" w:styleId="ConsPlusNormal0">
    <w:name w:val="ConsPlusNormal Знак"/>
    <w:link w:val="ConsPlusNormal"/>
    <w:rsid w:val="00E85293"/>
    <w:rPr>
      <w:rFonts w:ascii="Arial" w:hAnsi="Arial" w:cs="Arial"/>
      <w:lang w:val="ru-RU" w:eastAsia="ru-RU" w:bidi="ar-SA"/>
    </w:rPr>
  </w:style>
  <w:style w:type="paragraph" w:customStyle="1" w:styleId="affb">
    <w:name w:val="Таблицы (моноширинный)"/>
    <w:basedOn w:val="a0"/>
    <w:next w:val="a0"/>
    <w:rsid w:val="00A2276C"/>
    <w:pPr>
      <w:widowControl w:val="0"/>
      <w:autoSpaceDE w:val="0"/>
      <w:autoSpaceDN w:val="0"/>
      <w:adjustRightInd w:val="0"/>
      <w:jc w:val="both"/>
    </w:pPr>
    <w:rPr>
      <w:rFonts w:ascii="Courier New" w:hAnsi="Courier New" w:cs="Courier New"/>
    </w:rPr>
  </w:style>
  <w:style w:type="paragraph" w:customStyle="1" w:styleId="ConsNormal">
    <w:name w:val="ConsNormal"/>
    <w:rsid w:val="00A2276C"/>
    <w:pPr>
      <w:autoSpaceDE w:val="0"/>
      <w:autoSpaceDN w:val="0"/>
      <w:adjustRightInd w:val="0"/>
      <w:ind w:right="19772" w:firstLine="720"/>
    </w:pPr>
    <w:rPr>
      <w:rFonts w:ascii="Arial" w:hAnsi="Arial" w:cs="Arial"/>
      <w:sz w:val="18"/>
      <w:szCs w:val="18"/>
    </w:rPr>
  </w:style>
  <w:style w:type="paragraph" w:customStyle="1" w:styleId="29">
    <w:name w:val="Обычный2"/>
    <w:rsid w:val="00A2276C"/>
    <w:pPr>
      <w:widowControl w:val="0"/>
    </w:pPr>
    <w:rPr>
      <w:snapToGrid w:val="0"/>
    </w:rPr>
  </w:style>
  <w:style w:type="paragraph" w:customStyle="1" w:styleId="affc">
    <w:name w:val="Знак Знак Знак Знак"/>
    <w:basedOn w:val="a0"/>
    <w:rsid w:val="00A2276C"/>
    <w:pPr>
      <w:spacing w:after="160" w:line="240" w:lineRule="exact"/>
    </w:pPr>
    <w:rPr>
      <w:rFonts w:ascii="Verdana" w:hAnsi="Verdana"/>
      <w:lang w:val="en-US" w:eastAsia="en-US"/>
    </w:rPr>
  </w:style>
  <w:style w:type="paragraph" w:customStyle="1" w:styleId="35">
    <w:name w:val="Знак3 Знак Знак Знак Знак Знак Знак Знак Знак Знак"/>
    <w:basedOn w:val="a0"/>
    <w:rsid w:val="00A2276C"/>
    <w:pPr>
      <w:spacing w:after="160" w:line="240" w:lineRule="exact"/>
    </w:pPr>
    <w:rPr>
      <w:rFonts w:ascii="Verdana" w:hAnsi="Verdana"/>
      <w:lang w:val="en-US" w:eastAsia="en-US"/>
    </w:rPr>
  </w:style>
  <w:style w:type="paragraph" w:customStyle="1" w:styleId="211">
    <w:name w:val="Основной текст 21"/>
    <w:basedOn w:val="a0"/>
    <w:rsid w:val="00A2276C"/>
    <w:pPr>
      <w:overflowPunct w:val="0"/>
      <w:autoSpaceDE w:val="0"/>
      <w:autoSpaceDN w:val="0"/>
      <w:adjustRightInd w:val="0"/>
      <w:ind w:firstLine="567"/>
      <w:jc w:val="both"/>
      <w:textAlignment w:val="baseline"/>
    </w:pPr>
    <w:rPr>
      <w:sz w:val="24"/>
    </w:rPr>
  </w:style>
  <w:style w:type="paragraph" w:customStyle="1" w:styleId="18">
    <w:name w:val="Без интервала1"/>
    <w:qFormat/>
    <w:rsid w:val="00A2276C"/>
    <w:rPr>
      <w:rFonts w:ascii="Calibri" w:hAnsi="Calibri" w:cs="Calibri"/>
      <w:sz w:val="22"/>
      <w:szCs w:val="22"/>
    </w:rPr>
  </w:style>
  <w:style w:type="paragraph" w:customStyle="1" w:styleId="affd">
    <w:name w:val="Знак Знак Знак Знак Знак Знак Знак"/>
    <w:basedOn w:val="a0"/>
    <w:rsid w:val="00A2276C"/>
    <w:pPr>
      <w:tabs>
        <w:tab w:val="num" w:pos="360"/>
      </w:tabs>
      <w:spacing w:after="160" w:line="240" w:lineRule="exact"/>
      <w:jc w:val="both"/>
    </w:pPr>
    <w:rPr>
      <w:rFonts w:ascii="Verdana" w:hAnsi="Verdana" w:cs="Arial"/>
      <w:lang w:val="en-US" w:eastAsia="en-US"/>
    </w:rPr>
  </w:style>
  <w:style w:type="character" w:customStyle="1" w:styleId="NoSpacingChar">
    <w:name w:val="No Spacing Char"/>
    <w:link w:val="14"/>
    <w:locked/>
    <w:rsid w:val="00A2276C"/>
    <w:rPr>
      <w:rFonts w:ascii="Calibri" w:eastAsia="Calibri" w:hAnsi="Calibri"/>
      <w:sz w:val="22"/>
      <w:szCs w:val="22"/>
      <w:lang w:bidi="ar-SA"/>
    </w:rPr>
  </w:style>
  <w:style w:type="character" w:customStyle="1" w:styleId="FontStyle39">
    <w:name w:val="Font Style39"/>
    <w:rsid w:val="00A2276C"/>
    <w:rPr>
      <w:rFonts w:ascii="Times New Roman" w:hAnsi="Times New Roman" w:cs="Times New Roman"/>
      <w:sz w:val="24"/>
      <w:szCs w:val="24"/>
    </w:rPr>
  </w:style>
  <w:style w:type="paragraph" w:styleId="a">
    <w:name w:val="List Bullet"/>
    <w:basedOn w:val="a0"/>
    <w:locked/>
    <w:rsid w:val="00A2276C"/>
    <w:pPr>
      <w:numPr>
        <w:numId w:val="1"/>
      </w:numPr>
    </w:pPr>
    <w:rPr>
      <w:sz w:val="24"/>
      <w:szCs w:val="24"/>
    </w:rPr>
  </w:style>
  <w:style w:type="paragraph" w:customStyle="1" w:styleId="affe">
    <w:name w:val="Прижатый влево"/>
    <w:basedOn w:val="a0"/>
    <w:next w:val="a0"/>
    <w:rsid w:val="00A2276C"/>
    <w:pPr>
      <w:widowControl w:val="0"/>
      <w:autoSpaceDE w:val="0"/>
      <w:autoSpaceDN w:val="0"/>
      <w:adjustRightInd w:val="0"/>
    </w:pPr>
    <w:rPr>
      <w:rFonts w:ascii="Arial" w:hAnsi="Arial" w:cs="Arial"/>
      <w:sz w:val="24"/>
      <w:szCs w:val="24"/>
    </w:rPr>
  </w:style>
  <w:style w:type="paragraph" w:customStyle="1" w:styleId="Style1">
    <w:name w:val="Style1"/>
    <w:basedOn w:val="a0"/>
    <w:rsid w:val="004F609F"/>
    <w:pPr>
      <w:widowControl w:val="0"/>
      <w:autoSpaceDE w:val="0"/>
      <w:autoSpaceDN w:val="0"/>
      <w:adjustRightInd w:val="0"/>
      <w:spacing w:line="276" w:lineRule="exact"/>
      <w:ind w:firstLine="504"/>
      <w:jc w:val="both"/>
    </w:pPr>
    <w:rPr>
      <w:sz w:val="24"/>
      <w:szCs w:val="24"/>
    </w:rPr>
  </w:style>
  <w:style w:type="character" w:styleId="afff">
    <w:name w:val="endnote reference"/>
    <w:uiPriority w:val="99"/>
    <w:unhideWhenUsed/>
    <w:locked/>
    <w:rsid w:val="00473D52"/>
    <w:rPr>
      <w:vertAlign w:val="superscript"/>
    </w:rPr>
  </w:style>
  <w:style w:type="paragraph" w:customStyle="1" w:styleId="afff0">
    <w:name w:val="Знак Знак Знак Знак Знак Знак"/>
    <w:basedOn w:val="a0"/>
    <w:rsid w:val="001B6490"/>
    <w:rPr>
      <w:rFonts w:ascii="Verdana" w:hAnsi="Verdana" w:cs="Verdana"/>
      <w:lang w:val="en-US" w:eastAsia="en-US"/>
    </w:rPr>
  </w:style>
  <w:style w:type="character" w:customStyle="1" w:styleId="FontStyle35">
    <w:name w:val="Font Style35"/>
    <w:rsid w:val="002C7ABE"/>
    <w:rPr>
      <w:rFonts w:ascii="Times New Roman" w:hAnsi="Times New Roman" w:cs="Times New Roman" w:hint="default"/>
      <w:sz w:val="22"/>
      <w:szCs w:val="22"/>
    </w:rPr>
  </w:style>
  <w:style w:type="paragraph" w:customStyle="1" w:styleId="Style2">
    <w:name w:val="Style2"/>
    <w:basedOn w:val="a0"/>
    <w:rsid w:val="002E3BB7"/>
    <w:pPr>
      <w:widowControl w:val="0"/>
      <w:autoSpaceDE w:val="0"/>
      <w:autoSpaceDN w:val="0"/>
      <w:adjustRightInd w:val="0"/>
    </w:pPr>
    <w:rPr>
      <w:rFonts w:ascii="Cambria" w:hAnsi="Cambria"/>
      <w:sz w:val="24"/>
      <w:szCs w:val="24"/>
    </w:rPr>
  </w:style>
  <w:style w:type="character" w:customStyle="1" w:styleId="afff1">
    <w:name w:val="Знак Знак"/>
    <w:locked/>
    <w:rsid w:val="00C2694E"/>
    <w:rPr>
      <w:sz w:val="24"/>
      <w:szCs w:val="24"/>
      <w:lang w:val="ru-RU" w:eastAsia="ru-RU" w:bidi="ar-SA"/>
    </w:rPr>
  </w:style>
  <w:style w:type="character" w:customStyle="1" w:styleId="FontStyle25">
    <w:name w:val="Font Style25"/>
    <w:rsid w:val="003B02D0"/>
    <w:rPr>
      <w:rFonts w:ascii="Times New Roman" w:hAnsi="Times New Roman" w:cs="Times New Roman"/>
      <w:sz w:val="24"/>
      <w:szCs w:val="24"/>
    </w:rPr>
  </w:style>
  <w:style w:type="character" w:customStyle="1" w:styleId="12pt1">
    <w:name w:val="Основной текст + 12 pt1"/>
    <w:rsid w:val="00110704"/>
    <w:rPr>
      <w:rFonts w:ascii="Times New Roman" w:hAnsi="Times New Roman" w:cs="Times New Roman"/>
      <w:sz w:val="24"/>
      <w:szCs w:val="24"/>
      <w:u w:val="none"/>
      <w:lang w:bidi="ar-SA"/>
    </w:rPr>
  </w:style>
  <w:style w:type="character" w:customStyle="1" w:styleId="afff2">
    <w:name w:val="Основной текст + Курсив"/>
    <w:rsid w:val="000F1D6C"/>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rPr>
  </w:style>
  <w:style w:type="paragraph" w:customStyle="1" w:styleId="36">
    <w:name w:val="Основной текст3"/>
    <w:basedOn w:val="a0"/>
    <w:rsid w:val="000F1D6C"/>
    <w:pPr>
      <w:widowControl w:val="0"/>
      <w:shd w:val="clear" w:color="auto" w:fill="FFFFFF"/>
      <w:spacing w:line="331" w:lineRule="exact"/>
      <w:jc w:val="both"/>
    </w:pPr>
    <w:rPr>
      <w:color w:val="000000"/>
      <w:sz w:val="26"/>
      <w:szCs w:val="26"/>
    </w:rPr>
  </w:style>
  <w:style w:type="character" w:customStyle="1" w:styleId="FontStyle49">
    <w:name w:val="Font Style49"/>
    <w:rsid w:val="00FB7597"/>
    <w:rPr>
      <w:rFonts w:ascii="Times New Roman" w:hAnsi="Times New Roman" w:cs="Times New Roman"/>
      <w:sz w:val="24"/>
      <w:szCs w:val="24"/>
    </w:rPr>
  </w:style>
  <w:style w:type="paragraph" w:customStyle="1" w:styleId="2a">
    <w:name w:val="Верхний колонтитул2"/>
    <w:basedOn w:val="a0"/>
    <w:rsid w:val="00B92442"/>
    <w:pPr>
      <w:widowControl w:val="0"/>
      <w:tabs>
        <w:tab w:val="center" w:pos="4153"/>
        <w:tab w:val="right" w:pos="8306"/>
      </w:tabs>
    </w:pPr>
    <w:rPr>
      <w:sz w:val="24"/>
    </w:rPr>
  </w:style>
  <w:style w:type="paragraph" w:customStyle="1" w:styleId="bodytext">
    <w:name w:val="bodytext"/>
    <w:basedOn w:val="a0"/>
    <w:rsid w:val="00051174"/>
    <w:pPr>
      <w:spacing w:before="100" w:beforeAutospacing="1" w:after="100" w:afterAutospacing="1"/>
    </w:pPr>
    <w:rPr>
      <w:rFonts w:ascii="Arial" w:hAnsi="Arial" w:cs="Arial"/>
    </w:rPr>
  </w:style>
  <w:style w:type="character" w:customStyle="1" w:styleId="contactlinebodyitem">
    <w:name w:val="contactline__body__item"/>
    <w:basedOn w:val="a1"/>
    <w:rsid w:val="001859C3"/>
  </w:style>
  <w:style w:type="table" w:customStyle="1" w:styleId="19">
    <w:name w:val="Сетка таблицы1"/>
    <w:basedOn w:val="a2"/>
    <w:next w:val="af4"/>
    <w:uiPriority w:val="59"/>
    <w:locked/>
    <w:rsid w:val="001335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1">
    <w:name w:val="msonormal1"/>
    <w:basedOn w:val="a0"/>
    <w:rsid w:val="00505014"/>
    <w:rPr>
      <w:sz w:val="24"/>
      <w:szCs w:val="24"/>
    </w:rPr>
  </w:style>
  <w:style w:type="character" w:styleId="afff3">
    <w:name w:val="Subtle Emphasis"/>
    <w:uiPriority w:val="19"/>
    <w:qFormat/>
    <w:rsid w:val="00DB5E9F"/>
    <w:rPr>
      <w:i/>
      <w:iCs/>
      <w:color w:val="808080"/>
    </w:rPr>
  </w:style>
  <w:style w:type="character" w:customStyle="1" w:styleId="CharStyle30">
    <w:name w:val="CharStyle30"/>
    <w:rsid w:val="00623CA9"/>
    <w:rPr>
      <w:rFonts w:ascii="Times New Roman" w:eastAsia="Times New Roman" w:hAnsi="Times New Roman" w:cs="Times New Roman" w:hint="default"/>
      <w:b w:val="0"/>
      <w:bCs w:val="0"/>
      <w:i w:val="0"/>
      <w:iCs w:val="0"/>
      <w:smallCaps w:val="0"/>
      <w:sz w:val="24"/>
      <w:szCs w:val="24"/>
    </w:rPr>
  </w:style>
  <w:style w:type="table" w:customStyle="1" w:styleId="2b">
    <w:name w:val="Сетка таблицы2"/>
    <w:basedOn w:val="a2"/>
    <w:next w:val="af4"/>
    <w:uiPriority w:val="59"/>
    <w:rsid w:val="00BD4FE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2"/>
    <w:next w:val="af4"/>
    <w:uiPriority w:val="59"/>
    <w:rsid w:val="00FA2C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4"/>
    <w:uiPriority w:val="59"/>
    <w:rsid w:val="00A12F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TOC Heading"/>
    <w:basedOn w:val="1"/>
    <w:next w:val="a0"/>
    <w:uiPriority w:val="39"/>
    <w:unhideWhenUsed/>
    <w:qFormat/>
    <w:rsid w:val="00E808EC"/>
    <w:pPr>
      <w:keepLines/>
      <w:spacing w:before="480" w:line="276" w:lineRule="auto"/>
      <w:ind w:firstLine="0"/>
      <w:jc w:val="left"/>
      <w:outlineLvl w:val="9"/>
    </w:pPr>
    <w:rPr>
      <w:color w:val="365F91"/>
      <w:kern w:val="0"/>
      <w:sz w:val="28"/>
      <w:szCs w:val="28"/>
    </w:rPr>
  </w:style>
  <w:style w:type="paragraph" w:styleId="2c">
    <w:name w:val="toc 2"/>
    <w:basedOn w:val="a0"/>
    <w:next w:val="a0"/>
    <w:autoRedefine/>
    <w:uiPriority w:val="39"/>
    <w:locked/>
    <w:rsid w:val="002E2C56"/>
    <w:pPr>
      <w:tabs>
        <w:tab w:val="right" w:leader="dot" w:pos="9911"/>
      </w:tabs>
      <w:ind w:left="200"/>
    </w:pPr>
    <w:rPr>
      <w:noProof/>
    </w:rPr>
  </w:style>
  <w:style w:type="paragraph" w:styleId="1a">
    <w:name w:val="toc 1"/>
    <w:basedOn w:val="a0"/>
    <w:next w:val="a0"/>
    <w:autoRedefine/>
    <w:uiPriority w:val="39"/>
    <w:locked/>
    <w:rsid w:val="00187F3F"/>
    <w:pPr>
      <w:tabs>
        <w:tab w:val="right" w:leader="dot" w:pos="9911"/>
      </w:tabs>
      <w:jc w:val="center"/>
    </w:pPr>
    <w:rPr>
      <w:bCs/>
      <w:noProof/>
      <w:kern w:val="32"/>
    </w:rPr>
  </w:style>
  <w:style w:type="paragraph" w:styleId="38">
    <w:name w:val="toc 3"/>
    <w:basedOn w:val="a0"/>
    <w:next w:val="a0"/>
    <w:autoRedefine/>
    <w:uiPriority w:val="39"/>
    <w:locked/>
    <w:rsid w:val="00674D99"/>
    <w:pPr>
      <w:tabs>
        <w:tab w:val="right" w:leader="dot" w:pos="9911"/>
      </w:tabs>
    </w:pPr>
  </w:style>
  <w:style w:type="table" w:customStyle="1" w:styleId="51">
    <w:name w:val="Сетка таблицы5"/>
    <w:basedOn w:val="a2"/>
    <w:next w:val="af4"/>
    <w:uiPriority w:val="59"/>
    <w:rsid w:val="008268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Message Header"/>
    <w:basedOn w:val="a0"/>
    <w:link w:val="afff6"/>
    <w:locked/>
    <w:rsid w:val="00C8045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afff6">
    <w:name w:val="Шапка Знак"/>
    <w:link w:val="afff5"/>
    <w:rsid w:val="00C8045F"/>
    <w:rPr>
      <w:rFonts w:ascii="Cambria" w:eastAsia="Times New Roman" w:hAnsi="Cambria" w:cs="Times New Roman"/>
      <w:sz w:val="24"/>
      <w:szCs w:val="24"/>
      <w:shd w:val="pct20" w:color="auto" w:fill="auto"/>
    </w:rPr>
  </w:style>
  <w:style w:type="table" w:customStyle="1" w:styleId="61">
    <w:name w:val="Сетка таблицы6"/>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2"/>
    <w:next w:val="af4"/>
    <w:uiPriority w:val="59"/>
    <w:rsid w:val="002C4E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3fb5185b1">
    <w:name w:val="cs3fb5185b1"/>
    <w:rsid w:val="00E4404B"/>
    <w:rPr>
      <w:rFonts w:ascii="Times New Roman" w:hAnsi="Times New Roman" w:cs="Times New Roman" w:hint="default"/>
      <w:b w:val="0"/>
      <w:bCs w:val="0"/>
      <w:i w:val="0"/>
      <w:iCs w:val="0"/>
      <w:color w:val="000000"/>
      <w:sz w:val="20"/>
      <w:szCs w:val="20"/>
      <w:shd w:val="clear" w:color="auto" w:fill="FFFFFF"/>
    </w:rPr>
  </w:style>
  <w:style w:type="table" w:customStyle="1" w:styleId="122">
    <w:name w:val="Сетка таблицы12"/>
    <w:basedOn w:val="a2"/>
    <w:next w:val="af4"/>
    <w:uiPriority w:val="59"/>
    <w:rsid w:val="007751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4"/>
    <w:uiPriority w:val="59"/>
    <w:rsid w:val="00B367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4"/>
    <w:uiPriority w:val="59"/>
    <w:rsid w:val="00CA5B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1"/>
    <w:uiPriority w:val="99"/>
    <w:semiHidden/>
    <w:rsid w:val="00546B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8819487">
      <w:bodyDiv w:val="1"/>
      <w:marLeft w:val="0"/>
      <w:marRight w:val="0"/>
      <w:marTop w:val="0"/>
      <w:marBottom w:val="0"/>
      <w:divBdr>
        <w:top w:val="none" w:sz="0" w:space="0" w:color="auto"/>
        <w:left w:val="none" w:sz="0" w:space="0" w:color="auto"/>
        <w:bottom w:val="none" w:sz="0" w:space="0" w:color="auto"/>
        <w:right w:val="none" w:sz="0" w:space="0" w:color="auto"/>
      </w:divBdr>
    </w:div>
    <w:div w:id="69432632">
      <w:bodyDiv w:val="1"/>
      <w:marLeft w:val="0"/>
      <w:marRight w:val="0"/>
      <w:marTop w:val="0"/>
      <w:marBottom w:val="0"/>
      <w:divBdr>
        <w:top w:val="none" w:sz="0" w:space="0" w:color="auto"/>
        <w:left w:val="none" w:sz="0" w:space="0" w:color="auto"/>
        <w:bottom w:val="none" w:sz="0" w:space="0" w:color="auto"/>
        <w:right w:val="none" w:sz="0" w:space="0" w:color="auto"/>
      </w:divBdr>
    </w:div>
    <w:div w:id="78643889">
      <w:bodyDiv w:val="1"/>
      <w:marLeft w:val="0"/>
      <w:marRight w:val="0"/>
      <w:marTop w:val="0"/>
      <w:marBottom w:val="0"/>
      <w:divBdr>
        <w:top w:val="none" w:sz="0" w:space="0" w:color="auto"/>
        <w:left w:val="none" w:sz="0" w:space="0" w:color="auto"/>
        <w:bottom w:val="none" w:sz="0" w:space="0" w:color="auto"/>
        <w:right w:val="none" w:sz="0" w:space="0" w:color="auto"/>
      </w:divBdr>
    </w:div>
    <w:div w:id="88427416">
      <w:bodyDiv w:val="1"/>
      <w:marLeft w:val="0"/>
      <w:marRight w:val="0"/>
      <w:marTop w:val="0"/>
      <w:marBottom w:val="0"/>
      <w:divBdr>
        <w:top w:val="none" w:sz="0" w:space="0" w:color="auto"/>
        <w:left w:val="none" w:sz="0" w:space="0" w:color="auto"/>
        <w:bottom w:val="none" w:sz="0" w:space="0" w:color="auto"/>
        <w:right w:val="none" w:sz="0" w:space="0" w:color="auto"/>
      </w:divBdr>
      <w:divsChild>
        <w:div w:id="1772622768">
          <w:marLeft w:val="0"/>
          <w:marRight w:val="0"/>
          <w:marTop w:val="0"/>
          <w:marBottom w:val="0"/>
          <w:divBdr>
            <w:top w:val="none" w:sz="0" w:space="0" w:color="auto"/>
            <w:left w:val="none" w:sz="0" w:space="0" w:color="auto"/>
            <w:bottom w:val="none" w:sz="0" w:space="0" w:color="auto"/>
            <w:right w:val="none" w:sz="0" w:space="0" w:color="auto"/>
          </w:divBdr>
          <w:divsChild>
            <w:div w:id="1101877640">
              <w:marLeft w:val="3600"/>
              <w:marRight w:val="4050"/>
              <w:marTop w:val="0"/>
              <w:marBottom w:val="0"/>
              <w:divBdr>
                <w:top w:val="none" w:sz="0" w:space="0" w:color="auto"/>
                <w:left w:val="none" w:sz="0" w:space="0" w:color="auto"/>
                <w:bottom w:val="none" w:sz="0" w:space="0" w:color="auto"/>
                <w:right w:val="none" w:sz="0" w:space="0" w:color="auto"/>
              </w:divBdr>
              <w:divsChild>
                <w:div w:id="184097555">
                  <w:marLeft w:val="0"/>
                  <w:marRight w:val="0"/>
                  <w:marTop w:val="0"/>
                  <w:marBottom w:val="0"/>
                  <w:divBdr>
                    <w:top w:val="none" w:sz="0" w:space="0" w:color="auto"/>
                    <w:left w:val="none" w:sz="0" w:space="0" w:color="auto"/>
                    <w:bottom w:val="none" w:sz="0" w:space="0" w:color="auto"/>
                    <w:right w:val="none" w:sz="0" w:space="0" w:color="auto"/>
                  </w:divBdr>
                  <w:divsChild>
                    <w:div w:id="14863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99554">
      <w:bodyDiv w:val="1"/>
      <w:marLeft w:val="0"/>
      <w:marRight w:val="0"/>
      <w:marTop w:val="0"/>
      <w:marBottom w:val="0"/>
      <w:divBdr>
        <w:top w:val="none" w:sz="0" w:space="0" w:color="auto"/>
        <w:left w:val="none" w:sz="0" w:space="0" w:color="auto"/>
        <w:bottom w:val="none" w:sz="0" w:space="0" w:color="auto"/>
        <w:right w:val="none" w:sz="0" w:space="0" w:color="auto"/>
      </w:divBdr>
    </w:div>
    <w:div w:id="118838829">
      <w:bodyDiv w:val="1"/>
      <w:marLeft w:val="0"/>
      <w:marRight w:val="0"/>
      <w:marTop w:val="0"/>
      <w:marBottom w:val="0"/>
      <w:divBdr>
        <w:top w:val="none" w:sz="0" w:space="0" w:color="auto"/>
        <w:left w:val="none" w:sz="0" w:space="0" w:color="auto"/>
        <w:bottom w:val="none" w:sz="0" w:space="0" w:color="auto"/>
        <w:right w:val="none" w:sz="0" w:space="0" w:color="auto"/>
      </w:divBdr>
    </w:div>
    <w:div w:id="149450104">
      <w:bodyDiv w:val="1"/>
      <w:marLeft w:val="0"/>
      <w:marRight w:val="0"/>
      <w:marTop w:val="0"/>
      <w:marBottom w:val="0"/>
      <w:divBdr>
        <w:top w:val="none" w:sz="0" w:space="0" w:color="auto"/>
        <w:left w:val="none" w:sz="0" w:space="0" w:color="auto"/>
        <w:bottom w:val="none" w:sz="0" w:space="0" w:color="auto"/>
        <w:right w:val="none" w:sz="0" w:space="0" w:color="auto"/>
      </w:divBdr>
    </w:div>
    <w:div w:id="151333054">
      <w:bodyDiv w:val="1"/>
      <w:marLeft w:val="0"/>
      <w:marRight w:val="0"/>
      <w:marTop w:val="0"/>
      <w:marBottom w:val="0"/>
      <w:divBdr>
        <w:top w:val="none" w:sz="0" w:space="0" w:color="auto"/>
        <w:left w:val="none" w:sz="0" w:space="0" w:color="auto"/>
        <w:bottom w:val="none" w:sz="0" w:space="0" w:color="auto"/>
        <w:right w:val="none" w:sz="0" w:space="0" w:color="auto"/>
      </w:divBdr>
    </w:div>
    <w:div w:id="159735889">
      <w:bodyDiv w:val="1"/>
      <w:marLeft w:val="0"/>
      <w:marRight w:val="0"/>
      <w:marTop w:val="0"/>
      <w:marBottom w:val="0"/>
      <w:divBdr>
        <w:top w:val="none" w:sz="0" w:space="0" w:color="auto"/>
        <w:left w:val="none" w:sz="0" w:space="0" w:color="auto"/>
        <w:bottom w:val="none" w:sz="0" w:space="0" w:color="auto"/>
        <w:right w:val="none" w:sz="0" w:space="0" w:color="auto"/>
      </w:divBdr>
    </w:div>
    <w:div w:id="171649419">
      <w:bodyDiv w:val="1"/>
      <w:marLeft w:val="0"/>
      <w:marRight w:val="0"/>
      <w:marTop w:val="0"/>
      <w:marBottom w:val="0"/>
      <w:divBdr>
        <w:top w:val="none" w:sz="0" w:space="0" w:color="auto"/>
        <w:left w:val="none" w:sz="0" w:space="0" w:color="auto"/>
        <w:bottom w:val="none" w:sz="0" w:space="0" w:color="auto"/>
        <w:right w:val="none" w:sz="0" w:space="0" w:color="auto"/>
      </w:divBdr>
    </w:div>
    <w:div w:id="175583363">
      <w:bodyDiv w:val="1"/>
      <w:marLeft w:val="0"/>
      <w:marRight w:val="0"/>
      <w:marTop w:val="0"/>
      <w:marBottom w:val="0"/>
      <w:divBdr>
        <w:top w:val="none" w:sz="0" w:space="0" w:color="auto"/>
        <w:left w:val="none" w:sz="0" w:space="0" w:color="auto"/>
        <w:bottom w:val="none" w:sz="0" w:space="0" w:color="auto"/>
        <w:right w:val="none" w:sz="0" w:space="0" w:color="auto"/>
      </w:divBdr>
    </w:div>
    <w:div w:id="198327082">
      <w:bodyDiv w:val="1"/>
      <w:marLeft w:val="0"/>
      <w:marRight w:val="0"/>
      <w:marTop w:val="0"/>
      <w:marBottom w:val="0"/>
      <w:divBdr>
        <w:top w:val="none" w:sz="0" w:space="0" w:color="auto"/>
        <w:left w:val="none" w:sz="0" w:space="0" w:color="auto"/>
        <w:bottom w:val="none" w:sz="0" w:space="0" w:color="auto"/>
        <w:right w:val="none" w:sz="0" w:space="0" w:color="auto"/>
      </w:divBdr>
    </w:div>
    <w:div w:id="219286260">
      <w:bodyDiv w:val="1"/>
      <w:marLeft w:val="0"/>
      <w:marRight w:val="0"/>
      <w:marTop w:val="0"/>
      <w:marBottom w:val="0"/>
      <w:divBdr>
        <w:top w:val="none" w:sz="0" w:space="0" w:color="auto"/>
        <w:left w:val="none" w:sz="0" w:space="0" w:color="auto"/>
        <w:bottom w:val="none" w:sz="0" w:space="0" w:color="auto"/>
        <w:right w:val="none" w:sz="0" w:space="0" w:color="auto"/>
      </w:divBdr>
    </w:div>
    <w:div w:id="227764099">
      <w:bodyDiv w:val="1"/>
      <w:marLeft w:val="0"/>
      <w:marRight w:val="0"/>
      <w:marTop w:val="0"/>
      <w:marBottom w:val="0"/>
      <w:divBdr>
        <w:top w:val="none" w:sz="0" w:space="0" w:color="auto"/>
        <w:left w:val="none" w:sz="0" w:space="0" w:color="auto"/>
        <w:bottom w:val="none" w:sz="0" w:space="0" w:color="auto"/>
        <w:right w:val="none" w:sz="0" w:space="0" w:color="auto"/>
      </w:divBdr>
    </w:div>
    <w:div w:id="255596607">
      <w:bodyDiv w:val="1"/>
      <w:marLeft w:val="0"/>
      <w:marRight w:val="0"/>
      <w:marTop w:val="0"/>
      <w:marBottom w:val="0"/>
      <w:divBdr>
        <w:top w:val="none" w:sz="0" w:space="0" w:color="auto"/>
        <w:left w:val="none" w:sz="0" w:space="0" w:color="auto"/>
        <w:bottom w:val="none" w:sz="0" w:space="0" w:color="auto"/>
        <w:right w:val="none" w:sz="0" w:space="0" w:color="auto"/>
      </w:divBdr>
      <w:divsChild>
        <w:div w:id="954825146">
          <w:marLeft w:val="0"/>
          <w:marRight w:val="0"/>
          <w:marTop w:val="0"/>
          <w:marBottom w:val="0"/>
          <w:divBdr>
            <w:top w:val="none" w:sz="0" w:space="0" w:color="auto"/>
            <w:left w:val="none" w:sz="0" w:space="0" w:color="auto"/>
            <w:bottom w:val="none" w:sz="0" w:space="0" w:color="auto"/>
            <w:right w:val="none" w:sz="0" w:space="0" w:color="auto"/>
          </w:divBdr>
          <w:divsChild>
            <w:div w:id="227304463">
              <w:marLeft w:val="0"/>
              <w:marRight w:val="0"/>
              <w:marTop w:val="0"/>
              <w:marBottom w:val="0"/>
              <w:divBdr>
                <w:top w:val="none" w:sz="0" w:space="0" w:color="auto"/>
                <w:left w:val="none" w:sz="0" w:space="0" w:color="auto"/>
                <w:bottom w:val="none" w:sz="0" w:space="0" w:color="auto"/>
                <w:right w:val="none" w:sz="0" w:space="0" w:color="auto"/>
              </w:divBdr>
              <w:divsChild>
                <w:div w:id="21420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26092">
      <w:bodyDiv w:val="1"/>
      <w:marLeft w:val="0"/>
      <w:marRight w:val="0"/>
      <w:marTop w:val="0"/>
      <w:marBottom w:val="0"/>
      <w:divBdr>
        <w:top w:val="none" w:sz="0" w:space="0" w:color="auto"/>
        <w:left w:val="none" w:sz="0" w:space="0" w:color="auto"/>
        <w:bottom w:val="none" w:sz="0" w:space="0" w:color="auto"/>
        <w:right w:val="none" w:sz="0" w:space="0" w:color="auto"/>
      </w:divBdr>
    </w:div>
    <w:div w:id="290091560">
      <w:bodyDiv w:val="1"/>
      <w:marLeft w:val="0"/>
      <w:marRight w:val="0"/>
      <w:marTop w:val="0"/>
      <w:marBottom w:val="0"/>
      <w:divBdr>
        <w:top w:val="none" w:sz="0" w:space="0" w:color="auto"/>
        <w:left w:val="none" w:sz="0" w:space="0" w:color="auto"/>
        <w:bottom w:val="none" w:sz="0" w:space="0" w:color="auto"/>
        <w:right w:val="none" w:sz="0" w:space="0" w:color="auto"/>
      </w:divBdr>
    </w:div>
    <w:div w:id="291601093">
      <w:bodyDiv w:val="1"/>
      <w:marLeft w:val="0"/>
      <w:marRight w:val="0"/>
      <w:marTop w:val="0"/>
      <w:marBottom w:val="0"/>
      <w:divBdr>
        <w:top w:val="none" w:sz="0" w:space="0" w:color="auto"/>
        <w:left w:val="none" w:sz="0" w:space="0" w:color="auto"/>
        <w:bottom w:val="none" w:sz="0" w:space="0" w:color="auto"/>
        <w:right w:val="none" w:sz="0" w:space="0" w:color="auto"/>
      </w:divBdr>
      <w:divsChild>
        <w:div w:id="1664242007">
          <w:marLeft w:val="0"/>
          <w:marRight w:val="0"/>
          <w:marTop w:val="0"/>
          <w:marBottom w:val="0"/>
          <w:divBdr>
            <w:top w:val="none" w:sz="0" w:space="0" w:color="auto"/>
            <w:left w:val="none" w:sz="0" w:space="0" w:color="auto"/>
            <w:bottom w:val="none" w:sz="0" w:space="0" w:color="auto"/>
            <w:right w:val="none" w:sz="0" w:space="0" w:color="auto"/>
          </w:divBdr>
          <w:divsChild>
            <w:div w:id="1790391729">
              <w:marLeft w:val="0"/>
              <w:marRight w:val="0"/>
              <w:marTop w:val="0"/>
              <w:marBottom w:val="0"/>
              <w:divBdr>
                <w:top w:val="none" w:sz="0" w:space="0" w:color="auto"/>
                <w:left w:val="none" w:sz="0" w:space="0" w:color="auto"/>
                <w:bottom w:val="none" w:sz="0" w:space="0" w:color="auto"/>
                <w:right w:val="none" w:sz="0" w:space="0" w:color="auto"/>
              </w:divBdr>
              <w:divsChild>
                <w:div w:id="434251334">
                  <w:marLeft w:val="0"/>
                  <w:marRight w:val="0"/>
                  <w:marTop w:val="0"/>
                  <w:marBottom w:val="0"/>
                  <w:divBdr>
                    <w:top w:val="none" w:sz="0" w:space="0" w:color="auto"/>
                    <w:left w:val="none" w:sz="0" w:space="0" w:color="auto"/>
                    <w:bottom w:val="none" w:sz="0" w:space="0" w:color="auto"/>
                    <w:right w:val="none" w:sz="0" w:space="0" w:color="auto"/>
                  </w:divBdr>
                  <w:divsChild>
                    <w:div w:id="16814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95697">
      <w:bodyDiv w:val="1"/>
      <w:marLeft w:val="0"/>
      <w:marRight w:val="0"/>
      <w:marTop w:val="0"/>
      <w:marBottom w:val="0"/>
      <w:divBdr>
        <w:top w:val="none" w:sz="0" w:space="0" w:color="auto"/>
        <w:left w:val="none" w:sz="0" w:space="0" w:color="auto"/>
        <w:bottom w:val="none" w:sz="0" w:space="0" w:color="auto"/>
        <w:right w:val="none" w:sz="0" w:space="0" w:color="auto"/>
      </w:divBdr>
    </w:div>
    <w:div w:id="307364508">
      <w:bodyDiv w:val="1"/>
      <w:marLeft w:val="0"/>
      <w:marRight w:val="0"/>
      <w:marTop w:val="0"/>
      <w:marBottom w:val="0"/>
      <w:divBdr>
        <w:top w:val="none" w:sz="0" w:space="0" w:color="auto"/>
        <w:left w:val="none" w:sz="0" w:space="0" w:color="auto"/>
        <w:bottom w:val="none" w:sz="0" w:space="0" w:color="auto"/>
        <w:right w:val="none" w:sz="0" w:space="0" w:color="auto"/>
      </w:divBdr>
    </w:div>
    <w:div w:id="324666618">
      <w:bodyDiv w:val="1"/>
      <w:marLeft w:val="0"/>
      <w:marRight w:val="0"/>
      <w:marTop w:val="0"/>
      <w:marBottom w:val="0"/>
      <w:divBdr>
        <w:top w:val="none" w:sz="0" w:space="0" w:color="auto"/>
        <w:left w:val="none" w:sz="0" w:space="0" w:color="auto"/>
        <w:bottom w:val="none" w:sz="0" w:space="0" w:color="auto"/>
        <w:right w:val="none" w:sz="0" w:space="0" w:color="auto"/>
      </w:divBdr>
      <w:divsChild>
        <w:div w:id="1444688706">
          <w:marLeft w:val="0"/>
          <w:marRight w:val="0"/>
          <w:marTop w:val="0"/>
          <w:marBottom w:val="0"/>
          <w:divBdr>
            <w:top w:val="none" w:sz="0" w:space="0" w:color="auto"/>
            <w:left w:val="single" w:sz="12" w:space="0" w:color="96C3EC"/>
            <w:bottom w:val="none" w:sz="0" w:space="0" w:color="auto"/>
            <w:right w:val="single" w:sz="12" w:space="0" w:color="96C3EC"/>
          </w:divBdr>
          <w:divsChild>
            <w:div w:id="1050809187">
              <w:marLeft w:val="0"/>
              <w:marRight w:val="0"/>
              <w:marTop w:val="0"/>
              <w:marBottom w:val="0"/>
              <w:divBdr>
                <w:top w:val="none" w:sz="0" w:space="0" w:color="auto"/>
                <w:left w:val="none" w:sz="0" w:space="0" w:color="auto"/>
                <w:bottom w:val="none" w:sz="0" w:space="0" w:color="auto"/>
                <w:right w:val="none" w:sz="0" w:space="0" w:color="auto"/>
              </w:divBdr>
              <w:divsChild>
                <w:div w:id="842352940">
                  <w:marLeft w:val="0"/>
                  <w:marRight w:val="0"/>
                  <w:marTop w:val="0"/>
                  <w:marBottom w:val="0"/>
                  <w:divBdr>
                    <w:top w:val="none" w:sz="0" w:space="0" w:color="auto"/>
                    <w:left w:val="none" w:sz="0" w:space="0" w:color="auto"/>
                    <w:bottom w:val="none" w:sz="0" w:space="0" w:color="auto"/>
                    <w:right w:val="none" w:sz="0" w:space="0" w:color="auto"/>
                  </w:divBdr>
                  <w:divsChild>
                    <w:div w:id="1993483801">
                      <w:marLeft w:val="0"/>
                      <w:marRight w:val="0"/>
                      <w:marTop w:val="0"/>
                      <w:marBottom w:val="0"/>
                      <w:divBdr>
                        <w:top w:val="none" w:sz="0" w:space="0" w:color="auto"/>
                        <w:left w:val="none" w:sz="0" w:space="0" w:color="auto"/>
                        <w:bottom w:val="none" w:sz="0" w:space="0" w:color="auto"/>
                        <w:right w:val="none" w:sz="0" w:space="0" w:color="auto"/>
                      </w:divBdr>
                      <w:divsChild>
                        <w:div w:id="1258250660">
                          <w:marLeft w:val="0"/>
                          <w:marRight w:val="0"/>
                          <w:marTop w:val="0"/>
                          <w:marBottom w:val="0"/>
                          <w:divBdr>
                            <w:top w:val="none" w:sz="0" w:space="0" w:color="auto"/>
                            <w:left w:val="none" w:sz="0" w:space="0" w:color="auto"/>
                            <w:bottom w:val="none" w:sz="0" w:space="0" w:color="auto"/>
                            <w:right w:val="none" w:sz="0" w:space="0" w:color="auto"/>
                          </w:divBdr>
                          <w:divsChild>
                            <w:div w:id="1812670115">
                              <w:marLeft w:val="0"/>
                              <w:marRight w:val="0"/>
                              <w:marTop w:val="0"/>
                              <w:marBottom w:val="0"/>
                              <w:divBdr>
                                <w:top w:val="none" w:sz="0" w:space="0" w:color="auto"/>
                                <w:left w:val="none" w:sz="0" w:space="0" w:color="auto"/>
                                <w:bottom w:val="none" w:sz="0" w:space="0" w:color="auto"/>
                                <w:right w:val="none" w:sz="0" w:space="0" w:color="auto"/>
                              </w:divBdr>
                              <w:divsChild>
                                <w:div w:id="1392733451">
                                  <w:marLeft w:val="0"/>
                                  <w:marRight w:val="0"/>
                                  <w:marTop w:val="0"/>
                                  <w:marBottom w:val="0"/>
                                  <w:divBdr>
                                    <w:top w:val="none" w:sz="0" w:space="0" w:color="auto"/>
                                    <w:left w:val="none" w:sz="0" w:space="0" w:color="auto"/>
                                    <w:bottom w:val="none" w:sz="0" w:space="0" w:color="auto"/>
                                    <w:right w:val="none" w:sz="0" w:space="0" w:color="auto"/>
                                  </w:divBdr>
                                  <w:divsChild>
                                    <w:div w:id="1181236053">
                                      <w:marLeft w:val="0"/>
                                      <w:marRight w:val="0"/>
                                      <w:marTop w:val="0"/>
                                      <w:marBottom w:val="0"/>
                                      <w:divBdr>
                                        <w:top w:val="none" w:sz="0" w:space="0" w:color="auto"/>
                                        <w:left w:val="none" w:sz="0" w:space="0" w:color="auto"/>
                                        <w:bottom w:val="none" w:sz="0" w:space="0" w:color="auto"/>
                                        <w:right w:val="none" w:sz="0" w:space="0" w:color="auto"/>
                                      </w:divBdr>
                                      <w:divsChild>
                                        <w:div w:id="1659112898">
                                          <w:marLeft w:val="0"/>
                                          <w:marRight w:val="0"/>
                                          <w:marTop w:val="0"/>
                                          <w:marBottom w:val="0"/>
                                          <w:divBdr>
                                            <w:top w:val="none" w:sz="0" w:space="0" w:color="auto"/>
                                            <w:left w:val="none" w:sz="0" w:space="0" w:color="auto"/>
                                            <w:bottom w:val="none" w:sz="0" w:space="0" w:color="auto"/>
                                            <w:right w:val="none" w:sz="0" w:space="0" w:color="auto"/>
                                          </w:divBdr>
                                          <w:divsChild>
                                            <w:div w:id="103883657">
                                              <w:marLeft w:val="0"/>
                                              <w:marRight w:val="0"/>
                                              <w:marTop w:val="0"/>
                                              <w:marBottom w:val="0"/>
                                              <w:divBdr>
                                                <w:top w:val="none" w:sz="0" w:space="0" w:color="auto"/>
                                                <w:left w:val="none" w:sz="0" w:space="0" w:color="auto"/>
                                                <w:bottom w:val="none" w:sz="0" w:space="0" w:color="auto"/>
                                                <w:right w:val="none" w:sz="0" w:space="0" w:color="auto"/>
                                              </w:divBdr>
                                              <w:divsChild>
                                                <w:div w:id="1647707880">
                                                  <w:marLeft w:val="0"/>
                                                  <w:marRight w:val="0"/>
                                                  <w:marTop w:val="0"/>
                                                  <w:marBottom w:val="0"/>
                                                  <w:divBdr>
                                                    <w:top w:val="none" w:sz="0" w:space="0" w:color="auto"/>
                                                    <w:left w:val="none" w:sz="0" w:space="0" w:color="auto"/>
                                                    <w:bottom w:val="none" w:sz="0" w:space="0" w:color="auto"/>
                                                    <w:right w:val="none" w:sz="0" w:space="0" w:color="auto"/>
                                                  </w:divBdr>
                                                  <w:divsChild>
                                                    <w:div w:id="1478258425">
                                                      <w:marLeft w:val="0"/>
                                                      <w:marRight w:val="0"/>
                                                      <w:marTop w:val="0"/>
                                                      <w:marBottom w:val="0"/>
                                                      <w:divBdr>
                                                        <w:top w:val="none" w:sz="0" w:space="0" w:color="auto"/>
                                                        <w:left w:val="none" w:sz="0" w:space="0" w:color="auto"/>
                                                        <w:bottom w:val="none" w:sz="0" w:space="0" w:color="auto"/>
                                                        <w:right w:val="none" w:sz="0" w:space="0" w:color="auto"/>
                                                      </w:divBdr>
                                                      <w:divsChild>
                                                        <w:div w:id="65686475">
                                                          <w:marLeft w:val="0"/>
                                                          <w:marRight w:val="0"/>
                                                          <w:marTop w:val="0"/>
                                                          <w:marBottom w:val="0"/>
                                                          <w:divBdr>
                                                            <w:top w:val="none" w:sz="0" w:space="0" w:color="auto"/>
                                                            <w:left w:val="none" w:sz="0" w:space="0" w:color="auto"/>
                                                            <w:bottom w:val="none" w:sz="0" w:space="0" w:color="auto"/>
                                                            <w:right w:val="none" w:sz="0" w:space="0" w:color="auto"/>
                                                          </w:divBdr>
                                                          <w:divsChild>
                                                            <w:div w:id="2137527648">
                                                              <w:marLeft w:val="0"/>
                                                              <w:marRight w:val="0"/>
                                                              <w:marTop w:val="0"/>
                                                              <w:marBottom w:val="0"/>
                                                              <w:divBdr>
                                                                <w:top w:val="none" w:sz="0" w:space="0" w:color="auto"/>
                                                                <w:left w:val="none" w:sz="0" w:space="0" w:color="auto"/>
                                                                <w:bottom w:val="none" w:sz="0" w:space="0" w:color="auto"/>
                                                                <w:right w:val="none" w:sz="0" w:space="0" w:color="auto"/>
                                                              </w:divBdr>
                                                              <w:divsChild>
                                                                <w:div w:id="1114985358">
                                                                  <w:marLeft w:val="0"/>
                                                                  <w:marRight w:val="0"/>
                                                                  <w:marTop w:val="0"/>
                                                                  <w:marBottom w:val="0"/>
                                                                  <w:divBdr>
                                                                    <w:top w:val="none" w:sz="0" w:space="0" w:color="auto"/>
                                                                    <w:left w:val="none" w:sz="0" w:space="0" w:color="auto"/>
                                                                    <w:bottom w:val="none" w:sz="0" w:space="0" w:color="auto"/>
                                                                    <w:right w:val="none" w:sz="0" w:space="0" w:color="auto"/>
                                                                  </w:divBdr>
                                                                  <w:divsChild>
                                                                    <w:div w:id="1660158237">
                                                                      <w:marLeft w:val="0"/>
                                                                      <w:marRight w:val="0"/>
                                                                      <w:marTop w:val="0"/>
                                                                      <w:marBottom w:val="0"/>
                                                                      <w:divBdr>
                                                                        <w:top w:val="none" w:sz="0" w:space="0" w:color="auto"/>
                                                                        <w:left w:val="none" w:sz="0" w:space="0" w:color="auto"/>
                                                                        <w:bottom w:val="none" w:sz="0" w:space="0" w:color="auto"/>
                                                                        <w:right w:val="none" w:sz="0" w:space="0" w:color="auto"/>
                                                                      </w:divBdr>
                                                                      <w:divsChild>
                                                                        <w:div w:id="299580543">
                                                                          <w:marLeft w:val="0"/>
                                                                          <w:marRight w:val="0"/>
                                                                          <w:marTop w:val="0"/>
                                                                          <w:marBottom w:val="0"/>
                                                                          <w:divBdr>
                                                                            <w:top w:val="none" w:sz="0" w:space="0" w:color="auto"/>
                                                                            <w:left w:val="none" w:sz="0" w:space="0" w:color="auto"/>
                                                                            <w:bottom w:val="none" w:sz="0" w:space="0" w:color="auto"/>
                                                                            <w:right w:val="none" w:sz="0" w:space="0" w:color="auto"/>
                                                                          </w:divBdr>
                                                                          <w:divsChild>
                                                                            <w:div w:id="699356964">
                                                                              <w:marLeft w:val="0"/>
                                                                              <w:marRight w:val="0"/>
                                                                              <w:marTop w:val="0"/>
                                                                              <w:marBottom w:val="0"/>
                                                                              <w:divBdr>
                                                                                <w:top w:val="none" w:sz="0" w:space="0" w:color="auto"/>
                                                                                <w:left w:val="none" w:sz="0" w:space="0" w:color="auto"/>
                                                                                <w:bottom w:val="none" w:sz="0" w:space="0" w:color="auto"/>
                                                                                <w:right w:val="none" w:sz="0" w:space="0" w:color="auto"/>
                                                                              </w:divBdr>
                                                                              <w:divsChild>
                                                                                <w:div w:id="3644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4988152">
      <w:bodyDiv w:val="1"/>
      <w:marLeft w:val="0"/>
      <w:marRight w:val="0"/>
      <w:marTop w:val="0"/>
      <w:marBottom w:val="0"/>
      <w:divBdr>
        <w:top w:val="none" w:sz="0" w:space="0" w:color="auto"/>
        <w:left w:val="none" w:sz="0" w:space="0" w:color="auto"/>
        <w:bottom w:val="none" w:sz="0" w:space="0" w:color="auto"/>
        <w:right w:val="none" w:sz="0" w:space="0" w:color="auto"/>
      </w:divBdr>
    </w:div>
    <w:div w:id="373845594">
      <w:bodyDiv w:val="1"/>
      <w:marLeft w:val="0"/>
      <w:marRight w:val="0"/>
      <w:marTop w:val="0"/>
      <w:marBottom w:val="0"/>
      <w:divBdr>
        <w:top w:val="none" w:sz="0" w:space="0" w:color="auto"/>
        <w:left w:val="none" w:sz="0" w:space="0" w:color="auto"/>
        <w:bottom w:val="none" w:sz="0" w:space="0" w:color="auto"/>
        <w:right w:val="none" w:sz="0" w:space="0" w:color="auto"/>
      </w:divBdr>
    </w:div>
    <w:div w:id="383601350">
      <w:bodyDiv w:val="1"/>
      <w:marLeft w:val="0"/>
      <w:marRight w:val="0"/>
      <w:marTop w:val="0"/>
      <w:marBottom w:val="0"/>
      <w:divBdr>
        <w:top w:val="none" w:sz="0" w:space="0" w:color="auto"/>
        <w:left w:val="none" w:sz="0" w:space="0" w:color="auto"/>
        <w:bottom w:val="none" w:sz="0" w:space="0" w:color="auto"/>
        <w:right w:val="none" w:sz="0" w:space="0" w:color="auto"/>
      </w:divBdr>
    </w:div>
    <w:div w:id="391544067">
      <w:bodyDiv w:val="1"/>
      <w:marLeft w:val="0"/>
      <w:marRight w:val="0"/>
      <w:marTop w:val="0"/>
      <w:marBottom w:val="0"/>
      <w:divBdr>
        <w:top w:val="none" w:sz="0" w:space="0" w:color="auto"/>
        <w:left w:val="none" w:sz="0" w:space="0" w:color="auto"/>
        <w:bottom w:val="none" w:sz="0" w:space="0" w:color="auto"/>
        <w:right w:val="none" w:sz="0" w:space="0" w:color="auto"/>
      </w:divBdr>
    </w:div>
    <w:div w:id="400716159">
      <w:bodyDiv w:val="1"/>
      <w:marLeft w:val="0"/>
      <w:marRight w:val="0"/>
      <w:marTop w:val="0"/>
      <w:marBottom w:val="0"/>
      <w:divBdr>
        <w:top w:val="none" w:sz="0" w:space="0" w:color="auto"/>
        <w:left w:val="none" w:sz="0" w:space="0" w:color="auto"/>
        <w:bottom w:val="none" w:sz="0" w:space="0" w:color="auto"/>
        <w:right w:val="none" w:sz="0" w:space="0" w:color="auto"/>
      </w:divBdr>
    </w:div>
    <w:div w:id="401801798">
      <w:bodyDiv w:val="1"/>
      <w:marLeft w:val="0"/>
      <w:marRight w:val="0"/>
      <w:marTop w:val="0"/>
      <w:marBottom w:val="0"/>
      <w:divBdr>
        <w:top w:val="none" w:sz="0" w:space="0" w:color="auto"/>
        <w:left w:val="none" w:sz="0" w:space="0" w:color="auto"/>
        <w:bottom w:val="none" w:sz="0" w:space="0" w:color="auto"/>
        <w:right w:val="none" w:sz="0" w:space="0" w:color="auto"/>
      </w:divBdr>
    </w:div>
    <w:div w:id="403334435">
      <w:bodyDiv w:val="1"/>
      <w:marLeft w:val="0"/>
      <w:marRight w:val="0"/>
      <w:marTop w:val="0"/>
      <w:marBottom w:val="0"/>
      <w:divBdr>
        <w:top w:val="none" w:sz="0" w:space="0" w:color="auto"/>
        <w:left w:val="none" w:sz="0" w:space="0" w:color="auto"/>
        <w:bottom w:val="none" w:sz="0" w:space="0" w:color="auto"/>
        <w:right w:val="none" w:sz="0" w:space="0" w:color="auto"/>
      </w:divBdr>
    </w:div>
    <w:div w:id="424689424">
      <w:bodyDiv w:val="1"/>
      <w:marLeft w:val="0"/>
      <w:marRight w:val="0"/>
      <w:marTop w:val="0"/>
      <w:marBottom w:val="0"/>
      <w:divBdr>
        <w:top w:val="none" w:sz="0" w:space="0" w:color="auto"/>
        <w:left w:val="none" w:sz="0" w:space="0" w:color="auto"/>
        <w:bottom w:val="none" w:sz="0" w:space="0" w:color="auto"/>
        <w:right w:val="none" w:sz="0" w:space="0" w:color="auto"/>
      </w:divBdr>
    </w:div>
    <w:div w:id="427579752">
      <w:bodyDiv w:val="1"/>
      <w:marLeft w:val="0"/>
      <w:marRight w:val="0"/>
      <w:marTop w:val="0"/>
      <w:marBottom w:val="0"/>
      <w:divBdr>
        <w:top w:val="none" w:sz="0" w:space="0" w:color="auto"/>
        <w:left w:val="none" w:sz="0" w:space="0" w:color="auto"/>
        <w:bottom w:val="none" w:sz="0" w:space="0" w:color="auto"/>
        <w:right w:val="none" w:sz="0" w:space="0" w:color="auto"/>
      </w:divBdr>
    </w:div>
    <w:div w:id="428620598">
      <w:bodyDiv w:val="1"/>
      <w:marLeft w:val="0"/>
      <w:marRight w:val="0"/>
      <w:marTop w:val="0"/>
      <w:marBottom w:val="0"/>
      <w:divBdr>
        <w:top w:val="none" w:sz="0" w:space="0" w:color="auto"/>
        <w:left w:val="none" w:sz="0" w:space="0" w:color="auto"/>
        <w:bottom w:val="none" w:sz="0" w:space="0" w:color="auto"/>
        <w:right w:val="none" w:sz="0" w:space="0" w:color="auto"/>
      </w:divBdr>
    </w:div>
    <w:div w:id="435291917">
      <w:bodyDiv w:val="1"/>
      <w:marLeft w:val="0"/>
      <w:marRight w:val="0"/>
      <w:marTop w:val="0"/>
      <w:marBottom w:val="0"/>
      <w:divBdr>
        <w:top w:val="none" w:sz="0" w:space="0" w:color="auto"/>
        <w:left w:val="none" w:sz="0" w:space="0" w:color="auto"/>
        <w:bottom w:val="none" w:sz="0" w:space="0" w:color="auto"/>
        <w:right w:val="none" w:sz="0" w:space="0" w:color="auto"/>
      </w:divBdr>
    </w:div>
    <w:div w:id="447437454">
      <w:bodyDiv w:val="1"/>
      <w:marLeft w:val="0"/>
      <w:marRight w:val="0"/>
      <w:marTop w:val="0"/>
      <w:marBottom w:val="0"/>
      <w:divBdr>
        <w:top w:val="none" w:sz="0" w:space="0" w:color="auto"/>
        <w:left w:val="none" w:sz="0" w:space="0" w:color="auto"/>
        <w:bottom w:val="none" w:sz="0" w:space="0" w:color="auto"/>
        <w:right w:val="none" w:sz="0" w:space="0" w:color="auto"/>
      </w:divBdr>
      <w:divsChild>
        <w:div w:id="1276982163">
          <w:marLeft w:val="0"/>
          <w:marRight w:val="0"/>
          <w:marTop w:val="0"/>
          <w:marBottom w:val="0"/>
          <w:divBdr>
            <w:top w:val="none" w:sz="0" w:space="0" w:color="auto"/>
            <w:left w:val="none" w:sz="0" w:space="0" w:color="auto"/>
            <w:bottom w:val="none" w:sz="0" w:space="0" w:color="auto"/>
            <w:right w:val="none" w:sz="0" w:space="0" w:color="auto"/>
          </w:divBdr>
          <w:divsChild>
            <w:div w:id="1450928311">
              <w:marLeft w:val="0"/>
              <w:marRight w:val="0"/>
              <w:marTop w:val="0"/>
              <w:marBottom w:val="0"/>
              <w:divBdr>
                <w:top w:val="none" w:sz="0" w:space="0" w:color="auto"/>
                <w:left w:val="none" w:sz="0" w:space="0" w:color="auto"/>
                <w:bottom w:val="none" w:sz="0" w:space="0" w:color="auto"/>
                <w:right w:val="none" w:sz="0" w:space="0" w:color="auto"/>
              </w:divBdr>
              <w:divsChild>
                <w:div w:id="44797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30705">
      <w:bodyDiv w:val="1"/>
      <w:marLeft w:val="0"/>
      <w:marRight w:val="0"/>
      <w:marTop w:val="0"/>
      <w:marBottom w:val="0"/>
      <w:divBdr>
        <w:top w:val="none" w:sz="0" w:space="0" w:color="auto"/>
        <w:left w:val="none" w:sz="0" w:space="0" w:color="auto"/>
        <w:bottom w:val="none" w:sz="0" w:space="0" w:color="auto"/>
        <w:right w:val="none" w:sz="0" w:space="0" w:color="auto"/>
      </w:divBdr>
    </w:div>
    <w:div w:id="457917552">
      <w:bodyDiv w:val="1"/>
      <w:marLeft w:val="0"/>
      <w:marRight w:val="0"/>
      <w:marTop w:val="0"/>
      <w:marBottom w:val="0"/>
      <w:divBdr>
        <w:top w:val="none" w:sz="0" w:space="0" w:color="auto"/>
        <w:left w:val="none" w:sz="0" w:space="0" w:color="auto"/>
        <w:bottom w:val="none" w:sz="0" w:space="0" w:color="auto"/>
        <w:right w:val="none" w:sz="0" w:space="0" w:color="auto"/>
      </w:divBdr>
    </w:div>
    <w:div w:id="467237112">
      <w:bodyDiv w:val="1"/>
      <w:marLeft w:val="0"/>
      <w:marRight w:val="0"/>
      <w:marTop w:val="0"/>
      <w:marBottom w:val="0"/>
      <w:divBdr>
        <w:top w:val="none" w:sz="0" w:space="0" w:color="auto"/>
        <w:left w:val="none" w:sz="0" w:space="0" w:color="auto"/>
        <w:bottom w:val="none" w:sz="0" w:space="0" w:color="auto"/>
        <w:right w:val="none" w:sz="0" w:space="0" w:color="auto"/>
      </w:divBdr>
      <w:divsChild>
        <w:div w:id="2061007598">
          <w:marLeft w:val="0"/>
          <w:marRight w:val="0"/>
          <w:marTop w:val="0"/>
          <w:marBottom w:val="0"/>
          <w:divBdr>
            <w:top w:val="none" w:sz="0" w:space="0" w:color="auto"/>
            <w:left w:val="none" w:sz="0" w:space="0" w:color="auto"/>
            <w:bottom w:val="none" w:sz="0" w:space="0" w:color="auto"/>
            <w:right w:val="none" w:sz="0" w:space="0" w:color="auto"/>
          </w:divBdr>
          <w:divsChild>
            <w:div w:id="5582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5928">
      <w:bodyDiv w:val="1"/>
      <w:marLeft w:val="0"/>
      <w:marRight w:val="0"/>
      <w:marTop w:val="0"/>
      <w:marBottom w:val="0"/>
      <w:divBdr>
        <w:top w:val="none" w:sz="0" w:space="0" w:color="auto"/>
        <w:left w:val="none" w:sz="0" w:space="0" w:color="auto"/>
        <w:bottom w:val="none" w:sz="0" w:space="0" w:color="auto"/>
        <w:right w:val="none" w:sz="0" w:space="0" w:color="auto"/>
      </w:divBdr>
    </w:div>
    <w:div w:id="478306598">
      <w:bodyDiv w:val="1"/>
      <w:marLeft w:val="0"/>
      <w:marRight w:val="0"/>
      <w:marTop w:val="0"/>
      <w:marBottom w:val="0"/>
      <w:divBdr>
        <w:top w:val="none" w:sz="0" w:space="0" w:color="auto"/>
        <w:left w:val="none" w:sz="0" w:space="0" w:color="auto"/>
        <w:bottom w:val="none" w:sz="0" w:space="0" w:color="auto"/>
        <w:right w:val="none" w:sz="0" w:space="0" w:color="auto"/>
      </w:divBdr>
    </w:div>
    <w:div w:id="482284739">
      <w:bodyDiv w:val="1"/>
      <w:marLeft w:val="0"/>
      <w:marRight w:val="0"/>
      <w:marTop w:val="0"/>
      <w:marBottom w:val="0"/>
      <w:divBdr>
        <w:top w:val="none" w:sz="0" w:space="0" w:color="auto"/>
        <w:left w:val="none" w:sz="0" w:space="0" w:color="auto"/>
        <w:bottom w:val="none" w:sz="0" w:space="0" w:color="auto"/>
        <w:right w:val="none" w:sz="0" w:space="0" w:color="auto"/>
      </w:divBdr>
    </w:div>
    <w:div w:id="483160185">
      <w:bodyDiv w:val="1"/>
      <w:marLeft w:val="0"/>
      <w:marRight w:val="0"/>
      <w:marTop w:val="0"/>
      <w:marBottom w:val="0"/>
      <w:divBdr>
        <w:top w:val="none" w:sz="0" w:space="0" w:color="auto"/>
        <w:left w:val="none" w:sz="0" w:space="0" w:color="auto"/>
        <w:bottom w:val="none" w:sz="0" w:space="0" w:color="auto"/>
        <w:right w:val="none" w:sz="0" w:space="0" w:color="auto"/>
      </w:divBdr>
    </w:div>
    <w:div w:id="495918703">
      <w:bodyDiv w:val="1"/>
      <w:marLeft w:val="0"/>
      <w:marRight w:val="0"/>
      <w:marTop w:val="0"/>
      <w:marBottom w:val="0"/>
      <w:divBdr>
        <w:top w:val="none" w:sz="0" w:space="0" w:color="auto"/>
        <w:left w:val="none" w:sz="0" w:space="0" w:color="auto"/>
        <w:bottom w:val="none" w:sz="0" w:space="0" w:color="auto"/>
        <w:right w:val="none" w:sz="0" w:space="0" w:color="auto"/>
      </w:divBdr>
    </w:div>
    <w:div w:id="514924211">
      <w:bodyDiv w:val="1"/>
      <w:marLeft w:val="0"/>
      <w:marRight w:val="0"/>
      <w:marTop w:val="0"/>
      <w:marBottom w:val="0"/>
      <w:divBdr>
        <w:top w:val="none" w:sz="0" w:space="0" w:color="auto"/>
        <w:left w:val="none" w:sz="0" w:space="0" w:color="auto"/>
        <w:bottom w:val="none" w:sz="0" w:space="0" w:color="auto"/>
        <w:right w:val="none" w:sz="0" w:space="0" w:color="auto"/>
      </w:divBdr>
    </w:div>
    <w:div w:id="519585437">
      <w:bodyDiv w:val="1"/>
      <w:marLeft w:val="0"/>
      <w:marRight w:val="0"/>
      <w:marTop w:val="0"/>
      <w:marBottom w:val="0"/>
      <w:divBdr>
        <w:top w:val="none" w:sz="0" w:space="0" w:color="auto"/>
        <w:left w:val="none" w:sz="0" w:space="0" w:color="auto"/>
        <w:bottom w:val="none" w:sz="0" w:space="0" w:color="auto"/>
        <w:right w:val="none" w:sz="0" w:space="0" w:color="auto"/>
      </w:divBdr>
    </w:div>
    <w:div w:id="539709684">
      <w:bodyDiv w:val="1"/>
      <w:marLeft w:val="0"/>
      <w:marRight w:val="0"/>
      <w:marTop w:val="0"/>
      <w:marBottom w:val="0"/>
      <w:divBdr>
        <w:top w:val="none" w:sz="0" w:space="0" w:color="auto"/>
        <w:left w:val="none" w:sz="0" w:space="0" w:color="auto"/>
        <w:bottom w:val="none" w:sz="0" w:space="0" w:color="auto"/>
        <w:right w:val="none" w:sz="0" w:space="0" w:color="auto"/>
      </w:divBdr>
    </w:div>
    <w:div w:id="543450839">
      <w:bodyDiv w:val="1"/>
      <w:marLeft w:val="0"/>
      <w:marRight w:val="0"/>
      <w:marTop w:val="0"/>
      <w:marBottom w:val="0"/>
      <w:divBdr>
        <w:top w:val="none" w:sz="0" w:space="0" w:color="auto"/>
        <w:left w:val="none" w:sz="0" w:space="0" w:color="auto"/>
        <w:bottom w:val="none" w:sz="0" w:space="0" w:color="auto"/>
        <w:right w:val="none" w:sz="0" w:space="0" w:color="auto"/>
      </w:divBdr>
    </w:div>
    <w:div w:id="546454823">
      <w:bodyDiv w:val="1"/>
      <w:marLeft w:val="0"/>
      <w:marRight w:val="0"/>
      <w:marTop w:val="0"/>
      <w:marBottom w:val="0"/>
      <w:divBdr>
        <w:top w:val="none" w:sz="0" w:space="0" w:color="auto"/>
        <w:left w:val="none" w:sz="0" w:space="0" w:color="auto"/>
        <w:bottom w:val="none" w:sz="0" w:space="0" w:color="auto"/>
        <w:right w:val="none" w:sz="0" w:space="0" w:color="auto"/>
      </w:divBdr>
    </w:div>
    <w:div w:id="548763697">
      <w:bodyDiv w:val="1"/>
      <w:marLeft w:val="0"/>
      <w:marRight w:val="0"/>
      <w:marTop w:val="0"/>
      <w:marBottom w:val="0"/>
      <w:divBdr>
        <w:top w:val="none" w:sz="0" w:space="0" w:color="auto"/>
        <w:left w:val="none" w:sz="0" w:space="0" w:color="auto"/>
        <w:bottom w:val="none" w:sz="0" w:space="0" w:color="auto"/>
        <w:right w:val="none" w:sz="0" w:space="0" w:color="auto"/>
      </w:divBdr>
    </w:div>
    <w:div w:id="549266729">
      <w:bodyDiv w:val="1"/>
      <w:marLeft w:val="0"/>
      <w:marRight w:val="0"/>
      <w:marTop w:val="0"/>
      <w:marBottom w:val="0"/>
      <w:divBdr>
        <w:top w:val="none" w:sz="0" w:space="0" w:color="auto"/>
        <w:left w:val="none" w:sz="0" w:space="0" w:color="auto"/>
        <w:bottom w:val="none" w:sz="0" w:space="0" w:color="auto"/>
        <w:right w:val="none" w:sz="0" w:space="0" w:color="auto"/>
      </w:divBdr>
    </w:div>
    <w:div w:id="566182614">
      <w:bodyDiv w:val="1"/>
      <w:marLeft w:val="0"/>
      <w:marRight w:val="0"/>
      <w:marTop w:val="0"/>
      <w:marBottom w:val="0"/>
      <w:divBdr>
        <w:top w:val="none" w:sz="0" w:space="0" w:color="auto"/>
        <w:left w:val="none" w:sz="0" w:space="0" w:color="auto"/>
        <w:bottom w:val="none" w:sz="0" w:space="0" w:color="auto"/>
        <w:right w:val="none" w:sz="0" w:space="0" w:color="auto"/>
      </w:divBdr>
      <w:divsChild>
        <w:div w:id="274413339">
          <w:marLeft w:val="0"/>
          <w:marRight w:val="0"/>
          <w:marTop w:val="0"/>
          <w:marBottom w:val="0"/>
          <w:divBdr>
            <w:top w:val="none" w:sz="0" w:space="0" w:color="auto"/>
            <w:left w:val="none" w:sz="0" w:space="0" w:color="auto"/>
            <w:bottom w:val="none" w:sz="0" w:space="0" w:color="auto"/>
            <w:right w:val="none" w:sz="0" w:space="0" w:color="auto"/>
          </w:divBdr>
          <w:divsChild>
            <w:div w:id="1437365527">
              <w:marLeft w:val="0"/>
              <w:marRight w:val="0"/>
              <w:marTop w:val="0"/>
              <w:marBottom w:val="0"/>
              <w:divBdr>
                <w:top w:val="none" w:sz="0" w:space="0" w:color="auto"/>
                <w:left w:val="none" w:sz="0" w:space="0" w:color="auto"/>
                <w:bottom w:val="none" w:sz="0" w:space="0" w:color="auto"/>
                <w:right w:val="none" w:sz="0" w:space="0" w:color="auto"/>
              </w:divBdr>
              <w:divsChild>
                <w:div w:id="1186750069">
                  <w:marLeft w:val="0"/>
                  <w:marRight w:val="0"/>
                  <w:marTop w:val="0"/>
                  <w:marBottom w:val="0"/>
                  <w:divBdr>
                    <w:top w:val="none" w:sz="0" w:space="0" w:color="auto"/>
                    <w:left w:val="none" w:sz="0" w:space="0" w:color="auto"/>
                    <w:bottom w:val="none" w:sz="0" w:space="0" w:color="auto"/>
                    <w:right w:val="none" w:sz="0" w:space="0" w:color="auto"/>
                  </w:divBdr>
                  <w:divsChild>
                    <w:div w:id="10760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89044">
      <w:bodyDiv w:val="1"/>
      <w:marLeft w:val="0"/>
      <w:marRight w:val="0"/>
      <w:marTop w:val="0"/>
      <w:marBottom w:val="0"/>
      <w:divBdr>
        <w:top w:val="none" w:sz="0" w:space="0" w:color="auto"/>
        <w:left w:val="none" w:sz="0" w:space="0" w:color="auto"/>
        <w:bottom w:val="none" w:sz="0" w:space="0" w:color="auto"/>
        <w:right w:val="none" w:sz="0" w:space="0" w:color="auto"/>
      </w:divBdr>
    </w:div>
    <w:div w:id="581332014">
      <w:bodyDiv w:val="1"/>
      <w:marLeft w:val="0"/>
      <w:marRight w:val="0"/>
      <w:marTop w:val="0"/>
      <w:marBottom w:val="0"/>
      <w:divBdr>
        <w:top w:val="none" w:sz="0" w:space="0" w:color="auto"/>
        <w:left w:val="none" w:sz="0" w:space="0" w:color="auto"/>
        <w:bottom w:val="none" w:sz="0" w:space="0" w:color="auto"/>
        <w:right w:val="none" w:sz="0" w:space="0" w:color="auto"/>
      </w:divBdr>
    </w:div>
    <w:div w:id="613170439">
      <w:bodyDiv w:val="1"/>
      <w:marLeft w:val="0"/>
      <w:marRight w:val="0"/>
      <w:marTop w:val="0"/>
      <w:marBottom w:val="0"/>
      <w:divBdr>
        <w:top w:val="none" w:sz="0" w:space="0" w:color="auto"/>
        <w:left w:val="none" w:sz="0" w:space="0" w:color="auto"/>
        <w:bottom w:val="none" w:sz="0" w:space="0" w:color="auto"/>
        <w:right w:val="none" w:sz="0" w:space="0" w:color="auto"/>
      </w:divBdr>
    </w:div>
    <w:div w:id="619412337">
      <w:bodyDiv w:val="1"/>
      <w:marLeft w:val="0"/>
      <w:marRight w:val="0"/>
      <w:marTop w:val="0"/>
      <w:marBottom w:val="0"/>
      <w:divBdr>
        <w:top w:val="none" w:sz="0" w:space="0" w:color="auto"/>
        <w:left w:val="none" w:sz="0" w:space="0" w:color="auto"/>
        <w:bottom w:val="none" w:sz="0" w:space="0" w:color="auto"/>
        <w:right w:val="none" w:sz="0" w:space="0" w:color="auto"/>
      </w:divBdr>
    </w:div>
    <w:div w:id="631250865">
      <w:bodyDiv w:val="1"/>
      <w:marLeft w:val="0"/>
      <w:marRight w:val="0"/>
      <w:marTop w:val="0"/>
      <w:marBottom w:val="0"/>
      <w:divBdr>
        <w:top w:val="none" w:sz="0" w:space="0" w:color="auto"/>
        <w:left w:val="none" w:sz="0" w:space="0" w:color="auto"/>
        <w:bottom w:val="none" w:sz="0" w:space="0" w:color="auto"/>
        <w:right w:val="none" w:sz="0" w:space="0" w:color="auto"/>
      </w:divBdr>
      <w:divsChild>
        <w:div w:id="1337609042">
          <w:marLeft w:val="0"/>
          <w:marRight w:val="0"/>
          <w:marTop w:val="0"/>
          <w:marBottom w:val="0"/>
          <w:divBdr>
            <w:top w:val="none" w:sz="0" w:space="0" w:color="auto"/>
            <w:left w:val="none" w:sz="0" w:space="0" w:color="auto"/>
            <w:bottom w:val="none" w:sz="0" w:space="0" w:color="auto"/>
            <w:right w:val="none" w:sz="0" w:space="0" w:color="auto"/>
          </w:divBdr>
          <w:divsChild>
            <w:div w:id="1507938652">
              <w:marLeft w:val="0"/>
              <w:marRight w:val="0"/>
              <w:marTop w:val="450"/>
              <w:marBottom w:val="450"/>
              <w:divBdr>
                <w:top w:val="none" w:sz="0" w:space="0" w:color="auto"/>
                <w:left w:val="none" w:sz="0" w:space="0" w:color="auto"/>
                <w:bottom w:val="none" w:sz="0" w:space="0" w:color="auto"/>
                <w:right w:val="none" w:sz="0" w:space="0" w:color="auto"/>
              </w:divBdr>
              <w:divsChild>
                <w:div w:id="1950893063">
                  <w:marLeft w:val="0"/>
                  <w:marRight w:val="0"/>
                  <w:marTop w:val="0"/>
                  <w:marBottom w:val="0"/>
                  <w:divBdr>
                    <w:top w:val="none" w:sz="0" w:space="0" w:color="auto"/>
                    <w:left w:val="none" w:sz="0" w:space="0" w:color="auto"/>
                    <w:bottom w:val="none" w:sz="0" w:space="0" w:color="auto"/>
                    <w:right w:val="none" w:sz="0" w:space="0" w:color="auto"/>
                  </w:divBdr>
                  <w:divsChild>
                    <w:div w:id="1929117802">
                      <w:marLeft w:val="0"/>
                      <w:marRight w:val="0"/>
                      <w:marTop w:val="0"/>
                      <w:marBottom w:val="0"/>
                      <w:divBdr>
                        <w:top w:val="none" w:sz="0" w:space="0" w:color="auto"/>
                        <w:left w:val="none" w:sz="0" w:space="0" w:color="auto"/>
                        <w:bottom w:val="none" w:sz="0" w:space="0" w:color="auto"/>
                        <w:right w:val="none" w:sz="0" w:space="0" w:color="auto"/>
                      </w:divBdr>
                      <w:divsChild>
                        <w:div w:id="136998923">
                          <w:marLeft w:val="0"/>
                          <w:marRight w:val="0"/>
                          <w:marTop w:val="0"/>
                          <w:marBottom w:val="0"/>
                          <w:divBdr>
                            <w:top w:val="none" w:sz="0" w:space="0" w:color="auto"/>
                            <w:left w:val="none" w:sz="0" w:space="0" w:color="auto"/>
                            <w:bottom w:val="none" w:sz="0" w:space="0" w:color="auto"/>
                            <w:right w:val="none" w:sz="0" w:space="0" w:color="auto"/>
                          </w:divBdr>
                          <w:divsChild>
                            <w:div w:id="10659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986085">
      <w:bodyDiv w:val="1"/>
      <w:marLeft w:val="0"/>
      <w:marRight w:val="0"/>
      <w:marTop w:val="0"/>
      <w:marBottom w:val="0"/>
      <w:divBdr>
        <w:top w:val="none" w:sz="0" w:space="0" w:color="auto"/>
        <w:left w:val="none" w:sz="0" w:space="0" w:color="auto"/>
        <w:bottom w:val="none" w:sz="0" w:space="0" w:color="auto"/>
        <w:right w:val="none" w:sz="0" w:space="0" w:color="auto"/>
      </w:divBdr>
      <w:divsChild>
        <w:div w:id="208609630">
          <w:marLeft w:val="0"/>
          <w:marRight w:val="0"/>
          <w:marTop w:val="0"/>
          <w:marBottom w:val="0"/>
          <w:divBdr>
            <w:top w:val="none" w:sz="0" w:space="0" w:color="auto"/>
            <w:left w:val="none" w:sz="0" w:space="0" w:color="auto"/>
            <w:bottom w:val="none" w:sz="0" w:space="0" w:color="auto"/>
            <w:right w:val="none" w:sz="0" w:space="0" w:color="auto"/>
          </w:divBdr>
          <w:divsChild>
            <w:div w:id="359816439">
              <w:marLeft w:val="0"/>
              <w:marRight w:val="345"/>
              <w:marTop w:val="0"/>
              <w:marBottom w:val="0"/>
              <w:divBdr>
                <w:top w:val="none" w:sz="0" w:space="0" w:color="auto"/>
                <w:left w:val="none" w:sz="0" w:space="0" w:color="auto"/>
                <w:bottom w:val="none" w:sz="0" w:space="0" w:color="auto"/>
                <w:right w:val="none" w:sz="0" w:space="0" w:color="auto"/>
              </w:divBdr>
              <w:divsChild>
                <w:div w:id="595212229">
                  <w:marLeft w:val="0"/>
                  <w:marRight w:val="0"/>
                  <w:marTop w:val="0"/>
                  <w:marBottom w:val="0"/>
                  <w:divBdr>
                    <w:top w:val="none" w:sz="0" w:space="0" w:color="auto"/>
                    <w:left w:val="none" w:sz="0" w:space="0" w:color="auto"/>
                    <w:bottom w:val="none" w:sz="0" w:space="0" w:color="auto"/>
                    <w:right w:val="none" w:sz="0" w:space="0" w:color="auto"/>
                  </w:divBdr>
                  <w:divsChild>
                    <w:div w:id="853231155">
                      <w:marLeft w:val="3900"/>
                      <w:marRight w:val="3450"/>
                      <w:marTop w:val="0"/>
                      <w:marBottom w:val="0"/>
                      <w:divBdr>
                        <w:top w:val="none" w:sz="0" w:space="0" w:color="auto"/>
                        <w:left w:val="none" w:sz="0" w:space="0" w:color="auto"/>
                        <w:bottom w:val="none" w:sz="0" w:space="0" w:color="auto"/>
                        <w:right w:val="none" w:sz="0" w:space="0" w:color="auto"/>
                      </w:divBdr>
                      <w:divsChild>
                        <w:div w:id="94130020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678968137">
      <w:bodyDiv w:val="1"/>
      <w:marLeft w:val="0"/>
      <w:marRight w:val="0"/>
      <w:marTop w:val="0"/>
      <w:marBottom w:val="0"/>
      <w:divBdr>
        <w:top w:val="none" w:sz="0" w:space="0" w:color="auto"/>
        <w:left w:val="none" w:sz="0" w:space="0" w:color="auto"/>
        <w:bottom w:val="none" w:sz="0" w:space="0" w:color="auto"/>
        <w:right w:val="none" w:sz="0" w:space="0" w:color="auto"/>
      </w:divBdr>
    </w:div>
    <w:div w:id="692339096">
      <w:bodyDiv w:val="1"/>
      <w:marLeft w:val="0"/>
      <w:marRight w:val="0"/>
      <w:marTop w:val="0"/>
      <w:marBottom w:val="0"/>
      <w:divBdr>
        <w:top w:val="none" w:sz="0" w:space="0" w:color="auto"/>
        <w:left w:val="none" w:sz="0" w:space="0" w:color="auto"/>
        <w:bottom w:val="none" w:sz="0" w:space="0" w:color="auto"/>
        <w:right w:val="none" w:sz="0" w:space="0" w:color="auto"/>
      </w:divBdr>
    </w:div>
    <w:div w:id="692462569">
      <w:bodyDiv w:val="1"/>
      <w:marLeft w:val="0"/>
      <w:marRight w:val="0"/>
      <w:marTop w:val="0"/>
      <w:marBottom w:val="0"/>
      <w:divBdr>
        <w:top w:val="none" w:sz="0" w:space="0" w:color="auto"/>
        <w:left w:val="none" w:sz="0" w:space="0" w:color="auto"/>
        <w:bottom w:val="none" w:sz="0" w:space="0" w:color="auto"/>
        <w:right w:val="none" w:sz="0" w:space="0" w:color="auto"/>
      </w:divBdr>
    </w:div>
    <w:div w:id="731851941">
      <w:bodyDiv w:val="1"/>
      <w:marLeft w:val="0"/>
      <w:marRight w:val="0"/>
      <w:marTop w:val="0"/>
      <w:marBottom w:val="0"/>
      <w:divBdr>
        <w:top w:val="none" w:sz="0" w:space="0" w:color="auto"/>
        <w:left w:val="none" w:sz="0" w:space="0" w:color="auto"/>
        <w:bottom w:val="none" w:sz="0" w:space="0" w:color="auto"/>
        <w:right w:val="none" w:sz="0" w:space="0" w:color="auto"/>
      </w:divBdr>
    </w:div>
    <w:div w:id="735010457">
      <w:bodyDiv w:val="1"/>
      <w:marLeft w:val="0"/>
      <w:marRight w:val="0"/>
      <w:marTop w:val="0"/>
      <w:marBottom w:val="0"/>
      <w:divBdr>
        <w:top w:val="none" w:sz="0" w:space="0" w:color="auto"/>
        <w:left w:val="none" w:sz="0" w:space="0" w:color="auto"/>
        <w:bottom w:val="none" w:sz="0" w:space="0" w:color="auto"/>
        <w:right w:val="none" w:sz="0" w:space="0" w:color="auto"/>
      </w:divBdr>
    </w:div>
    <w:div w:id="743993685">
      <w:bodyDiv w:val="1"/>
      <w:marLeft w:val="0"/>
      <w:marRight w:val="0"/>
      <w:marTop w:val="0"/>
      <w:marBottom w:val="0"/>
      <w:divBdr>
        <w:top w:val="none" w:sz="0" w:space="0" w:color="auto"/>
        <w:left w:val="none" w:sz="0" w:space="0" w:color="auto"/>
        <w:bottom w:val="none" w:sz="0" w:space="0" w:color="auto"/>
        <w:right w:val="none" w:sz="0" w:space="0" w:color="auto"/>
      </w:divBdr>
    </w:div>
    <w:div w:id="750858088">
      <w:bodyDiv w:val="1"/>
      <w:marLeft w:val="0"/>
      <w:marRight w:val="0"/>
      <w:marTop w:val="0"/>
      <w:marBottom w:val="0"/>
      <w:divBdr>
        <w:top w:val="none" w:sz="0" w:space="0" w:color="auto"/>
        <w:left w:val="none" w:sz="0" w:space="0" w:color="auto"/>
        <w:bottom w:val="none" w:sz="0" w:space="0" w:color="auto"/>
        <w:right w:val="none" w:sz="0" w:space="0" w:color="auto"/>
      </w:divBdr>
    </w:div>
    <w:div w:id="756562817">
      <w:bodyDiv w:val="1"/>
      <w:marLeft w:val="0"/>
      <w:marRight w:val="0"/>
      <w:marTop w:val="0"/>
      <w:marBottom w:val="0"/>
      <w:divBdr>
        <w:top w:val="none" w:sz="0" w:space="0" w:color="auto"/>
        <w:left w:val="none" w:sz="0" w:space="0" w:color="auto"/>
        <w:bottom w:val="none" w:sz="0" w:space="0" w:color="auto"/>
        <w:right w:val="none" w:sz="0" w:space="0" w:color="auto"/>
      </w:divBdr>
    </w:div>
    <w:div w:id="770856173">
      <w:bodyDiv w:val="1"/>
      <w:marLeft w:val="0"/>
      <w:marRight w:val="0"/>
      <w:marTop w:val="0"/>
      <w:marBottom w:val="0"/>
      <w:divBdr>
        <w:top w:val="none" w:sz="0" w:space="0" w:color="auto"/>
        <w:left w:val="none" w:sz="0" w:space="0" w:color="auto"/>
        <w:bottom w:val="none" w:sz="0" w:space="0" w:color="auto"/>
        <w:right w:val="none" w:sz="0" w:space="0" w:color="auto"/>
      </w:divBdr>
    </w:div>
    <w:div w:id="772017965">
      <w:bodyDiv w:val="1"/>
      <w:marLeft w:val="0"/>
      <w:marRight w:val="0"/>
      <w:marTop w:val="0"/>
      <w:marBottom w:val="0"/>
      <w:divBdr>
        <w:top w:val="none" w:sz="0" w:space="0" w:color="auto"/>
        <w:left w:val="none" w:sz="0" w:space="0" w:color="auto"/>
        <w:bottom w:val="none" w:sz="0" w:space="0" w:color="auto"/>
        <w:right w:val="none" w:sz="0" w:space="0" w:color="auto"/>
      </w:divBdr>
    </w:div>
    <w:div w:id="776875667">
      <w:bodyDiv w:val="1"/>
      <w:marLeft w:val="0"/>
      <w:marRight w:val="0"/>
      <w:marTop w:val="0"/>
      <w:marBottom w:val="0"/>
      <w:divBdr>
        <w:top w:val="none" w:sz="0" w:space="0" w:color="auto"/>
        <w:left w:val="none" w:sz="0" w:space="0" w:color="auto"/>
        <w:bottom w:val="none" w:sz="0" w:space="0" w:color="auto"/>
        <w:right w:val="none" w:sz="0" w:space="0" w:color="auto"/>
      </w:divBdr>
      <w:divsChild>
        <w:div w:id="1306012339">
          <w:marLeft w:val="0"/>
          <w:marRight w:val="0"/>
          <w:marTop w:val="0"/>
          <w:marBottom w:val="0"/>
          <w:divBdr>
            <w:top w:val="none" w:sz="0" w:space="0" w:color="auto"/>
            <w:left w:val="none" w:sz="0" w:space="0" w:color="auto"/>
            <w:bottom w:val="none" w:sz="0" w:space="0" w:color="auto"/>
            <w:right w:val="none" w:sz="0" w:space="0" w:color="auto"/>
          </w:divBdr>
          <w:divsChild>
            <w:div w:id="1982692059">
              <w:marLeft w:val="0"/>
              <w:marRight w:val="0"/>
              <w:marTop w:val="0"/>
              <w:marBottom w:val="0"/>
              <w:divBdr>
                <w:top w:val="none" w:sz="0" w:space="0" w:color="auto"/>
                <w:left w:val="none" w:sz="0" w:space="0" w:color="auto"/>
                <w:bottom w:val="none" w:sz="0" w:space="0" w:color="auto"/>
                <w:right w:val="none" w:sz="0" w:space="0" w:color="auto"/>
              </w:divBdr>
              <w:divsChild>
                <w:div w:id="76626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731856">
      <w:bodyDiv w:val="1"/>
      <w:marLeft w:val="0"/>
      <w:marRight w:val="0"/>
      <w:marTop w:val="0"/>
      <w:marBottom w:val="0"/>
      <w:divBdr>
        <w:top w:val="none" w:sz="0" w:space="0" w:color="auto"/>
        <w:left w:val="none" w:sz="0" w:space="0" w:color="auto"/>
        <w:bottom w:val="none" w:sz="0" w:space="0" w:color="auto"/>
        <w:right w:val="none" w:sz="0" w:space="0" w:color="auto"/>
      </w:divBdr>
    </w:div>
    <w:div w:id="801532135">
      <w:bodyDiv w:val="1"/>
      <w:marLeft w:val="0"/>
      <w:marRight w:val="0"/>
      <w:marTop w:val="0"/>
      <w:marBottom w:val="0"/>
      <w:divBdr>
        <w:top w:val="none" w:sz="0" w:space="0" w:color="auto"/>
        <w:left w:val="none" w:sz="0" w:space="0" w:color="auto"/>
        <w:bottom w:val="none" w:sz="0" w:space="0" w:color="auto"/>
        <w:right w:val="none" w:sz="0" w:space="0" w:color="auto"/>
      </w:divBdr>
    </w:div>
    <w:div w:id="803078681">
      <w:bodyDiv w:val="1"/>
      <w:marLeft w:val="0"/>
      <w:marRight w:val="0"/>
      <w:marTop w:val="0"/>
      <w:marBottom w:val="0"/>
      <w:divBdr>
        <w:top w:val="none" w:sz="0" w:space="0" w:color="auto"/>
        <w:left w:val="none" w:sz="0" w:space="0" w:color="auto"/>
        <w:bottom w:val="none" w:sz="0" w:space="0" w:color="auto"/>
        <w:right w:val="none" w:sz="0" w:space="0" w:color="auto"/>
      </w:divBdr>
    </w:div>
    <w:div w:id="809051824">
      <w:bodyDiv w:val="1"/>
      <w:marLeft w:val="0"/>
      <w:marRight w:val="0"/>
      <w:marTop w:val="0"/>
      <w:marBottom w:val="0"/>
      <w:divBdr>
        <w:top w:val="none" w:sz="0" w:space="0" w:color="auto"/>
        <w:left w:val="none" w:sz="0" w:space="0" w:color="auto"/>
        <w:bottom w:val="none" w:sz="0" w:space="0" w:color="auto"/>
        <w:right w:val="none" w:sz="0" w:space="0" w:color="auto"/>
      </w:divBdr>
      <w:divsChild>
        <w:div w:id="1731462786">
          <w:marLeft w:val="0"/>
          <w:marRight w:val="0"/>
          <w:marTop w:val="0"/>
          <w:marBottom w:val="0"/>
          <w:divBdr>
            <w:top w:val="none" w:sz="0" w:space="0" w:color="auto"/>
            <w:left w:val="none" w:sz="0" w:space="0" w:color="auto"/>
            <w:bottom w:val="none" w:sz="0" w:space="0" w:color="auto"/>
            <w:right w:val="none" w:sz="0" w:space="0" w:color="auto"/>
          </w:divBdr>
          <w:divsChild>
            <w:div w:id="1509558575">
              <w:marLeft w:val="0"/>
              <w:marRight w:val="0"/>
              <w:marTop w:val="0"/>
              <w:marBottom w:val="0"/>
              <w:divBdr>
                <w:top w:val="none" w:sz="0" w:space="0" w:color="auto"/>
                <w:left w:val="none" w:sz="0" w:space="0" w:color="auto"/>
                <w:bottom w:val="none" w:sz="0" w:space="0" w:color="auto"/>
                <w:right w:val="none" w:sz="0" w:space="0" w:color="auto"/>
              </w:divBdr>
              <w:divsChild>
                <w:div w:id="1717582274">
                  <w:marLeft w:val="0"/>
                  <w:marRight w:val="0"/>
                  <w:marTop w:val="0"/>
                  <w:marBottom w:val="0"/>
                  <w:divBdr>
                    <w:top w:val="none" w:sz="0" w:space="0" w:color="auto"/>
                    <w:left w:val="none" w:sz="0" w:space="0" w:color="auto"/>
                    <w:bottom w:val="none" w:sz="0" w:space="0" w:color="auto"/>
                    <w:right w:val="none" w:sz="0" w:space="0" w:color="auto"/>
                  </w:divBdr>
                  <w:divsChild>
                    <w:div w:id="75056159">
                      <w:marLeft w:val="0"/>
                      <w:marRight w:val="3"/>
                      <w:marTop w:val="0"/>
                      <w:marBottom w:val="0"/>
                      <w:divBdr>
                        <w:top w:val="none" w:sz="0" w:space="0" w:color="auto"/>
                        <w:left w:val="none" w:sz="0" w:space="0" w:color="auto"/>
                        <w:bottom w:val="none" w:sz="0" w:space="0" w:color="auto"/>
                        <w:right w:val="none" w:sz="0" w:space="0" w:color="auto"/>
                      </w:divBdr>
                      <w:divsChild>
                        <w:div w:id="30181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672792">
      <w:bodyDiv w:val="1"/>
      <w:marLeft w:val="0"/>
      <w:marRight w:val="0"/>
      <w:marTop w:val="0"/>
      <w:marBottom w:val="0"/>
      <w:divBdr>
        <w:top w:val="none" w:sz="0" w:space="0" w:color="auto"/>
        <w:left w:val="none" w:sz="0" w:space="0" w:color="auto"/>
        <w:bottom w:val="none" w:sz="0" w:space="0" w:color="auto"/>
        <w:right w:val="none" w:sz="0" w:space="0" w:color="auto"/>
      </w:divBdr>
    </w:div>
    <w:div w:id="813066735">
      <w:bodyDiv w:val="1"/>
      <w:marLeft w:val="0"/>
      <w:marRight w:val="0"/>
      <w:marTop w:val="0"/>
      <w:marBottom w:val="0"/>
      <w:divBdr>
        <w:top w:val="none" w:sz="0" w:space="0" w:color="auto"/>
        <w:left w:val="none" w:sz="0" w:space="0" w:color="auto"/>
        <w:bottom w:val="none" w:sz="0" w:space="0" w:color="auto"/>
        <w:right w:val="none" w:sz="0" w:space="0" w:color="auto"/>
      </w:divBdr>
    </w:div>
    <w:div w:id="830947315">
      <w:bodyDiv w:val="1"/>
      <w:marLeft w:val="0"/>
      <w:marRight w:val="0"/>
      <w:marTop w:val="0"/>
      <w:marBottom w:val="0"/>
      <w:divBdr>
        <w:top w:val="none" w:sz="0" w:space="0" w:color="auto"/>
        <w:left w:val="none" w:sz="0" w:space="0" w:color="auto"/>
        <w:bottom w:val="none" w:sz="0" w:space="0" w:color="auto"/>
        <w:right w:val="none" w:sz="0" w:space="0" w:color="auto"/>
      </w:divBdr>
      <w:divsChild>
        <w:div w:id="1296791275">
          <w:marLeft w:val="0"/>
          <w:marRight w:val="0"/>
          <w:marTop w:val="0"/>
          <w:marBottom w:val="0"/>
          <w:divBdr>
            <w:top w:val="none" w:sz="0" w:space="0" w:color="auto"/>
            <w:left w:val="single" w:sz="12" w:space="0" w:color="96C3EC"/>
            <w:bottom w:val="none" w:sz="0" w:space="0" w:color="auto"/>
            <w:right w:val="single" w:sz="12" w:space="0" w:color="96C3EC"/>
          </w:divBdr>
          <w:divsChild>
            <w:div w:id="240022858">
              <w:marLeft w:val="0"/>
              <w:marRight w:val="0"/>
              <w:marTop w:val="0"/>
              <w:marBottom w:val="0"/>
              <w:divBdr>
                <w:top w:val="none" w:sz="0" w:space="0" w:color="auto"/>
                <w:left w:val="none" w:sz="0" w:space="0" w:color="auto"/>
                <w:bottom w:val="none" w:sz="0" w:space="0" w:color="auto"/>
                <w:right w:val="none" w:sz="0" w:space="0" w:color="auto"/>
              </w:divBdr>
              <w:divsChild>
                <w:div w:id="2090692372">
                  <w:marLeft w:val="0"/>
                  <w:marRight w:val="0"/>
                  <w:marTop w:val="0"/>
                  <w:marBottom w:val="0"/>
                  <w:divBdr>
                    <w:top w:val="none" w:sz="0" w:space="0" w:color="auto"/>
                    <w:left w:val="none" w:sz="0" w:space="0" w:color="auto"/>
                    <w:bottom w:val="none" w:sz="0" w:space="0" w:color="auto"/>
                    <w:right w:val="none" w:sz="0" w:space="0" w:color="auto"/>
                  </w:divBdr>
                  <w:divsChild>
                    <w:div w:id="1412922560">
                      <w:marLeft w:val="0"/>
                      <w:marRight w:val="0"/>
                      <w:marTop w:val="0"/>
                      <w:marBottom w:val="0"/>
                      <w:divBdr>
                        <w:top w:val="none" w:sz="0" w:space="0" w:color="auto"/>
                        <w:left w:val="none" w:sz="0" w:space="0" w:color="auto"/>
                        <w:bottom w:val="none" w:sz="0" w:space="0" w:color="auto"/>
                        <w:right w:val="none" w:sz="0" w:space="0" w:color="auto"/>
                      </w:divBdr>
                      <w:divsChild>
                        <w:div w:id="1424372158">
                          <w:marLeft w:val="0"/>
                          <w:marRight w:val="0"/>
                          <w:marTop w:val="0"/>
                          <w:marBottom w:val="0"/>
                          <w:divBdr>
                            <w:top w:val="none" w:sz="0" w:space="0" w:color="auto"/>
                            <w:left w:val="none" w:sz="0" w:space="0" w:color="auto"/>
                            <w:bottom w:val="none" w:sz="0" w:space="0" w:color="auto"/>
                            <w:right w:val="none" w:sz="0" w:space="0" w:color="auto"/>
                          </w:divBdr>
                          <w:divsChild>
                            <w:div w:id="231696500">
                              <w:marLeft w:val="0"/>
                              <w:marRight w:val="0"/>
                              <w:marTop w:val="0"/>
                              <w:marBottom w:val="0"/>
                              <w:divBdr>
                                <w:top w:val="none" w:sz="0" w:space="0" w:color="auto"/>
                                <w:left w:val="none" w:sz="0" w:space="0" w:color="auto"/>
                                <w:bottom w:val="none" w:sz="0" w:space="0" w:color="auto"/>
                                <w:right w:val="none" w:sz="0" w:space="0" w:color="auto"/>
                              </w:divBdr>
                              <w:divsChild>
                                <w:div w:id="2136369503">
                                  <w:marLeft w:val="0"/>
                                  <w:marRight w:val="0"/>
                                  <w:marTop w:val="0"/>
                                  <w:marBottom w:val="0"/>
                                  <w:divBdr>
                                    <w:top w:val="none" w:sz="0" w:space="0" w:color="auto"/>
                                    <w:left w:val="none" w:sz="0" w:space="0" w:color="auto"/>
                                    <w:bottom w:val="none" w:sz="0" w:space="0" w:color="auto"/>
                                    <w:right w:val="none" w:sz="0" w:space="0" w:color="auto"/>
                                  </w:divBdr>
                                  <w:divsChild>
                                    <w:div w:id="1856457403">
                                      <w:marLeft w:val="0"/>
                                      <w:marRight w:val="0"/>
                                      <w:marTop w:val="0"/>
                                      <w:marBottom w:val="0"/>
                                      <w:divBdr>
                                        <w:top w:val="none" w:sz="0" w:space="0" w:color="auto"/>
                                        <w:left w:val="none" w:sz="0" w:space="0" w:color="auto"/>
                                        <w:bottom w:val="none" w:sz="0" w:space="0" w:color="auto"/>
                                        <w:right w:val="none" w:sz="0" w:space="0" w:color="auto"/>
                                      </w:divBdr>
                                      <w:divsChild>
                                        <w:div w:id="1864440540">
                                          <w:marLeft w:val="0"/>
                                          <w:marRight w:val="0"/>
                                          <w:marTop w:val="0"/>
                                          <w:marBottom w:val="0"/>
                                          <w:divBdr>
                                            <w:top w:val="none" w:sz="0" w:space="0" w:color="auto"/>
                                            <w:left w:val="none" w:sz="0" w:space="0" w:color="auto"/>
                                            <w:bottom w:val="none" w:sz="0" w:space="0" w:color="auto"/>
                                            <w:right w:val="none" w:sz="0" w:space="0" w:color="auto"/>
                                          </w:divBdr>
                                          <w:divsChild>
                                            <w:div w:id="1629510005">
                                              <w:marLeft w:val="0"/>
                                              <w:marRight w:val="0"/>
                                              <w:marTop w:val="0"/>
                                              <w:marBottom w:val="0"/>
                                              <w:divBdr>
                                                <w:top w:val="none" w:sz="0" w:space="0" w:color="auto"/>
                                                <w:left w:val="none" w:sz="0" w:space="0" w:color="auto"/>
                                                <w:bottom w:val="none" w:sz="0" w:space="0" w:color="auto"/>
                                                <w:right w:val="none" w:sz="0" w:space="0" w:color="auto"/>
                                              </w:divBdr>
                                              <w:divsChild>
                                                <w:div w:id="233047416">
                                                  <w:marLeft w:val="0"/>
                                                  <w:marRight w:val="0"/>
                                                  <w:marTop w:val="0"/>
                                                  <w:marBottom w:val="0"/>
                                                  <w:divBdr>
                                                    <w:top w:val="none" w:sz="0" w:space="0" w:color="auto"/>
                                                    <w:left w:val="none" w:sz="0" w:space="0" w:color="auto"/>
                                                    <w:bottom w:val="none" w:sz="0" w:space="0" w:color="auto"/>
                                                    <w:right w:val="none" w:sz="0" w:space="0" w:color="auto"/>
                                                  </w:divBdr>
                                                  <w:divsChild>
                                                    <w:div w:id="204608330">
                                                      <w:marLeft w:val="0"/>
                                                      <w:marRight w:val="0"/>
                                                      <w:marTop w:val="0"/>
                                                      <w:marBottom w:val="0"/>
                                                      <w:divBdr>
                                                        <w:top w:val="none" w:sz="0" w:space="0" w:color="auto"/>
                                                        <w:left w:val="none" w:sz="0" w:space="0" w:color="auto"/>
                                                        <w:bottom w:val="none" w:sz="0" w:space="0" w:color="auto"/>
                                                        <w:right w:val="none" w:sz="0" w:space="0" w:color="auto"/>
                                                      </w:divBdr>
                                                      <w:divsChild>
                                                        <w:div w:id="1059355363">
                                                          <w:marLeft w:val="0"/>
                                                          <w:marRight w:val="0"/>
                                                          <w:marTop w:val="0"/>
                                                          <w:marBottom w:val="0"/>
                                                          <w:divBdr>
                                                            <w:top w:val="none" w:sz="0" w:space="0" w:color="auto"/>
                                                            <w:left w:val="none" w:sz="0" w:space="0" w:color="auto"/>
                                                            <w:bottom w:val="none" w:sz="0" w:space="0" w:color="auto"/>
                                                            <w:right w:val="none" w:sz="0" w:space="0" w:color="auto"/>
                                                          </w:divBdr>
                                                          <w:divsChild>
                                                            <w:div w:id="2066836092">
                                                              <w:marLeft w:val="0"/>
                                                              <w:marRight w:val="0"/>
                                                              <w:marTop w:val="0"/>
                                                              <w:marBottom w:val="0"/>
                                                              <w:divBdr>
                                                                <w:top w:val="none" w:sz="0" w:space="0" w:color="auto"/>
                                                                <w:left w:val="none" w:sz="0" w:space="0" w:color="auto"/>
                                                                <w:bottom w:val="none" w:sz="0" w:space="0" w:color="auto"/>
                                                                <w:right w:val="none" w:sz="0" w:space="0" w:color="auto"/>
                                                              </w:divBdr>
                                                              <w:divsChild>
                                                                <w:div w:id="367029098">
                                                                  <w:marLeft w:val="0"/>
                                                                  <w:marRight w:val="0"/>
                                                                  <w:marTop w:val="0"/>
                                                                  <w:marBottom w:val="0"/>
                                                                  <w:divBdr>
                                                                    <w:top w:val="none" w:sz="0" w:space="0" w:color="auto"/>
                                                                    <w:left w:val="none" w:sz="0" w:space="0" w:color="auto"/>
                                                                    <w:bottom w:val="none" w:sz="0" w:space="0" w:color="auto"/>
                                                                    <w:right w:val="none" w:sz="0" w:space="0" w:color="auto"/>
                                                                  </w:divBdr>
                                                                  <w:divsChild>
                                                                    <w:div w:id="1831364159">
                                                                      <w:marLeft w:val="0"/>
                                                                      <w:marRight w:val="0"/>
                                                                      <w:marTop w:val="0"/>
                                                                      <w:marBottom w:val="0"/>
                                                                      <w:divBdr>
                                                                        <w:top w:val="none" w:sz="0" w:space="0" w:color="auto"/>
                                                                        <w:left w:val="none" w:sz="0" w:space="0" w:color="auto"/>
                                                                        <w:bottom w:val="none" w:sz="0" w:space="0" w:color="auto"/>
                                                                        <w:right w:val="none" w:sz="0" w:space="0" w:color="auto"/>
                                                                      </w:divBdr>
                                                                      <w:divsChild>
                                                                        <w:div w:id="492797580">
                                                                          <w:marLeft w:val="0"/>
                                                                          <w:marRight w:val="0"/>
                                                                          <w:marTop w:val="0"/>
                                                                          <w:marBottom w:val="0"/>
                                                                          <w:divBdr>
                                                                            <w:top w:val="none" w:sz="0" w:space="0" w:color="auto"/>
                                                                            <w:left w:val="none" w:sz="0" w:space="0" w:color="auto"/>
                                                                            <w:bottom w:val="none" w:sz="0" w:space="0" w:color="auto"/>
                                                                            <w:right w:val="none" w:sz="0" w:space="0" w:color="auto"/>
                                                                          </w:divBdr>
                                                                          <w:divsChild>
                                                                            <w:div w:id="386146223">
                                                                              <w:marLeft w:val="0"/>
                                                                              <w:marRight w:val="0"/>
                                                                              <w:marTop w:val="0"/>
                                                                              <w:marBottom w:val="0"/>
                                                                              <w:divBdr>
                                                                                <w:top w:val="none" w:sz="0" w:space="0" w:color="auto"/>
                                                                                <w:left w:val="none" w:sz="0" w:space="0" w:color="auto"/>
                                                                                <w:bottom w:val="none" w:sz="0" w:space="0" w:color="auto"/>
                                                                                <w:right w:val="none" w:sz="0" w:space="0" w:color="auto"/>
                                                                              </w:divBdr>
                                                                              <w:divsChild>
                                                                                <w:div w:id="11407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716101">
      <w:bodyDiv w:val="1"/>
      <w:marLeft w:val="0"/>
      <w:marRight w:val="0"/>
      <w:marTop w:val="0"/>
      <w:marBottom w:val="0"/>
      <w:divBdr>
        <w:top w:val="none" w:sz="0" w:space="0" w:color="auto"/>
        <w:left w:val="none" w:sz="0" w:space="0" w:color="auto"/>
        <w:bottom w:val="none" w:sz="0" w:space="0" w:color="auto"/>
        <w:right w:val="none" w:sz="0" w:space="0" w:color="auto"/>
      </w:divBdr>
    </w:div>
    <w:div w:id="838932541">
      <w:bodyDiv w:val="1"/>
      <w:marLeft w:val="0"/>
      <w:marRight w:val="0"/>
      <w:marTop w:val="0"/>
      <w:marBottom w:val="0"/>
      <w:divBdr>
        <w:top w:val="none" w:sz="0" w:space="0" w:color="auto"/>
        <w:left w:val="none" w:sz="0" w:space="0" w:color="auto"/>
        <w:bottom w:val="none" w:sz="0" w:space="0" w:color="auto"/>
        <w:right w:val="none" w:sz="0" w:space="0" w:color="auto"/>
      </w:divBdr>
    </w:div>
    <w:div w:id="841118397">
      <w:bodyDiv w:val="1"/>
      <w:marLeft w:val="0"/>
      <w:marRight w:val="0"/>
      <w:marTop w:val="0"/>
      <w:marBottom w:val="0"/>
      <w:divBdr>
        <w:top w:val="none" w:sz="0" w:space="0" w:color="auto"/>
        <w:left w:val="none" w:sz="0" w:space="0" w:color="auto"/>
        <w:bottom w:val="none" w:sz="0" w:space="0" w:color="auto"/>
        <w:right w:val="none" w:sz="0" w:space="0" w:color="auto"/>
      </w:divBdr>
    </w:div>
    <w:div w:id="846020024">
      <w:bodyDiv w:val="1"/>
      <w:marLeft w:val="0"/>
      <w:marRight w:val="0"/>
      <w:marTop w:val="0"/>
      <w:marBottom w:val="0"/>
      <w:divBdr>
        <w:top w:val="none" w:sz="0" w:space="0" w:color="auto"/>
        <w:left w:val="none" w:sz="0" w:space="0" w:color="auto"/>
        <w:bottom w:val="none" w:sz="0" w:space="0" w:color="auto"/>
        <w:right w:val="none" w:sz="0" w:space="0" w:color="auto"/>
      </w:divBdr>
    </w:div>
    <w:div w:id="846555375">
      <w:bodyDiv w:val="1"/>
      <w:marLeft w:val="0"/>
      <w:marRight w:val="0"/>
      <w:marTop w:val="0"/>
      <w:marBottom w:val="0"/>
      <w:divBdr>
        <w:top w:val="none" w:sz="0" w:space="0" w:color="auto"/>
        <w:left w:val="none" w:sz="0" w:space="0" w:color="auto"/>
        <w:bottom w:val="none" w:sz="0" w:space="0" w:color="auto"/>
        <w:right w:val="none" w:sz="0" w:space="0" w:color="auto"/>
      </w:divBdr>
    </w:div>
    <w:div w:id="869953090">
      <w:bodyDiv w:val="1"/>
      <w:marLeft w:val="0"/>
      <w:marRight w:val="0"/>
      <w:marTop w:val="0"/>
      <w:marBottom w:val="0"/>
      <w:divBdr>
        <w:top w:val="none" w:sz="0" w:space="0" w:color="auto"/>
        <w:left w:val="none" w:sz="0" w:space="0" w:color="auto"/>
        <w:bottom w:val="none" w:sz="0" w:space="0" w:color="auto"/>
        <w:right w:val="none" w:sz="0" w:space="0" w:color="auto"/>
      </w:divBdr>
    </w:div>
    <w:div w:id="876742188">
      <w:bodyDiv w:val="1"/>
      <w:marLeft w:val="0"/>
      <w:marRight w:val="0"/>
      <w:marTop w:val="0"/>
      <w:marBottom w:val="0"/>
      <w:divBdr>
        <w:top w:val="none" w:sz="0" w:space="0" w:color="auto"/>
        <w:left w:val="none" w:sz="0" w:space="0" w:color="auto"/>
        <w:bottom w:val="none" w:sz="0" w:space="0" w:color="auto"/>
        <w:right w:val="none" w:sz="0" w:space="0" w:color="auto"/>
      </w:divBdr>
    </w:div>
    <w:div w:id="879901744">
      <w:bodyDiv w:val="1"/>
      <w:marLeft w:val="0"/>
      <w:marRight w:val="0"/>
      <w:marTop w:val="0"/>
      <w:marBottom w:val="0"/>
      <w:divBdr>
        <w:top w:val="none" w:sz="0" w:space="0" w:color="auto"/>
        <w:left w:val="none" w:sz="0" w:space="0" w:color="auto"/>
        <w:bottom w:val="none" w:sz="0" w:space="0" w:color="auto"/>
        <w:right w:val="none" w:sz="0" w:space="0" w:color="auto"/>
      </w:divBdr>
    </w:div>
    <w:div w:id="885406741">
      <w:bodyDiv w:val="1"/>
      <w:marLeft w:val="0"/>
      <w:marRight w:val="0"/>
      <w:marTop w:val="0"/>
      <w:marBottom w:val="0"/>
      <w:divBdr>
        <w:top w:val="none" w:sz="0" w:space="0" w:color="auto"/>
        <w:left w:val="none" w:sz="0" w:space="0" w:color="auto"/>
        <w:bottom w:val="none" w:sz="0" w:space="0" w:color="auto"/>
        <w:right w:val="none" w:sz="0" w:space="0" w:color="auto"/>
      </w:divBdr>
    </w:div>
    <w:div w:id="897866096">
      <w:bodyDiv w:val="1"/>
      <w:marLeft w:val="0"/>
      <w:marRight w:val="0"/>
      <w:marTop w:val="0"/>
      <w:marBottom w:val="0"/>
      <w:divBdr>
        <w:top w:val="none" w:sz="0" w:space="0" w:color="auto"/>
        <w:left w:val="none" w:sz="0" w:space="0" w:color="auto"/>
        <w:bottom w:val="none" w:sz="0" w:space="0" w:color="auto"/>
        <w:right w:val="none" w:sz="0" w:space="0" w:color="auto"/>
      </w:divBdr>
    </w:div>
    <w:div w:id="899291341">
      <w:bodyDiv w:val="1"/>
      <w:marLeft w:val="0"/>
      <w:marRight w:val="0"/>
      <w:marTop w:val="0"/>
      <w:marBottom w:val="0"/>
      <w:divBdr>
        <w:top w:val="none" w:sz="0" w:space="0" w:color="auto"/>
        <w:left w:val="none" w:sz="0" w:space="0" w:color="auto"/>
        <w:bottom w:val="none" w:sz="0" w:space="0" w:color="auto"/>
        <w:right w:val="none" w:sz="0" w:space="0" w:color="auto"/>
      </w:divBdr>
      <w:divsChild>
        <w:div w:id="1853496427">
          <w:marLeft w:val="0"/>
          <w:marRight w:val="0"/>
          <w:marTop w:val="0"/>
          <w:marBottom w:val="0"/>
          <w:divBdr>
            <w:top w:val="none" w:sz="0" w:space="0" w:color="auto"/>
            <w:left w:val="none" w:sz="0" w:space="0" w:color="auto"/>
            <w:bottom w:val="none" w:sz="0" w:space="0" w:color="auto"/>
            <w:right w:val="none" w:sz="0" w:space="0" w:color="auto"/>
          </w:divBdr>
        </w:div>
      </w:divsChild>
    </w:div>
    <w:div w:id="905185511">
      <w:bodyDiv w:val="1"/>
      <w:marLeft w:val="0"/>
      <w:marRight w:val="0"/>
      <w:marTop w:val="0"/>
      <w:marBottom w:val="0"/>
      <w:divBdr>
        <w:top w:val="none" w:sz="0" w:space="0" w:color="auto"/>
        <w:left w:val="none" w:sz="0" w:space="0" w:color="auto"/>
        <w:bottom w:val="none" w:sz="0" w:space="0" w:color="auto"/>
        <w:right w:val="none" w:sz="0" w:space="0" w:color="auto"/>
      </w:divBdr>
    </w:div>
    <w:div w:id="923102003">
      <w:bodyDiv w:val="1"/>
      <w:marLeft w:val="0"/>
      <w:marRight w:val="0"/>
      <w:marTop w:val="0"/>
      <w:marBottom w:val="0"/>
      <w:divBdr>
        <w:top w:val="none" w:sz="0" w:space="0" w:color="auto"/>
        <w:left w:val="none" w:sz="0" w:space="0" w:color="auto"/>
        <w:bottom w:val="none" w:sz="0" w:space="0" w:color="auto"/>
        <w:right w:val="none" w:sz="0" w:space="0" w:color="auto"/>
      </w:divBdr>
    </w:div>
    <w:div w:id="957369904">
      <w:bodyDiv w:val="1"/>
      <w:marLeft w:val="0"/>
      <w:marRight w:val="0"/>
      <w:marTop w:val="0"/>
      <w:marBottom w:val="0"/>
      <w:divBdr>
        <w:top w:val="none" w:sz="0" w:space="0" w:color="auto"/>
        <w:left w:val="none" w:sz="0" w:space="0" w:color="auto"/>
        <w:bottom w:val="none" w:sz="0" w:space="0" w:color="auto"/>
        <w:right w:val="none" w:sz="0" w:space="0" w:color="auto"/>
      </w:divBdr>
    </w:div>
    <w:div w:id="964191881">
      <w:bodyDiv w:val="1"/>
      <w:marLeft w:val="0"/>
      <w:marRight w:val="0"/>
      <w:marTop w:val="0"/>
      <w:marBottom w:val="0"/>
      <w:divBdr>
        <w:top w:val="none" w:sz="0" w:space="0" w:color="auto"/>
        <w:left w:val="none" w:sz="0" w:space="0" w:color="auto"/>
        <w:bottom w:val="none" w:sz="0" w:space="0" w:color="auto"/>
        <w:right w:val="none" w:sz="0" w:space="0" w:color="auto"/>
      </w:divBdr>
      <w:divsChild>
        <w:div w:id="1236284571">
          <w:marLeft w:val="0"/>
          <w:marRight w:val="0"/>
          <w:marTop w:val="0"/>
          <w:marBottom w:val="0"/>
          <w:divBdr>
            <w:top w:val="none" w:sz="0" w:space="0" w:color="auto"/>
            <w:left w:val="none" w:sz="0" w:space="0" w:color="auto"/>
            <w:bottom w:val="none" w:sz="0" w:space="0" w:color="auto"/>
            <w:right w:val="none" w:sz="0" w:space="0" w:color="auto"/>
          </w:divBdr>
          <w:divsChild>
            <w:div w:id="903685812">
              <w:marLeft w:val="0"/>
              <w:marRight w:val="0"/>
              <w:marTop w:val="0"/>
              <w:marBottom w:val="0"/>
              <w:divBdr>
                <w:top w:val="none" w:sz="0" w:space="0" w:color="auto"/>
                <w:left w:val="none" w:sz="0" w:space="0" w:color="auto"/>
                <w:bottom w:val="none" w:sz="0" w:space="0" w:color="auto"/>
                <w:right w:val="none" w:sz="0" w:space="0" w:color="auto"/>
              </w:divBdr>
              <w:divsChild>
                <w:div w:id="110900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43810">
      <w:bodyDiv w:val="1"/>
      <w:marLeft w:val="0"/>
      <w:marRight w:val="0"/>
      <w:marTop w:val="0"/>
      <w:marBottom w:val="0"/>
      <w:divBdr>
        <w:top w:val="none" w:sz="0" w:space="0" w:color="auto"/>
        <w:left w:val="none" w:sz="0" w:space="0" w:color="auto"/>
        <w:bottom w:val="none" w:sz="0" w:space="0" w:color="auto"/>
        <w:right w:val="none" w:sz="0" w:space="0" w:color="auto"/>
      </w:divBdr>
    </w:div>
    <w:div w:id="990016199">
      <w:bodyDiv w:val="1"/>
      <w:marLeft w:val="0"/>
      <w:marRight w:val="0"/>
      <w:marTop w:val="0"/>
      <w:marBottom w:val="0"/>
      <w:divBdr>
        <w:top w:val="none" w:sz="0" w:space="0" w:color="auto"/>
        <w:left w:val="none" w:sz="0" w:space="0" w:color="auto"/>
        <w:bottom w:val="none" w:sz="0" w:space="0" w:color="auto"/>
        <w:right w:val="none" w:sz="0" w:space="0" w:color="auto"/>
      </w:divBdr>
    </w:div>
    <w:div w:id="991761556">
      <w:bodyDiv w:val="1"/>
      <w:marLeft w:val="0"/>
      <w:marRight w:val="0"/>
      <w:marTop w:val="0"/>
      <w:marBottom w:val="0"/>
      <w:divBdr>
        <w:top w:val="none" w:sz="0" w:space="0" w:color="auto"/>
        <w:left w:val="none" w:sz="0" w:space="0" w:color="auto"/>
        <w:bottom w:val="none" w:sz="0" w:space="0" w:color="auto"/>
        <w:right w:val="none" w:sz="0" w:space="0" w:color="auto"/>
      </w:divBdr>
    </w:div>
    <w:div w:id="1019549946">
      <w:bodyDiv w:val="1"/>
      <w:marLeft w:val="0"/>
      <w:marRight w:val="0"/>
      <w:marTop w:val="0"/>
      <w:marBottom w:val="0"/>
      <w:divBdr>
        <w:top w:val="none" w:sz="0" w:space="0" w:color="auto"/>
        <w:left w:val="none" w:sz="0" w:space="0" w:color="auto"/>
        <w:bottom w:val="none" w:sz="0" w:space="0" w:color="auto"/>
        <w:right w:val="none" w:sz="0" w:space="0" w:color="auto"/>
      </w:divBdr>
      <w:divsChild>
        <w:div w:id="1880043962">
          <w:marLeft w:val="0"/>
          <w:marRight w:val="0"/>
          <w:marTop w:val="0"/>
          <w:marBottom w:val="0"/>
          <w:divBdr>
            <w:top w:val="none" w:sz="0" w:space="0" w:color="auto"/>
            <w:left w:val="none" w:sz="0" w:space="0" w:color="auto"/>
            <w:bottom w:val="none" w:sz="0" w:space="0" w:color="auto"/>
            <w:right w:val="none" w:sz="0" w:space="0" w:color="auto"/>
          </w:divBdr>
          <w:divsChild>
            <w:div w:id="892890086">
              <w:marLeft w:val="0"/>
              <w:marRight w:val="0"/>
              <w:marTop w:val="0"/>
              <w:marBottom w:val="0"/>
              <w:divBdr>
                <w:top w:val="none" w:sz="0" w:space="0" w:color="auto"/>
                <w:left w:val="none" w:sz="0" w:space="0" w:color="auto"/>
                <w:bottom w:val="none" w:sz="0" w:space="0" w:color="auto"/>
                <w:right w:val="none" w:sz="0" w:space="0" w:color="auto"/>
              </w:divBdr>
              <w:divsChild>
                <w:div w:id="2472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37675">
      <w:bodyDiv w:val="1"/>
      <w:marLeft w:val="0"/>
      <w:marRight w:val="0"/>
      <w:marTop w:val="0"/>
      <w:marBottom w:val="0"/>
      <w:divBdr>
        <w:top w:val="none" w:sz="0" w:space="0" w:color="auto"/>
        <w:left w:val="none" w:sz="0" w:space="0" w:color="auto"/>
        <w:bottom w:val="none" w:sz="0" w:space="0" w:color="auto"/>
        <w:right w:val="none" w:sz="0" w:space="0" w:color="auto"/>
      </w:divBdr>
    </w:div>
    <w:div w:id="1072190934">
      <w:bodyDiv w:val="1"/>
      <w:marLeft w:val="0"/>
      <w:marRight w:val="0"/>
      <w:marTop w:val="0"/>
      <w:marBottom w:val="0"/>
      <w:divBdr>
        <w:top w:val="none" w:sz="0" w:space="0" w:color="auto"/>
        <w:left w:val="none" w:sz="0" w:space="0" w:color="auto"/>
        <w:bottom w:val="none" w:sz="0" w:space="0" w:color="auto"/>
        <w:right w:val="none" w:sz="0" w:space="0" w:color="auto"/>
      </w:divBdr>
      <w:divsChild>
        <w:div w:id="120464977">
          <w:marLeft w:val="0"/>
          <w:marRight w:val="0"/>
          <w:marTop w:val="0"/>
          <w:marBottom w:val="0"/>
          <w:divBdr>
            <w:top w:val="none" w:sz="0" w:space="0" w:color="auto"/>
            <w:left w:val="none" w:sz="0" w:space="0" w:color="auto"/>
            <w:bottom w:val="none" w:sz="0" w:space="0" w:color="auto"/>
            <w:right w:val="none" w:sz="0" w:space="0" w:color="auto"/>
          </w:divBdr>
          <w:divsChild>
            <w:div w:id="416481760">
              <w:marLeft w:val="3600"/>
              <w:marRight w:val="4050"/>
              <w:marTop w:val="0"/>
              <w:marBottom w:val="0"/>
              <w:divBdr>
                <w:top w:val="none" w:sz="0" w:space="0" w:color="auto"/>
                <w:left w:val="none" w:sz="0" w:space="0" w:color="auto"/>
                <w:bottom w:val="none" w:sz="0" w:space="0" w:color="auto"/>
                <w:right w:val="none" w:sz="0" w:space="0" w:color="auto"/>
              </w:divBdr>
              <w:divsChild>
                <w:div w:id="616638050">
                  <w:marLeft w:val="0"/>
                  <w:marRight w:val="0"/>
                  <w:marTop w:val="0"/>
                  <w:marBottom w:val="0"/>
                  <w:divBdr>
                    <w:top w:val="none" w:sz="0" w:space="0" w:color="auto"/>
                    <w:left w:val="none" w:sz="0" w:space="0" w:color="auto"/>
                    <w:bottom w:val="none" w:sz="0" w:space="0" w:color="auto"/>
                    <w:right w:val="none" w:sz="0" w:space="0" w:color="auto"/>
                  </w:divBdr>
                  <w:divsChild>
                    <w:div w:id="12621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109219">
      <w:bodyDiv w:val="1"/>
      <w:marLeft w:val="0"/>
      <w:marRight w:val="0"/>
      <w:marTop w:val="0"/>
      <w:marBottom w:val="0"/>
      <w:divBdr>
        <w:top w:val="none" w:sz="0" w:space="0" w:color="auto"/>
        <w:left w:val="none" w:sz="0" w:space="0" w:color="auto"/>
        <w:bottom w:val="none" w:sz="0" w:space="0" w:color="auto"/>
        <w:right w:val="none" w:sz="0" w:space="0" w:color="auto"/>
      </w:divBdr>
    </w:div>
    <w:div w:id="1086849858">
      <w:bodyDiv w:val="1"/>
      <w:marLeft w:val="0"/>
      <w:marRight w:val="0"/>
      <w:marTop w:val="0"/>
      <w:marBottom w:val="0"/>
      <w:divBdr>
        <w:top w:val="none" w:sz="0" w:space="0" w:color="auto"/>
        <w:left w:val="none" w:sz="0" w:space="0" w:color="auto"/>
        <w:bottom w:val="none" w:sz="0" w:space="0" w:color="auto"/>
        <w:right w:val="none" w:sz="0" w:space="0" w:color="auto"/>
      </w:divBdr>
    </w:div>
    <w:div w:id="1113090741">
      <w:bodyDiv w:val="1"/>
      <w:marLeft w:val="0"/>
      <w:marRight w:val="0"/>
      <w:marTop w:val="0"/>
      <w:marBottom w:val="0"/>
      <w:divBdr>
        <w:top w:val="none" w:sz="0" w:space="0" w:color="auto"/>
        <w:left w:val="none" w:sz="0" w:space="0" w:color="auto"/>
        <w:bottom w:val="none" w:sz="0" w:space="0" w:color="auto"/>
        <w:right w:val="none" w:sz="0" w:space="0" w:color="auto"/>
      </w:divBdr>
    </w:div>
    <w:div w:id="1116093980">
      <w:bodyDiv w:val="1"/>
      <w:marLeft w:val="0"/>
      <w:marRight w:val="0"/>
      <w:marTop w:val="0"/>
      <w:marBottom w:val="0"/>
      <w:divBdr>
        <w:top w:val="none" w:sz="0" w:space="0" w:color="auto"/>
        <w:left w:val="none" w:sz="0" w:space="0" w:color="auto"/>
        <w:bottom w:val="none" w:sz="0" w:space="0" w:color="auto"/>
        <w:right w:val="none" w:sz="0" w:space="0" w:color="auto"/>
      </w:divBdr>
    </w:div>
    <w:div w:id="1128936410">
      <w:bodyDiv w:val="1"/>
      <w:marLeft w:val="0"/>
      <w:marRight w:val="0"/>
      <w:marTop w:val="0"/>
      <w:marBottom w:val="0"/>
      <w:divBdr>
        <w:top w:val="none" w:sz="0" w:space="0" w:color="auto"/>
        <w:left w:val="none" w:sz="0" w:space="0" w:color="auto"/>
        <w:bottom w:val="none" w:sz="0" w:space="0" w:color="auto"/>
        <w:right w:val="none" w:sz="0" w:space="0" w:color="auto"/>
      </w:divBdr>
    </w:div>
    <w:div w:id="1139344424">
      <w:bodyDiv w:val="1"/>
      <w:marLeft w:val="0"/>
      <w:marRight w:val="0"/>
      <w:marTop w:val="0"/>
      <w:marBottom w:val="0"/>
      <w:divBdr>
        <w:top w:val="none" w:sz="0" w:space="0" w:color="auto"/>
        <w:left w:val="none" w:sz="0" w:space="0" w:color="auto"/>
        <w:bottom w:val="none" w:sz="0" w:space="0" w:color="auto"/>
        <w:right w:val="none" w:sz="0" w:space="0" w:color="auto"/>
      </w:divBdr>
    </w:div>
    <w:div w:id="1152990721">
      <w:bodyDiv w:val="1"/>
      <w:marLeft w:val="0"/>
      <w:marRight w:val="0"/>
      <w:marTop w:val="0"/>
      <w:marBottom w:val="0"/>
      <w:divBdr>
        <w:top w:val="none" w:sz="0" w:space="0" w:color="auto"/>
        <w:left w:val="none" w:sz="0" w:space="0" w:color="auto"/>
        <w:bottom w:val="none" w:sz="0" w:space="0" w:color="auto"/>
        <w:right w:val="none" w:sz="0" w:space="0" w:color="auto"/>
      </w:divBdr>
      <w:divsChild>
        <w:div w:id="1971396467">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3600"/>
              <w:marRight w:val="4050"/>
              <w:marTop w:val="0"/>
              <w:marBottom w:val="0"/>
              <w:divBdr>
                <w:top w:val="none" w:sz="0" w:space="0" w:color="auto"/>
                <w:left w:val="none" w:sz="0" w:space="0" w:color="auto"/>
                <w:bottom w:val="none" w:sz="0" w:space="0" w:color="auto"/>
                <w:right w:val="none" w:sz="0" w:space="0" w:color="auto"/>
              </w:divBdr>
              <w:divsChild>
                <w:div w:id="1640115172">
                  <w:marLeft w:val="-3615"/>
                  <w:marRight w:val="300"/>
                  <w:marTop w:val="0"/>
                  <w:marBottom w:val="0"/>
                  <w:divBdr>
                    <w:top w:val="none" w:sz="0" w:space="0" w:color="auto"/>
                    <w:left w:val="none" w:sz="0" w:space="0" w:color="auto"/>
                    <w:bottom w:val="none" w:sz="0" w:space="0" w:color="auto"/>
                    <w:right w:val="none" w:sz="0" w:space="0" w:color="auto"/>
                  </w:divBdr>
                </w:div>
                <w:div w:id="1778715530">
                  <w:marLeft w:val="0"/>
                  <w:marRight w:val="0"/>
                  <w:marTop w:val="0"/>
                  <w:marBottom w:val="0"/>
                  <w:divBdr>
                    <w:top w:val="none" w:sz="0" w:space="0" w:color="auto"/>
                    <w:left w:val="none" w:sz="0" w:space="0" w:color="auto"/>
                    <w:bottom w:val="none" w:sz="0" w:space="0" w:color="auto"/>
                    <w:right w:val="none" w:sz="0" w:space="0" w:color="auto"/>
                  </w:divBdr>
                  <w:divsChild>
                    <w:div w:id="12953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261073">
      <w:bodyDiv w:val="1"/>
      <w:marLeft w:val="0"/>
      <w:marRight w:val="0"/>
      <w:marTop w:val="0"/>
      <w:marBottom w:val="0"/>
      <w:divBdr>
        <w:top w:val="none" w:sz="0" w:space="0" w:color="auto"/>
        <w:left w:val="none" w:sz="0" w:space="0" w:color="auto"/>
        <w:bottom w:val="none" w:sz="0" w:space="0" w:color="auto"/>
        <w:right w:val="none" w:sz="0" w:space="0" w:color="auto"/>
      </w:divBdr>
    </w:div>
    <w:div w:id="1177888965">
      <w:bodyDiv w:val="1"/>
      <w:marLeft w:val="0"/>
      <w:marRight w:val="0"/>
      <w:marTop w:val="0"/>
      <w:marBottom w:val="0"/>
      <w:divBdr>
        <w:top w:val="none" w:sz="0" w:space="0" w:color="auto"/>
        <w:left w:val="none" w:sz="0" w:space="0" w:color="auto"/>
        <w:bottom w:val="none" w:sz="0" w:space="0" w:color="auto"/>
        <w:right w:val="none" w:sz="0" w:space="0" w:color="auto"/>
      </w:divBdr>
    </w:div>
    <w:div w:id="1198012063">
      <w:bodyDiv w:val="1"/>
      <w:marLeft w:val="0"/>
      <w:marRight w:val="0"/>
      <w:marTop w:val="0"/>
      <w:marBottom w:val="0"/>
      <w:divBdr>
        <w:top w:val="none" w:sz="0" w:space="0" w:color="auto"/>
        <w:left w:val="none" w:sz="0" w:space="0" w:color="auto"/>
        <w:bottom w:val="none" w:sz="0" w:space="0" w:color="auto"/>
        <w:right w:val="none" w:sz="0" w:space="0" w:color="auto"/>
      </w:divBdr>
    </w:div>
    <w:div w:id="1200823904">
      <w:bodyDiv w:val="1"/>
      <w:marLeft w:val="0"/>
      <w:marRight w:val="0"/>
      <w:marTop w:val="0"/>
      <w:marBottom w:val="0"/>
      <w:divBdr>
        <w:top w:val="none" w:sz="0" w:space="0" w:color="auto"/>
        <w:left w:val="none" w:sz="0" w:space="0" w:color="auto"/>
        <w:bottom w:val="none" w:sz="0" w:space="0" w:color="auto"/>
        <w:right w:val="none" w:sz="0" w:space="0" w:color="auto"/>
      </w:divBdr>
    </w:div>
    <w:div w:id="1222864487">
      <w:bodyDiv w:val="1"/>
      <w:marLeft w:val="0"/>
      <w:marRight w:val="0"/>
      <w:marTop w:val="0"/>
      <w:marBottom w:val="0"/>
      <w:divBdr>
        <w:top w:val="none" w:sz="0" w:space="0" w:color="auto"/>
        <w:left w:val="none" w:sz="0" w:space="0" w:color="auto"/>
        <w:bottom w:val="none" w:sz="0" w:space="0" w:color="auto"/>
        <w:right w:val="none" w:sz="0" w:space="0" w:color="auto"/>
      </w:divBdr>
    </w:div>
    <w:div w:id="1233540425">
      <w:bodyDiv w:val="1"/>
      <w:marLeft w:val="0"/>
      <w:marRight w:val="0"/>
      <w:marTop w:val="0"/>
      <w:marBottom w:val="0"/>
      <w:divBdr>
        <w:top w:val="none" w:sz="0" w:space="0" w:color="auto"/>
        <w:left w:val="none" w:sz="0" w:space="0" w:color="auto"/>
        <w:bottom w:val="none" w:sz="0" w:space="0" w:color="auto"/>
        <w:right w:val="none" w:sz="0" w:space="0" w:color="auto"/>
      </w:divBdr>
    </w:div>
    <w:div w:id="1243374345">
      <w:bodyDiv w:val="1"/>
      <w:marLeft w:val="0"/>
      <w:marRight w:val="0"/>
      <w:marTop w:val="0"/>
      <w:marBottom w:val="0"/>
      <w:divBdr>
        <w:top w:val="none" w:sz="0" w:space="0" w:color="auto"/>
        <w:left w:val="none" w:sz="0" w:space="0" w:color="auto"/>
        <w:bottom w:val="none" w:sz="0" w:space="0" w:color="auto"/>
        <w:right w:val="none" w:sz="0" w:space="0" w:color="auto"/>
      </w:divBdr>
    </w:div>
    <w:div w:id="1259406547">
      <w:bodyDiv w:val="1"/>
      <w:marLeft w:val="0"/>
      <w:marRight w:val="0"/>
      <w:marTop w:val="0"/>
      <w:marBottom w:val="0"/>
      <w:divBdr>
        <w:top w:val="none" w:sz="0" w:space="0" w:color="auto"/>
        <w:left w:val="none" w:sz="0" w:space="0" w:color="auto"/>
        <w:bottom w:val="none" w:sz="0" w:space="0" w:color="auto"/>
        <w:right w:val="none" w:sz="0" w:space="0" w:color="auto"/>
      </w:divBdr>
    </w:div>
    <w:div w:id="1270821143">
      <w:bodyDiv w:val="1"/>
      <w:marLeft w:val="0"/>
      <w:marRight w:val="0"/>
      <w:marTop w:val="0"/>
      <w:marBottom w:val="0"/>
      <w:divBdr>
        <w:top w:val="none" w:sz="0" w:space="0" w:color="auto"/>
        <w:left w:val="none" w:sz="0" w:space="0" w:color="auto"/>
        <w:bottom w:val="none" w:sz="0" w:space="0" w:color="auto"/>
        <w:right w:val="none" w:sz="0" w:space="0" w:color="auto"/>
      </w:divBdr>
    </w:div>
    <w:div w:id="1284582935">
      <w:bodyDiv w:val="1"/>
      <w:marLeft w:val="0"/>
      <w:marRight w:val="0"/>
      <w:marTop w:val="0"/>
      <w:marBottom w:val="0"/>
      <w:divBdr>
        <w:top w:val="none" w:sz="0" w:space="0" w:color="auto"/>
        <w:left w:val="none" w:sz="0" w:space="0" w:color="auto"/>
        <w:bottom w:val="none" w:sz="0" w:space="0" w:color="auto"/>
        <w:right w:val="none" w:sz="0" w:space="0" w:color="auto"/>
      </w:divBdr>
      <w:divsChild>
        <w:div w:id="1114446732">
          <w:marLeft w:val="0"/>
          <w:marRight w:val="0"/>
          <w:marTop w:val="0"/>
          <w:marBottom w:val="0"/>
          <w:divBdr>
            <w:top w:val="none" w:sz="0" w:space="0" w:color="auto"/>
            <w:left w:val="none" w:sz="0" w:space="0" w:color="auto"/>
            <w:bottom w:val="none" w:sz="0" w:space="0" w:color="auto"/>
            <w:right w:val="none" w:sz="0" w:space="0" w:color="auto"/>
          </w:divBdr>
          <w:divsChild>
            <w:div w:id="483085909">
              <w:marLeft w:val="0"/>
              <w:marRight w:val="0"/>
              <w:marTop w:val="0"/>
              <w:marBottom w:val="0"/>
              <w:divBdr>
                <w:top w:val="none" w:sz="0" w:space="0" w:color="auto"/>
                <w:left w:val="none" w:sz="0" w:space="0" w:color="auto"/>
                <w:bottom w:val="single" w:sz="36" w:space="0" w:color="CCCCCC"/>
                <w:right w:val="none" w:sz="0" w:space="0" w:color="auto"/>
              </w:divBdr>
              <w:divsChild>
                <w:div w:id="1231621345">
                  <w:marLeft w:val="0"/>
                  <w:marRight w:val="0"/>
                  <w:marTop w:val="0"/>
                  <w:marBottom w:val="0"/>
                  <w:divBdr>
                    <w:top w:val="none" w:sz="0" w:space="0" w:color="auto"/>
                    <w:left w:val="none" w:sz="0" w:space="0" w:color="auto"/>
                    <w:bottom w:val="none" w:sz="0" w:space="0" w:color="auto"/>
                    <w:right w:val="none" w:sz="0" w:space="0" w:color="auto"/>
                  </w:divBdr>
                  <w:divsChild>
                    <w:div w:id="1116022732">
                      <w:marLeft w:val="0"/>
                      <w:marRight w:val="0"/>
                      <w:marTop w:val="0"/>
                      <w:marBottom w:val="0"/>
                      <w:divBdr>
                        <w:top w:val="none" w:sz="0" w:space="0" w:color="auto"/>
                        <w:left w:val="none" w:sz="0" w:space="0" w:color="auto"/>
                        <w:bottom w:val="none" w:sz="0" w:space="0" w:color="auto"/>
                        <w:right w:val="none" w:sz="0" w:space="0" w:color="auto"/>
                      </w:divBdr>
                      <w:divsChild>
                        <w:div w:id="251548563">
                          <w:marLeft w:val="0"/>
                          <w:marRight w:val="0"/>
                          <w:marTop w:val="0"/>
                          <w:marBottom w:val="0"/>
                          <w:divBdr>
                            <w:top w:val="none" w:sz="0" w:space="0" w:color="auto"/>
                            <w:left w:val="none" w:sz="0" w:space="0" w:color="auto"/>
                            <w:bottom w:val="none" w:sz="0" w:space="0" w:color="auto"/>
                            <w:right w:val="none" w:sz="0" w:space="0" w:color="auto"/>
                          </w:divBdr>
                          <w:divsChild>
                            <w:div w:id="1683164528">
                              <w:marLeft w:val="0"/>
                              <w:marRight w:val="0"/>
                              <w:marTop w:val="0"/>
                              <w:marBottom w:val="0"/>
                              <w:divBdr>
                                <w:top w:val="none" w:sz="0" w:space="0" w:color="auto"/>
                                <w:left w:val="none" w:sz="0" w:space="0" w:color="auto"/>
                                <w:bottom w:val="none" w:sz="0" w:space="0" w:color="auto"/>
                                <w:right w:val="none" w:sz="0" w:space="0" w:color="auto"/>
                              </w:divBdr>
                              <w:divsChild>
                                <w:div w:id="370500647">
                                  <w:marLeft w:val="0"/>
                                  <w:marRight w:val="0"/>
                                  <w:marTop w:val="0"/>
                                  <w:marBottom w:val="0"/>
                                  <w:divBdr>
                                    <w:top w:val="none" w:sz="0" w:space="0" w:color="auto"/>
                                    <w:left w:val="none" w:sz="0" w:space="0" w:color="auto"/>
                                    <w:bottom w:val="none" w:sz="0" w:space="0" w:color="auto"/>
                                    <w:right w:val="none" w:sz="0" w:space="0" w:color="auto"/>
                                  </w:divBdr>
                                  <w:divsChild>
                                    <w:div w:id="1733306281">
                                      <w:marLeft w:val="0"/>
                                      <w:marRight w:val="0"/>
                                      <w:marTop w:val="0"/>
                                      <w:marBottom w:val="0"/>
                                      <w:divBdr>
                                        <w:top w:val="none" w:sz="0" w:space="0" w:color="auto"/>
                                        <w:left w:val="none" w:sz="0" w:space="0" w:color="auto"/>
                                        <w:bottom w:val="none" w:sz="0" w:space="0" w:color="auto"/>
                                        <w:right w:val="none" w:sz="0" w:space="0" w:color="auto"/>
                                      </w:divBdr>
                                      <w:divsChild>
                                        <w:div w:id="342364030">
                                          <w:marLeft w:val="0"/>
                                          <w:marRight w:val="0"/>
                                          <w:marTop w:val="0"/>
                                          <w:marBottom w:val="0"/>
                                          <w:divBdr>
                                            <w:top w:val="none" w:sz="0" w:space="0" w:color="auto"/>
                                            <w:left w:val="none" w:sz="0" w:space="0" w:color="auto"/>
                                            <w:bottom w:val="none" w:sz="0" w:space="0" w:color="auto"/>
                                            <w:right w:val="none" w:sz="0" w:space="0" w:color="auto"/>
                                          </w:divBdr>
                                          <w:divsChild>
                                            <w:div w:id="1123616192">
                                              <w:marLeft w:val="0"/>
                                              <w:marRight w:val="0"/>
                                              <w:marTop w:val="0"/>
                                              <w:marBottom w:val="300"/>
                                              <w:divBdr>
                                                <w:top w:val="none" w:sz="0" w:space="0" w:color="auto"/>
                                                <w:left w:val="none" w:sz="0" w:space="0" w:color="auto"/>
                                                <w:bottom w:val="none" w:sz="0" w:space="0" w:color="auto"/>
                                                <w:right w:val="none" w:sz="0" w:space="0" w:color="auto"/>
                                              </w:divBdr>
                                              <w:divsChild>
                                                <w:div w:id="18509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523612">
      <w:bodyDiv w:val="1"/>
      <w:marLeft w:val="0"/>
      <w:marRight w:val="0"/>
      <w:marTop w:val="0"/>
      <w:marBottom w:val="0"/>
      <w:divBdr>
        <w:top w:val="none" w:sz="0" w:space="0" w:color="auto"/>
        <w:left w:val="none" w:sz="0" w:space="0" w:color="auto"/>
        <w:bottom w:val="none" w:sz="0" w:space="0" w:color="auto"/>
        <w:right w:val="none" w:sz="0" w:space="0" w:color="auto"/>
      </w:divBdr>
    </w:div>
    <w:div w:id="1318612732">
      <w:bodyDiv w:val="1"/>
      <w:marLeft w:val="0"/>
      <w:marRight w:val="0"/>
      <w:marTop w:val="0"/>
      <w:marBottom w:val="0"/>
      <w:divBdr>
        <w:top w:val="none" w:sz="0" w:space="0" w:color="auto"/>
        <w:left w:val="none" w:sz="0" w:space="0" w:color="auto"/>
        <w:bottom w:val="none" w:sz="0" w:space="0" w:color="auto"/>
        <w:right w:val="none" w:sz="0" w:space="0" w:color="auto"/>
      </w:divBdr>
    </w:div>
    <w:div w:id="1333413902">
      <w:bodyDiv w:val="1"/>
      <w:marLeft w:val="0"/>
      <w:marRight w:val="0"/>
      <w:marTop w:val="0"/>
      <w:marBottom w:val="0"/>
      <w:divBdr>
        <w:top w:val="none" w:sz="0" w:space="0" w:color="auto"/>
        <w:left w:val="none" w:sz="0" w:space="0" w:color="auto"/>
        <w:bottom w:val="none" w:sz="0" w:space="0" w:color="auto"/>
        <w:right w:val="none" w:sz="0" w:space="0" w:color="auto"/>
      </w:divBdr>
    </w:div>
    <w:div w:id="1333484404">
      <w:bodyDiv w:val="1"/>
      <w:marLeft w:val="0"/>
      <w:marRight w:val="0"/>
      <w:marTop w:val="0"/>
      <w:marBottom w:val="0"/>
      <w:divBdr>
        <w:top w:val="none" w:sz="0" w:space="0" w:color="auto"/>
        <w:left w:val="none" w:sz="0" w:space="0" w:color="auto"/>
        <w:bottom w:val="none" w:sz="0" w:space="0" w:color="auto"/>
        <w:right w:val="none" w:sz="0" w:space="0" w:color="auto"/>
      </w:divBdr>
    </w:div>
    <w:div w:id="1335838899">
      <w:bodyDiv w:val="1"/>
      <w:marLeft w:val="0"/>
      <w:marRight w:val="0"/>
      <w:marTop w:val="0"/>
      <w:marBottom w:val="0"/>
      <w:divBdr>
        <w:top w:val="none" w:sz="0" w:space="0" w:color="auto"/>
        <w:left w:val="none" w:sz="0" w:space="0" w:color="auto"/>
        <w:bottom w:val="none" w:sz="0" w:space="0" w:color="auto"/>
        <w:right w:val="none" w:sz="0" w:space="0" w:color="auto"/>
      </w:divBdr>
    </w:div>
    <w:div w:id="1336878809">
      <w:bodyDiv w:val="1"/>
      <w:marLeft w:val="0"/>
      <w:marRight w:val="0"/>
      <w:marTop w:val="0"/>
      <w:marBottom w:val="0"/>
      <w:divBdr>
        <w:top w:val="none" w:sz="0" w:space="0" w:color="auto"/>
        <w:left w:val="none" w:sz="0" w:space="0" w:color="auto"/>
        <w:bottom w:val="none" w:sz="0" w:space="0" w:color="auto"/>
        <w:right w:val="none" w:sz="0" w:space="0" w:color="auto"/>
      </w:divBdr>
    </w:div>
    <w:div w:id="1337265159">
      <w:bodyDiv w:val="1"/>
      <w:marLeft w:val="0"/>
      <w:marRight w:val="0"/>
      <w:marTop w:val="0"/>
      <w:marBottom w:val="0"/>
      <w:divBdr>
        <w:top w:val="none" w:sz="0" w:space="0" w:color="auto"/>
        <w:left w:val="none" w:sz="0" w:space="0" w:color="auto"/>
        <w:bottom w:val="none" w:sz="0" w:space="0" w:color="auto"/>
        <w:right w:val="none" w:sz="0" w:space="0" w:color="auto"/>
      </w:divBdr>
    </w:div>
    <w:div w:id="1337416677">
      <w:bodyDiv w:val="1"/>
      <w:marLeft w:val="0"/>
      <w:marRight w:val="0"/>
      <w:marTop w:val="0"/>
      <w:marBottom w:val="0"/>
      <w:divBdr>
        <w:top w:val="none" w:sz="0" w:space="0" w:color="auto"/>
        <w:left w:val="none" w:sz="0" w:space="0" w:color="auto"/>
        <w:bottom w:val="none" w:sz="0" w:space="0" w:color="auto"/>
        <w:right w:val="none" w:sz="0" w:space="0" w:color="auto"/>
      </w:divBdr>
      <w:divsChild>
        <w:div w:id="146482901">
          <w:marLeft w:val="0"/>
          <w:marRight w:val="0"/>
          <w:marTop w:val="0"/>
          <w:marBottom w:val="0"/>
          <w:divBdr>
            <w:top w:val="none" w:sz="0" w:space="0" w:color="auto"/>
            <w:left w:val="single" w:sz="12" w:space="0" w:color="96C3EC"/>
            <w:bottom w:val="none" w:sz="0" w:space="0" w:color="auto"/>
            <w:right w:val="single" w:sz="12" w:space="0" w:color="96C3EC"/>
          </w:divBdr>
          <w:divsChild>
            <w:div w:id="1854152706">
              <w:marLeft w:val="0"/>
              <w:marRight w:val="0"/>
              <w:marTop w:val="0"/>
              <w:marBottom w:val="0"/>
              <w:divBdr>
                <w:top w:val="none" w:sz="0" w:space="0" w:color="auto"/>
                <w:left w:val="none" w:sz="0" w:space="0" w:color="auto"/>
                <w:bottom w:val="none" w:sz="0" w:space="0" w:color="auto"/>
                <w:right w:val="none" w:sz="0" w:space="0" w:color="auto"/>
              </w:divBdr>
              <w:divsChild>
                <w:div w:id="799418023">
                  <w:marLeft w:val="0"/>
                  <w:marRight w:val="0"/>
                  <w:marTop w:val="0"/>
                  <w:marBottom w:val="0"/>
                  <w:divBdr>
                    <w:top w:val="none" w:sz="0" w:space="0" w:color="auto"/>
                    <w:left w:val="none" w:sz="0" w:space="0" w:color="auto"/>
                    <w:bottom w:val="none" w:sz="0" w:space="0" w:color="auto"/>
                    <w:right w:val="none" w:sz="0" w:space="0" w:color="auto"/>
                  </w:divBdr>
                  <w:divsChild>
                    <w:div w:id="375203764">
                      <w:marLeft w:val="0"/>
                      <w:marRight w:val="0"/>
                      <w:marTop w:val="0"/>
                      <w:marBottom w:val="0"/>
                      <w:divBdr>
                        <w:top w:val="none" w:sz="0" w:space="0" w:color="auto"/>
                        <w:left w:val="none" w:sz="0" w:space="0" w:color="auto"/>
                        <w:bottom w:val="none" w:sz="0" w:space="0" w:color="auto"/>
                        <w:right w:val="none" w:sz="0" w:space="0" w:color="auto"/>
                      </w:divBdr>
                      <w:divsChild>
                        <w:div w:id="1056588105">
                          <w:marLeft w:val="0"/>
                          <w:marRight w:val="0"/>
                          <w:marTop w:val="0"/>
                          <w:marBottom w:val="0"/>
                          <w:divBdr>
                            <w:top w:val="none" w:sz="0" w:space="0" w:color="auto"/>
                            <w:left w:val="none" w:sz="0" w:space="0" w:color="auto"/>
                            <w:bottom w:val="none" w:sz="0" w:space="0" w:color="auto"/>
                            <w:right w:val="none" w:sz="0" w:space="0" w:color="auto"/>
                          </w:divBdr>
                          <w:divsChild>
                            <w:div w:id="619724225">
                              <w:marLeft w:val="0"/>
                              <w:marRight w:val="0"/>
                              <w:marTop w:val="0"/>
                              <w:marBottom w:val="0"/>
                              <w:divBdr>
                                <w:top w:val="none" w:sz="0" w:space="0" w:color="auto"/>
                                <w:left w:val="none" w:sz="0" w:space="0" w:color="auto"/>
                                <w:bottom w:val="none" w:sz="0" w:space="0" w:color="auto"/>
                                <w:right w:val="none" w:sz="0" w:space="0" w:color="auto"/>
                              </w:divBdr>
                              <w:divsChild>
                                <w:div w:id="1429156622">
                                  <w:marLeft w:val="0"/>
                                  <w:marRight w:val="0"/>
                                  <w:marTop w:val="0"/>
                                  <w:marBottom w:val="0"/>
                                  <w:divBdr>
                                    <w:top w:val="none" w:sz="0" w:space="0" w:color="auto"/>
                                    <w:left w:val="none" w:sz="0" w:space="0" w:color="auto"/>
                                    <w:bottom w:val="none" w:sz="0" w:space="0" w:color="auto"/>
                                    <w:right w:val="none" w:sz="0" w:space="0" w:color="auto"/>
                                  </w:divBdr>
                                  <w:divsChild>
                                    <w:div w:id="951976335">
                                      <w:marLeft w:val="0"/>
                                      <w:marRight w:val="0"/>
                                      <w:marTop w:val="0"/>
                                      <w:marBottom w:val="0"/>
                                      <w:divBdr>
                                        <w:top w:val="none" w:sz="0" w:space="0" w:color="auto"/>
                                        <w:left w:val="none" w:sz="0" w:space="0" w:color="auto"/>
                                        <w:bottom w:val="none" w:sz="0" w:space="0" w:color="auto"/>
                                        <w:right w:val="none" w:sz="0" w:space="0" w:color="auto"/>
                                      </w:divBdr>
                                      <w:divsChild>
                                        <w:div w:id="844244592">
                                          <w:marLeft w:val="0"/>
                                          <w:marRight w:val="0"/>
                                          <w:marTop w:val="0"/>
                                          <w:marBottom w:val="0"/>
                                          <w:divBdr>
                                            <w:top w:val="none" w:sz="0" w:space="0" w:color="auto"/>
                                            <w:left w:val="none" w:sz="0" w:space="0" w:color="auto"/>
                                            <w:bottom w:val="none" w:sz="0" w:space="0" w:color="auto"/>
                                            <w:right w:val="none" w:sz="0" w:space="0" w:color="auto"/>
                                          </w:divBdr>
                                          <w:divsChild>
                                            <w:div w:id="729308067">
                                              <w:marLeft w:val="0"/>
                                              <w:marRight w:val="0"/>
                                              <w:marTop w:val="0"/>
                                              <w:marBottom w:val="0"/>
                                              <w:divBdr>
                                                <w:top w:val="none" w:sz="0" w:space="0" w:color="auto"/>
                                                <w:left w:val="none" w:sz="0" w:space="0" w:color="auto"/>
                                                <w:bottom w:val="none" w:sz="0" w:space="0" w:color="auto"/>
                                                <w:right w:val="none" w:sz="0" w:space="0" w:color="auto"/>
                                              </w:divBdr>
                                              <w:divsChild>
                                                <w:div w:id="1558469189">
                                                  <w:marLeft w:val="0"/>
                                                  <w:marRight w:val="0"/>
                                                  <w:marTop w:val="0"/>
                                                  <w:marBottom w:val="0"/>
                                                  <w:divBdr>
                                                    <w:top w:val="none" w:sz="0" w:space="0" w:color="auto"/>
                                                    <w:left w:val="none" w:sz="0" w:space="0" w:color="auto"/>
                                                    <w:bottom w:val="none" w:sz="0" w:space="0" w:color="auto"/>
                                                    <w:right w:val="none" w:sz="0" w:space="0" w:color="auto"/>
                                                  </w:divBdr>
                                                  <w:divsChild>
                                                    <w:div w:id="1451391998">
                                                      <w:marLeft w:val="0"/>
                                                      <w:marRight w:val="0"/>
                                                      <w:marTop w:val="0"/>
                                                      <w:marBottom w:val="0"/>
                                                      <w:divBdr>
                                                        <w:top w:val="none" w:sz="0" w:space="0" w:color="auto"/>
                                                        <w:left w:val="none" w:sz="0" w:space="0" w:color="auto"/>
                                                        <w:bottom w:val="none" w:sz="0" w:space="0" w:color="auto"/>
                                                        <w:right w:val="none" w:sz="0" w:space="0" w:color="auto"/>
                                                      </w:divBdr>
                                                      <w:divsChild>
                                                        <w:div w:id="101539212">
                                                          <w:marLeft w:val="0"/>
                                                          <w:marRight w:val="0"/>
                                                          <w:marTop w:val="0"/>
                                                          <w:marBottom w:val="0"/>
                                                          <w:divBdr>
                                                            <w:top w:val="none" w:sz="0" w:space="0" w:color="auto"/>
                                                            <w:left w:val="none" w:sz="0" w:space="0" w:color="auto"/>
                                                            <w:bottom w:val="none" w:sz="0" w:space="0" w:color="auto"/>
                                                            <w:right w:val="none" w:sz="0" w:space="0" w:color="auto"/>
                                                          </w:divBdr>
                                                          <w:divsChild>
                                                            <w:div w:id="1007557113">
                                                              <w:marLeft w:val="0"/>
                                                              <w:marRight w:val="0"/>
                                                              <w:marTop w:val="0"/>
                                                              <w:marBottom w:val="0"/>
                                                              <w:divBdr>
                                                                <w:top w:val="none" w:sz="0" w:space="0" w:color="auto"/>
                                                                <w:left w:val="none" w:sz="0" w:space="0" w:color="auto"/>
                                                                <w:bottom w:val="none" w:sz="0" w:space="0" w:color="auto"/>
                                                                <w:right w:val="none" w:sz="0" w:space="0" w:color="auto"/>
                                                              </w:divBdr>
                                                              <w:divsChild>
                                                                <w:div w:id="276983377">
                                                                  <w:marLeft w:val="0"/>
                                                                  <w:marRight w:val="0"/>
                                                                  <w:marTop w:val="0"/>
                                                                  <w:marBottom w:val="0"/>
                                                                  <w:divBdr>
                                                                    <w:top w:val="none" w:sz="0" w:space="0" w:color="auto"/>
                                                                    <w:left w:val="none" w:sz="0" w:space="0" w:color="auto"/>
                                                                    <w:bottom w:val="none" w:sz="0" w:space="0" w:color="auto"/>
                                                                    <w:right w:val="none" w:sz="0" w:space="0" w:color="auto"/>
                                                                  </w:divBdr>
                                                                  <w:divsChild>
                                                                    <w:div w:id="634529178">
                                                                      <w:marLeft w:val="0"/>
                                                                      <w:marRight w:val="0"/>
                                                                      <w:marTop w:val="0"/>
                                                                      <w:marBottom w:val="0"/>
                                                                      <w:divBdr>
                                                                        <w:top w:val="none" w:sz="0" w:space="0" w:color="auto"/>
                                                                        <w:left w:val="none" w:sz="0" w:space="0" w:color="auto"/>
                                                                        <w:bottom w:val="none" w:sz="0" w:space="0" w:color="auto"/>
                                                                        <w:right w:val="none" w:sz="0" w:space="0" w:color="auto"/>
                                                                      </w:divBdr>
                                                                      <w:divsChild>
                                                                        <w:div w:id="2004577942">
                                                                          <w:marLeft w:val="0"/>
                                                                          <w:marRight w:val="0"/>
                                                                          <w:marTop w:val="0"/>
                                                                          <w:marBottom w:val="0"/>
                                                                          <w:divBdr>
                                                                            <w:top w:val="none" w:sz="0" w:space="0" w:color="auto"/>
                                                                            <w:left w:val="none" w:sz="0" w:space="0" w:color="auto"/>
                                                                            <w:bottom w:val="none" w:sz="0" w:space="0" w:color="auto"/>
                                                                            <w:right w:val="none" w:sz="0" w:space="0" w:color="auto"/>
                                                                          </w:divBdr>
                                                                          <w:divsChild>
                                                                            <w:div w:id="1242133078">
                                                                              <w:marLeft w:val="0"/>
                                                                              <w:marRight w:val="0"/>
                                                                              <w:marTop w:val="0"/>
                                                                              <w:marBottom w:val="0"/>
                                                                              <w:divBdr>
                                                                                <w:top w:val="none" w:sz="0" w:space="0" w:color="auto"/>
                                                                                <w:left w:val="none" w:sz="0" w:space="0" w:color="auto"/>
                                                                                <w:bottom w:val="none" w:sz="0" w:space="0" w:color="auto"/>
                                                                                <w:right w:val="none" w:sz="0" w:space="0" w:color="auto"/>
                                                                              </w:divBdr>
                                                                              <w:divsChild>
                                                                                <w:div w:id="13815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352100">
      <w:bodyDiv w:val="1"/>
      <w:marLeft w:val="0"/>
      <w:marRight w:val="0"/>
      <w:marTop w:val="0"/>
      <w:marBottom w:val="0"/>
      <w:divBdr>
        <w:top w:val="none" w:sz="0" w:space="0" w:color="auto"/>
        <w:left w:val="none" w:sz="0" w:space="0" w:color="auto"/>
        <w:bottom w:val="none" w:sz="0" w:space="0" w:color="auto"/>
        <w:right w:val="none" w:sz="0" w:space="0" w:color="auto"/>
      </w:divBdr>
    </w:div>
    <w:div w:id="1384796276">
      <w:bodyDiv w:val="1"/>
      <w:marLeft w:val="0"/>
      <w:marRight w:val="0"/>
      <w:marTop w:val="0"/>
      <w:marBottom w:val="0"/>
      <w:divBdr>
        <w:top w:val="none" w:sz="0" w:space="0" w:color="auto"/>
        <w:left w:val="none" w:sz="0" w:space="0" w:color="auto"/>
        <w:bottom w:val="none" w:sz="0" w:space="0" w:color="auto"/>
        <w:right w:val="none" w:sz="0" w:space="0" w:color="auto"/>
      </w:divBdr>
    </w:div>
    <w:div w:id="1396776286">
      <w:bodyDiv w:val="1"/>
      <w:marLeft w:val="0"/>
      <w:marRight w:val="0"/>
      <w:marTop w:val="0"/>
      <w:marBottom w:val="0"/>
      <w:divBdr>
        <w:top w:val="none" w:sz="0" w:space="0" w:color="auto"/>
        <w:left w:val="none" w:sz="0" w:space="0" w:color="auto"/>
        <w:bottom w:val="none" w:sz="0" w:space="0" w:color="auto"/>
        <w:right w:val="none" w:sz="0" w:space="0" w:color="auto"/>
      </w:divBdr>
      <w:divsChild>
        <w:div w:id="1450007641">
          <w:marLeft w:val="0"/>
          <w:marRight w:val="0"/>
          <w:marTop w:val="0"/>
          <w:marBottom w:val="0"/>
          <w:divBdr>
            <w:top w:val="none" w:sz="0" w:space="0" w:color="auto"/>
            <w:left w:val="none" w:sz="0" w:space="0" w:color="auto"/>
            <w:bottom w:val="none" w:sz="0" w:space="0" w:color="auto"/>
            <w:right w:val="none" w:sz="0" w:space="0" w:color="auto"/>
          </w:divBdr>
        </w:div>
      </w:divsChild>
    </w:div>
    <w:div w:id="1413893517">
      <w:bodyDiv w:val="1"/>
      <w:marLeft w:val="0"/>
      <w:marRight w:val="0"/>
      <w:marTop w:val="0"/>
      <w:marBottom w:val="0"/>
      <w:divBdr>
        <w:top w:val="none" w:sz="0" w:space="0" w:color="auto"/>
        <w:left w:val="none" w:sz="0" w:space="0" w:color="auto"/>
        <w:bottom w:val="none" w:sz="0" w:space="0" w:color="auto"/>
        <w:right w:val="none" w:sz="0" w:space="0" w:color="auto"/>
      </w:divBdr>
    </w:div>
    <w:div w:id="1424646046">
      <w:bodyDiv w:val="1"/>
      <w:marLeft w:val="0"/>
      <w:marRight w:val="0"/>
      <w:marTop w:val="0"/>
      <w:marBottom w:val="0"/>
      <w:divBdr>
        <w:top w:val="none" w:sz="0" w:space="0" w:color="auto"/>
        <w:left w:val="none" w:sz="0" w:space="0" w:color="auto"/>
        <w:bottom w:val="none" w:sz="0" w:space="0" w:color="auto"/>
        <w:right w:val="none" w:sz="0" w:space="0" w:color="auto"/>
      </w:divBdr>
      <w:divsChild>
        <w:div w:id="1927375858">
          <w:marLeft w:val="0"/>
          <w:marRight w:val="0"/>
          <w:marTop w:val="0"/>
          <w:marBottom w:val="0"/>
          <w:divBdr>
            <w:top w:val="none" w:sz="0" w:space="0" w:color="auto"/>
            <w:left w:val="none" w:sz="0" w:space="0" w:color="auto"/>
            <w:bottom w:val="none" w:sz="0" w:space="0" w:color="auto"/>
            <w:right w:val="none" w:sz="0" w:space="0" w:color="auto"/>
          </w:divBdr>
          <w:divsChild>
            <w:div w:id="1557011107">
              <w:marLeft w:val="0"/>
              <w:marRight w:val="0"/>
              <w:marTop w:val="0"/>
              <w:marBottom w:val="0"/>
              <w:divBdr>
                <w:top w:val="none" w:sz="0" w:space="0" w:color="auto"/>
                <w:left w:val="none" w:sz="0" w:space="0" w:color="auto"/>
                <w:bottom w:val="none" w:sz="0" w:space="0" w:color="auto"/>
                <w:right w:val="none" w:sz="0" w:space="0" w:color="auto"/>
              </w:divBdr>
              <w:divsChild>
                <w:div w:id="17930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88079">
      <w:bodyDiv w:val="1"/>
      <w:marLeft w:val="0"/>
      <w:marRight w:val="0"/>
      <w:marTop w:val="0"/>
      <w:marBottom w:val="0"/>
      <w:divBdr>
        <w:top w:val="none" w:sz="0" w:space="0" w:color="auto"/>
        <w:left w:val="none" w:sz="0" w:space="0" w:color="auto"/>
        <w:bottom w:val="none" w:sz="0" w:space="0" w:color="auto"/>
        <w:right w:val="none" w:sz="0" w:space="0" w:color="auto"/>
      </w:divBdr>
      <w:divsChild>
        <w:div w:id="348609514">
          <w:marLeft w:val="0"/>
          <w:marRight w:val="0"/>
          <w:marTop w:val="0"/>
          <w:marBottom w:val="0"/>
          <w:divBdr>
            <w:top w:val="none" w:sz="0" w:space="0" w:color="auto"/>
            <w:left w:val="none" w:sz="0" w:space="0" w:color="auto"/>
            <w:bottom w:val="none" w:sz="0" w:space="0" w:color="auto"/>
            <w:right w:val="none" w:sz="0" w:space="0" w:color="auto"/>
          </w:divBdr>
          <w:divsChild>
            <w:div w:id="686560982">
              <w:marLeft w:val="3600"/>
              <w:marRight w:val="4050"/>
              <w:marTop w:val="0"/>
              <w:marBottom w:val="0"/>
              <w:divBdr>
                <w:top w:val="none" w:sz="0" w:space="0" w:color="auto"/>
                <w:left w:val="none" w:sz="0" w:space="0" w:color="auto"/>
                <w:bottom w:val="none" w:sz="0" w:space="0" w:color="auto"/>
                <w:right w:val="none" w:sz="0" w:space="0" w:color="auto"/>
              </w:divBdr>
              <w:divsChild>
                <w:div w:id="1613198659">
                  <w:marLeft w:val="0"/>
                  <w:marRight w:val="0"/>
                  <w:marTop w:val="0"/>
                  <w:marBottom w:val="0"/>
                  <w:divBdr>
                    <w:top w:val="none" w:sz="0" w:space="0" w:color="auto"/>
                    <w:left w:val="none" w:sz="0" w:space="0" w:color="auto"/>
                    <w:bottom w:val="none" w:sz="0" w:space="0" w:color="auto"/>
                    <w:right w:val="none" w:sz="0" w:space="0" w:color="auto"/>
                  </w:divBdr>
                  <w:divsChild>
                    <w:div w:id="1224487462">
                      <w:marLeft w:val="0"/>
                      <w:marRight w:val="0"/>
                      <w:marTop w:val="0"/>
                      <w:marBottom w:val="0"/>
                      <w:divBdr>
                        <w:top w:val="none" w:sz="0" w:space="0" w:color="auto"/>
                        <w:left w:val="none" w:sz="0" w:space="0" w:color="auto"/>
                        <w:bottom w:val="none" w:sz="0" w:space="0" w:color="auto"/>
                        <w:right w:val="none" w:sz="0" w:space="0" w:color="auto"/>
                      </w:divBdr>
                      <w:divsChild>
                        <w:div w:id="156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891877">
      <w:bodyDiv w:val="1"/>
      <w:marLeft w:val="0"/>
      <w:marRight w:val="0"/>
      <w:marTop w:val="0"/>
      <w:marBottom w:val="0"/>
      <w:divBdr>
        <w:top w:val="none" w:sz="0" w:space="0" w:color="auto"/>
        <w:left w:val="none" w:sz="0" w:space="0" w:color="auto"/>
        <w:bottom w:val="none" w:sz="0" w:space="0" w:color="auto"/>
        <w:right w:val="none" w:sz="0" w:space="0" w:color="auto"/>
      </w:divBdr>
    </w:div>
    <w:div w:id="1473139161">
      <w:bodyDiv w:val="1"/>
      <w:marLeft w:val="0"/>
      <w:marRight w:val="0"/>
      <w:marTop w:val="0"/>
      <w:marBottom w:val="0"/>
      <w:divBdr>
        <w:top w:val="none" w:sz="0" w:space="0" w:color="auto"/>
        <w:left w:val="none" w:sz="0" w:space="0" w:color="auto"/>
        <w:bottom w:val="none" w:sz="0" w:space="0" w:color="auto"/>
        <w:right w:val="none" w:sz="0" w:space="0" w:color="auto"/>
      </w:divBdr>
    </w:div>
    <w:div w:id="1480684115">
      <w:bodyDiv w:val="1"/>
      <w:marLeft w:val="0"/>
      <w:marRight w:val="0"/>
      <w:marTop w:val="0"/>
      <w:marBottom w:val="0"/>
      <w:divBdr>
        <w:top w:val="none" w:sz="0" w:space="0" w:color="auto"/>
        <w:left w:val="none" w:sz="0" w:space="0" w:color="auto"/>
        <w:bottom w:val="none" w:sz="0" w:space="0" w:color="auto"/>
        <w:right w:val="none" w:sz="0" w:space="0" w:color="auto"/>
      </w:divBdr>
    </w:div>
    <w:div w:id="1492212175">
      <w:bodyDiv w:val="1"/>
      <w:marLeft w:val="0"/>
      <w:marRight w:val="0"/>
      <w:marTop w:val="0"/>
      <w:marBottom w:val="0"/>
      <w:divBdr>
        <w:top w:val="none" w:sz="0" w:space="0" w:color="auto"/>
        <w:left w:val="none" w:sz="0" w:space="0" w:color="auto"/>
        <w:bottom w:val="none" w:sz="0" w:space="0" w:color="auto"/>
        <w:right w:val="none" w:sz="0" w:space="0" w:color="auto"/>
      </w:divBdr>
    </w:div>
    <w:div w:id="1516380590">
      <w:bodyDiv w:val="1"/>
      <w:marLeft w:val="0"/>
      <w:marRight w:val="0"/>
      <w:marTop w:val="0"/>
      <w:marBottom w:val="0"/>
      <w:divBdr>
        <w:top w:val="none" w:sz="0" w:space="0" w:color="auto"/>
        <w:left w:val="none" w:sz="0" w:space="0" w:color="auto"/>
        <w:bottom w:val="none" w:sz="0" w:space="0" w:color="auto"/>
        <w:right w:val="none" w:sz="0" w:space="0" w:color="auto"/>
      </w:divBdr>
    </w:div>
    <w:div w:id="1516770767">
      <w:bodyDiv w:val="1"/>
      <w:marLeft w:val="0"/>
      <w:marRight w:val="0"/>
      <w:marTop w:val="0"/>
      <w:marBottom w:val="0"/>
      <w:divBdr>
        <w:top w:val="none" w:sz="0" w:space="0" w:color="auto"/>
        <w:left w:val="none" w:sz="0" w:space="0" w:color="auto"/>
        <w:bottom w:val="none" w:sz="0" w:space="0" w:color="auto"/>
        <w:right w:val="none" w:sz="0" w:space="0" w:color="auto"/>
      </w:divBdr>
      <w:divsChild>
        <w:div w:id="894704227">
          <w:marLeft w:val="0"/>
          <w:marRight w:val="0"/>
          <w:marTop w:val="0"/>
          <w:marBottom w:val="0"/>
          <w:divBdr>
            <w:top w:val="none" w:sz="0" w:space="0" w:color="auto"/>
            <w:left w:val="none" w:sz="0" w:space="0" w:color="auto"/>
            <w:bottom w:val="none" w:sz="0" w:space="0" w:color="auto"/>
            <w:right w:val="none" w:sz="0" w:space="0" w:color="auto"/>
          </w:divBdr>
          <w:divsChild>
            <w:div w:id="92752829">
              <w:marLeft w:val="0"/>
              <w:marRight w:val="0"/>
              <w:marTop w:val="0"/>
              <w:marBottom w:val="0"/>
              <w:divBdr>
                <w:top w:val="none" w:sz="0" w:space="0" w:color="auto"/>
                <w:left w:val="none" w:sz="0" w:space="0" w:color="auto"/>
                <w:bottom w:val="none" w:sz="0" w:space="0" w:color="auto"/>
                <w:right w:val="none" w:sz="0" w:space="0" w:color="auto"/>
              </w:divBdr>
            </w:div>
            <w:div w:id="524944307">
              <w:marLeft w:val="0"/>
              <w:marRight w:val="0"/>
              <w:marTop w:val="0"/>
              <w:marBottom w:val="0"/>
              <w:divBdr>
                <w:top w:val="none" w:sz="0" w:space="0" w:color="auto"/>
                <w:left w:val="none" w:sz="0" w:space="0" w:color="auto"/>
                <w:bottom w:val="none" w:sz="0" w:space="0" w:color="auto"/>
                <w:right w:val="none" w:sz="0" w:space="0" w:color="auto"/>
              </w:divBdr>
            </w:div>
            <w:div w:id="93463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1538">
      <w:bodyDiv w:val="1"/>
      <w:marLeft w:val="0"/>
      <w:marRight w:val="0"/>
      <w:marTop w:val="0"/>
      <w:marBottom w:val="0"/>
      <w:divBdr>
        <w:top w:val="none" w:sz="0" w:space="0" w:color="auto"/>
        <w:left w:val="none" w:sz="0" w:space="0" w:color="auto"/>
        <w:bottom w:val="none" w:sz="0" w:space="0" w:color="auto"/>
        <w:right w:val="none" w:sz="0" w:space="0" w:color="auto"/>
      </w:divBdr>
    </w:div>
    <w:div w:id="1536650770">
      <w:bodyDiv w:val="1"/>
      <w:marLeft w:val="0"/>
      <w:marRight w:val="0"/>
      <w:marTop w:val="0"/>
      <w:marBottom w:val="0"/>
      <w:divBdr>
        <w:top w:val="none" w:sz="0" w:space="0" w:color="auto"/>
        <w:left w:val="none" w:sz="0" w:space="0" w:color="auto"/>
        <w:bottom w:val="none" w:sz="0" w:space="0" w:color="auto"/>
        <w:right w:val="none" w:sz="0" w:space="0" w:color="auto"/>
      </w:divBdr>
    </w:div>
    <w:div w:id="1562255645">
      <w:bodyDiv w:val="1"/>
      <w:marLeft w:val="0"/>
      <w:marRight w:val="0"/>
      <w:marTop w:val="0"/>
      <w:marBottom w:val="0"/>
      <w:divBdr>
        <w:top w:val="none" w:sz="0" w:space="0" w:color="auto"/>
        <w:left w:val="none" w:sz="0" w:space="0" w:color="auto"/>
        <w:bottom w:val="none" w:sz="0" w:space="0" w:color="auto"/>
        <w:right w:val="none" w:sz="0" w:space="0" w:color="auto"/>
      </w:divBdr>
    </w:div>
    <w:div w:id="1580288837">
      <w:bodyDiv w:val="1"/>
      <w:marLeft w:val="0"/>
      <w:marRight w:val="0"/>
      <w:marTop w:val="0"/>
      <w:marBottom w:val="0"/>
      <w:divBdr>
        <w:top w:val="none" w:sz="0" w:space="0" w:color="auto"/>
        <w:left w:val="none" w:sz="0" w:space="0" w:color="auto"/>
        <w:bottom w:val="none" w:sz="0" w:space="0" w:color="auto"/>
        <w:right w:val="none" w:sz="0" w:space="0" w:color="auto"/>
      </w:divBdr>
      <w:divsChild>
        <w:div w:id="1029332217">
          <w:marLeft w:val="0"/>
          <w:marRight w:val="0"/>
          <w:marTop w:val="0"/>
          <w:marBottom w:val="0"/>
          <w:divBdr>
            <w:top w:val="none" w:sz="0" w:space="0" w:color="auto"/>
            <w:left w:val="none" w:sz="0" w:space="0" w:color="auto"/>
            <w:bottom w:val="none" w:sz="0" w:space="0" w:color="auto"/>
            <w:right w:val="none" w:sz="0" w:space="0" w:color="auto"/>
          </w:divBdr>
        </w:div>
      </w:divsChild>
    </w:div>
    <w:div w:id="1583562235">
      <w:bodyDiv w:val="1"/>
      <w:marLeft w:val="0"/>
      <w:marRight w:val="0"/>
      <w:marTop w:val="0"/>
      <w:marBottom w:val="0"/>
      <w:divBdr>
        <w:top w:val="none" w:sz="0" w:space="0" w:color="auto"/>
        <w:left w:val="none" w:sz="0" w:space="0" w:color="auto"/>
        <w:bottom w:val="none" w:sz="0" w:space="0" w:color="auto"/>
        <w:right w:val="none" w:sz="0" w:space="0" w:color="auto"/>
      </w:divBdr>
    </w:div>
    <w:div w:id="1586453490">
      <w:bodyDiv w:val="1"/>
      <w:marLeft w:val="0"/>
      <w:marRight w:val="0"/>
      <w:marTop w:val="0"/>
      <w:marBottom w:val="0"/>
      <w:divBdr>
        <w:top w:val="none" w:sz="0" w:space="0" w:color="auto"/>
        <w:left w:val="none" w:sz="0" w:space="0" w:color="auto"/>
        <w:bottom w:val="none" w:sz="0" w:space="0" w:color="auto"/>
        <w:right w:val="none" w:sz="0" w:space="0" w:color="auto"/>
      </w:divBdr>
    </w:div>
    <w:div w:id="1592549261">
      <w:bodyDiv w:val="1"/>
      <w:marLeft w:val="0"/>
      <w:marRight w:val="0"/>
      <w:marTop w:val="0"/>
      <w:marBottom w:val="0"/>
      <w:divBdr>
        <w:top w:val="none" w:sz="0" w:space="0" w:color="auto"/>
        <w:left w:val="none" w:sz="0" w:space="0" w:color="auto"/>
        <w:bottom w:val="none" w:sz="0" w:space="0" w:color="auto"/>
        <w:right w:val="none" w:sz="0" w:space="0" w:color="auto"/>
      </w:divBdr>
    </w:div>
    <w:div w:id="1594581349">
      <w:bodyDiv w:val="1"/>
      <w:marLeft w:val="0"/>
      <w:marRight w:val="0"/>
      <w:marTop w:val="0"/>
      <w:marBottom w:val="0"/>
      <w:divBdr>
        <w:top w:val="none" w:sz="0" w:space="0" w:color="auto"/>
        <w:left w:val="none" w:sz="0" w:space="0" w:color="auto"/>
        <w:bottom w:val="none" w:sz="0" w:space="0" w:color="auto"/>
        <w:right w:val="none" w:sz="0" w:space="0" w:color="auto"/>
      </w:divBdr>
    </w:div>
    <w:div w:id="1609771660">
      <w:bodyDiv w:val="1"/>
      <w:marLeft w:val="0"/>
      <w:marRight w:val="0"/>
      <w:marTop w:val="0"/>
      <w:marBottom w:val="0"/>
      <w:divBdr>
        <w:top w:val="none" w:sz="0" w:space="0" w:color="auto"/>
        <w:left w:val="none" w:sz="0" w:space="0" w:color="auto"/>
        <w:bottom w:val="none" w:sz="0" w:space="0" w:color="auto"/>
        <w:right w:val="none" w:sz="0" w:space="0" w:color="auto"/>
      </w:divBdr>
    </w:div>
    <w:div w:id="1620334164">
      <w:bodyDiv w:val="1"/>
      <w:marLeft w:val="0"/>
      <w:marRight w:val="0"/>
      <w:marTop w:val="0"/>
      <w:marBottom w:val="0"/>
      <w:divBdr>
        <w:top w:val="none" w:sz="0" w:space="0" w:color="auto"/>
        <w:left w:val="none" w:sz="0" w:space="0" w:color="auto"/>
        <w:bottom w:val="none" w:sz="0" w:space="0" w:color="auto"/>
        <w:right w:val="none" w:sz="0" w:space="0" w:color="auto"/>
      </w:divBdr>
      <w:divsChild>
        <w:div w:id="26570452">
          <w:marLeft w:val="0"/>
          <w:marRight w:val="0"/>
          <w:marTop w:val="0"/>
          <w:marBottom w:val="0"/>
          <w:divBdr>
            <w:top w:val="none" w:sz="0" w:space="0" w:color="auto"/>
            <w:left w:val="none" w:sz="0" w:space="0" w:color="auto"/>
            <w:bottom w:val="none" w:sz="0" w:space="0" w:color="auto"/>
            <w:right w:val="none" w:sz="0" w:space="0" w:color="auto"/>
          </w:divBdr>
          <w:divsChild>
            <w:div w:id="627198010">
              <w:marLeft w:val="0"/>
              <w:marRight w:val="0"/>
              <w:marTop w:val="100"/>
              <w:marBottom w:val="100"/>
              <w:divBdr>
                <w:top w:val="none" w:sz="0" w:space="0" w:color="auto"/>
                <w:left w:val="none" w:sz="0" w:space="0" w:color="auto"/>
                <w:bottom w:val="none" w:sz="0" w:space="0" w:color="auto"/>
                <w:right w:val="none" w:sz="0" w:space="0" w:color="auto"/>
              </w:divBdr>
              <w:divsChild>
                <w:div w:id="40329650">
                  <w:marLeft w:val="0"/>
                  <w:marRight w:val="0"/>
                  <w:marTop w:val="75"/>
                  <w:marBottom w:val="75"/>
                  <w:divBdr>
                    <w:top w:val="none" w:sz="0" w:space="0" w:color="auto"/>
                    <w:left w:val="none" w:sz="0" w:space="0" w:color="auto"/>
                    <w:bottom w:val="none" w:sz="0" w:space="0" w:color="auto"/>
                    <w:right w:val="none" w:sz="0" w:space="0" w:color="auto"/>
                  </w:divBdr>
                </w:div>
                <w:div w:id="248541660">
                  <w:marLeft w:val="0"/>
                  <w:marRight w:val="0"/>
                  <w:marTop w:val="300"/>
                  <w:marBottom w:val="0"/>
                  <w:divBdr>
                    <w:top w:val="none" w:sz="0" w:space="0" w:color="auto"/>
                    <w:left w:val="none" w:sz="0" w:space="0" w:color="auto"/>
                    <w:bottom w:val="none" w:sz="0" w:space="0" w:color="auto"/>
                    <w:right w:val="none" w:sz="0" w:space="0" w:color="auto"/>
                  </w:divBdr>
                  <w:divsChild>
                    <w:div w:id="558326351">
                      <w:marLeft w:val="0"/>
                      <w:marRight w:val="0"/>
                      <w:marTop w:val="0"/>
                      <w:marBottom w:val="0"/>
                      <w:divBdr>
                        <w:top w:val="none" w:sz="0" w:space="0" w:color="auto"/>
                        <w:left w:val="none" w:sz="0" w:space="0" w:color="auto"/>
                        <w:bottom w:val="none" w:sz="0" w:space="0" w:color="auto"/>
                        <w:right w:val="none" w:sz="0" w:space="0" w:color="auto"/>
                      </w:divBdr>
                      <w:divsChild>
                        <w:div w:id="422186146">
                          <w:marLeft w:val="0"/>
                          <w:marRight w:val="0"/>
                          <w:marTop w:val="0"/>
                          <w:marBottom w:val="0"/>
                          <w:divBdr>
                            <w:top w:val="none" w:sz="0" w:space="0" w:color="auto"/>
                            <w:left w:val="none" w:sz="0" w:space="0" w:color="auto"/>
                            <w:bottom w:val="none" w:sz="0" w:space="0" w:color="auto"/>
                            <w:right w:val="none" w:sz="0" w:space="0" w:color="auto"/>
                          </w:divBdr>
                        </w:div>
                        <w:div w:id="1045520015">
                          <w:marLeft w:val="0"/>
                          <w:marRight w:val="0"/>
                          <w:marTop w:val="0"/>
                          <w:marBottom w:val="0"/>
                          <w:divBdr>
                            <w:top w:val="none" w:sz="0" w:space="0" w:color="auto"/>
                            <w:left w:val="none" w:sz="0" w:space="0" w:color="auto"/>
                            <w:bottom w:val="none" w:sz="0" w:space="0" w:color="auto"/>
                            <w:right w:val="none" w:sz="0" w:space="0" w:color="auto"/>
                          </w:divBdr>
                        </w:div>
                        <w:div w:id="1099909569">
                          <w:marLeft w:val="0"/>
                          <w:marRight w:val="0"/>
                          <w:marTop w:val="0"/>
                          <w:marBottom w:val="0"/>
                          <w:divBdr>
                            <w:top w:val="none" w:sz="0" w:space="0" w:color="auto"/>
                            <w:left w:val="none" w:sz="0" w:space="0" w:color="auto"/>
                            <w:bottom w:val="none" w:sz="0" w:space="0" w:color="auto"/>
                            <w:right w:val="none" w:sz="0" w:space="0" w:color="auto"/>
                          </w:divBdr>
                        </w:div>
                      </w:divsChild>
                    </w:div>
                    <w:div w:id="582304758">
                      <w:marLeft w:val="0"/>
                      <w:marRight w:val="0"/>
                      <w:marTop w:val="0"/>
                      <w:marBottom w:val="0"/>
                      <w:divBdr>
                        <w:top w:val="none" w:sz="0" w:space="0" w:color="auto"/>
                        <w:left w:val="none" w:sz="0" w:space="0" w:color="auto"/>
                        <w:bottom w:val="none" w:sz="0" w:space="0" w:color="auto"/>
                        <w:right w:val="none" w:sz="0" w:space="0" w:color="auto"/>
                      </w:divBdr>
                      <w:divsChild>
                        <w:div w:id="440144619">
                          <w:marLeft w:val="0"/>
                          <w:marRight w:val="0"/>
                          <w:marTop w:val="0"/>
                          <w:marBottom w:val="0"/>
                          <w:divBdr>
                            <w:top w:val="none" w:sz="0" w:space="0" w:color="auto"/>
                            <w:left w:val="none" w:sz="0" w:space="0" w:color="auto"/>
                            <w:bottom w:val="none" w:sz="0" w:space="0" w:color="auto"/>
                            <w:right w:val="none" w:sz="0" w:space="0" w:color="auto"/>
                          </w:divBdr>
                        </w:div>
                        <w:div w:id="1234663350">
                          <w:marLeft w:val="0"/>
                          <w:marRight w:val="0"/>
                          <w:marTop w:val="0"/>
                          <w:marBottom w:val="0"/>
                          <w:divBdr>
                            <w:top w:val="none" w:sz="0" w:space="0" w:color="auto"/>
                            <w:left w:val="none" w:sz="0" w:space="0" w:color="auto"/>
                            <w:bottom w:val="none" w:sz="0" w:space="0" w:color="auto"/>
                            <w:right w:val="none" w:sz="0" w:space="0" w:color="auto"/>
                          </w:divBdr>
                        </w:div>
                      </w:divsChild>
                    </w:div>
                    <w:div w:id="1284381802">
                      <w:marLeft w:val="0"/>
                      <w:marRight w:val="0"/>
                      <w:marTop w:val="0"/>
                      <w:marBottom w:val="0"/>
                      <w:divBdr>
                        <w:top w:val="none" w:sz="0" w:space="0" w:color="auto"/>
                        <w:left w:val="none" w:sz="0" w:space="0" w:color="auto"/>
                        <w:bottom w:val="none" w:sz="0" w:space="0" w:color="auto"/>
                        <w:right w:val="none" w:sz="0" w:space="0" w:color="auto"/>
                      </w:divBdr>
                    </w:div>
                  </w:divsChild>
                </w:div>
                <w:div w:id="249386109">
                  <w:marLeft w:val="0"/>
                  <w:marRight w:val="0"/>
                  <w:marTop w:val="0"/>
                  <w:marBottom w:val="0"/>
                  <w:divBdr>
                    <w:top w:val="none" w:sz="0" w:space="0" w:color="auto"/>
                    <w:left w:val="none" w:sz="0" w:space="0" w:color="auto"/>
                    <w:bottom w:val="none" w:sz="0" w:space="0" w:color="auto"/>
                    <w:right w:val="none" w:sz="0" w:space="0" w:color="auto"/>
                  </w:divBdr>
                </w:div>
                <w:div w:id="1023017108">
                  <w:marLeft w:val="0"/>
                  <w:marRight w:val="0"/>
                  <w:marTop w:val="180"/>
                  <w:marBottom w:val="300"/>
                  <w:divBdr>
                    <w:top w:val="none" w:sz="0" w:space="0" w:color="auto"/>
                    <w:left w:val="none" w:sz="0" w:space="0" w:color="auto"/>
                    <w:bottom w:val="none" w:sz="0" w:space="0" w:color="auto"/>
                    <w:right w:val="none" w:sz="0" w:space="0" w:color="auto"/>
                  </w:divBdr>
                  <w:divsChild>
                    <w:div w:id="1406342227">
                      <w:marLeft w:val="0"/>
                      <w:marRight w:val="0"/>
                      <w:marTop w:val="0"/>
                      <w:marBottom w:val="0"/>
                      <w:divBdr>
                        <w:top w:val="none" w:sz="0" w:space="0" w:color="auto"/>
                        <w:left w:val="none" w:sz="0" w:space="0" w:color="auto"/>
                        <w:bottom w:val="none" w:sz="0" w:space="0" w:color="auto"/>
                        <w:right w:val="none" w:sz="0" w:space="0" w:color="auto"/>
                      </w:divBdr>
                      <w:divsChild>
                        <w:div w:id="648367945">
                          <w:marLeft w:val="0"/>
                          <w:marRight w:val="0"/>
                          <w:marTop w:val="150"/>
                          <w:marBottom w:val="0"/>
                          <w:divBdr>
                            <w:top w:val="none" w:sz="0" w:space="0" w:color="auto"/>
                            <w:left w:val="none" w:sz="0" w:space="0" w:color="auto"/>
                            <w:bottom w:val="none" w:sz="0" w:space="0" w:color="auto"/>
                            <w:right w:val="none" w:sz="0" w:space="0" w:color="auto"/>
                          </w:divBdr>
                        </w:div>
                        <w:div w:id="724724179">
                          <w:marLeft w:val="0"/>
                          <w:marRight w:val="0"/>
                          <w:marTop w:val="150"/>
                          <w:marBottom w:val="0"/>
                          <w:divBdr>
                            <w:top w:val="none" w:sz="0" w:space="0" w:color="auto"/>
                            <w:left w:val="none" w:sz="0" w:space="0" w:color="auto"/>
                            <w:bottom w:val="none" w:sz="0" w:space="0" w:color="auto"/>
                            <w:right w:val="none" w:sz="0" w:space="0" w:color="auto"/>
                          </w:divBdr>
                        </w:div>
                        <w:div w:id="15753099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08743">
                  <w:marLeft w:val="0"/>
                  <w:marRight w:val="0"/>
                  <w:marTop w:val="0"/>
                  <w:marBottom w:val="0"/>
                  <w:divBdr>
                    <w:top w:val="none" w:sz="0" w:space="0" w:color="auto"/>
                    <w:left w:val="none" w:sz="0" w:space="0" w:color="auto"/>
                    <w:bottom w:val="none" w:sz="0" w:space="0" w:color="auto"/>
                    <w:right w:val="none" w:sz="0" w:space="0" w:color="auto"/>
                  </w:divBdr>
                  <w:divsChild>
                    <w:div w:id="44642468">
                      <w:marLeft w:val="0"/>
                      <w:marRight w:val="0"/>
                      <w:marTop w:val="0"/>
                      <w:marBottom w:val="0"/>
                      <w:divBdr>
                        <w:top w:val="none" w:sz="0" w:space="0" w:color="auto"/>
                        <w:left w:val="none" w:sz="0" w:space="0" w:color="auto"/>
                        <w:bottom w:val="none" w:sz="0" w:space="0" w:color="auto"/>
                        <w:right w:val="none" w:sz="0" w:space="0" w:color="auto"/>
                      </w:divBdr>
                    </w:div>
                    <w:div w:id="69423850">
                      <w:marLeft w:val="0"/>
                      <w:marRight w:val="0"/>
                      <w:marTop w:val="0"/>
                      <w:marBottom w:val="0"/>
                      <w:divBdr>
                        <w:top w:val="none" w:sz="0" w:space="0" w:color="auto"/>
                        <w:left w:val="none" w:sz="0" w:space="0" w:color="auto"/>
                        <w:bottom w:val="none" w:sz="0" w:space="0" w:color="auto"/>
                        <w:right w:val="none" w:sz="0" w:space="0" w:color="auto"/>
                      </w:divBdr>
                    </w:div>
                    <w:div w:id="247085434">
                      <w:marLeft w:val="0"/>
                      <w:marRight w:val="0"/>
                      <w:marTop w:val="0"/>
                      <w:marBottom w:val="0"/>
                      <w:divBdr>
                        <w:top w:val="none" w:sz="0" w:space="0" w:color="auto"/>
                        <w:left w:val="none" w:sz="0" w:space="0" w:color="auto"/>
                        <w:bottom w:val="none" w:sz="0" w:space="0" w:color="auto"/>
                        <w:right w:val="none" w:sz="0" w:space="0" w:color="auto"/>
                      </w:divBdr>
                    </w:div>
                    <w:div w:id="660816502">
                      <w:marLeft w:val="0"/>
                      <w:marRight w:val="0"/>
                      <w:marTop w:val="0"/>
                      <w:marBottom w:val="0"/>
                      <w:divBdr>
                        <w:top w:val="none" w:sz="0" w:space="0" w:color="auto"/>
                        <w:left w:val="none" w:sz="0" w:space="0" w:color="auto"/>
                        <w:bottom w:val="none" w:sz="0" w:space="0" w:color="auto"/>
                        <w:right w:val="none" w:sz="0" w:space="0" w:color="auto"/>
                      </w:divBdr>
                    </w:div>
                    <w:div w:id="1095127870">
                      <w:marLeft w:val="0"/>
                      <w:marRight w:val="0"/>
                      <w:marTop w:val="0"/>
                      <w:marBottom w:val="0"/>
                      <w:divBdr>
                        <w:top w:val="none" w:sz="0" w:space="0" w:color="auto"/>
                        <w:left w:val="none" w:sz="0" w:space="0" w:color="auto"/>
                        <w:bottom w:val="none" w:sz="0" w:space="0" w:color="auto"/>
                        <w:right w:val="none" w:sz="0" w:space="0" w:color="auto"/>
                      </w:divBdr>
                    </w:div>
                    <w:div w:id="1160122411">
                      <w:marLeft w:val="0"/>
                      <w:marRight w:val="0"/>
                      <w:marTop w:val="0"/>
                      <w:marBottom w:val="0"/>
                      <w:divBdr>
                        <w:top w:val="none" w:sz="0" w:space="0" w:color="auto"/>
                        <w:left w:val="none" w:sz="0" w:space="0" w:color="auto"/>
                        <w:bottom w:val="none" w:sz="0" w:space="0" w:color="auto"/>
                        <w:right w:val="none" w:sz="0" w:space="0" w:color="auto"/>
                      </w:divBdr>
                    </w:div>
                    <w:div w:id="1759329921">
                      <w:marLeft w:val="0"/>
                      <w:marRight w:val="0"/>
                      <w:marTop w:val="0"/>
                      <w:marBottom w:val="0"/>
                      <w:divBdr>
                        <w:top w:val="none" w:sz="0" w:space="0" w:color="auto"/>
                        <w:left w:val="none" w:sz="0" w:space="0" w:color="auto"/>
                        <w:bottom w:val="none" w:sz="0" w:space="0" w:color="auto"/>
                        <w:right w:val="none" w:sz="0" w:space="0" w:color="auto"/>
                      </w:divBdr>
                    </w:div>
                    <w:div w:id="2073497893">
                      <w:marLeft w:val="0"/>
                      <w:marRight w:val="0"/>
                      <w:marTop w:val="0"/>
                      <w:marBottom w:val="0"/>
                      <w:divBdr>
                        <w:top w:val="none" w:sz="0" w:space="0" w:color="auto"/>
                        <w:left w:val="none" w:sz="0" w:space="0" w:color="auto"/>
                        <w:bottom w:val="none" w:sz="0" w:space="0" w:color="auto"/>
                        <w:right w:val="none" w:sz="0" w:space="0" w:color="auto"/>
                      </w:divBdr>
                    </w:div>
                  </w:divsChild>
                </w:div>
                <w:div w:id="2035686193">
                  <w:marLeft w:val="225"/>
                  <w:marRight w:val="225"/>
                  <w:marTop w:val="0"/>
                  <w:marBottom w:val="0"/>
                  <w:divBdr>
                    <w:top w:val="none" w:sz="0" w:space="0" w:color="auto"/>
                    <w:left w:val="none" w:sz="0" w:space="0" w:color="auto"/>
                    <w:bottom w:val="none" w:sz="0" w:space="0" w:color="auto"/>
                    <w:right w:val="none" w:sz="0" w:space="0" w:color="auto"/>
                  </w:divBdr>
                  <w:divsChild>
                    <w:div w:id="1733238232">
                      <w:marLeft w:val="0"/>
                      <w:marRight w:val="0"/>
                      <w:marTop w:val="0"/>
                      <w:marBottom w:val="0"/>
                      <w:divBdr>
                        <w:top w:val="none" w:sz="0" w:space="0" w:color="auto"/>
                        <w:left w:val="none" w:sz="0" w:space="0" w:color="auto"/>
                        <w:bottom w:val="none" w:sz="0" w:space="0" w:color="auto"/>
                        <w:right w:val="none" w:sz="0" w:space="0" w:color="auto"/>
                      </w:divBdr>
                    </w:div>
                  </w:divsChild>
                </w:div>
                <w:div w:id="2105569703">
                  <w:marLeft w:val="0"/>
                  <w:marRight w:val="0"/>
                  <w:marTop w:val="0"/>
                  <w:marBottom w:val="0"/>
                  <w:divBdr>
                    <w:top w:val="none" w:sz="0" w:space="0" w:color="auto"/>
                    <w:left w:val="none" w:sz="0" w:space="0" w:color="auto"/>
                    <w:bottom w:val="none" w:sz="0" w:space="0" w:color="auto"/>
                    <w:right w:val="none" w:sz="0" w:space="0" w:color="auto"/>
                  </w:divBdr>
                  <w:divsChild>
                    <w:div w:id="6470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465132">
      <w:bodyDiv w:val="1"/>
      <w:marLeft w:val="0"/>
      <w:marRight w:val="0"/>
      <w:marTop w:val="0"/>
      <w:marBottom w:val="0"/>
      <w:divBdr>
        <w:top w:val="none" w:sz="0" w:space="0" w:color="auto"/>
        <w:left w:val="none" w:sz="0" w:space="0" w:color="auto"/>
        <w:bottom w:val="none" w:sz="0" w:space="0" w:color="auto"/>
        <w:right w:val="none" w:sz="0" w:space="0" w:color="auto"/>
      </w:divBdr>
      <w:divsChild>
        <w:div w:id="678384782">
          <w:marLeft w:val="0"/>
          <w:marRight w:val="0"/>
          <w:marTop w:val="0"/>
          <w:marBottom w:val="0"/>
          <w:divBdr>
            <w:top w:val="none" w:sz="0" w:space="0" w:color="auto"/>
            <w:left w:val="none" w:sz="0" w:space="0" w:color="auto"/>
            <w:bottom w:val="none" w:sz="0" w:space="0" w:color="auto"/>
            <w:right w:val="none" w:sz="0" w:space="0" w:color="auto"/>
          </w:divBdr>
          <w:divsChild>
            <w:div w:id="1023942714">
              <w:marLeft w:val="0"/>
              <w:marRight w:val="0"/>
              <w:marTop w:val="0"/>
              <w:marBottom w:val="0"/>
              <w:divBdr>
                <w:top w:val="none" w:sz="0" w:space="0" w:color="auto"/>
                <w:left w:val="none" w:sz="0" w:space="0" w:color="auto"/>
                <w:bottom w:val="none" w:sz="0" w:space="0" w:color="auto"/>
                <w:right w:val="none" w:sz="0" w:space="0" w:color="auto"/>
              </w:divBdr>
            </w:div>
            <w:div w:id="17943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1154">
      <w:bodyDiv w:val="1"/>
      <w:marLeft w:val="0"/>
      <w:marRight w:val="0"/>
      <w:marTop w:val="0"/>
      <w:marBottom w:val="0"/>
      <w:divBdr>
        <w:top w:val="none" w:sz="0" w:space="0" w:color="auto"/>
        <w:left w:val="none" w:sz="0" w:space="0" w:color="auto"/>
        <w:bottom w:val="none" w:sz="0" w:space="0" w:color="auto"/>
        <w:right w:val="none" w:sz="0" w:space="0" w:color="auto"/>
      </w:divBdr>
    </w:div>
    <w:div w:id="1630748222">
      <w:bodyDiv w:val="1"/>
      <w:marLeft w:val="0"/>
      <w:marRight w:val="0"/>
      <w:marTop w:val="0"/>
      <w:marBottom w:val="0"/>
      <w:divBdr>
        <w:top w:val="none" w:sz="0" w:space="0" w:color="auto"/>
        <w:left w:val="none" w:sz="0" w:space="0" w:color="auto"/>
        <w:bottom w:val="none" w:sz="0" w:space="0" w:color="auto"/>
        <w:right w:val="none" w:sz="0" w:space="0" w:color="auto"/>
      </w:divBdr>
    </w:div>
    <w:div w:id="1633442266">
      <w:bodyDiv w:val="1"/>
      <w:marLeft w:val="0"/>
      <w:marRight w:val="0"/>
      <w:marTop w:val="0"/>
      <w:marBottom w:val="0"/>
      <w:divBdr>
        <w:top w:val="none" w:sz="0" w:space="0" w:color="auto"/>
        <w:left w:val="none" w:sz="0" w:space="0" w:color="auto"/>
        <w:bottom w:val="none" w:sz="0" w:space="0" w:color="auto"/>
        <w:right w:val="none" w:sz="0" w:space="0" w:color="auto"/>
      </w:divBdr>
    </w:div>
    <w:div w:id="1642346895">
      <w:bodyDiv w:val="1"/>
      <w:marLeft w:val="0"/>
      <w:marRight w:val="0"/>
      <w:marTop w:val="0"/>
      <w:marBottom w:val="0"/>
      <w:divBdr>
        <w:top w:val="none" w:sz="0" w:space="0" w:color="auto"/>
        <w:left w:val="none" w:sz="0" w:space="0" w:color="auto"/>
        <w:bottom w:val="none" w:sz="0" w:space="0" w:color="auto"/>
        <w:right w:val="none" w:sz="0" w:space="0" w:color="auto"/>
      </w:divBdr>
    </w:div>
    <w:div w:id="1644001144">
      <w:bodyDiv w:val="1"/>
      <w:marLeft w:val="0"/>
      <w:marRight w:val="0"/>
      <w:marTop w:val="0"/>
      <w:marBottom w:val="0"/>
      <w:divBdr>
        <w:top w:val="none" w:sz="0" w:space="0" w:color="auto"/>
        <w:left w:val="none" w:sz="0" w:space="0" w:color="auto"/>
        <w:bottom w:val="none" w:sz="0" w:space="0" w:color="auto"/>
        <w:right w:val="none" w:sz="0" w:space="0" w:color="auto"/>
      </w:divBdr>
    </w:div>
    <w:div w:id="1651982982">
      <w:bodyDiv w:val="1"/>
      <w:marLeft w:val="0"/>
      <w:marRight w:val="0"/>
      <w:marTop w:val="0"/>
      <w:marBottom w:val="0"/>
      <w:divBdr>
        <w:top w:val="none" w:sz="0" w:space="0" w:color="auto"/>
        <w:left w:val="none" w:sz="0" w:space="0" w:color="auto"/>
        <w:bottom w:val="none" w:sz="0" w:space="0" w:color="auto"/>
        <w:right w:val="none" w:sz="0" w:space="0" w:color="auto"/>
      </w:divBdr>
      <w:divsChild>
        <w:div w:id="608782827">
          <w:marLeft w:val="0"/>
          <w:marRight w:val="0"/>
          <w:marTop w:val="0"/>
          <w:marBottom w:val="0"/>
          <w:divBdr>
            <w:top w:val="none" w:sz="0" w:space="0" w:color="auto"/>
            <w:left w:val="none" w:sz="0" w:space="0" w:color="auto"/>
            <w:bottom w:val="none" w:sz="0" w:space="0" w:color="auto"/>
            <w:right w:val="none" w:sz="0" w:space="0" w:color="auto"/>
          </w:divBdr>
          <w:divsChild>
            <w:div w:id="1910842131">
              <w:marLeft w:val="3600"/>
              <w:marRight w:val="4050"/>
              <w:marTop w:val="0"/>
              <w:marBottom w:val="0"/>
              <w:divBdr>
                <w:top w:val="none" w:sz="0" w:space="0" w:color="auto"/>
                <w:left w:val="none" w:sz="0" w:space="0" w:color="auto"/>
                <w:bottom w:val="none" w:sz="0" w:space="0" w:color="auto"/>
                <w:right w:val="none" w:sz="0" w:space="0" w:color="auto"/>
              </w:divBdr>
              <w:divsChild>
                <w:div w:id="1576671577">
                  <w:marLeft w:val="0"/>
                  <w:marRight w:val="0"/>
                  <w:marTop w:val="0"/>
                  <w:marBottom w:val="0"/>
                  <w:divBdr>
                    <w:top w:val="none" w:sz="0" w:space="0" w:color="auto"/>
                    <w:left w:val="none" w:sz="0" w:space="0" w:color="auto"/>
                    <w:bottom w:val="none" w:sz="0" w:space="0" w:color="auto"/>
                    <w:right w:val="none" w:sz="0" w:space="0" w:color="auto"/>
                  </w:divBdr>
                  <w:divsChild>
                    <w:div w:id="158599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2459">
      <w:bodyDiv w:val="1"/>
      <w:marLeft w:val="0"/>
      <w:marRight w:val="0"/>
      <w:marTop w:val="0"/>
      <w:marBottom w:val="0"/>
      <w:divBdr>
        <w:top w:val="none" w:sz="0" w:space="0" w:color="auto"/>
        <w:left w:val="none" w:sz="0" w:space="0" w:color="auto"/>
        <w:bottom w:val="none" w:sz="0" w:space="0" w:color="auto"/>
        <w:right w:val="none" w:sz="0" w:space="0" w:color="auto"/>
      </w:divBdr>
      <w:divsChild>
        <w:div w:id="736898721">
          <w:marLeft w:val="0"/>
          <w:marRight w:val="0"/>
          <w:marTop w:val="0"/>
          <w:marBottom w:val="0"/>
          <w:divBdr>
            <w:top w:val="single" w:sz="6" w:space="5" w:color="A2A9B1"/>
            <w:left w:val="single" w:sz="6" w:space="5" w:color="A2A9B1"/>
            <w:bottom w:val="single" w:sz="6" w:space="5" w:color="A2A9B1"/>
            <w:right w:val="single" w:sz="6" w:space="5" w:color="A2A9B1"/>
          </w:divBdr>
        </w:div>
        <w:div w:id="1030687880">
          <w:marLeft w:val="0"/>
          <w:marRight w:val="0"/>
          <w:marTop w:val="0"/>
          <w:marBottom w:val="0"/>
          <w:divBdr>
            <w:top w:val="none" w:sz="0" w:space="0" w:color="auto"/>
            <w:left w:val="none" w:sz="0" w:space="0" w:color="auto"/>
            <w:bottom w:val="none" w:sz="0" w:space="0" w:color="auto"/>
            <w:right w:val="none" w:sz="0" w:space="0" w:color="auto"/>
          </w:divBdr>
          <w:divsChild>
            <w:div w:id="1563447006">
              <w:marLeft w:val="0"/>
              <w:marRight w:val="0"/>
              <w:marTop w:val="0"/>
              <w:marBottom w:val="0"/>
              <w:divBdr>
                <w:top w:val="none" w:sz="0" w:space="0" w:color="auto"/>
                <w:left w:val="none" w:sz="0" w:space="0" w:color="auto"/>
                <w:bottom w:val="none" w:sz="0" w:space="0" w:color="auto"/>
                <w:right w:val="none" w:sz="0" w:space="0" w:color="auto"/>
              </w:divBdr>
              <w:divsChild>
                <w:div w:id="394862687">
                  <w:marLeft w:val="0"/>
                  <w:marRight w:val="0"/>
                  <w:marTop w:val="0"/>
                  <w:marBottom w:val="0"/>
                  <w:divBdr>
                    <w:top w:val="none" w:sz="0" w:space="0" w:color="auto"/>
                    <w:left w:val="none" w:sz="0" w:space="0" w:color="auto"/>
                    <w:bottom w:val="none" w:sz="0" w:space="0" w:color="auto"/>
                    <w:right w:val="none" w:sz="0" w:space="0" w:color="auto"/>
                  </w:divBdr>
                  <w:divsChild>
                    <w:div w:id="1965110987">
                      <w:marLeft w:val="0"/>
                      <w:marRight w:val="0"/>
                      <w:marTop w:val="0"/>
                      <w:marBottom w:val="0"/>
                      <w:divBdr>
                        <w:top w:val="none" w:sz="0" w:space="0" w:color="auto"/>
                        <w:left w:val="none" w:sz="0" w:space="0" w:color="auto"/>
                        <w:bottom w:val="none" w:sz="0" w:space="0" w:color="auto"/>
                        <w:right w:val="none" w:sz="0" w:space="0" w:color="auto"/>
                      </w:divBdr>
                      <w:divsChild>
                        <w:div w:id="812018748">
                          <w:marLeft w:val="46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9129">
      <w:bodyDiv w:val="1"/>
      <w:marLeft w:val="0"/>
      <w:marRight w:val="0"/>
      <w:marTop w:val="0"/>
      <w:marBottom w:val="0"/>
      <w:divBdr>
        <w:top w:val="none" w:sz="0" w:space="0" w:color="auto"/>
        <w:left w:val="none" w:sz="0" w:space="0" w:color="auto"/>
        <w:bottom w:val="none" w:sz="0" w:space="0" w:color="auto"/>
        <w:right w:val="none" w:sz="0" w:space="0" w:color="auto"/>
      </w:divBdr>
      <w:divsChild>
        <w:div w:id="674579707">
          <w:marLeft w:val="0"/>
          <w:marRight w:val="0"/>
          <w:marTop w:val="0"/>
          <w:marBottom w:val="0"/>
          <w:divBdr>
            <w:top w:val="none" w:sz="0" w:space="0" w:color="auto"/>
            <w:left w:val="none" w:sz="0" w:space="0" w:color="auto"/>
            <w:bottom w:val="none" w:sz="0" w:space="0" w:color="auto"/>
            <w:right w:val="none" w:sz="0" w:space="0" w:color="auto"/>
          </w:divBdr>
          <w:divsChild>
            <w:div w:id="566887552">
              <w:marLeft w:val="0"/>
              <w:marRight w:val="0"/>
              <w:marTop w:val="0"/>
              <w:marBottom w:val="0"/>
              <w:divBdr>
                <w:top w:val="none" w:sz="0" w:space="0" w:color="auto"/>
                <w:left w:val="none" w:sz="0" w:space="0" w:color="auto"/>
                <w:bottom w:val="none" w:sz="0" w:space="0" w:color="auto"/>
                <w:right w:val="none" w:sz="0" w:space="0" w:color="auto"/>
              </w:divBdr>
              <w:divsChild>
                <w:div w:id="1024675586">
                  <w:marLeft w:val="0"/>
                  <w:marRight w:val="0"/>
                  <w:marTop w:val="0"/>
                  <w:marBottom w:val="0"/>
                  <w:divBdr>
                    <w:top w:val="none" w:sz="0" w:space="0" w:color="auto"/>
                    <w:left w:val="none" w:sz="0" w:space="0" w:color="auto"/>
                    <w:bottom w:val="none" w:sz="0" w:space="0" w:color="auto"/>
                    <w:right w:val="none" w:sz="0" w:space="0" w:color="auto"/>
                  </w:divBdr>
                  <w:divsChild>
                    <w:div w:id="134957780">
                      <w:marLeft w:val="0"/>
                      <w:marRight w:val="0"/>
                      <w:marTop w:val="150"/>
                      <w:marBottom w:val="150"/>
                      <w:divBdr>
                        <w:top w:val="none" w:sz="0" w:space="0" w:color="auto"/>
                        <w:left w:val="none" w:sz="0" w:space="0" w:color="auto"/>
                        <w:bottom w:val="none" w:sz="0" w:space="0" w:color="auto"/>
                        <w:right w:val="none" w:sz="0" w:space="0" w:color="auto"/>
                      </w:divBdr>
                      <w:divsChild>
                        <w:div w:id="11496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4354">
                  <w:marLeft w:val="-3750"/>
                  <w:marRight w:val="0"/>
                  <w:marTop w:val="0"/>
                  <w:marBottom w:val="0"/>
                  <w:divBdr>
                    <w:top w:val="none" w:sz="0" w:space="0" w:color="auto"/>
                    <w:left w:val="none" w:sz="0" w:space="0" w:color="auto"/>
                    <w:bottom w:val="none" w:sz="0" w:space="0" w:color="auto"/>
                    <w:right w:val="none" w:sz="0" w:space="0" w:color="auto"/>
                  </w:divBdr>
                  <w:divsChild>
                    <w:div w:id="835072670">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854578">
      <w:bodyDiv w:val="1"/>
      <w:marLeft w:val="0"/>
      <w:marRight w:val="0"/>
      <w:marTop w:val="0"/>
      <w:marBottom w:val="0"/>
      <w:divBdr>
        <w:top w:val="none" w:sz="0" w:space="0" w:color="auto"/>
        <w:left w:val="none" w:sz="0" w:space="0" w:color="auto"/>
        <w:bottom w:val="none" w:sz="0" w:space="0" w:color="auto"/>
        <w:right w:val="none" w:sz="0" w:space="0" w:color="auto"/>
      </w:divBdr>
    </w:div>
    <w:div w:id="1703044545">
      <w:bodyDiv w:val="1"/>
      <w:marLeft w:val="0"/>
      <w:marRight w:val="0"/>
      <w:marTop w:val="0"/>
      <w:marBottom w:val="0"/>
      <w:divBdr>
        <w:top w:val="none" w:sz="0" w:space="0" w:color="auto"/>
        <w:left w:val="none" w:sz="0" w:space="0" w:color="auto"/>
        <w:bottom w:val="none" w:sz="0" w:space="0" w:color="auto"/>
        <w:right w:val="none" w:sz="0" w:space="0" w:color="auto"/>
      </w:divBdr>
      <w:divsChild>
        <w:div w:id="630594204">
          <w:marLeft w:val="0"/>
          <w:marRight w:val="0"/>
          <w:marTop w:val="0"/>
          <w:marBottom w:val="0"/>
          <w:divBdr>
            <w:top w:val="none" w:sz="0" w:space="0" w:color="auto"/>
            <w:left w:val="none" w:sz="0" w:space="0" w:color="auto"/>
            <w:bottom w:val="none" w:sz="0" w:space="0" w:color="auto"/>
            <w:right w:val="none" w:sz="0" w:space="0" w:color="auto"/>
          </w:divBdr>
        </w:div>
      </w:divsChild>
    </w:div>
    <w:div w:id="1713117737">
      <w:bodyDiv w:val="1"/>
      <w:marLeft w:val="0"/>
      <w:marRight w:val="0"/>
      <w:marTop w:val="0"/>
      <w:marBottom w:val="0"/>
      <w:divBdr>
        <w:top w:val="none" w:sz="0" w:space="0" w:color="auto"/>
        <w:left w:val="none" w:sz="0" w:space="0" w:color="auto"/>
        <w:bottom w:val="none" w:sz="0" w:space="0" w:color="auto"/>
        <w:right w:val="none" w:sz="0" w:space="0" w:color="auto"/>
      </w:divBdr>
    </w:div>
    <w:div w:id="1740904479">
      <w:bodyDiv w:val="1"/>
      <w:marLeft w:val="0"/>
      <w:marRight w:val="0"/>
      <w:marTop w:val="0"/>
      <w:marBottom w:val="0"/>
      <w:divBdr>
        <w:top w:val="none" w:sz="0" w:space="0" w:color="auto"/>
        <w:left w:val="none" w:sz="0" w:space="0" w:color="auto"/>
        <w:bottom w:val="none" w:sz="0" w:space="0" w:color="auto"/>
        <w:right w:val="none" w:sz="0" w:space="0" w:color="auto"/>
      </w:divBdr>
    </w:div>
    <w:div w:id="1747221857">
      <w:bodyDiv w:val="1"/>
      <w:marLeft w:val="0"/>
      <w:marRight w:val="0"/>
      <w:marTop w:val="0"/>
      <w:marBottom w:val="0"/>
      <w:divBdr>
        <w:top w:val="none" w:sz="0" w:space="0" w:color="auto"/>
        <w:left w:val="none" w:sz="0" w:space="0" w:color="auto"/>
        <w:bottom w:val="none" w:sz="0" w:space="0" w:color="auto"/>
        <w:right w:val="none" w:sz="0" w:space="0" w:color="auto"/>
      </w:divBdr>
      <w:divsChild>
        <w:div w:id="197007331">
          <w:marLeft w:val="0"/>
          <w:marRight w:val="0"/>
          <w:marTop w:val="0"/>
          <w:marBottom w:val="0"/>
          <w:divBdr>
            <w:top w:val="none" w:sz="0" w:space="0" w:color="auto"/>
            <w:left w:val="single" w:sz="12" w:space="0" w:color="96C3EC"/>
            <w:bottom w:val="none" w:sz="0" w:space="0" w:color="auto"/>
            <w:right w:val="single" w:sz="12" w:space="0" w:color="96C3EC"/>
          </w:divBdr>
          <w:divsChild>
            <w:div w:id="2014330995">
              <w:marLeft w:val="0"/>
              <w:marRight w:val="0"/>
              <w:marTop w:val="0"/>
              <w:marBottom w:val="0"/>
              <w:divBdr>
                <w:top w:val="none" w:sz="0" w:space="0" w:color="auto"/>
                <w:left w:val="none" w:sz="0" w:space="0" w:color="auto"/>
                <w:bottom w:val="none" w:sz="0" w:space="0" w:color="auto"/>
                <w:right w:val="none" w:sz="0" w:space="0" w:color="auto"/>
              </w:divBdr>
              <w:divsChild>
                <w:div w:id="203955565">
                  <w:marLeft w:val="0"/>
                  <w:marRight w:val="0"/>
                  <w:marTop w:val="0"/>
                  <w:marBottom w:val="0"/>
                  <w:divBdr>
                    <w:top w:val="none" w:sz="0" w:space="0" w:color="auto"/>
                    <w:left w:val="none" w:sz="0" w:space="0" w:color="auto"/>
                    <w:bottom w:val="none" w:sz="0" w:space="0" w:color="auto"/>
                    <w:right w:val="none" w:sz="0" w:space="0" w:color="auto"/>
                  </w:divBdr>
                  <w:divsChild>
                    <w:div w:id="1985968494">
                      <w:marLeft w:val="0"/>
                      <w:marRight w:val="0"/>
                      <w:marTop w:val="0"/>
                      <w:marBottom w:val="0"/>
                      <w:divBdr>
                        <w:top w:val="none" w:sz="0" w:space="0" w:color="auto"/>
                        <w:left w:val="none" w:sz="0" w:space="0" w:color="auto"/>
                        <w:bottom w:val="none" w:sz="0" w:space="0" w:color="auto"/>
                        <w:right w:val="none" w:sz="0" w:space="0" w:color="auto"/>
                      </w:divBdr>
                      <w:divsChild>
                        <w:div w:id="1839730889">
                          <w:marLeft w:val="0"/>
                          <w:marRight w:val="0"/>
                          <w:marTop w:val="0"/>
                          <w:marBottom w:val="0"/>
                          <w:divBdr>
                            <w:top w:val="none" w:sz="0" w:space="0" w:color="auto"/>
                            <w:left w:val="none" w:sz="0" w:space="0" w:color="auto"/>
                            <w:bottom w:val="none" w:sz="0" w:space="0" w:color="auto"/>
                            <w:right w:val="none" w:sz="0" w:space="0" w:color="auto"/>
                          </w:divBdr>
                          <w:divsChild>
                            <w:div w:id="2101292778">
                              <w:marLeft w:val="0"/>
                              <w:marRight w:val="0"/>
                              <w:marTop w:val="0"/>
                              <w:marBottom w:val="0"/>
                              <w:divBdr>
                                <w:top w:val="none" w:sz="0" w:space="0" w:color="auto"/>
                                <w:left w:val="none" w:sz="0" w:space="0" w:color="auto"/>
                                <w:bottom w:val="none" w:sz="0" w:space="0" w:color="auto"/>
                                <w:right w:val="none" w:sz="0" w:space="0" w:color="auto"/>
                              </w:divBdr>
                              <w:divsChild>
                                <w:div w:id="1243375600">
                                  <w:marLeft w:val="0"/>
                                  <w:marRight w:val="0"/>
                                  <w:marTop w:val="0"/>
                                  <w:marBottom w:val="0"/>
                                  <w:divBdr>
                                    <w:top w:val="none" w:sz="0" w:space="0" w:color="auto"/>
                                    <w:left w:val="none" w:sz="0" w:space="0" w:color="auto"/>
                                    <w:bottom w:val="none" w:sz="0" w:space="0" w:color="auto"/>
                                    <w:right w:val="none" w:sz="0" w:space="0" w:color="auto"/>
                                  </w:divBdr>
                                  <w:divsChild>
                                    <w:div w:id="990716398">
                                      <w:marLeft w:val="0"/>
                                      <w:marRight w:val="0"/>
                                      <w:marTop w:val="0"/>
                                      <w:marBottom w:val="0"/>
                                      <w:divBdr>
                                        <w:top w:val="none" w:sz="0" w:space="0" w:color="auto"/>
                                        <w:left w:val="none" w:sz="0" w:space="0" w:color="auto"/>
                                        <w:bottom w:val="none" w:sz="0" w:space="0" w:color="auto"/>
                                        <w:right w:val="none" w:sz="0" w:space="0" w:color="auto"/>
                                      </w:divBdr>
                                      <w:divsChild>
                                        <w:div w:id="1409040233">
                                          <w:marLeft w:val="0"/>
                                          <w:marRight w:val="0"/>
                                          <w:marTop w:val="0"/>
                                          <w:marBottom w:val="0"/>
                                          <w:divBdr>
                                            <w:top w:val="none" w:sz="0" w:space="0" w:color="auto"/>
                                            <w:left w:val="none" w:sz="0" w:space="0" w:color="auto"/>
                                            <w:bottom w:val="none" w:sz="0" w:space="0" w:color="auto"/>
                                            <w:right w:val="none" w:sz="0" w:space="0" w:color="auto"/>
                                          </w:divBdr>
                                          <w:divsChild>
                                            <w:div w:id="110169995">
                                              <w:marLeft w:val="0"/>
                                              <w:marRight w:val="0"/>
                                              <w:marTop w:val="0"/>
                                              <w:marBottom w:val="0"/>
                                              <w:divBdr>
                                                <w:top w:val="none" w:sz="0" w:space="0" w:color="auto"/>
                                                <w:left w:val="none" w:sz="0" w:space="0" w:color="auto"/>
                                                <w:bottom w:val="none" w:sz="0" w:space="0" w:color="auto"/>
                                                <w:right w:val="none" w:sz="0" w:space="0" w:color="auto"/>
                                              </w:divBdr>
                                              <w:divsChild>
                                                <w:div w:id="1500462007">
                                                  <w:marLeft w:val="0"/>
                                                  <w:marRight w:val="0"/>
                                                  <w:marTop w:val="0"/>
                                                  <w:marBottom w:val="0"/>
                                                  <w:divBdr>
                                                    <w:top w:val="none" w:sz="0" w:space="0" w:color="auto"/>
                                                    <w:left w:val="none" w:sz="0" w:space="0" w:color="auto"/>
                                                    <w:bottom w:val="none" w:sz="0" w:space="0" w:color="auto"/>
                                                    <w:right w:val="none" w:sz="0" w:space="0" w:color="auto"/>
                                                  </w:divBdr>
                                                  <w:divsChild>
                                                    <w:div w:id="401947407">
                                                      <w:marLeft w:val="0"/>
                                                      <w:marRight w:val="0"/>
                                                      <w:marTop w:val="0"/>
                                                      <w:marBottom w:val="0"/>
                                                      <w:divBdr>
                                                        <w:top w:val="none" w:sz="0" w:space="0" w:color="auto"/>
                                                        <w:left w:val="none" w:sz="0" w:space="0" w:color="auto"/>
                                                        <w:bottom w:val="none" w:sz="0" w:space="0" w:color="auto"/>
                                                        <w:right w:val="none" w:sz="0" w:space="0" w:color="auto"/>
                                                      </w:divBdr>
                                                      <w:divsChild>
                                                        <w:div w:id="1732192680">
                                                          <w:marLeft w:val="0"/>
                                                          <w:marRight w:val="0"/>
                                                          <w:marTop w:val="0"/>
                                                          <w:marBottom w:val="0"/>
                                                          <w:divBdr>
                                                            <w:top w:val="none" w:sz="0" w:space="0" w:color="auto"/>
                                                            <w:left w:val="none" w:sz="0" w:space="0" w:color="auto"/>
                                                            <w:bottom w:val="none" w:sz="0" w:space="0" w:color="auto"/>
                                                            <w:right w:val="none" w:sz="0" w:space="0" w:color="auto"/>
                                                          </w:divBdr>
                                                          <w:divsChild>
                                                            <w:div w:id="617374196">
                                                              <w:marLeft w:val="0"/>
                                                              <w:marRight w:val="0"/>
                                                              <w:marTop w:val="0"/>
                                                              <w:marBottom w:val="0"/>
                                                              <w:divBdr>
                                                                <w:top w:val="none" w:sz="0" w:space="0" w:color="auto"/>
                                                                <w:left w:val="none" w:sz="0" w:space="0" w:color="auto"/>
                                                                <w:bottom w:val="none" w:sz="0" w:space="0" w:color="auto"/>
                                                                <w:right w:val="none" w:sz="0" w:space="0" w:color="auto"/>
                                                              </w:divBdr>
                                                              <w:divsChild>
                                                                <w:div w:id="1360741608">
                                                                  <w:marLeft w:val="0"/>
                                                                  <w:marRight w:val="0"/>
                                                                  <w:marTop w:val="0"/>
                                                                  <w:marBottom w:val="0"/>
                                                                  <w:divBdr>
                                                                    <w:top w:val="none" w:sz="0" w:space="0" w:color="auto"/>
                                                                    <w:left w:val="none" w:sz="0" w:space="0" w:color="auto"/>
                                                                    <w:bottom w:val="none" w:sz="0" w:space="0" w:color="auto"/>
                                                                    <w:right w:val="none" w:sz="0" w:space="0" w:color="auto"/>
                                                                  </w:divBdr>
                                                                  <w:divsChild>
                                                                    <w:div w:id="86466395">
                                                                      <w:marLeft w:val="0"/>
                                                                      <w:marRight w:val="0"/>
                                                                      <w:marTop w:val="0"/>
                                                                      <w:marBottom w:val="0"/>
                                                                      <w:divBdr>
                                                                        <w:top w:val="none" w:sz="0" w:space="0" w:color="auto"/>
                                                                        <w:left w:val="none" w:sz="0" w:space="0" w:color="auto"/>
                                                                        <w:bottom w:val="none" w:sz="0" w:space="0" w:color="auto"/>
                                                                        <w:right w:val="none" w:sz="0" w:space="0" w:color="auto"/>
                                                                      </w:divBdr>
                                                                      <w:divsChild>
                                                                        <w:div w:id="535967414">
                                                                          <w:marLeft w:val="0"/>
                                                                          <w:marRight w:val="0"/>
                                                                          <w:marTop w:val="0"/>
                                                                          <w:marBottom w:val="0"/>
                                                                          <w:divBdr>
                                                                            <w:top w:val="none" w:sz="0" w:space="0" w:color="auto"/>
                                                                            <w:left w:val="none" w:sz="0" w:space="0" w:color="auto"/>
                                                                            <w:bottom w:val="none" w:sz="0" w:space="0" w:color="auto"/>
                                                                            <w:right w:val="none" w:sz="0" w:space="0" w:color="auto"/>
                                                                          </w:divBdr>
                                                                          <w:divsChild>
                                                                            <w:div w:id="1806895619">
                                                                              <w:marLeft w:val="0"/>
                                                                              <w:marRight w:val="0"/>
                                                                              <w:marTop w:val="0"/>
                                                                              <w:marBottom w:val="0"/>
                                                                              <w:divBdr>
                                                                                <w:top w:val="none" w:sz="0" w:space="0" w:color="auto"/>
                                                                                <w:left w:val="none" w:sz="0" w:space="0" w:color="auto"/>
                                                                                <w:bottom w:val="none" w:sz="0" w:space="0" w:color="auto"/>
                                                                                <w:right w:val="none" w:sz="0" w:space="0" w:color="auto"/>
                                                                              </w:divBdr>
                                                                              <w:divsChild>
                                                                                <w:div w:id="11989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362573">
      <w:bodyDiv w:val="1"/>
      <w:marLeft w:val="0"/>
      <w:marRight w:val="0"/>
      <w:marTop w:val="0"/>
      <w:marBottom w:val="0"/>
      <w:divBdr>
        <w:top w:val="none" w:sz="0" w:space="0" w:color="auto"/>
        <w:left w:val="none" w:sz="0" w:space="0" w:color="auto"/>
        <w:bottom w:val="none" w:sz="0" w:space="0" w:color="auto"/>
        <w:right w:val="none" w:sz="0" w:space="0" w:color="auto"/>
      </w:divBdr>
    </w:div>
    <w:div w:id="1760103729">
      <w:bodyDiv w:val="1"/>
      <w:marLeft w:val="0"/>
      <w:marRight w:val="0"/>
      <w:marTop w:val="0"/>
      <w:marBottom w:val="0"/>
      <w:divBdr>
        <w:top w:val="none" w:sz="0" w:space="0" w:color="auto"/>
        <w:left w:val="none" w:sz="0" w:space="0" w:color="auto"/>
        <w:bottom w:val="none" w:sz="0" w:space="0" w:color="auto"/>
        <w:right w:val="none" w:sz="0" w:space="0" w:color="auto"/>
      </w:divBdr>
    </w:div>
    <w:div w:id="1771927201">
      <w:bodyDiv w:val="1"/>
      <w:marLeft w:val="0"/>
      <w:marRight w:val="0"/>
      <w:marTop w:val="0"/>
      <w:marBottom w:val="0"/>
      <w:divBdr>
        <w:top w:val="none" w:sz="0" w:space="0" w:color="auto"/>
        <w:left w:val="none" w:sz="0" w:space="0" w:color="auto"/>
        <w:bottom w:val="none" w:sz="0" w:space="0" w:color="auto"/>
        <w:right w:val="none" w:sz="0" w:space="0" w:color="auto"/>
      </w:divBdr>
      <w:divsChild>
        <w:div w:id="1541235898">
          <w:marLeft w:val="0"/>
          <w:marRight w:val="0"/>
          <w:marTop w:val="0"/>
          <w:marBottom w:val="0"/>
          <w:divBdr>
            <w:top w:val="none" w:sz="0" w:space="0" w:color="auto"/>
            <w:left w:val="single" w:sz="12" w:space="0" w:color="96C3EC"/>
            <w:bottom w:val="none" w:sz="0" w:space="0" w:color="auto"/>
            <w:right w:val="single" w:sz="12" w:space="0" w:color="96C3EC"/>
          </w:divBdr>
          <w:divsChild>
            <w:div w:id="2108429633">
              <w:marLeft w:val="0"/>
              <w:marRight w:val="0"/>
              <w:marTop w:val="0"/>
              <w:marBottom w:val="0"/>
              <w:divBdr>
                <w:top w:val="none" w:sz="0" w:space="0" w:color="auto"/>
                <w:left w:val="none" w:sz="0" w:space="0" w:color="auto"/>
                <w:bottom w:val="none" w:sz="0" w:space="0" w:color="auto"/>
                <w:right w:val="none" w:sz="0" w:space="0" w:color="auto"/>
              </w:divBdr>
              <w:divsChild>
                <w:div w:id="1064378870">
                  <w:marLeft w:val="0"/>
                  <w:marRight w:val="0"/>
                  <w:marTop w:val="0"/>
                  <w:marBottom w:val="0"/>
                  <w:divBdr>
                    <w:top w:val="none" w:sz="0" w:space="0" w:color="auto"/>
                    <w:left w:val="none" w:sz="0" w:space="0" w:color="auto"/>
                    <w:bottom w:val="none" w:sz="0" w:space="0" w:color="auto"/>
                    <w:right w:val="none" w:sz="0" w:space="0" w:color="auto"/>
                  </w:divBdr>
                  <w:divsChild>
                    <w:div w:id="870727129">
                      <w:marLeft w:val="0"/>
                      <w:marRight w:val="0"/>
                      <w:marTop w:val="0"/>
                      <w:marBottom w:val="0"/>
                      <w:divBdr>
                        <w:top w:val="none" w:sz="0" w:space="0" w:color="auto"/>
                        <w:left w:val="none" w:sz="0" w:space="0" w:color="auto"/>
                        <w:bottom w:val="none" w:sz="0" w:space="0" w:color="auto"/>
                        <w:right w:val="none" w:sz="0" w:space="0" w:color="auto"/>
                      </w:divBdr>
                      <w:divsChild>
                        <w:div w:id="1259413464">
                          <w:marLeft w:val="0"/>
                          <w:marRight w:val="0"/>
                          <w:marTop w:val="0"/>
                          <w:marBottom w:val="0"/>
                          <w:divBdr>
                            <w:top w:val="none" w:sz="0" w:space="0" w:color="auto"/>
                            <w:left w:val="none" w:sz="0" w:space="0" w:color="auto"/>
                            <w:bottom w:val="none" w:sz="0" w:space="0" w:color="auto"/>
                            <w:right w:val="none" w:sz="0" w:space="0" w:color="auto"/>
                          </w:divBdr>
                          <w:divsChild>
                            <w:div w:id="1935555543">
                              <w:marLeft w:val="0"/>
                              <w:marRight w:val="0"/>
                              <w:marTop w:val="0"/>
                              <w:marBottom w:val="0"/>
                              <w:divBdr>
                                <w:top w:val="none" w:sz="0" w:space="0" w:color="auto"/>
                                <w:left w:val="none" w:sz="0" w:space="0" w:color="auto"/>
                                <w:bottom w:val="none" w:sz="0" w:space="0" w:color="auto"/>
                                <w:right w:val="none" w:sz="0" w:space="0" w:color="auto"/>
                              </w:divBdr>
                              <w:divsChild>
                                <w:div w:id="818884664">
                                  <w:marLeft w:val="0"/>
                                  <w:marRight w:val="0"/>
                                  <w:marTop w:val="0"/>
                                  <w:marBottom w:val="0"/>
                                  <w:divBdr>
                                    <w:top w:val="none" w:sz="0" w:space="0" w:color="auto"/>
                                    <w:left w:val="none" w:sz="0" w:space="0" w:color="auto"/>
                                    <w:bottom w:val="none" w:sz="0" w:space="0" w:color="auto"/>
                                    <w:right w:val="none" w:sz="0" w:space="0" w:color="auto"/>
                                  </w:divBdr>
                                  <w:divsChild>
                                    <w:div w:id="126706302">
                                      <w:marLeft w:val="0"/>
                                      <w:marRight w:val="0"/>
                                      <w:marTop w:val="0"/>
                                      <w:marBottom w:val="0"/>
                                      <w:divBdr>
                                        <w:top w:val="none" w:sz="0" w:space="0" w:color="auto"/>
                                        <w:left w:val="none" w:sz="0" w:space="0" w:color="auto"/>
                                        <w:bottom w:val="none" w:sz="0" w:space="0" w:color="auto"/>
                                        <w:right w:val="none" w:sz="0" w:space="0" w:color="auto"/>
                                      </w:divBdr>
                                      <w:divsChild>
                                        <w:div w:id="1902905038">
                                          <w:marLeft w:val="0"/>
                                          <w:marRight w:val="0"/>
                                          <w:marTop w:val="0"/>
                                          <w:marBottom w:val="0"/>
                                          <w:divBdr>
                                            <w:top w:val="none" w:sz="0" w:space="0" w:color="auto"/>
                                            <w:left w:val="none" w:sz="0" w:space="0" w:color="auto"/>
                                            <w:bottom w:val="none" w:sz="0" w:space="0" w:color="auto"/>
                                            <w:right w:val="none" w:sz="0" w:space="0" w:color="auto"/>
                                          </w:divBdr>
                                          <w:divsChild>
                                            <w:div w:id="1629045447">
                                              <w:marLeft w:val="0"/>
                                              <w:marRight w:val="0"/>
                                              <w:marTop w:val="0"/>
                                              <w:marBottom w:val="0"/>
                                              <w:divBdr>
                                                <w:top w:val="none" w:sz="0" w:space="0" w:color="auto"/>
                                                <w:left w:val="none" w:sz="0" w:space="0" w:color="auto"/>
                                                <w:bottom w:val="none" w:sz="0" w:space="0" w:color="auto"/>
                                                <w:right w:val="none" w:sz="0" w:space="0" w:color="auto"/>
                                              </w:divBdr>
                                              <w:divsChild>
                                                <w:div w:id="968124596">
                                                  <w:marLeft w:val="0"/>
                                                  <w:marRight w:val="0"/>
                                                  <w:marTop w:val="0"/>
                                                  <w:marBottom w:val="0"/>
                                                  <w:divBdr>
                                                    <w:top w:val="none" w:sz="0" w:space="0" w:color="auto"/>
                                                    <w:left w:val="none" w:sz="0" w:space="0" w:color="auto"/>
                                                    <w:bottom w:val="none" w:sz="0" w:space="0" w:color="auto"/>
                                                    <w:right w:val="none" w:sz="0" w:space="0" w:color="auto"/>
                                                  </w:divBdr>
                                                  <w:divsChild>
                                                    <w:div w:id="1272587712">
                                                      <w:marLeft w:val="0"/>
                                                      <w:marRight w:val="0"/>
                                                      <w:marTop w:val="0"/>
                                                      <w:marBottom w:val="0"/>
                                                      <w:divBdr>
                                                        <w:top w:val="none" w:sz="0" w:space="0" w:color="auto"/>
                                                        <w:left w:val="none" w:sz="0" w:space="0" w:color="auto"/>
                                                        <w:bottom w:val="none" w:sz="0" w:space="0" w:color="auto"/>
                                                        <w:right w:val="none" w:sz="0" w:space="0" w:color="auto"/>
                                                      </w:divBdr>
                                                      <w:divsChild>
                                                        <w:div w:id="1055353145">
                                                          <w:marLeft w:val="0"/>
                                                          <w:marRight w:val="0"/>
                                                          <w:marTop w:val="0"/>
                                                          <w:marBottom w:val="0"/>
                                                          <w:divBdr>
                                                            <w:top w:val="none" w:sz="0" w:space="0" w:color="auto"/>
                                                            <w:left w:val="none" w:sz="0" w:space="0" w:color="auto"/>
                                                            <w:bottom w:val="none" w:sz="0" w:space="0" w:color="auto"/>
                                                            <w:right w:val="none" w:sz="0" w:space="0" w:color="auto"/>
                                                          </w:divBdr>
                                                          <w:divsChild>
                                                            <w:div w:id="228808845">
                                                              <w:marLeft w:val="0"/>
                                                              <w:marRight w:val="0"/>
                                                              <w:marTop w:val="0"/>
                                                              <w:marBottom w:val="0"/>
                                                              <w:divBdr>
                                                                <w:top w:val="none" w:sz="0" w:space="0" w:color="auto"/>
                                                                <w:left w:val="none" w:sz="0" w:space="0" w:color="auto"/>
                                                                <w:bottom w:val="none" w:sz="0" w:space="0" w:color="auto"/>
                                                                <w:right w:val="none" w:sz="0" w:space="0" w:color="auto"/>
                                                              </w:divBdr>
                                                              <w:divsChild>
                                                                <w:div w:id="1881476874">
                                                                  <w:marLeft w:val="0"/>
                                                                  <w:marRight w:val="0"/>
                                                                  <w:marTop w:val="0"/>
                                                                  <w:marBottom w:val="0"/>
                                                                  <w:divBdr>
                                                                    <w:top w:val="none" w:sz="0" w:space="0" w:color="auto"/>
                                                                    <w:left w:val="none" w:sz="0" w:space="0" w:color="auto"/>
                                                                    <w:bottom w:val="none" w:sz="0" w:space="0" w:color="auto"/>
                                                                    <w:right w:val="none" w:sz="0" w:space="0" w:color="auto"/>
                                                                  </w:divBdr>
                                                                  <w:divsChild>
                                                                    <w:div w:id="735588972">
                                                                      <w:marLeft w:val="0"/>
                                                                      <w:marRight w:val="0"/>
                                                                      <w:marTop w:val="0"/>
                                                                      <w:marBottom w:val="0"/>
                                                                      <w:divBdr>
                                                                        <w:top w:val="none" w:sz="0" w:space="0" w:color="auto"/>
                                                                        <w:left w:val="none" w:sz="0" w:space="0" w:color="auto"/>
                                                                        <w:bottom w:val="none" w:sz="0" w:space="0" w:color="auto"/>
                                                                        <w:right w:val="none" w:sz="0" w:space="0" w:color="auto"/>
                                                                      </w:divBdr>
                                                                      <w:divsChild>
                                                                        <w:div w:id="1787459363">
                                                                          <w:marLeft w:val="0"/>
                                                                          <w:marRight w:val="0"/>
                                                                          <w:marTop w:val="0"/>
                                                                          <w:marBottom w:val="0"/>
                                                                          <w:divBdr>
                                                                            <w:top w:val="none" w:sz="0" w:space="0" w:color="auto"/>
                                                                            <w:left w:val="none" w:sz="0" w:space="0" w:color="auto"/>
                                                                            <w:bottom w:val="none" w:sz="0" w:space="0" w:color="auto"/>
                                                                            <w:right w:val="none" w:sz="0" w:space="0" w:color="auto"/>
                                                                          </w:divBdr>
                                                                          <w:divsChild>
                                                                            <w:div w:id="1487941578">
                                                                              <w:marLeft w:val="0"/>
                                                                              <w:marRight w:val="0"/>
                                                                              <w:marTop w:val="0"/>
                                                                              <w:marBottom w:val="0"/>
                                                                              <w:divBdr>
                                                                                <w:top w:val="none" w:sz="0" w:space="0" w:color="auto"/>
                                                                                <w:left w:val="none" w:sz="0" w:space="0" w:color="auto"/>
                                                                                <w:bottom w:val="none" w:sz="0" w:space="0" w:color="auto"/>
                                                                                <w:right w:val="none" w:sz="0" w:space="0" w:color="auto"/>
                                                                              </w:divBdr>
                                                                              <w:divsChild>
                                                                                <w:div w:id="5079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906795">
      <w:bodyDiv w:val="1"/>
      <w:marLeft w:val="0"/>
      <w:marRight w:val="0"/>
      <w:marTop w:val="0"/>
      <w:marBottom w:val="0"/>
      <w:divBdr>
        <w:top w:val="none" w:sz="0" w:space="0" w:color="auto"/>
        <w:left w:val="none" w:sz="0" w:space="0" w:color="auto"/>
        <w:bottom w:val="none" w:sz="0" w:space="0" w:color="auto"/>
        <w:right w:val="none" w:sz="0" w:space="0" w:color="auto"/>
      </w:divBdr>
    </w:div>
    <w:div w:id="1798059753">
      <w:bodyDiv w:val="1"/>
      <w:marLeft w:val="0"/>
      <w:marRight w:val="0"/>
      <w:marTop w:val="0"/>
      <w:marBottom w:val="0"/>
      <w:divBdr>
        <w:top w:val="none" w:sz="0" w:space="0" w:color="auto"/>
        <w:left w:val="none" w:sz="0" w:space="0" w:color="auto"/>
        <w:bottom w:val="none" w:sz="0" w:space="0" w:color="auto"/>
        <w:right w:val="none" w:sz="0" w:space="0" w:color="auto"/>
      </w:divBdr>
      <w:divsChild>
        <w:div w:id="1148398297">
          <w:marLeft w:val="0"/>
          <w:marRight w:val="0"/>
          <w:marTop w:val="0"/>
          <w:marBottom w:val="0"/>
          <w:divBdr>
            <w:top w:val="none" w:sz="0" w:space="0" w:color="auto"/>
            <w:left w:val="none" w:sz="0" w:space="0" w:color="auto"/>
            <w:bottom w:val="none" w:sz="0" w:space="0" w:color="auto"/>
            <w:right w:val="none" w:sz="0" w:space="0" w:color="auto"/>
          </w:divBdr>
          <w:divsChild>
            <w:div w:id="140584891">
              <w:marLeft w:val="0"/>
              <w:marRight w:val="0"/>
              <w:marTop w:val="0"/>
              <w:marBottom w:val="0"/>
              <w:divBdr>
                <w:top w:val="none" w:sz="0" w:space="0" w:color="auto"/>
                <w:left w:val="none" w:sz="0" w:space="0" w:color="auto"/>
                <w:bottom w:val="none" w:sz="0" w:space="0" w:color="auto"/>
                <w:right w:val="none" w:sz="0" w:space="0" w:color="auto"/>
              </w:divBdr>
              <w:divsChild>
                <w:div w:id="6899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6772">
      <w:bodyDiv w:val="1"/>
      <w:marLeft w:val="0"/>
      <w:marRight w:val="0"/>
      <w:marTop w:val="0"/>
      <w:marBottom w:val="0"/>
      <w:divBdr>
        <w:top w:val="none" w:sz="0" w:space="0" w:color="auto"/>
        <w:left w:val="none" w:sz="0" w:space="0" w:color="auto"/>
        <w:bottom w:val="none" w:sz="0" w:space="0" w:color="auto"/>
        <w:right w:val="none" w:sz="0" w:space="0" w:color="auto"/>
      </w:divBdr>
    </w:div>
    <w:div w:id="1804348828">
      <w:bodyDiv w:val="1"/>
      <w:marLeft w:val="0"/>
      <w:marRight w:val="0"/>
      <w:marTop w:val="0"/>
      <w:marBottom w:val="0"/>
      <w:divBdr>
        <w:top w:val="none" w:sz="0" w:space="0" w:color="auto"/>
        <w:left w:val="none" w:sz="0" w:space="0" w:color="auto"/>
        <w:bottom w:val="none" w:sz="0" w:space="0" w:color="auto"/>
        <w:right w:val="none" w:sz="0" w:space="0" w:color="auto"/>
      </w:divBdr>
    </w:div>
    <w:div w:id="1817795411">
      <w:bodyDiv w:val="1"/>
      <w:marLeft w:val="0"/>
      <w:marRight w:val="0"/>
      <w:marTop w:val="0"/>
      <w:marBottom w:val="0"/>
      <w:divBdr>
        <w:top w:val="none" w:sz="0" w:space="0" w:color="auto"/>
        <w:left w:val="none" w:sz="0" w:space="0" w:color="auto"/>
        <w:bottom w:val="none" w:sz="0" w:space="0" w:color="auto"/>
        <w:right w:val="none" w:sz="0" w:space="0" w:color="auto"/>
      </w:divBdr>
    </w:div>
    <w:div w:id="1825657719">
      <w:bodyDiv w:val="1"/>
      <w:marLeft w:val="0"/>
      <w:marRight w:val="0"/>
      <w:marTop w:val="0"/>
      <w:marBottom w:val="0"/>
      <w:divBdr>
        <w:top w:val="none" w:sz="0" w:space="0" w:color="auto"/>
        <w:left w:val="none" w:sz="0" w:space="0" w:color="auto"/>
        <w:bottom w:val="none" w:sz="0" w:space="0" w:color="auto"/>
        <w:right w:val="none" w:sz="0" w:space="0" w:color="auto"/>
      </w:divBdr>
    </w:div>
    <w:div w:id="1831288392">
      <w:bodyDiv w:val="1"/>
      <w:marLeft w:val="0"/>
      <w:marRight w:val="0"/>
      <w:marTop w:val="0"/>
      <w:marBottom w:val="0"/>
      <w:divBdr>
        <w:top w:val="none" w:sz="0" w:space="0" w:color="auto"/>
        <w:left w:val="none" w:sz="0" w:space="0" w:color="auto"/>
        <w:bottom w:val="none" w:sz="0" w:space="0" w:color="auto"/>
        <w:right w:val="none" w:sz="0" w:space="0" w:color="auto"/>
      </w:divBdr>
    </w:div>
    <w:div w:id="1838888046">
      <w:bodyDiv w:val="1"/>
      <w:marLeft w:val="0"/>
      <w:marRight w:val="0"/>
      <w:marTop w:val="0"/>
      <w:marBottom w:val="0"/>
      <w:divBdr>
        <w:top w:val="none" w:sz="0" w:space="0" w:color="auto"/>
        <w:left w:val="none" w:sz="0" w:space="0" w:color="auto"/>
        <w:bottom w:val="none" w:sz="0" w:space="0" w:color="auto"/>
        <w:right w:val="none" w:sz="0" w:space="0" w:color="auto"/>
      </w:divBdr>
    </w:div>
    <w:div w:id="1857579498">
      <w:bodyDiv w:val="1"/>
      <w:marLeft w:val="0"/>
      <w:marRight w:val="0"/>
      <w:marTop w:val="0"/>
      <w:marBottom w:val="0"/>
      <w:divBdr>
        <w:top w:val="none" w:sz="0" w:space="0" w:color="auto"/>
        <w:left w:val="none" w:sz="0" w:space="0" w:color="auto"/>
        <w:bottom w:val="none" w:sz="0" w:space="0" w:color="auto"/>
        <w:right w:val="none" w:sz="0" w:space="0" w:color="auto"/>
      </w:divBdr>
    </w:div>
    <w:div w:id="1866478640">
      <w:bodyDiv w:val="1"/>
      <w:marLeft w:val="0"/>
      <w:marRight w:val="0"/>
      <w:marTop w:val="0"/>
      <w:marBottom w:val="0"/>
      <w:divBdr>
        <w:top w:val="none" w:sz="0" w:space="0" w:color="auto"/>
        <w:left w:val="none" w:sz="0" w:space="0" w:color="auto"/>
        <w:bottom w:val="none" w:sz="0" w:space="0" w:color="auto"/>
        <w:right w:val="none" w:sz="0" w:space="0" w:color="auto"/>
      </w:divBdr>
      <w:divsChild>
        <w:div w:id="1069614113">
          <w:marLeft w:val="0"/>
          <w:marRight w:val="0"/>
          <w:marTop w:val="0"/>
          <w:marBottom w:val="0"/>
          <w:divBdr>
            <w:top w:val="none" w:sz="0" w:space="0" w:color="auto"/>
            <w:left w:val="none" w:sz="0" w:space="0" w:color="auto"/>
            <w:bottom w:val="none" w:sz="0" w:space="0" w:color="auto"/>
            <w:right w:val="none" w:sz="0" w:space="0" w:color="auto"/>
          </w:divBdr>
        </w:div>
      </w:divsChild>
    </w:div>
    <w:div w:id="1876848785">
      <w:bodyDiv w:val="1"/>
      <w:marLeft w:val="0"/>
      <w:marRight w:val="0"/>
      <w:marTop w:val="0"/>
      <w:marBottom w:val="0"/>
      <w:divBdr>
        <w:top w:val="none" w:sz="0" w:space="0" w:color="auto"/>
        <w:left w:val="none" w:sz="0" w:space="0" w:color="auto"/>
        <w:bottom w:val="none" w:sz="0" w:space="0" w:color="auto"/>
        <w:right w:val="none" w:sz="0" w:space="0" w:color="auto"/>
      </w:divBdr>
      <w:divsChild>
        <w:div w:id="565460366">
          <w:marLeft w:val="0"/>
          <w:marRight w:val="0"/>
          <w:marTop w:val="0"/>
          <w:marBottom w:val="0"/>
          <w:divBdr>
            <w:top w:val="none" w:sz="0" w:space="0" w:color="auto"/>
            <w:left w:val="none" w:sz="0" w:space="0" w:color="auto"/>
            <w:bottom w:val="none" w:sz="0" w:space="0" w:color="auto"/>
            <w:right w:val="none" w:sz="0" w:space="0" w:color="auto"/>
          </w:divBdr>
          <w:divsChild>
            <w:div w:id="663655">
              <w:marLeft w:val="3600"/>
              <w:marRight w:val="4050"/>
              <w:marTop w:val="0"/>
              <w:marBottom w:val="0"/>
              <w:divBdr>
                <w:top w:val="none" w:sz="0" w:space="0" w:color="auto"/>
                <w:left w:val="none" w:sz="0" w:space="0" w:color="auto"/>
                <w:bottom w:val="none" w:sz="0" w:space="0" w:color="auto"/>
                <w:right w:val="none" w:sz="0" w:space="0" w:color="auto"/>
              </w:divBdr>
              <w:divsChild>
                <w:div w:id="1275020416">
                  <w:marLeft w:val="0"/>
                  <w:marRight w:val="0"/>
                  <w:marTop w:val="0"/>
                  <w:marBottom w:val="0"/>
                  <w:divBdr>
                    <w:top w:val="none" w:sz="0" w:space="0" w:color="auto"/>
                    <w:left w:val="none" w:sz="0" w:space="0" w:color="auto"/>
                    <w:bottom w:val="none" w:sz="0" w:space="0" w:color="auto"/>
                    <w:right w:val="none" w:sz="0" w:space="0" w:color="auto"/>
                  </w:divBdr>
                  <w:divsChild>
                    <w:div w:id="269049184">
                      <w:marLeft w:val="0"/>
                      <w:marRight w:val="0"/>
                      <w:marTop w:val="0"/>
                      <w:marBottom w:val="0"/>
                      <w:divBdr>
                        <w:top w:val="none" w:sz="0" w:space="0" w:color="auto"/>
                        <w:left w:val="none" w:sz="0" w:space="0" w:color="auto"/>
                        <w:bottom w:val="none" w:sz="0" w:space="0" w:color="auto"/>
                        <w:right w:val="none" w:sz="0" w:space="0" w:color="auto"/>
                      </w:divBdr>
                      <w:divsChild>
                        <w:div w:id="17143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450786">
      <w:bodyDiv w:val="1"/>
      <w:marLeft w:val="0"/>
      <w:marRight w:val="0"/>
      <w:marTop w:val="0"/>
      <w:marBottom w:val="0"/>
      <w:divBdr>
        <w:top w:val="none" w:sz="0" w:space="0" w:color="auto"/>
        <w:left w:val="none" w:sz="0" w:space="0" w:color="auto"/>
        <w:bottom w:val="none" w:sz="0" w:space="0" w:color="auto"/>
        <w:right w:val="none" w:sz="0" w:space="0" w:color="auto"/>
      </w:divBdr>
      <w:divsChild>
        <w:div w:id="828447952">
          <w:marLeft w:val="0"/>
          <w:marRight w:val="0"/>
          <w:marTop w:val="0"/>
          <w:marBottom w:val="0"/>
          <w:divBdr>
            <w:top w:val="none" w:sz="0" w:space="0" w:color="auto"/>
            <w:left w:val="none" w:sz="0" w:space="0" w:color="auto"/>
            <w:bottom w:val="none" w:sz="0" w:space="0" w:color="auto"/>
            <w:right w:val="none" w:sz="0" w:space="0" w:color="auto"/>
          </w:divBdr>
          <w:divsChild>
            <w:div w:id="1003434839">
              <w:marLeft w:val="0"/>
              <w:marRight w:val="0"/>
              <w:marTop w:val="0"/>
              <w:marBottom w:val="0"/>
              <w:divBdr>
                <w:top w:val="none" w:sz="0" w:space="0" w:color="auto"/>
                <w:left w:val="none" w:sz="0" w:space="0" w:color="auto"/>
                <w:bottom w:val="none" w:sz="0" w:space="0" w:color="auto"/>
                <w:right w:val="none" w:sz="0" w:space="0" w:color="auto"/>
              </w:divBdr>
              <w:divsChild>
                <w:div w:id="135298979">
                  <w:marLeft w:val="0"/>
                  <w:marRight w:val="0"/>
                  <w:marTop w:val="0"/>
                  <w:marBottom w:val="0"/>
                  <w:divBdr>
                    <w:top w:val="none" w:sz="0" w:space="0" w:color="auto"/>
                    <w:left w:val="none" w:sz="0" w:space="0" w:color="auto"/>
                    <w:bottom w:val="none" w:sz="0" w:space="0" w:color="auto"/>
                    <w:right w:val="none" w:sz="0" w:space="0" w:color="auto"/>
                  </w:divBdr>
                  <w:divsChild>
                    <w:div w:id="1926914385">
                      <w:marLeft w:val="0"/>
                      <w:marRight w:val="0"/>
                      <w:marTop w:val="0"/>
                      <w:marBottom w:val="0"/>
                      <w:divBdr>
                        <w:top w:val="none" w:sz="0" w:space="0" w:color="auto"/>
                        <w:left w:val="none" w:sz="0" w:space="0" w:color="auto"/>
                        <w:bottom w:val="none" w:sz="0" w:space="0" w:color="auto"/>
                        <w:right w:val="none" w:sz="0" w:space="0" w:color="auto"/>
                      </w:divBdr>
                      <w:divsChild>
                        <w:div w:id="5243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90919">
      <w:bodyDiv w:val="1"/>
      <w:marLeft w:val="0"/>
      <w:marRight w:val="0"/>
      <w:marTop w:val="0"/>
      <w:marBottom w:val="0"/>
      <w:divBdr>
        <w:top w:val="none" w:sz="0" w:space="0" w:color="auto"/>
        <w:left w:val="none" w:sz="0" w:space="0" w:color="auto"/>
        <w:bottom w:val="none" w:sz="0" w:space="0" w:color="auto"/>
        <w:right w:val="none" w:sz="0" w:space="0" w:color="auto"/>
      </w:divBdr>
    </w:div>
    <w:div w:id="1896817589">
      <w:bodyDiv w:val="1"/>
      <w:marLeft w:val="0"/>
      <w:marRight w:val="0"/>
      <w:marTop w:val="0"/>
      <w:marBottom w:val="0"/>
      <w:divBdr>
        <w:top w:val="none" w:sz="0" w:space="0" w:color="auto"/>
        <w:left w:val="none" w:sz="0" w:space="0" w:color="auto"/>
        <w:bottom w:val="none" w:sz="0" w:space="0" w:color="auto"/>
        <w:right w:val="none" w:sz="0" w:space="0" w:color="auto"/>
      </w:divBdr>
      <w:divsChild>
        <w:div w:id="1240293155">
          <w:marLeft w:val="0"/>
          <w:marRight w:val="0"/>
          <w:marTop w:val="0"/>
          <w:marBottom w:val="0"/>
          <w:divBdr>
            <w:top w:val="none" w:sz="0" w:space="0" w:color="auto"/>
            <w:left w:val="none" w:sz="0" w:space="0" w:color="auto"/>
            <w:bottom w:val="none" w:sz="0" w:space="0" w:color="auto"/>
            <w:right w:val="none" w:sz="0" w:space="0" w:color="auto"/>
          </w:divBdr>
          <w:divsChild>
            <w:div w:id="20892254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97007890">
      <w:bodyDiv w:val="1"/>
      <w:marLeft w:val="0"/>
      <w:marRight w:val="0"/>
      <w:marTop w:val="0"/>
      <w:marBottom w:val="0"/>
      <w:divBdr>
        <w:top w:val="none" w:sz="0" w:space="0" w:color="auto"/>
        <w:left w:val="none" w:sz="0" w:space="0" w:color="auto"/>
        <w:bottom w:val="none" w:sz="0" w:space="0" w:color="auto"/>
        <w:right w:val="none" w:sz="0" w:space="0" w:color="auto"/>
      </w:divBdr>
    </w:div>
    <w:div w:id="1901020822">
      <w:bodyDiv w:val="1"/>
      <w:marLeft w:val="0"/>
      <w:marRight w:val="0"/>
      <w:marTop w:val="0"/>
      <w:marBottom w:val="0"/>
      <w:divBdr>
        <w:top w:val="none" w:sz="0" w:space="0" w:color="auto"/>
        <w:left w:val="none" w:sz="0" w:space="0" w:color="auto"/>
        <w:bottom w:val="none" w:sz="0" w:space="0" w:color="auto"/>
        <w:right w:val="none" w:sz="0" w:space="0" w:color="auto"/>
      </w:divBdr>
      <w:divsChild>
        <w:div w:id="576743047">
          <w:marLeft w:val="0"/>
          <w:marRight w:val="0"/>
          <w:marTop w:val="0"/>
          <w:marBottom w:val="0"/>
          <w:divBdr>
            <w:top w:val="none" w:sz="0" w:space="0" w:color="auto"/>
            <w:left w:val="none" w:sz="0" w:space="0" w:color="auto"/>
            <w:bottom w:val="none" w:sz="0" w:space="0" w:color="auto"/>
            <w:right w:val="none" w:sz="0" w:space="0" w:color="auto"/>
          </w:divBdr>
        </w:div>
      </w:divsChild>
    </w:div>
    <w:div w:id="1902641580">
      <w:bodyDiv w:val="1"/>
      <w:marLeft w:val="0"/>
      <w:marRight w:val="0"/>
      <w:marTop w:val="0"/>
      <w:marBottom w:val="0"/>
      <w:divBdr>
        <w:top w:val="none" w:sz="0" w:space="0" w:color="auto"/>
        <w:left w:val="none" w:sz="0" w:space="0" w:color="auto"/>
        <w:bottom w:val="none" w:sz="0" w:space="0" w:color="auto"/>
        <w:right w:val="none" w:sz="0" w:space="0" w:color="auto"/>
      </w:divBdr>
    </w:div>
    <w:div w:id="1903783146">
      <w:bodyDiv w:val="1"/>
      <w:marLeft w:val="0"/>
      <w:marRight w:val="0"/>
      <w:marTop w:val="0"/>
      <w:marBottom w:val="0"/>
      <w:divBdr>
        <w:top w:val="none" w:sz="0" w:space="0" w:color="auto"/>
        <w:left w:val="none" w:sz="0" w:space="0" w:color="auto"/>
        <w:bottom w:val="none" w:sz="0" w:space="0" w:color="auto"/>
        <w:right w:val="none" w:sz="0" w:space="0" w:color="auto"/>
      </w:divBdr>
    </w:div>
    <w:div w:id="1926456224">
      <w:bodyDiv w:val="1"/>
      <w:marLeft w:val="0"/>
      <w:marRight w:val="0"/>
      <w:marTop w:val="0"/>
      <w:marBottom w:val="0"/>
      <w:divBdr>
        <w:top w:val="none" w:sz="0" w:space="0" w:color="auto"/>
        <w:left w:val="none" w:sz="0" w:space="0" w:color="auto"/>
        <w:bottom w:val="none" w:sz="0" w:space="0" w:color="auto"/>
        <w:right w:val="none" w:sz="0" w:space="0" w:color="auto"/>
      </w:divBdr>
    </w:div>
    <w:div w:id="1950357631">
      <w:bodyDiv w:val="1"/>
      <w:marLeft w:val="0"/>
      <w:marRight w:val="0"/>
      <w:marTop w:val="0"/>
      <w:marBottom w:val="0"/>
      <w:divBdr>
        <w:top w:val="none" w:sz="0" w:space="0" w:color="auto"/>
        <w:left w:val="none" w:sz="0" w:space="0" w:color="auto"/>
        <w:bottom w:val="none" w:sz="0" w:space="0" w:color="auto"/>
        <w:right w:val="none" w:sz="0" w:space="0" w:color="auto"/>
      </w:divBdr>
      <w:divsChild>
        <w:div w:id="270406430">
          <w:marLeft w:val="0"/>
          <w:marRight w:val="0"/>
          <w:marTop w:val="0"/>
          <w:marBottom w:val="0"/>
          <w:divBdr>
            <w:top w:val="none" w:sz="0" w:space="0" w:color="auto"/>
            <w:left w:val="none" w:sz="0" w:space="0" w:color="auto"/>
            <w:bottom w:val="none" w:sz="0" w:space="0" w:color="auto"/>
            <w:right w:val="none" w:sz="0" w:space="0" w:color="auto"/>
          </w:divBdr>
          <w:divsChild>
            <w:div w:id="765198423">
              <w:marLeft w:val="0"/>
              <w:marRight w:val="0"/>
              <w:marTop w:val="0"/>
              <w:marBottom w:val="0"/>
              <w:divBdr>
                <w:top w:val="none" w:sz="0" w:space="0" w:color="auto"/>
                <w:left w:val="none" w:sz="0" w:space="0" w:color="auto"/>
                <w:bottom w:val="none" w:sz="0" w:space="0" w:color="auto"/>
                <w:right w:val="none" w:sz="0" w:space="0" w:color="auto"/>
              </w:divBdr>
              <w:divsChild>
                <w:div w:id="13149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79282">
      <w:bodyDiv w:val="1"/>
      <w:marLeft w:val="0"/>
      <w:marRight w:val="0"/>
      <w:marTop w:val="0"/>
      <w:marBottom w:val="0"/>
      <w:divBdr>
        <w:top w:val="none" w:sz="0" w:space="0" w:color="auto"/>
        <w:left w:val="none" w:sz="0" w:space="0" w:color="auto"/>
        <w:bottom w:val="none" w:sz="0" w:space="0" w:color="auto"/>
        <w:right w:val="none" w:sz="0" w:space="0" w:color="auto"/>
      </w:divBdr>
    </w:div>
    <w:div w:id="1979920235">
      <w:bodyDiv w:val="1"/>
      <w:marLeft w:val="0"/>
      <w:marRight w:val="0"/>
      <w:marTop w:val="0"/>
      <w:marBottom w:val="0"/>
      <w:divBdr>
        <w:top w:val="none" w:sz="0" w:space="0" w:color="auto"/>
        <w:left w:val="none" w:sz="0" w:space="0" w:color="auto"/>
        <w:bottom w:val="none" w:sz="0" w:space="0" w:color="auto"/>
        <w:right w:val="none" w:sz="0" w:space="0" w:color="auto"/>
      </w:divBdr>
      <w:divsChild>
        <w:div w:id="1510414577">
          <w:marLeft w:val="0"/>
          <w:marRight w:val="0"/>
          <w:marTop w:val="0"/>
          <w:marBottom w:val="0"/>
          <w:divBdr>
            <w:top w:val="none" w:sz="0" w:space="0" w:color="auto"/>
            <w:left w:val="none" w:sz="0" w:space="0" w:color="auto"/>
            <w:bottom w:val="none" w:sz="0" w:space="0" w:color="auto"/>
            <w:right w:val="none" w:sz="0" w:space="0" w:color="auto"/>
          </w:divBdr>
          <w:divsChild>
            <w:div w:id="1400060968">
              <w:marLeft w:val="3600"/>
              <w:marRight w:val="4050"/>
              <w:marTop w:val="0"/>
              <w:marBottom w:val="0"/>
              <w:divBdr>
                <w:top w:val="none" w:sz="0" w:space="0" w:color="auto"/>
                <w:left w:val="none" w:sz="0" w:space="0" w:color="auto"/>
                <w:bottom w:val="none" w:sz="0" w:space="0" w:color="auto"/>
                <w:right w:val="none" w:sz="0" w:space="0" w:color="auto"/>
              </w:divBdr>
              <w:divsChild>
                <w:div w:id="1710301442">
                  <w:marLeft w:val="0"/>
                  <w:marRight w:val="0"/>
                  <w:marTop w:val="0"/>
                  <w:marBottom w:val="0"/>
                  <w:divBdr>
                    <w:top w:val="none" w:sz="0" w:space="0" w:color="auto"/>
                    <w:left w:val="none" w:sz="0" w:space="0" w:color="auto"/>
                    <w:bottom w:val="none" w:sz="0" w:space="0" w:color="auto"/>
                    <w:right w:val="none" w:sz="0" w:space="0" w:color="auto"/>
                  </w:divBdr>
                  <w:divsChild>
                    <w:div w:id="1753620842">
                      <w:marLeft w:val="0"/>
                      <w:marRight w:val="0"/>
                      <w:marTop w:val="0"/>
                      <w:marBottom w:val="0"/>
                      <w:divBdr>
                        <w:top w:val="none" w:sz="0" w:space="0" w:color="auto"/>
                        <w:left w:val="none" w:sz="0" w:space="0" w:color="auto"/>
                        <w:bottom w:val="none" w:sz="0" w:space="0" w:color="auto"/>
                        <w:right w:val="none" w:sz="0" w:space="0" w:color="auto"/>
                      </w:divBdr>
                      <w:divsChild>
                        <w:div w:id="2747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105159">
      <w:bodyDiv w:val="1"/>
      <w:marLeft w:val="0"/>
      <w:marRight w:val="0"/>
      <w:marTop w:val="0"/>
      <w:marBottom w:val="0"/>
      <w:divBdr>
        <w:top w:val="none" w:sz="0" w:space="0" w:color="auto"/>
        <w:left w:val="none" w:sz="0" w:space="0" w:color="auto"/>
        <w:bottom w:val="none" w:sz="0" w:space="0" w:color="auto"/>
        <w:right w:val="none" w:sz="0" w:space="0" w:color="auto"/>
      </w:divBdr>
    </w:div>
    <w:div w:id="2002999462">
      <w:bodyDiv w:val="1"/>
      <w:marLeft w:val="0"/>
      <w:marRight w:val="0"/>
      <w:marTop w:val="0"/>
      <w:marBottom w:val="0"/>
      <w:divBdr>
        <w:top w:val="none" w:sz="0" w:space="0" w:color="auto"/>
        <w:left w:val="none" w:sz="0" w:space="0" w:color="auto"/>
        <w:bottom w:val="none" w:sz="0" w:space="0" w:color="auto"/>
        <w:right w:val="none" w:sz="0" w:space="0" w:color="auto"/>
      </w:divBdr>
    </w:div>
    <w:div w:id="2006542789">
      <w:bodyDiv w:val="1"/>
      <w:marLeft w:val="0"/>
      <w:marRight w:val="0"/>
      <w:marTop w:val="0"/>
      <w:marBottom w:val="0"/>
      <w:divBdr>
        <w:top w:val="none" w:sz="0" w:space="0" w:color="auto"/>
        <w:left w:val="none" w:sz="0" w:space="0" w:color="auto"/>
        <w:bottom w:val="none" w:sz="0" w:space="0" w:color="auto"/>
        <w:right w:val="none" w:sz="0" w:space="0" w:color="auto"/>
      </w:divBdr>
    </w:div>
    <w:div w:id="2015954125">
      <w:bodyDiv w:val="1"/>
      <w:marLeft w:val="0"/>
      <w:marRight w:val="0"/>
      <w:marTop w:val="0"/>
      <w:marBottom w:val="0"/>
      <w:divBdr>
        <w:top w:val="none" w:sz="0" w:space="0" w:color="auto"/>
        <w:left w:val="none" w:sz="0" w:space="0" w:color="auto"/>
        <w:bottom w:val="none" w:sz="0" w:space="0" w:color="auto"/>
        <w:right w:val="none" w:sz="0" w:space="0" w:color="auto"/>
      </w:divBdr>
    </w:div>
    <w:div w:id="2018463277">
      <w:bodyDiv w:val="1"/>
      <w:marLeft w:val="0"/>
      <w:marRight w:val="0"/>
      <w:marTop w:val="0"/>
      <w:marBottom w:val="0"/>
      <w:divBdr>
        <w:top w:val="none" w:sz="0" w:space="0" w:color="auto"/>
        <w:left w:val="none" w:sz="0" w:space="0" w:color="auto"/>
        <w:bottom w:val="none" w:sz="0" w:space="0" w:color="auto"/>
        <w:right w:val="none" w:sz="0" w:space="0" w:color="auto"/>
      </w:divBdr>
    </w:div>
    <w:div w:id="2028481666">
      <w:bodyDiv w:val="1"/>
      <w:marLeft w:val="0"/>
      <w:marRight w:val="0"/>
      <w:marTop w:val="0"/>
      <w:marBottom w:val="0"/>
      <w:divBdr>
        <w:top w:val="none" w:sz="0" w:space="0" w:color="auto"/>
        <w:left w:val="none" w:sz="0" w:space="0" w:color="auto"/>
        <w:bottom w:val="none" w:sz="0" w:space="0" w:color="auto"/>
        <w:right w:val="none" w:sz="0" w:space="0" w:color="auto"/>
      </w:divBdr>
    </w:div>
    <w:div w:id="2029523494">
      <w:bodyDiv w:val="1"/>
      <w:marLeft w:val="0"/>
      <w:marRight w:val="0"/>
      <w:marTop w:val="0"/>
      <w:marBottom w:val="0"/>
      <w:divBdr>
        <w:top w:val="none" w:sz="0" w:space="0" w:color="auto"/>
        <w:left w:val="none" w:sz="0" w:space="0" w:color="auto"/>
        <w:bottom w:val="none" w:sz="0" w:space="0" w:color="auto"/>
        <w:right w:val="none" w:sz="0" w:space="0" w:color="auto"/>
      </w:divBdr>
    </w:div>
    <w:div w:id="2030330674">
      <w:bodyDiv w:val="1"/>
      <w:marLeft w:val="0"/>
      <w:marRight w:val="0"/>
      <w:marTop w:val="0"/>
      <w:marBottom w:val="0"/>
      <w:divBdr>
        <w:top w:val="none" w:sz="0" w:space="0" w:color="auto"/>
        <w:left w:val="none" w:sz="0" w:space="0" w:color="auto"/>
        <w:bottom w:val="none" w:sz="0" w:space="0" w:color="auto"/>
        <w:right w:val="none" w:sz="0" w:space="0" w:color="auto"/>
      </w:divBdr>
    </w:div>
    <w:div w:id="2039042404">
      <w:bodyDiv w:val="1"/>
      <w:marLeft w:val="0"/>
      <w:marRight w:val="0"/>
      <w:marTop w:val="0"/>
      <w:marBottom w:val="0"/>
      <w:divBdr>
        <w:top w:val="none" w:sz="0" w:space="0" w:color="auto"/>
        <w:left w:val="none" w:sz="0" w:space="0" w:color="auto"/>
        <w:bottom w:val="none" w:sz="0" w:space="0" w:color="auto"/>
        <w:right w:val="none" w:sz="0" w:space="0" w:color="auto"/>
      </w:divBdr>
    </w:div>
    <w:div w:id="2052262772">
      <w:bodyDiv w:val="1"/>
      <w:marLeft w:val="0"/>
      <w:marRight w:val="0"/>
      <w:marTop w:val="0"/>
      <w:marBottom w:val="0"/>
      <w:divBdr>
        <w:top w:val="none" w:sz="0" w:space="0" w:color="auto"/>
        <w:left w:val="none" w:sz="0" w:space="0" w:color="auto"/>
        <w:bottom w:val="none" w:sz="0" w:space="0" w:color="auto"/>
        <w:right w:val="none" w:sz="0" w:space="0" w:color="auto"/>
      </w:divBdr>
      <w:divsChild>
        <w:div w:id="249700520">
          <w:marLeft w:val="0"/>
          <w:marRight w:val="0"/>
          <w:marTop w:val="0"/>
          <w:marBottom w:val="0"/>
          <w:divBdr>
            <w:top w:val="none" w:sz="0" w:space="0" w:color="auto"/>
            <w:left w:val="none" w:sz="0" w:space="0" w:color="auto"/>
            <w:bottom w:val="none" w:sz="0" w:space="0" w:color="auto"/>
            <w:right w:val="none" w:sz="0" w:space="0" w:color="auto"/>
          </w:divBdr>
          <w:divsChild>
            <w:div w:id="1930118319">
              <w:marLeft w:val="3600"/>
              <w:marRight w:val="4050"/>
              <w:marTop w:val="0"/>
              <w:marBottom w:val="0"/>
              <w:divBdr>
                <w:top w:val="none" w:sz="0" w:space="0" w:color="auto"/>
                <w:left w:val="none" w:sz="0" w:space="0" w:color="auto"/>
                <w:bottom w:val="none" w:sz="0" w:space="0" w:color="auto"/>
                <w:right w:val="none" w:sz="0" w:space="0" w:color="auto"/>
              </w:divBdr>
              <w:divsChild>
                <w:div w:id="1838838825">
                  <w:marLeft w:val="0"/>
                  <w:marRight w:val="0"/>
                  <w:marTop w:val="0"/>
                  <w:marBottom w:val="0"/>
                  <w:divBdr>
                    <w:top w:val="none" w:sz="0" w:space="0" w:color="auto"/>
                    <w:left w:val="none" w:sz="0" w:space="0" w:color="auto"/>
                    <w:bottom w:val="none" w:sz="0" w:space="0" w:color="auto"/>
                    <w:right w:val="none" w:sz="0" w:space="0" w:color="auto"/>
                  </w:divBdr>
                  <w:divsChild>
                    <w:div w:id="6954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736610">
      <w:bodyDiv w:val="1"/>
      <w:marLeft w:val="0"/>
      <w:marRight w:val="0"/>
      <w:marTop w:val="0"/>
      <w:marBottom w:val="0"/>
      <w:divBdr>
        <w:top w:val="none" w:sz="0" w:space="0" w:color="auto"/>
        <w:left w:val="none" w:sz="0" w:space="0" w:color="auto"/>
        <w:bottom w:val="none" w:sz="0" w:space="0" w:color="auto"/>
        <w:right w:val="none" w:sz="0" w:space="0" w:color="auto"/>
      </w:divBdr>
    </w:div>
    <w:div w:id="2088113545">
      <w:bodyDiv w:val="1"/>
      <w:marLeft w:val="0"/>
      <w:marRight w:val="0"/>
      <w:marTop w:val="0"/>
      <w:marBottom w:val="0"/>
      <w:divBdr>
        <w:top w:val="none" w:sz="0" w:space="0" w:color="auto"/>
        <w:left w:val="none" w:sz="0" w:space="0" w:color="auto"/>
        <w:bottom w:val="none" w:sz="0" w:space="0" w:color="auto"/>
        <w:right w:val="none" w:sz="0" w:space="0" w:color="auto"/>
      </w:divBdr>
    </w:div>
    <w:div w:id="2090812922">
      <w:bodyDiv w:val="1"/>
      <w:marLeft w:val="0"/>
      <w:marRight w:val="0"/>
      <w:marTop w:val="0"/>
      <w:marBottom w:val="0"/>
      <w:divBdr>
        <w:top w:val="none" w:sz="0" w:space="0" w:color="auto"/>
        <w:left w:val="none" w:sz="0" w:space="0" w:color="auto"/>
        <w:bottom w:val="none" w:sz="0" w:space="0" w:color="auto"/>
        <w:right w:val="none" w:sz="0" w:space="0" w:color="auto"/>
      </w:divBdr>
    </w:div>
    <w:div w:id="2116827755">
      <w:bodyDiv w:val="1"/>
      <w:marLeft w:val="0"/>
      <w:marRight w:val="0"/>
      <w:marTop w:val="0"/>
      <w:marBottom w:val="0"/>
      <w:divBdr>
        <w:top w:val="none" w:sz="0" w:space="0" w:color="auto"/>
        <w:left w:val="none" w:sz="0" w:space="0" w:color="auto"/>
        <w:bottom w:val="none" w:sz="0" w:space="0" w:color="auto"/>
        <w:right w:val="none" w:sz="0" w:space="0" w:color="auto"/>
      </w:divBdr>
      <w:divsChild>
        <w:div w:id="477721268">
          <w:marLeft w:val="0"/>
          <w:marRight w:val="0"/>
          <w:marTop w:val="0"/>
          <w:marBottom w:val="0"/>
          <w:divBdr>
            <w:top w:val="none" w:sz="0" w:space="0" w:color="auto"/>
            <w:left w:val="none" w:sz="0" w:space="0" w:color="auto"/>
            <w:bottom w:val="none" w:sz="0" w:space="0" w:color="auto"/>
            <w:right w:val="none" w:sz="0" w:space="0" w:color="auto"/>
          </w:divBdr>
          <w:divsChild>
            <w:div w:id="16197232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17434457">
      <w:bodyDiv w:val="1"/>
      <w:marLeft w:val="0"/>
      <w:marRight w:val="0"/>
      <w:marTop w:val="0"/>
      <w:marBottom w:val="0"/>
      <w:divBdr>
        <w:top w:val="none" w:sz="0" w:space="0" w:color="auto"/>
        <w:left w:val="none" w:sz="0" w:space="0" w:color="auto"/>
        <w:bottom w:val="none" w:sz="0" w:space="0" w:color="auto"/>
        <w:right w:val="none" w:sz="0" w:space="0" w:color="auto"/>
      </w:divBdr>
      <w:divsChild>
        <w:div w:id="1667855311">
          <w:marLeft w:val="0"/>
          <w:marRight w:val="0"/>
          <w:marTop w:val="0"/>
          <w:marBottom w:val="0"/>
          <w:divBdr>
            <w:top w:val="none" w:sz="0" w:space="0" w:color="auto"/>
            <w:left w:val="none" w:sz="0" w:space="0" w:color="auto"/>
            <w:bottom w:val="none" w:sz="0" w:space="0" w:color="auto"/>
            <w:right w:val="none" w:sz="0" w:space="0" w:color="auto"/>
          </w:divBdr>
          <w:divsChild>
            <w:div w:id="1927299162">
              <w:marLeft w:val="0"/>
              <w:marRight w:val="0"/>
              <w:marTop w:val="0"/>
              <w:marBottom w:val="0"/>
              <w:divBdr>
                <w:top w:val="none" w:sz="0" w:space="0" w:color="auto"/>
                <w:left w:val="none" w:sz="0" w:space="0" w:color="auto"/>
                <w:bottom w:val="none" w:sz="0" w:space="0" w:color="auto"/>
                <w:right w:val="none" w:sz="0" w:space="0" w:color="auto"/>
              </w:divBdr>
              <w:divsChild>
                <w:div w:id="718285580">
                  <w:marLeft w:val="0"/>
                  <w:marRight w:val="0"/>
                  <w:marTop w:val="0"/>
                  <w:marBottom w:val="0"/>
                  <w:divBdr>
                    <w:top w:val="none" w:sz="0" w:space="0" w:color="auto"/>
                    <w:left w:val="none" w:sz="0" w:space="0" w:color="auto"/>
                    <w:bottom w:val="none" w:sz="0" w:space="0" w:color="auto"/>
                    <w:right w:val="none" w:sz="0" w:space="0" w:color="auto"/>
                  </w:divBdr>
                  <w:divsChild>
                    <w:div w:id="1250499840">
                      <w:marLeft w:val="0"/>
                      <w:marRight w:val="0"/>
                      <w:marTop w:val="0"/>
                      <w:marBottom w:val="0"/>
                      <w:divBdr>
                        <w:top w:val="none" w:sz="0" w:space="0" w:color="auto"/>
                        <w:left w:val="none" w:sz="0" w:space="0" w:color="auto"/>
                        <w:bottom w:val="none" w:sz="0" w:space="0" w:color="auto"/>
                        <w:right w:val="none" w:sz="0" w:space="0" w:color="auto"/>
                      </w:divBdr>
                      <w:divsChild>
                        <w:div w:id="125007939">
                          <w:marLeft w:val="0"/>
                          <w:marRight w:val="0"/>
                          <w:marTop w:val="0"/>
                          <w:marBottom w:val="0"/>
                          <w:divBdr>
                            <w:top w:val="none" w:sz="0" w:space="0" w:color="auto"/>
                            <w:left w:val="none" w:sz="0" w:space="0" w:color="auto"/>
                            <w:bottom w:val="none" w:sz="0" w:space="0" w:color="auto"/>
                            <w:right w:val="none" w:sz="0" w:space="0" w:color="auto"/>
                          </w:divBdr>
                          <w:divsChild>
                            <w:div w:id="1915122176">
                              <w:marLeft w:val="0"/>
                              <w:marRight w:val="0"/>
                              <w:marTop w:val="0"/>
                              <w:marBottom w:val="0"/>
                              <w:divBdr>
                                <w:top w:val="none" w:sz="0" w:space="0" w:color="auto"/>
                                <w:left w:val="none" w:sz="0" w:space="0" w:color="auto"/>
                                <w:bottom w:val="none" w:sz="0" w:space="0" w:color="auto"/>
                                <w:right w:val="none" w:sz="0" w:space="0" w:color="auto"/>
                              </w:divBdr>
                              <w:divsChild>
                                <w:div w:id="1333021481">
                                  <w:marLeft w:val="-4650"/>
                                  <w:marRight w:val="0"/>
                                  <w:marTop w:val="0"/>
                                  <w:marBottom w:val="0"/>
                                  <w:divBdr>
                                    <w:top w:val="none" w:sz="0" w:space="0" w:color="auto"/>
                                    <w:left w:val="none" w:sz="0" w:space="0" w:color="auto"/>
                                    <w:bottom w:val="none" w:sz="0" w:space="0" w:color="auto"/>
                                    <w:right w:val="none" w:sz="0" w:space="0" w:color="auto"/>
                                  </w:divBdr>
                                  <w:divsChild>
                                    <w:div w:id="1989357577">
                                      <w:marLeft w:val="5100"/>
                                      <w:marRight w:val="0"/>
                                      <w:marTop w:val="0"/>
                                      <w:marBottom w:val="0"/>
                                      <w:divBdr>
                                        <w:top w:val="none" w:sz="0" w:space="0" w:color="auto"/>
                                        <w:left w:val="none" w:sz="0" w:space="0" w:color="auto"/>
                                        <w:bottom w:val="none" w:sz="0" w:space="0" w:color="auto"/>
                                        <w:right w:val="none" w:sz="0" w:space="0" w:color="auto"/>
                                      </w:divBdr>
                                      <w:divsChild>
                                        <w:div w:id="66155634">
                                          <w:marLeft w:val="0"/>
                                          <w:marRight w:val="0"/>
                                          <w:marTop w:val="0"/>
                                          <w:marBottom w:val="0"/>
                                          <w:divBdr>
                                            <w:top w:val="none" w:sz="0" w:space="0" w:color="auto"/>
                                            <w:left w:val="none" w:sz="0" w:space="0" w:color="auto"/>
                                            <w:bottom w:val="none" w:sz="0" w:space="0" w:color="auto"/>
                                            <w:right w:val="none" w:sz="0" w:space="0" w:color="auto"/>
                                          </w:divBdr>
                                          <w:divsChild>
                                            <w:div w:id="8529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8810083">
      <w:bodyDiv w:val="1"/>
      <w:marLeft w:val="0"/>
      <w:marRight w:val="0"/>
      <w:marTop w:val="0"/>
      <w:marBottom w:val="0"/>
      <w:divBdr>
        <w:top w:val="none" w:sz="0" w:space="0" w:color="auto"/>
        <w:left w:val="none" w:sz="0" w:space="0" w:color="auto"/>
        <w:bottom w:val="none" w:sz="0" w:space="0" w:color="auto"/>
        <w:right w:val="none" w:sz="0" w:space="0" w:color="auto"/>
      </w:divBdr>
    </w:div>
    <w:div w:id="2130203185">
      <w:bodyDiv w:val="1"/>
      <w:marLeft w:val="0"/>
      <w:marRight w:val="0"/>
      <w:marTop w:val="0"/>
      <w:marBottom w:val="0"/>
      <w:divBdr>
        <w:top w:val="none" w:sz="0" w:space="0" w:color="auto"/>
        <w:left w:val="none" w:sz="0" w:space="0" w:color="auto"/>
        <w:bottom w:val="none" w:sz="0" w:space="0" w:color="auto"/>
        <w:right w:val="none" w:sz="0" w:space="0" w:color="auto"/>
      </w:divBdr>
    </w:div>
    <w:div w:id="2139106081">
      <w:bodyDiv w:val="1"/>
      <w:marLeft w:val="0"/>
      <w:marRight w:val="0"/>
      <w:marTop w:val="0"/>
      <w:marBottom w:val="0"/>
      <w:divBdr>
        <w:top w:val="none" w:sz="0" w:space="0" w:color="auto"/>
        <w:left w:val="none" w:sz="0" w:space="0" w:color="auto"/>
        <w:bottom w:val="none" w:sz="0" w:space="0" w:color="auto"/>
        <w:right w:val="none" w:sz="0" w:space="0" w:color="auto"/>
      </w:divBdr>
      <w:divsChild>
        <w:div w:id="999239446">
          <w:marLeft w:val="0"/>
          <w:marRight w:val="0"/>
          <w:marTop w:val="0"/>
          <w:marBottom w:val="0"/>
          <w:divBdr>
            <w:top w:val="none" w:sz="0" w:space="0" w:color="auto"/>
            <w:left w:val="none" w:sz="0" w:space="0" w:color="auto"/>
            <w:bottom w:val="none" w:sz="0" w:space="0" w:color="auto"/>
            <w:right w:val="none" w:sz="0" w:space="0" w:color="auto"/>
          </w:divBdr>
          <w:divsChild>
            <w:div w:id="1836022110">
              <w:marLeft w:val="0"/>
              <w:marRight w:val="0"/>
              <w:marTop w:val="0"/>
              <w:marBottom w:val="0"/>
              <w:divBdr>
                <w:top w:val="none" w:sz="0" w:space="0" w:color="auto"/>
                <w:left w:val="none" w:sz="0" w:space="0" w:color="auto"/>
                <w:bottom w:val="none" w:sz="0" w:space="0" w:color="auto"/>
                <w:right w:val="none" w:sz="0" w:space="0" w:color="auto"/>
              </w:divBdr>
              <w:divsChild>
                <w:div w:id="13305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6.jpeg"/><Relationship Id="rId39" Type="http://schemas.openxmlformats.org/officeDocument/2006/relationships/image" Target="media/image13.jpeg"/><Relationship Id="rId21" Type="http://schemas.openxmlformats.org/officeDocument/2006/relationships/hyperlink" Target="https://ru.wikipedia.org/wiki/%D0%AF%D0%BC%D0%B0%D0%BB%D0%BE-%D0%9D%D0%B5%D0%BD%D0%B5%D1%86%D0%BA%D0%B8%D0%B9_%D0%B0%D0%B2%D1%82%D0%BE%D0%BD%D0%BE%D0%BC%D0%BD%D1%8B%D0%B9_%D0%BE%D0%BA%D1%80%D1%83%D0%B3" TargetMode="External"/><Relationship Id="rId34" Type="http://schemas.openxmlformats.org/officeDocument/2006/relationships/chart" Target="charts/chart4.xml"/><Relationship Id="rId42" Type="http://schemas.openxmlformats.org/officeDocument/2006/relationships/chart" Target="charts/chart9.xml"/><Relationship Id="rId47" Type="http://schemas.openxmlformats.org/officeDocument/2006/relationships/image" Target="media/image16.jpeg"/><Relationship Id="rId50" Type="http://schemas.openxmlformats.org/officeDocument/2006/relationships/chart" Target="charts/chart12.xml"/><Relationship Id="rId55" Type="http://schemas.openxmlformats.org/officeDocument/2006/relationships/image" Target="media/image22.png"/><Relationship Id="rId63" Type="http://schemas.openxmlformats.org/officeDocument/2006/relationships/hyperlink" Target="https://vk.com/lotus_ts" TargetMode="External"/><Relationship Id="rId68" Type="http://schemas.openxmlformats.org/officeDocument/2006/relationships/footer" Target="footer1.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jpeg"/><Relationship Id="rId11" Type="http://schemas.openxmlformats.org/officeDocument/2006/relationships/hyperlink" Target="https://ru.wikipedia.org/wiki/%D0%93%D0%B5%D1%80%D0%B1_%D0%9F%D1%83%D1%80%D0%BE%D0%B2%D1%81%D0%BA%D0%BE%D0%B3%D0%BE_%D1%80%D0%B0%D0%B9%D0%BE%D0%BD%D0%B0" TargetMode="External"/><Relationship Id="rId24" Type="http://schemas.openxmlformats.org/officeDocument/2006/relationships/hyperlink" Target="https://ru.wikipedia.org/wiki/%D0%95%D0%BA%D0%B0%D1%82%D0%B5%D1%80%D0%B8%D0%BD%D0%B1%D1%83%D1%80%D0%B3%D1%81%D0%BA%D0%BE%D0%B5_%D0%B2%D1%80%D0%B5%D0%BC%D1%8F" TargetMode="External"/><Relationship Id="rId32" Type="http://schemas.openxmlformats.org/officeDocument/2006/relationships/chart" Target="charts/chart2.xml"/><Relationship Id="rId37" Type="http://schemas.openxmlformats.org/officeDocument/2006/relationships/image" Target="media/image11.jpeg"/><Relationship Id="rId40" Type="http://schemas.openxmlformats.org/officeDocument/2006/relationships/chart" Target="charts/chart7.xml"/><Relationship Id="rId45" Type="http://schemas.openxmlformats.org/officeDocument/2006/relationships/chart" Target="charts/chart11.xml"/><Relationship Id="rId53" Type="http://schemas.openxmlformats.org/officeDocument/2006/relationships/chart" Target="charts/chart13.xml"/><Relationship Id="rId58" Type="http://schemas.openxmlformats.org/officeDocument/2006/relationships/image" Target="https://im3-tub-ru.yandex.net/i?id=9f91bccb8d7d21cb75fd7aa259fc4eba&amp;n=33&amp;h=190&amp;w=264" TargetMode="External"/><Relationship Id="rId66" Type="http://schemas.openxmlformats.org/officeDocument/2006/relationships/image" Target="media/image29.jpeg"/><Relationship Id="rId74"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hyperlink" Target="https://commons.wikimedia.org/wiki/File:Flag_of_Purovsky_rayon_(Yamal_Nenetsia).svg?uselang=ru" TargetMode="External"/><Relationship Id="rId23" Type="http://schemas.openxmlformats.org/officeDocument/2006/relationships/hyperlink" Target="https://ru.wikipedia.org/wiki/%D0%9A%D0%BC%C2%B2" TargetMode="External"/><Relationship Id="rId28" Type="http://schemas.openxmlformats.org/officeDocument/2006/relationships/image" Target="media/image8.jpeg"/><Relationship Id="rId36" Type="http://schemas.openxmlformats.org/officeDocument/2006/relationships/chart" Target="charts/chart6.xml"/><Relationship Id="rId49" Type="http://schemas.openxmlformats.org/officeDocument/2006/relationships/image" Target="media/image18.jpeg"/><Relationship Id="rId57" Type="http://schemas.openxmlformats.org/officeDocument/2006/relationships/image" Target="media/image23.jpeg"/><Relationship Id="rId61"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hyperlink" Target="https://ru.wikipedia.org/wiki/%D0%A0%D0%BE%D1%81%D1%81%D0%B8%D1%8F" TargetMode="External"/><Relationship Id="rId31" Type="http://schemas.openxmlformats.org/officeDocument/2006/relationships/chart" Target="charts/chart1.xml"/><Relationship Id="rId44" Type="http://schemas.openxmlformats.org/officeDocument/2006/relationships/chart" Target="charts/chart10.xml"/><Relationship Id="rId52" Type="http://schemas.openxmlformats.org/officeDocument/2006/relationships/image" Target="media/image20.jpeg"/><Relationship Id="rId60" Type="http://schemas.openxmlformats.org/officeDocument/2006/relationships/image" Target="media/image25.jpeg"/><Relationship Id="rId65" Type="http://schemas.openxmlformats.org/officeDocument/2006/relationships/image" Target="media/image28.jpeg"/><Relationship Id="rId73"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A4%D0%BB%D0%B0%D0%B3_%D0%9F%D1%83%D1%80%D0%BE%D0%B2%D1%81%D0%BA%D0%BE%D0%B3%D0%BE_%D1%80%D0%B0%D0%B9%D0%BE%D0%BD%D0%B0" TargetMode="External"/><Relationship Id="rId22" Type="http://schemas.openxmlformats.org/officeDocument/2006/relationships/hyperlink" Target="https://ru.wikipedia.org/wiki/%D0%A2%D0%B0%D1%80%D0%BA%D0%BE-%D0%A1%D0%B0%D0%BB%D0%B5"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chart" Target="charts/chart5.xml"/><Relationship Id="rId43" Type="http://schemas.openxmlformats.org/officeDocument/2006/relationships/image" Target="media/image14.jpeg"/><Relationship Id="rId48" Type="http://schemas.openxmlformats.org/officeDocument/2006/relationships/image" Target="media/image17.jpeg"/><Relationship Id="rId56" Type="http://schemas.openxmlformats.org/officeDocument/2006/relationships/hyperlink" Target="https://yandex.ru/images/search?source=wiz&amp;img_url=http://www.vmir.su/uploads/posts/1410349173_karelin.jpg&amp;_=1454989577706&amp;p=2&amp;text=%D0%BA%D0%B0%D1%80%D1%82%D0%B8%D0%BD%D0%BA%D0%B8%20%D1%81%D0%BF%D0%BE%D1%80%D1%82%20%D0%BF%D1%83%D1%80%D0%BE%D0%B2%D1%81%D0%BA%D0%B8%D0%B9&amp;redircnt=1454989606.1&amp;noreask=1&amp;pos=79&amp;rpt=simage&amp;lr=20255" TargetMode="External"/><Relationship Id="rId64" Type="http://schemas.openxmlformats.org/officeDocument/2006/relationships/image" Target="media/image27.jpeg"/><Relationship Id="rId69"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commons.wikimedia.org/wiki/File:Purovskiy_rajon_gerb.gif?uselang=ru" TargetMode="External"/><Relationship Id="rId17" Type="http://schemas.openxmlformats.org/officeDocument/2006/relationships/hyperlink" Target="https://ru.wikipedia.org/wiki/%D0%A0%D0%BE%D1%81%D1%81%D0%B8%D1%8F" TargetMode="External"/><Relationship Id="rId25" Type="http://schemas.openxmlformats.org/officeDocument/2006/relationships/hyperlink" Target="https://ru.wikipedia.org/wiki/UTC%2B5" TargetMode="External"/><Relationship Id="rId33" Type="http://schemas.openxmlformats.org/officeDocument/2006/relationships/chart" Target="charts/chart3.xml"/><Relationship Id="rId38" Type="http://schemas.openxmlformats.org/officeDocument/2006/relationships/image" Target="media/image12.jpeg"/><Relationship Id="rId46" Type="http://schemas.openxmlformats.org/officeDocument/2006/relationships/image" Target="media/image15.jpeg"/><Relationship Id="rId59" Type="http://schemas.openxmlformats.org/officeDocument/2006/relationships/image" Target="media/image24.jpeg"/><Relationship Id="rId67" Type="http://schemas.openxmlformats.org/officeDocument/2006/relationships/header" Target="header1.xml"/><Relationship Id="rId20" Type="http://schemas.openxmlformats.org/officeDocument/2006/relationships/hyperlink" Target="https://ru.wikipedia.org/wiki/%D0%9C%D1%83%D0%BD%D0%B8%D1%86%D0%B8%D0%BF%D0%B0%D0%BB%D1%8C%D0%BD%D1%8B%D0%B9_%D1%80%D0%B0%D0%B9%D0%BE%D0%BD" TargetMode="External"/><Relationship Id="rId41" Type="http://schemas.openxmlformats.org/officeDocument/2006/relationships/chart" Target="charts/chart8.xml"/><Relationship Id="rId54" Type="http://schemas.openxmlformats.org/officeDocument/2006/relationships/image" Target="media/image21.jpeg"/><Relationship Id="rId62" Type="http://schemas.openxmlformats.org/officeDocument/2006/relationships/chart" Target="charts/chart14.xm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1044;&#1080;&#1072;&#1075;&#1088;&#1072;&#1084;&#1084;&#1072;%20&#1074;%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24"/>
      <c:rotY val="20"/>
      <c:depthPercent val="100"/>
      <c:rAngAx val="1"/>
    </c:view3D>
    <c:floor>
      <c:thickness val="0"/>
      <c:spPr>
        <a:solidFill>
          <a:srgbClr val="FFFFCC"/>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6.3726626981605292E-2"/>
          <c:y val="3.951324266284896E-2"/>
          <c:w val="0.71411328769133242"/>
          <c:h val="0.7322955344579507"/>
        </c:manualLayout>
      </c:layout>
      <c:bar3DChart>
        <c:barDir val="col"/>
        <c:grouping val="clustered"/>
        <c:varyColors val="0"/>
        <c:ser>
          <c:idx val="0"/>
          <c:order val="0"/>
          <c:tx>
            <c:strRef>
              <c:f>Sheet1!$A$2</c:f>
              <c:strCache>
                <c:ptCount val="1"/>
                <c:pt idx="0">
                  <c:v>Численность коренных малочисленных народов Севера</c:v>
                </c:pt>
              </c:strCache>
            </c:strRef>
          </c:tx>
          <c:spPr>
            <a:solidFill>
              <a:srgbClr val="00FFFF"/>
            </a:solidFill>
            <a:ln w="12687">
              <a:solidFill>
                <a:srgbClr val="000000"/>
              </a:solidFill>
              <a:prstDash val="solid"/>
            </a:ln>
          </c:spPr>
          <c:invertIfNegative val="0"/>
          <c:dLbls>
            <c:dLbl>
              <c:idx val="0"/>
              <c:layout>
                <c:manualLayout>
                  <c:x val="5.3061136161416431E-2"/>
                  <c:y val="0.22241510507775233"/>
                </c:manualLayout>
              </c:layout>
              <c:showLegendKey val="0"/>
              <c:showVal val="1"/>
              <c:showCatName val="0"/>
              <c:showSerName val="0"/>
              <c:showPercent val="0"/>
              <c:showBubbleSize val="0"/>
            </c:dLbl>
            <c:dLbl>
              <c:idx val="1"/>
              <c:layout>
                <c:manualLayout>
                  <c:x val="5.2523574764471857E-2"/>
                  <c:y val="0.2241789986775562"/>
                </c:manualLayout>
              </c:layout>
              <c:showLegendKey val="0"/>
              <c:showVal val="1"/>
              <c:showCatName val="0"/>
              <c:showSerName val="0"/>
              <c:showPercent val="0"/>
              <c:showBubbleSize val="0"/>
            </c:dLbl>
            <c:dLbl>
              <c:idx val="2"/>
              <c:layout>
                <c:manualLayout>
                  <c:x val="5.7496644945715394E-2"/>
                  <c:y val="0.17082074089882987"/>
                </c:manualLayout>
              </c:layout>
              <c:showLegendKey val="0"/>
              <c:showVal val="1"/>
              <c:showCatName val="0"/>
              <c:showSerName val="0"/>
              <c:showPercent val="0"/>
              <c:showBubbleSize val="0"/>
            </c:dLbl>
            <c:dLbl>
              <c:idx val="3"/>
              <c:layout>
                <c:manualLayout>
                  <c:x val="4.6207385165249949E-2"/>
                  <c:y val="0.24939372112314992"/>
                </c:manualLayout>
              </c:layout>
              <c:showLegendKey val="0"/>
              <c:showVal val="1"/>
              <c:showCatName val="0"/>
              <c:showSerName val="0"/>
              <c:showPercent val="0"/>
              <c:showBubbleSize val="0"/>
            </c:dLbl>
            <c:dLbl>
              <c:idx val="4"/>
              <c:layout>
                <c:manualLayout>
                  <c:x val="4.6447625556183161E-2"/>
                  <c:y val="0.27689381957597958"/>
                </c:manualLayout>
              </c:layout>
              <c:showLegendKey val="0"/>
              <c:showVal val="1"/>
              <c:showCatName val="0"/>
              <c:showSerName val="0"/>
              <c:showPercent val="0"/>
              <c:showBubbleSize val="0"/>
            </c:dLbl>
            <c:dLbl>
              <c:idx val="5"/>
              <c:layout>
                <c:manualLayout>
                  <c:x val="5.4519828143440446E-2"/>
                  <c:y val="0.25859937828626017"/>
                </c:manualLayout>
              </c:layout>
              <c:showLegendKey val="0"/>
              <c:showVal val="1"/>
              <c:showCatName val="0"/>
              <c:showSerName val="0"/>
              <c:showPercent val="0"/>
              <c:showBubbleSize val="0"/>
            </c:dLbl>
            <c:spPr>
              <a:noFill/>
              <a:ln w="25373">
                <a:noFill/>
              </a:ln>
            </c:spPr>
            <c:txPr>
              <a:bodyPr/>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showLegendKey val="0"/>
            <c:showVal val="1"/>
            <c:showCatName val="0"/>
            <c:showSerName val="0"/>
            <c:showPercent val="0"/>
            <c:showBubbleSize val="0"/>
            <c:showLeaderLines val="0"/>
          </c:dLbls>
          <c:cat>
            <c:strRef>
              <c:f>Sheet1!$B$1:$G$1</c:f>
              <c:strCache>
                <c:ptCount val="6"/>
                <c:pt idx="0">
                  <c:v>2014 г.</c:v>
                </c:pt>
                <c:pt idx="1">
                  <c:v>2015 г.</c:v>
                </c:pt>
                <c:pt idx="2">
                  <c:v>2016 г.</c:v>
                </c:pt>
                <c:pt idx="3">
                  <c:v>2017 г.</c:v>
                </c:pt>
                <c:pt idx="4">
                  <c:v>2018 г.</c:v>
                </c:pt>
                <c:pt idx="5">
                  <c:v>2019 г.</c:v>
                </c:pt>
              </c:strCache>
            </c:strRef>
          </c:cat>
          <c:val>
            <c:numRef>
              <c:f>Sheet1!$B$2:$G$2</c:f>
              <c:numCache>
                <c:formatCode>General</c:formatCode>
                <c:ptCount val="6"/>
                <c:pt idx="0">
                  <c:v>5116</c:v>
                </c:pt>
                <c:pt idx="1">
                  <c:v>5186</c:v>
                </c:pt>
                <c:pt idx="2">
                  <c:v>5493</c:v>
                </c:pt>
                <c:pt idx="3">
                  <c:v>5454</c:v>
                </c:pt>
                <c:pt idx="4">
                  <c:v>5562</c:v>
                </c:pt>
                <c:pt idx="5">
                  <c:v>5574</c:v>
                </c:pt>
              </c:numCache>
            </c:numRef>
          </c:val>
        </c:ser>
        <c:ser>
          <c:idx val="1"/>
          <c:order val="1"/>
          <c:tx>
            <c:strRef>
              <c:f>Sheet1!$A$5</c:f>
              <c:strCache>
                <c:ptCount val="1"/>
                <c:pt idx="0">
                  <c:v>Кочующее</c:v>
                </c:pt>
              </c:strCache>
            </c:strRef>
          </c:tx>
          <c:spPr>
            <a:solidFill>
              <a:srgbClr val="FF00FF"/>
            </a:solidFill>
            <a:ln w="12687">
              <a:solidFill>
                <a:srgbClr val="000000"/>
              </a:solidFill>
              <a:prstDash val="solid"/>
            </a:ln>
          </c:spPr>
          <c:invertIfNegative val="0"/>
          <c:dLbls>
            <c:dLbl>
              <c:idx val="0"/>
              <c:layout>
                <c:manualLayout>
                  <c:x val="5.5581438387687036E-3"/>
                  <c:y val="0.13960502548782924"/>
                </c:manualLayout>
              </c:layout>
              <c:showLegendKey val="0"/>
              <c:showVal val="1"/>
              <c:showCatName val="0"/>
              <c:showSerName val="0"/>
              <c:showPercent val="0"/>
              <c:showBubbleSize val="0"/>
            </c:dLbl>
            <c:dLbl>
              <c:idx val="1"/>
              <c:layout>
                <c:manualLayout>
                  <c:x val="7.6154392062602405E-3"/>
                  <c:y val="0.14201154210140127"/>
                </c:manualLayout>
              </c:layout>
              <c:showLegendKey val="0"/>
              <c:showVal val="1"/>
              <c:showCatName val="0"/>
              <c:showSerName val="0"/>
              <c:showPercent val="0"/>
              <c:showBubbleSize val="0"/>
            </c:dLbl>
            <c:dLbl>
              <c:idx val="2"/>
              <c:layout>
                <c:manualLayout>
                  <c:x val="6.9547651608721228E-3"/>
                  <c:y val="0.13159636472690539"/>
                </c:manualLayout>
              </c:layout>
              <c:showLegendKey val="0"/>
              <c:showVal val="1"/>
              <c:showCatName val="0"/>
              <c:showSerName val="0"/>
              <c:showPercent val="0"/>
              <c:showBubbleSize val="0"/>
            </c:dLbl>
            <c:dLbl>
              <c:idx val="3"/>
              <c:layout>
                <c:manualLayout>
                  <c:x val="7.4645495628787809E-3"/>
                  <c:y val="0.1204059522257542"/>
                </c:manualLayout>
              </c:layout>
              <c:showLegendKey val="0"/>
              <c:showVal val="1"/>
              <c:showCatName val="0"/>
              <c:showSerName val="0"/>
              <c:showPercent val="0"/>
              <c:showBubbleSize val="0"/>
            </c:dLbl>
            <c:dLbl>
              <c:idx val="4"/>
              <c:layout>
                <c:manualLayout>
                  <c:x val="9.9845012238482817E-3"/>
                  <c:y val="0.13786006443601123"/>
                </c:manualLayout>
              </c:layout>
              <c:showLegendKey val="0"/>
              <c:showVal val="1"/>
              <c:showCatName val="0"/>
              <c:showSerName val="0"/>
              <c:showPercent val="0"/>
              <c:showBubbleSize val="0"/>
            </c:dLbl>
            <c:dLbl>
              <c:idx val="5"/>
              <c:layout>
                <c:manualLayout>
                  <c:x val="1.3445378151260505E-2"/>
                  <c:y val="0.13714285714285707"/>
                </c:manualLayout>
              </c:layout>
              <c:showLegendKey val="0"/>
              <c:showVal val="1"/>
              <c:showCatName val="0"/>
              <c:showSerName val="0"/>
              <c:showPercent val="0"/>
              <c:showBubbleSize val="0"/>
            </c:dLbl>
            <c:spPr>
              <a:noFill/>
              <a:ln w="25373">
                <a:noFill/>
              </a:ln>
            </c:spPr>
            <c:txPr>
              <a:bodyPr/>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showLegendKey val="0"/>
            <c:showVal val="1"/>
            <c:showCatName val="0"/>
            <c:showSerName val="0"/>
            <c:showPercent val="0"/>
            <c:showBubbleSize val="0"/>
            <c:showLeaderLines val="0"/>
          </c:dLbls>
          <c:cat>
            <c:strRef>
              <c:f>Sheet1!$B$1:$G$1</c:f>
              <c:strCache>
                <c:ptCount val="6"/>
                <c:pt idx="0">
                  <c:v>2014 г.</c:v>
                </c:pt>
                <c:pt idx="1">
                  <c:v>2015 г.</c:v>
                </c:pt>
                <c:pt idx="2">
                  <c:v>2016 г.</c:v>
                </c:pt>
                <c:pt idx="3">
                  <c:v>2017 г.</c:v>
                </c:pt>
                <c:pt idx="4">
                  <c:v>2018 г.</c:v>
                </c:pt>
                <c:pt idx="5">
                  <c:v>2019 г.</c:v>
                </c:pt>
              </c:strCache>
            </c:strRef>
          </c:cat>
          <c:val>
            <c:numRef>
              <c:f>Sheet1!$B$5:$G$5</c:f>
              <c:numCache>
                <c:formatCode>General</c:formatCode>
                <c:ptCount val="6"/>
                <c:pt idx="0">
                  <c:v>1658</c:v>
                </c:pt>
                <c:pt idx="1">
                  <c:v>1646</c:v>
                </c:pt>
                <c:pt idx="2">
                  <c:v>1861</c:v>
                </c:pt>
                <c:pt idx="3">
                  <c:v>1532</c:v>
                </c:pt>
                <c:pt idx="4">
                  <c:v>1538</c:v>
                </c:pt>
                <c:pt idx="5">
                  <c:v>1545</c:v>
                </c:pt>
              </c:numCache>
            </c:numRef>
          </c:val>
        </c:ser>
        <c:dLbls>
          <c:showLegendKey val="0"/>
          <c:showVal val="0"/>
          <c:showCatName val="0"/>
          <c:showSerName val="0"/>
          <c:showPercent val="0"/>
          <c:showBubbleSize val="0"/>
        </c:dLbls>
        <c:gapWidth val="150"/>
        <c:gapDepth val="0"/>
        <c:shape val="cylinder"/>
        <c:axId val="178591616"/>
        <c:axId val="178593152"/>
        <c:axId val="0"/>
      </c:bar3DChart>
      <c:catAx>
        <c:axId val="17859161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crossAx val="178593152"/>
        <c:crosses val="autoZero"/>
        <c:auto val="1"/>
        <c:lblAlgn val="ctr"/>
        <c:lblOffset val="100"/>
        <c:tickLblSkip val="1"/>
        <c:tickMarkSkip val="1"/>
        <c:noMultiLvlLbl val="0"/>
      </c:catAx>
      <c:valAx>
        <c:axId val="178593152"/>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crossAx val="178591616"/>
        <c:crosses val="autoZero"/>
        <c:crossBetween val="between"/>
      </c:valAx>
      <c:spPr>
        <a:noFill/>
        <a:ln w="25373">
          <a:noFill/>
        </a:ln>
      </c:spPr>
    </c:plotArea>
    <c:legend>
      <c:legendPos val="r"/>
      <c:layout>
        <c:manualLayout>
          <c:xMode val="edge"/>
          <c:yMode val="edge"/>
          <c:x val="0.76382062660362615"/>
          <c:y val="0.15022208378384047"/>
          <c:w val="0.14552617731866277"/>
          <c:h val="0.84977787413146932"/>
        </c:manualLayout>
      </c:layout>
      <c:overlay val="0"/>
      <c:spPr>
        <a:noFill/>
        <a:ln w="25373">
          <a:noFill/>
        </a:ln>
      </c:spPr>
      <c:txPr>
        <a:bodyPr/>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legend>
    <c:plotVisOnly val="1"/>
    <c:dispBlanksAs val="gap"/>
    <c:showDLblsOverMax val="0"/>
  </c:chart>
  <c:spPr>
    <a:solidFill>
      <a:srgbClr val="FFFFFF"/>
    </a:solidFill>
    <a:ln>
      <a:noFill/>
    </a:ln>
  </c:spPr>
  <c:txPr>
    <a:bodyPr/>
    <a:lstStyle/>
    <a:p>
      <a:pPr>
        <a:defRPr sz="849" b="1"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65828229804608"/>
          <c:y val="5.555517014117729E-3"/>
          <c:w val="0.76734759601995084"/>
          <c:h val="0.81277782144524968"/>
        </c:manualLayout>
      </c:layout>
      <c:barChart>
        <c:barDir val="bar"/>
        <c:grouping val="clustered"/>
        <c:varyColors val="0"/>
        <c:ser>
          <c:idx val="0"/>
          <c:order val="0"/>
          <c:tx>
            <c:strRef>
              <c:f>Лист1!$B$1</c:f>
              <c:strCache>
                <c:ptCount val="1"/>
                <c:pt idx="0">
                  <c:v>2019 г.</c:v>
                </c:pt>
              </c:strCache>
            </c:strRef>
          </c:tx>
          <c:spPr>
            <a:effectLst>
              <a:glow rad="127000">
                <a:schemeClr val="bg1"/>
              </a:glow>
            </a:effectLst>
          </c:spPr>
          <c:invertIfNegative val="0"/>
          <c:dLbls>
            <c:txPr>
              <a:bodyPr/>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showLegendKey val="0"/>
            <c:showVal val="1"/>
            <c:showCatName val="0"/>
            <c:showSerName val="0"/>
            <c:showPercent val="0"/>
            <c:showBubbleSize val="0"/>
            <c:showLeaderLines val="0"/>
          </c:dLbls>
          <c:cat>
            <c:strRef>
              <c:f>Лист1!$A$2:$A$4</c:f>
              <c:strCache>
                <c:ptCount val="3"/>
                <c:pt idx="0">
                  <c:v>Магазины</c:v>
                </c:pt>
                <c:pt idx="1">
                  <c:v>Павильоны, киоски</c:v>
                </c:pt>
                <c:pt idx="2">
                  <c:v>Торговые центры</c:v>
                </c:pt>
              </c:strCache>
            </c:strRef>
          </c:cat>
          <c:val>
            <c:numRef>
              <c:f>Лист1!$B$2:$B$4</c:f>
              <c:numCache>
                <c:formatCode>General</c:formatCode>
                <c:ptCount val="3"/>
                <c:pt idx="0">
                  <c:v>265</c:v>
                </c:pt>
                <c:pt idx="1">
                  <c:v>53</c:v>
                </c:pt>
                <c:pt idx="2">
                  <c:v>15</c:v>
                </c:pt>
              </c:numCache>
            </c:numRef>
          </c:val>
        </c:ser>
        <c:ser>
          <c:idx val="1"/>
          <c:order val="1"/>
          <c:tx>
            <c:strRef>
              <c:f>Лист1!$C$1</c:f>
              <c:strCache>
                <c:ptCount val="1"/>
                <c:pt idx="0">
                  <c:v>2018 г.</c:v>
                </c:pt>
              </c:strCache>
            </c:strRef>
          </c:tx>
          <c:invertIfNegative val="0"/>
          <c:dLbls>
            <c:txPr>
              <a:bodyPr/>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showLegendKey val="0"/>
            <c:showVal val="1"/>
            <c:showCatName val="0"/>
            <c:showSerName val="0"/>
            <c:showPercent val="0"/>
            <c:showBubbleSize val="0"/>
            <c:showLeaderLines val="0"/>
          </c:dLbls>
          <c:cat>
            <c:strRef>
              <c:f>Лист1!$A$2:$A$4</c:f>
              <c:strCache>
                <c:ptCount val="3"/>
                <c:pt idx="0">
                  <c:v>Магазины</c:v>
                </c:pt>
                <c:pt idx="1">
                  <c:v>Павильоны, киоски</c:v>
                </c:pt>
                <c:pt idx="2">
                  <c:v>Торговые центры</c:v>
                </c:pt>
              </c:strCache>
            </c:strRef>
          </c:cat>
          <c:val>
            <c:numRef>
              <c:f>Лист1!$C$2:$C$4</c:f>
              <c:numCache>
                <c:formatCode>General</c:formatCode>
                <c:ptCount val="3"/>
                <c:pt idx="0">
                  <c:v>273</c:v>
                </c:pt>
                <c:pt idx="1">
                  <c:v>57</c:v>
                </c:pt>
                <c:pt idx="2">
                  <c:v>15</c:v>
                </c:pt>
              </c:numCache>
            </c:numRef>
          </c:val>
        </c:ser>
        <c:ser>
          <c:idx val="2"/>
          <c:order val="2"/>
          <c:tx>
            <c:strRef>
              <c:f>Лист1!$D$1</c:f>
              <c:strCache>
                <c:ptCount val="1"/>
                <c:pt idx="0">
                  <c:v>2017 г.</c:v>
                </c:pt>
              </c:strCache>
            </c:strRef>
          </c:tx>
          <c:invertIfNegative val="0"/>
          <c:dLbls>
            <c:txPr>
              <a:bodyPr/>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showLegendKey val="0"/>
            <c:showVal val="1"/>
            <c:showCatName val="0"/>
            <c:showSerName val="0"/>
            <c:showPercent val="0"/>
            <c:showBubbleSize val="0"/>
            <c:showLeaderLines val="0"/>
          </c:dLbls>
          <c:cat>
            <c:strRef>
              <c:f>Лист1!$A$2:$A$4</c:f>
              <c:strCache>
                <c:ptCount val="3"/>
                <c:pt idx="0">
                  <c:v>Магазины</c:v>
                </c:pt>
                <c:pt idx="1">
                  <c:v>Павильоны, киоски</c:v>
                </c:pt>
                <c:pt idx="2">
                  <c:v>Торговые центры</c:v>
                </c:pt>
              </c:strCache>
            </c:strRef>
          </c:cat>
          <c:val>
            <c:numRef>
              <c:f>Лист1!$D$2:$D$4</c:f>
              <c:numCache>
                <c:formatCode>General</c:formatCode>
                <c:ptCount val="3"/>
                <c:pt idx="0">
                  <c:v>270</c:v>
                </c:pt>
                <c:pt idx="1">
                  <c:v>65</c:v>
                </c:pt>
                <c:pt idx="2">
                  <c:v>15</c:v>
                </c:pt>
              </c:numCache>
            </c:numRef>
          </c:val>
        </c:ser>
        <c:ser>
          <c:idx val="3"/>
          <c:order val="3"/>
          <c:tx>
            <c:strRef>
              <c:f>Лист1!$E$1</c:f>
              <c:strCache>
                <c:ptCount val="1"/>
                <c:pt idx="0">
                  <c:v>2016 г.</c:v>
                </c:pt>
              </c:strCache>
            </c:strRef>
          </c:tx>
          <c:invertIfNegative val="0"/>
          <c:dLbls>
            <c:txPr>
              <a:bodyPr/>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showLegendKey val="0"/>
            <c:showVal val="1"/>
            <c:showCatName val="0"/>
            <c:showSerName val="0"/>
            <c:showPercent val="0"/>
            <c:showBubbleSize val="0"/>
            <c:showLeaderLines val="0"/>
          </c:dLbls>
          <c:cat>
            <c:strRef>
              <c:f>Лист1!$A$2:$A$4</c:f>
              <c:strCache>
                <c:ptCount val="3"/>
                <c:pt idx="0">
                  <c:v>Магазины</c:v>
                </c:pt>
                <c:pt idx="1">
                  <c:v>Павильоны, киоски</c:v>
                </c:pt>
                <c:pt idx="2">
                  <c:v>Торговые центры</c:v>
                </c:pt>
              </c:strCache>
            </c:strRef>
          </c:cat>
          <c:val>
            <c:numRef>
              <c:f>Лист1!$E$2:$E$4</c:f>
              <c:numCache>
                <c:formatCode>General</c:formatCode>
                <c:ptCount val="3"/>
                <c:pt idx="0">
                  <c:v>266</c:v>
                </c:pt>
                <c:pt idx="1">
                  <c:v>63</c:v>
                </c:pt>
                <c:pt idx="2">
                  <c:v>15</c:v>
                </c:pt>
              </c:numCache>
            </c:numRef>
          </c:val>
        </c:ser>
        <c:ser>
          <c:idx val="4"/>
          <c:order val="4"/>
          <c:tx>
            <c:strRef>
              <c:f>Лист1!$F$1</c:f>
              <c:strCache>
                <c:ptCount val="1"/>
                <c:pt idx="0">
                  <c:v>2015 г.</c:v>
                </c:pt>
              </c:strCache>
            </c:strRef>
          </c:tx>
          <c:invertIfNegative val="0"/>
          <c:dLbls>
            <c:txPr>
              <a:bodyPr/>
              <a:lstStyle/>
              <a:p>
                <a:pPr>
                  <a:defRPr sz="800" b="1">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Магазины</c:v>
                </c:pt>
                <c:pt idx="1">
                  <c:v>Павильоны, киоски</c:v>
                </c:pt>
                <c:pt idx="2">
                  <c:v>Торговые центры</c:v>
                </c:pt>
              </c:strCache>
            </c:strRef>
          </c:cat>
          <c:val>
            <c:numRef>
              <c:f>Лист1!$F$2:$F$4</c:f>
              <c:numCache>
                <c:formatCode>General</c:formatCode>
                <c:ptCount val="3"/>
                <c:pt idx="0">
                  <c:v>264</c:v>
                </c:pt>
                <c:pt idx="1">
                  <c:v>62</c:v>
                </c:pt>
                <c:pt idx="2">
                  <c:v>15</c:v>
                </c:pt>
              </c:numCache>
            </c:numRef>
          </c:val>
        </c:ser>
        <c:ser>
          <c:idx val="5"/>
          <c:order val="5"/>
          <c:tx>
            <c:strRef>
              <c:f>Лист1!$G$1</c:f>
              <c:strCache>
                <c:ptCount val="1"/>
                <c:pt idx="0">
                  <c:v>2014 г.</c:v>
                </c:pt>
              </c:strCache>
            </c:strRef>
          </c:tx>
          <c:invertIfNegative val="0"/>
          <c:cat>
            <c:strRef>
              <c:f>Лист1!$A$2:$A$4</c:f>
              <c:strCache>
                <c:ptCount val="3"/>
                <c:pt idx="0">
                  <c:v>Магазины</c:v>
                </c:pt>
                <c:pt idx="1">
                  <c:v>Павильоны, киоски</c:v>
                </c:pt>
                <c:pt idx="2">
                  <c:v>Торговые центры</c:v>
                </c:pt>
              </c:strCache>
            </c:strRef>
          </c:cat>
          <c:val>
            <c:numRef>
              <c:f>Лист1!$G$2:$G$4</c:f>
              <c:numCache>
                <c:formatCode>General</c:formatCode>
                <c:ptCount val="3"/>
                <c:pt idx="0">
                  <c:v>260</c:v>
                </c:pt>
                <c:pt idx="1">
                  <c:v>66</c:v>
                </c:pt>
                <c:pt idx="2">
                  <c:v>16</c:v>
                </c:pt>
              </c:numCache>
            </c:numRef>
          </c:val>
        </c:ser>
        <c:dLbls>
          <c:showLegendKey val="0"/>
          <c:showVal val="0"/>
          <c:showCatName val="0"/>
          <c:showSerName val="0"/>
          <c:showPercent val="0"/>
          <c:showBubbleSize val="0"/>
        </c:dLbls>
        <c:gapWidth val="150"/>
        <c:overlap val="-25"/>
        <c:axId val="183789056"/>
        <c:axId val="183790592"/>
      </c:barChart>
      <c:catAx>
        <c:axId val="183789056"/>
        <c:scaling>
          <c:orientation val="minMax"/>
        </c:scaling>
        <c:delete val="0"/>
        <c:axPos val="l"/>
        <c:numFmt formatCode="General" sourceLinked="1"/>
        <c:majorTickMark val="none"/>
        <c:minorTickMark val="none"/>
        <c:tickLblPos val="nextTo"/>
        <c:txPr>
          <a:bodyPr rot="0" vert="horz"/>
          <a:lstStyle/>
          <a:p>
            <a:pPr>
              <a:defRPr sz="798"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crossAx val="183790592"/>
        <c:crosses val="autoZero"/>
        <c:auto val="1"/>
        <c:lblAlgn val="ctr"/>
        <c:lblOffset val="100"/>
        <c:noMultiLvlLbl val="0"/>
      </c:catAx>
      <c:valAx>
        <c:axId val="183790592"/>
        <c:scaling>
          <c:orientation val="minMax"/>
        </c:scaling>
        <c:delete val="1"/>
        <c:axPos val="b"/>
        <c:numFmt formatCode="General" sourceLinked="1"/>
        <c:majorTickMark val="out"/>
        <c:minorTickMark val="none"/>
        <c:tickLblPos val="none"/>
        <c:crossAx val="183789056"/>
        <c:crosses val="autoZero"/>
        <c:crossBetween val="between"/>
      </c:valAx>
    </c:plotArea>
    <c:legend>
      <c:legendPos val="b"/>
      <c:layout>
        <c:manualLayout>
          <c:xMode val="edge"/>
          <c:yMode val="edge"/>
          <c:x val="0.28445198345916067"/>
          <c:y val="0.88429219395138703"/>
          <c:w val="0.58580326107885161"/>
          <c:h val="8.6762172349601679E-2"/>
        </c:manualLayout>
      </c:layout>
      <c:overlay val="0"/>
      <c:txPr>
        <a:bodyPr/>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legend>
    <c:plotVisOnly val="1"/>
    <c:dispBlanksAs val="gap"/>
    <c:showDLblsOverMax val="0"/>
  </c:chart>
  <c:spPr>
    <a:ln>
      <a:noFill/>
    </a:ln>
  </c:spPr>
  <c:txPr>
    <a:bodyPr/>
    <a:lstStyle/>
    <a:p>
      <a:pPr>
        <a:defRPr sz="997"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0753685029137E-2"/>
          <c:y val="0.1050815895719457"/>
          <c:w val="0.87110701805549162"/>
          <c:h val="0.82560138698259045"/>
        </c:manualLayout>
      </c:layout>
      <c:barChart>
        <c:barDir val="bar"/>
        <c:grouping val="clustered"/>
        <c:varyColors val="0"/>
        <c:ser>
          <c:idx val="0"/>
          <c:order val="0"/>
          <c:tx>
            <c:strRef>
              <c:f>Лист1!$B$1</c:f>
              <c:strCache>
                <c:ptCount val="1"/>
                <c:pt idx="0">
                  <c:v>ИТОГО</c:v>
                </c:pt>
              </c:strCache>
            </c:strRef>
          </c:tx>
          <c:spPr>
            <a:ln w="28504">
              <a:noFill/>
            </a:ln>
          </c:spPr>
          <c:invertIfNegative val="0"/>
          <c:dLbls>
            <c:txPr>
              <a:bodyPr/>
              <a:lstStyle/>
              <a:p>
                <a:pPr>
                  <a:defRPr sz="800" b="0" i="0" u="none" strike="noStrike" baseline="0">
                    <a:solidFill>
                      <a:srgbClr val="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2014 г.</c:v>
                </c:pt>
                <c:pt idx="1">
                  <c:v>2015 г. </c:v>
                </c:pt>
                <c:pt idx="2">
                  <c:v>2016 г.</c:v>
                </c:pt>
                <c:pt idx="3">
                  <c:v>2017 г. </c:v>
                </c:pt>
                <c:pt idx="4">
                  <c:v>2018 г.</c:v>
                </c:pt>
                <c:pt idx="5">
                  <c:v>2019 г.</c:v>
                </c:pt>
              </c:strCache>
            </c:strRef>
          </c:cat>
          <c:val>
            <c:numRef>
              <c:f>Лист1!$B$2:$B$7</c:f>
              <c:numCache>
                <c:formatCode>0</c:formatCode>
                <c:ptCount val="6"/>
                <c:pt idx="0">
                  <c:v>37755</c:v>
                </c:pt>
                <c:pt idx="1">
                  <c:v>35922</c:v>
                </c:pt>
                <c:pt idx="2">
                  <c:v>36212</c:v>
                </c:pt>
                <c:pt idx="3">
                  <c:v>36595</c:v>
                </c:pt>
                <c:pt idx="4">
                  <c:v>39572</c:v>
                </c:pt>
                <c:pt idx="5">
                  <c:v>37778</c:v>
                </c:pt>
              </c:numCache>
            </c:numRef>
          </c:val>
        </c:ser>
        <c:ser>
          <c:idx val="1"/>
          <c:order val="1"/>
          <c:tx>
            <c:strRef>
              <c:f>Лист1!$C$1</c:f>
              <c:strCache>
                <c:ptCount val="1"/>
                <c:pt idx="0">
                  <c:v>Магазины</c:v>
                </c:pt>
              </c:strCache>
            </c:strRef>
          </c:tx>
          <c:spPr>
            <a:ln w="28504">
              <a:noFill/>
            </a:ln>
          </c:spPr>
          <c:invertIfNegative val="0"/>
          <c:dLbls>
            <c:txPr>
              <a:bodyPr/>
              <a:lstStyle/>
              <a:p>
                <a:pPr>
                  <a:defRPr sz="800" b="0" i="0" u="none" strike="noStrike" baseline="0">
                    <a:solidFill>
                      <a:srgbClr val="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2014 г.</c:v>
                </c:pt>
                <c:pt idx="1">
                  <c:v>2015 г. </c:v>
                </c:pt>
                <c:pt idx="2">
                  <c:v>2016 г.</c:v>
                </c:pt>
                <c:pt idx="3">
                  <c:v>2017 г. </c:v>
                </c:pt>
                <c:pt idx="4">
                  <c:v>2018 г.</c:v>
                </c:pt>
                <c:pt idx="5">
                  <c:v>2019 г.</c:v>
                </c:pt>
              </c:strCache>
            </c:strRef>
          </c:cat>
          <c:val>
            <c:numRef>
              <c:f>Лист1!$C$2:$C$7</c:f>
              <c:numCache>
                <c:formatCode>General</c:formatCode>
                <c:ptCount val="6"/>
                <c:pt idx="0">
                  <c:v>22191</c:v>
                </c:pt>
                <c:pt idx="1">
                  <c:v>21478</c:v>
                </c:pt>
                <c:pt idx="2">
                  <c:v>21056</c:v>
                </c:pt>
                <c:pt idx="3">
                  <c:v>19727</c:v>
                </c:pt>
                <c:pt idx="4">
                  <c:v>19467</c:v>
                </c:pt>
                <c:pt idx="5">
                  <c:v>18759</c:v>
                </c:pt>
              </c:numCache>
            </c:numRef>
          </c:val>
        </c:ser>
        <c:ser>
          <c:idx val="2"/>
          <c:order val="2"/>
          <c:tx>
            <c:strRef>
              <c:f>Лист1!$D$1</c:f>
              <c:strCache>
                <c:ptCount val="1"/>
                <c:pt idx="0">
                  <c:v>Павильоны, киоски</c:v>
                </c:pt>
              </c:strCache>
            </c:strRef>
          </c:tx>
          <c:spPr>
            <a:ln w="28504">
              <a:noFill/>
            </a:ln>
          </c:spPr>
          <c:invertIfNegative val="0"/>
          <c:dLbls>
            <c:txPr>
              <a:bodyPr/>
              <a:lstStyle/>
              <a:p>
                <a:pPr>
                  <a:defRPr sz="800" b="0" i="0" u="none" strike="noStrike" baseline="0">
                    <a:solidFill>
                      <a:srgbClr val="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2014 г.</c:v>
                </c:pt>
                <c:pt idx="1">
                  <c:v>2015 г. </c:v>
                </c:pt>
                <c:pt idx="2">
                  <c:v>2016 г.</c:v>
                </c:pt>
                <c:pt idx="3">
                  <c:v>2017 г. </c:v>
                </c:pt>
                <c:pt idx="4">
                  <c:v>2018 г.</c:v>
                </c:pt>
                <c:pt idx="5">
                  <c:v>2019 г.</c:v>
                </c:pt>
              </c:strCache>
            </c:strRef>
          </c:cat>
          <c:val>
            <c:numRef>
              <c:f>Лист1!$D$2:$D$7</c:f>
              <c:numCache>
                <c:formatCode>General</c:formatCode>
                <c:ptCount val="6"/>
                <c:pt idx="0">
                  <c:v>2241</c:v>
                </c:pt>
                <c:pt idx="1">
                  <c:v>2437</c:v>
                </c:pt>
                <c:pt idx="2">
                  <c:v>2711</c:v>
                </c:pt>
                <c:pt idx="3">
                  <c:v>2554</c:v>
                </c:pt>
                <c:pt idx="4">
                  <c:v>2255</c:v>
                </c:pt>
                <c:pt idx="5">
                  <c:v>2353</c:v>
                </c:pt>
              </c:numCache>
            </c:numRef>
          </c:val>
        </c:ser>
        <c:ser>
          <c:idx val="3"/>
          <c:order val="3"/>
          <c:tx>
            <c:strRef>
              <c:f>Лист1!$E$1</c:f>
              <c:strCache>
                <c:ptCount val="1"/>
                <c:pt idx="0">
                  <c:v>Торговые центры</c:v>
                </c:pt>
              </c:strCache>
            </c:strRef>
          </c:tx>
          <c:spPr>
            <a:ln w="28504">
              <a:noFill/>
            </a:ln>
          </c:spPr>
          <c:invertIfNegative val="0"/>
          <c:dLbls>
            <c:txPr>
              <a:bodyPr/>
              <a:lstStyle/>
              <a:p>
                <a:pPr>
                  <a:defRPr sz="800" b="0" i="0" u="none" strike="noStrike" baseline="0">
                    <a:solidFill>
                      <a:srgbClr val="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2014 г.</c:v>
                </c:pt>
                <c:pt idx="1">
                  <c:v>2015 г. </c:v>
                </c:pt>
                <c:pt idx="2">
                  <c:v>2016 г.</c:v>
                </c:pt>
                <c:pt idx="3">
                  <c:v>2017 г. </c:v>
                </c:pt>
                <c:pt idx="4">
                  <c:v>2018 г.</c:v>
                </c:pt>
                <c:pt idx="5">
                  <c:v>2019 г.</c:v>
                </c:pt>
              </c:strCache>
            </c:strRef>
          </c:cat>
          <c:val>
            <c:numRef>
              <c:f>Лист1!$E$2:$E$7</c:f>
              <c:numCache>
                <c:formatCode>General</c:formatCode>
                <c:ptCount val="6"/>
                <c:pt idx="0">
                  <c:v>11043</c:v>
                </c:pt>
                <c:pt idx="1">
                  <c:v>7877</c:v>
                </c:pt>
                <c:pt idx="2">
                  <c:v>7191</c:v>
                </c:pt>
                <c:pt idx="3">
                  <c:v>7995</c:v>
                </c:pt>
                <c:pt idx="4">
                  <c:v>9183</c:v>
                </c:pt>
                <c:pt idx="5">
                  <c:v>6574</c:v>
                </c:pt>
              </c:numCache>
            </c:numRef>
          </c:val>
        </c:ser>
        <c:ser>
          <c:idx val="4"/>
          <c:order val="4"/>
          <c:tx>
            <c:strRef>
              <c:f>Лист1!$F$1</c:f>
              <c:strCache>
                <c:ptCount val="1"/>
                <c:pt idx="0">
                  <c:v>Объекты Торговых сетей</c:v>
                </c:pt>
              </c:strCache>
            </c:strRef>
          </c:tx>
          <c:invertIfNegative val="0"/>
          <c:dLbls>
            <c:dLbl>
              <c:idx val="4"/>
              <c:layout>
                <c:manualLayout>
                  <c:x val="0"/>
                  <c:y val="-1.2244150284893424E-2"/>
                </c:manualLayout>
              </c:layout>
              <c:showLegendKey val="0"/>
              <c:showVal val="1"/>
              <c:showCatName val="0"/>
              <c:showSerName val="0"/>
              <c:showPercent val="0"/>
              <c:showBubbleSize val="0"/>
            </c:dLbl>
            <c:txPr>
              <a:bodyPr/>
              <a:lstStyle/>
              <a:p>
                <a:pPr>
                  <a:defRPr sz="800" baseline="0">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2014 г.</c:v>
                </c:pt>
                <c:pt idx="1">
                  <c:v>2015 г. </c:v>
                </c:pt>
                <c:pt idx="2">
                  <c:v>2016 г.</c:v>
                </c:pt>
                <c:pt idx="3">
                  <c:v>2017 г. </c:v>
                </c:pt>
                <c:pt idx="4">
                  <c:v>2018 г.</c:v>
                </c:pt>
                <c:pt idx="5">
                  <c:v>2019 г.</c:v>
                </c:pt>
              </c:strCache>
            </c:strRef>
          </c:cat>
          <c:val>
            <c:numRef>
              <c:f>Лист1!$F$2:$F$7</c:f>
              <c:numCache>
                <c:formatCode>General</c:formatCode>
                <c:ptCount val="6"/>
                <c:pt idx="0">
                  <c:v>2280</c:v>
                </c:pt>
                <c:pt idx="1">
                  <c:v>4130</c:v>
                </c:pt>
                <c:pt idx="2">
                  <c:v>5254</c:v>
                </c:pt>
                <c:pt idx="3">
                  <c:v>6319</c:v>
                </c:pt>
                <c:pt idx="4">
                  <c:v>8667</c:v>
                </c:pt>
                <c:pt idx="5">
                  <c:v>10092</c:v>
                </c:pt>
              </c:numCache>
            </c:numRef>
          </c:val>
        </c:ser>
        <c:dLbls>
          <c:showLegendKey val="0"/>
          <c:showVal val="0"/>
          <c:showCatName val="0"/>
          <c:showSerName val="0"/>
          <c:showPercent val="0"/>
          <c:showBubbleSize val="0"/>
        </c:dLbls>
        <c:gapWidth val="150"/>
        <c:overlap val="-25"/>
        <c:axId val="184013184"/>
        <c:axId val="184014720"/>
      </c:barChart>
      <c:catAx>
        <c:axId val="184013184"/>
        <c:scaling>
          <c:orientation val="minMax"/>
        </c:scaling>
        <c:delete val="0"/>
        <c:axPos val="l"/>
        <c:numFmt formatCode="dd/mm/yyyy" sourceLinked="1"/>
        <c:majorTickMark val="none"/>
        <c:minorTickMark val="none"/>
        <c:tickLblPos val="nextTo"/>
        <c:txPr>
          <a:bodyPr rot="0" vert="horz"/>
          <a:lstStyle/>
          <a:p>
            <a:pPr>
              <a:defRPr sz="800" b="0" i="0" u="none" strike="noStrike" baseline="0">
                <a:solidFill>
                  <a:srgbClr val="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184014720"/>
        <c:crosses val="autoZero"/>
        <c:auto val="1"/>
        <c:lblAlgn val="ctr"/>
        <c:lblOffset val="100"/>
        <c:noMultiLvlLbl val="0"/>
      </c:catAx>
      <c:valAx>
        <c:axId val="184014720"/>
        <c:scaling>
          <c:orientation val="minMax"/>
        </c:scaling>
        <c:delete val="1"/>
        <c:axPos val="b"/>
        <c:numFmt formatCode="0" sourceLinked="1"/>
        <c:majorTickMark val="out"/>
        <c:minorTickMark val="none"/>
        <c:tickLblPos val="none"/>
        <c:crossAx val="184013184"/>
        <c:crosses val="autoZero"/>
        <c:crossBetween val="between"/>
      </c:valAx>
    </c:plotArea>
    <c:legend>
      <c:legendPos val="t"/>
      <c:overlay val="0"/>
      <c:txPr>
        <a:bodyPr/>
        <a:lstStyle/>
        <a:p>
          <a:pPr>
            <a:defRPr sz="800" b="0" i="0" u="none" strike="noStrike" baseline="0">
              <a:solidFill>
                <a:srgbClr val="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1"/>
    <c:plotArea>
      <c:layout>
        <c:manualLayout>
          <c:layoutTarget val="inner"/>
          <c:xMode val="edge"/>
          <c:yMode val="edge"/>
          <c:x val="7.810106663224041E-2"/>
          <c:y val="0.22237104703549071"/>
          <c:w val="0.89719025303105993"/>
          <c:h val="0.46218012783989204"/>
        </c:manualLayout>
      </c:layout>
      <c:barChart>
        <c:barDir val="col"/>
        <c:grouping val="clustered"/>
        <c:varyColors val="0"/>
        <c:ser>
          <c:idx val="1"/>
          <c:order val="0"/>
          <c:tx>
            <c:strRef>
              <c:f>Sheet1!$A$3</c:f>
              <c:strCache>
                <c:ptCount val="1"/>
                <c:pt idx="0">
                  <c:v>Речной транспорт</c:v>
                </c:pt>
              </c:strCache>
            </c:strRef>
          </c:tx>
          <c:invertIfNegative val="0"/>
          <c:dLbls>
            <c:dLbl>
              <c:idx val="0"/>
              <c:layout>
                <c:manualLayout>
                  <c:x val="-4.7577134429193328E-7"/>
                  <c:y val="-3.9718585472673901E-2"/>
                </c:manualLayout>
              </c:layout>
              <c:showLegendKey val="0"/>
              <c:showVal val="1"/>
              <c:showCatName val="0"/>
              <c:showSerName val="0"/>
              <c:showPercent val="0"/>
              <c:showBubbleSize val="0"/>
            </c:dLbl>
            <c:dLbl>
              <c:idx val="1"/>
              <c:layout>
                <c:manualLayout>
                  <c:x val="2.0133057385953645E-3"/>
                  <c:y val="-2.4041373526530418E-4"/>
                </c:manualLayout>
              </c:layout>
              <c:showLegendKey val="0"/>
              <c:showVal val="1"/>
              <c:showCatName val="0"/>
              <c:showSerName val="0"/>
              <c:showPercent val="0"/>
              <c:showBubbleSize val="0"/>
            </c:dLbl>
            <c:dLbl>
              <c:idx val="2"/>
              <c:layout>
                <c:manualLayout>
                  <c:x val="-2.0150502335243977E-3"/>
                  <c:y val="-3.1798599139604589E-2"/>
                </c:manualLayout>
              </c:layout>
              <c:showLegendKey val="0"/>
              <c:showVal val="1"/>
              <c:showCatName val="0"/>
              <c:showSerName val="0"/>
              <c:showPercent val="0"/>
              <c:showBubbleSize val="0"/>
            </c:dLbl>
            <c:dLbl>
              <c:idx val="3"/>
              <c:layout>
                <c:manualLayout>
                  <c:x val="-2.0152088239725322E-3"/>
                  <c:y val="-4.7637950581621118E-2"/>
                </c:manualLayout>
              </c:layout>
              <c:showLegendKey val="0"/>
              <c:showVal val="1"/>
              <c:showCatName val="0"/>
              <c:showSerName val="0"/>
              <c:showPercent val="0"/>
              <c:showBubbleSize val="0"/>
            </c:dLbl>
            <c:dLbl>
              <c:idx val="4"/>
              <c:layout>
                <c:manualLayout>
                  <c:x val="2.0128299672510725E-3"/>
                  <c:y val="-7.91961359859603E-2"/>
                </c:manualLayout>
              </c:layout>
              <c:showLegendKey val="0"/>
              <c:showVal val="1"/>
              <c:showCatName val="0"/>
              <c:showSerName val="0"/>
              <c:showPercent val="0"/>
              <c:showBubbleSize val="0"/>
            </c:dLbl>
            <c:dLbl>
              <c:idx val="5"/>
              <c:layout>
                <c:manualLayout>
                  <c:x val="-1.4273140328757998E-6"/>
                  <c:y val="-6.3356784543943848E-2"/>
                </c:manualLayout>
              </c:layout>
              <c:showLegendKey val="0"/>
              <c:showVal val="1"/>
              <c:showCatName val="0"/>
              <c:showSerName val="0"/>
              <c:showPercent val="0"/>
              <c:showBubbleSize val="0"/>
            </c:dLbl>
            <c:dLbl>
              <c:idx val="6"/>
              <c:layout>
                <c:manualLayout>
                  <c:x val="-1.744494929070422E-6"/>
                  <c:y val="-3.9778844212520738E-2"/>
                </c:manualLayout>
              </c:layout>
              <c:showLegendKey val="0"/>
              <c:showVal val="1"/>
              <c:showCatName val="0"/>
              <c:showSerName val="0"/>
              <c:showPercent val="0"/>
              <c:showBubbleSize val="0"/>
            </c:dLbl>
            <c:dLbl>
              <c:idx val="7"/>
              <c:layout>
                <c:manualLayout>
                  <c:x val="4.026611477190729E-3"/>
                  <c:y val="-1.6049946419419467E-2"/>
                </c:manualLayout>
              </c:layout>
              <c:showLegendKey val="0"/>
              <c:showVal val="1"/>
              <c:showCatName val="0"/>
              <c:showSerName val="0"/>
              <c:showPercent val="0"/>
              <c:showBubbleSize val="0"/>
            </c:dLbl>
            <c:dLbl>
              <c:idx val="8"/>
              <c:layout>
                <c:manualLayout>
                  <c:x val="-6.0438819769885258E-3"/>
                  <c:y val="-8.1604000683346539E-3"/>
                </c:manualLayout>
              </c:layout>
              <c:showLegendKey val="0"/>
              <c:showVal val="1"/>
              <c:showCatName val="0"/>
              <c:showSerName val="0"/>
              <c:showPercent val="0"/>
              <c:showBubbleSize val="0"/>
            </c:dLbl>
            <c:txPr>
              <a:bodyPr/>
              <a:lstStyle/>
              <a:p>
                <a:pPr>
                  <a:defRPr>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Sheet1!$B$1:$K$1</c:f>
              <c:strCache>
                <c:ptCount val="10"/>
                <c:pt idx="0">
                  <c:v>2010 г</c:v>
                </c:pt>
                <c:pt idx="1">
                  <c:v>2011 г</c:v>
                </c:pt>
                <c:pt idx="2">
                  <c:v>2012 г</c:v>
                </c:pt>
                <c:pt idx="3">
                  <c:v>2013 г</c:v>
                </c:pt>
                <c:pt idx="4">
                  <c:v>2014 г</c:v>
                </c:pt>
                <c:pt idx="5">
                  <c:v>2015 г.</c:v>
                </c:pt>
                <c:pt idx="6">
                  <c:v>2016 г.</c:v>
                </c:pt>
                <c:pt idx="7">
                  <c:v>2017 г.</c:v>
                </c:pt>
                <c:pt idx="8">
                  <c:v>2018 г.</c:v>
                </c:pt>
                <c:pt idx="9">
                  <c:v>2019 г.</c:v>
                </c:pt>
              </c:strCache>
            </c:strRef>
          </c:cat>
          <c:val>
            <c:numRef>
              <c:f>Sheet1!$B$3:$K$3</c:f>
              <c:numCache>
                <c:formatCode>General</c:formatCode>
                <c:ptCount val="10"/>
                <c:pt idx="0">
                  <c:v>1178</c:v>
                </c:pt>
                <c:pt idx="1">
                  <c:v>2934</c:v>
                </c:pt>
                <c:pt idx="2">
                  <c:v>1448</c:v>
                </c:pt>
                <c:pt idx="3">
                  <c:v>3108</c:v>
                </c:pt>
                <c:pt idx="4">
                  <c:v>2620</c:v>
                </c:pt>
                <c:pt idx="5">
                  <c:v>2996</c:v>
                </c:pt>
                <c:pt idx="6">
                  <c:v>3173</c:v>
                </c:pt>
                <c:pt idx="7">
                  <c:v>3661</c:v>
                </c:pt>
                <c:pt idx="8">
                  <c:v>3899</c:v>
                </c:pt>
                <c:pt idx="9">
                  <c:v>4127</c:v>
                </c:pt>
              </c:numCache>
            </c:numRef>
          </c:val>
        </c:ser>
        <c:dLbls>
          <c:showLegendKey val="0"/>
          <c:showVal val="1"/>
          <c:showCatName val="0"/>
          <c:showSerName val="0"/>
          <c:showPercent val="0"/>
          <c:showBubbleSize val="0"/>
        </c:dLbls>
        <c:gapWidth val="150"/>
        <c:axId val="184062720"/>
        <c:axId val="184065408"/>
      </c:barChart>
      <c:catAx>
        <c:axId val="184062720"/>
        <c:scaling>
          <c:orientation val="minMax"/>
        </c:scaling>
        <c:delete val="0"/>
        <c:axPos val="b"/>
        <c:numFmt formatCode="General" sourceLinked="1"/>
        <c:majorTickMark val="out"/>
        <c:minorTickMark val="none"/>
        <c:tickLblPos val="nextTo"/>
        <c:txPr>
          <a:bodyPr rot="0" vert="horz"/>
          <a:lstStyle/>
          <a:p>
            <a:pPr>
              <a:defRPr>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184065408"/>
        <c:crosses val="autoZero"/>
        <c:auto val="1"/>
        <c:lblAlgn val="ctr"/>
        <c:lblOffset val="100"/>
        <c:noMultiLvlLbl val="0"/>
      </c:catAx>
      <c:valAx>
        <c:axId val="184065408"/>
        <c:scaling>
          <c:orientation val="minMax"/>
        </c:scaling>
        <c:delete val="0"/>
        <c:axPos val="l"/>
        <c:majorGridlines/>
        <c:numFmt formatCode="General" sourceLinked="1"/>
        <c:majorTickMark val="out"/>
        <c:minorTickMark val="none"/>
        <c:tickLblPos val="nextTo"/>
        <c:txPr>
          <a:bodyPr rot="0" vert="horz"/>
          <a:lstStyle/>
          <a:p>
            <a:pPr>
              <a:defRPr>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18406272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01408450704247"/>
          <c:y val="0.18518518518518531"/>
          <c:w val="0.75899843505477405"/>
          <c:h val="0.59259259259259267"/>
        </c:manualLayout>
      </c:layout>
      <c:areaChart>
        <c:grouping val="stacked"/>
        <c:varyColors val="0"/>
        <c:ser>
          <c:idx val="0"/>
          <c:order val="0"/>
          <c:tx>
            <c:strRef>
              <c:f>Sheet1!$A$2</c:f>
              <c:strCache>
                <c:ptCount val="1"/>
                <c:pt idx="0">
                  <c:v>Ввод жилья, тыс. кв. м</c:v>
                </c:pt>
              </c:strCache>
            </c:strRef>
          </c:tx>
          <c:spPr>
            <a:solidFill>
              <a:srgbClr val="CCFFCC"/>
            </a:solidFill>
            <a:ln w="25353">
              <a:noFill/>
            </a:ln>
          </c:spPr>
          <c:dLbls>
            <c:dLbl>
              <c:idx val="0"/>
              <c:layout>
                <c:manualLayout>
                  <c:x val="3.8506427336904937E-2"/>
                  <c:y val="-7.8735051356995406E-2"/>
                </c:manualLayout>
              </c:layout>
              <c:showLegendKey val="0"/>
              <c:showVal val="1"/>
              <c:showCatName val="0"/>
              <c:showSerName val="0"/>
              <c:showPercent val="0"/>
              <c:showBubbleSize val="0"/>
            </c:dLbl>
            <c:dLbl>
              <c:idx val="1"/>
              <c:layout>
                <c:manualLayout>
                  <c:x val="2.9809523278496938E-2"/>
                  <c:y val="-0.16185186748094768"/>
                </c:manualLayout>
              </c:layout>
              <c:showLegendKey val="0"/>
              <c:showVal val="1"/>
              <c:showCatName val="0"/>
              <c:showSerName val="0"/>
              <c:showPercent val="0"/>
              <c:showBubbleSize val="0"/>
            </c:dLbl>
            <c:dLbl>
              <c:idx val="2"/>
              <c:layout>
                <c:manualLayout>
                  <c:x val="-1.1270400271244348E-2"/>
                  <c:y val="-0.17053115533427829"/>
                </c:manualLayout>
              </c:layout>
              <c:showLegendKey val="0"/>
              <c:showVal val="1"/>
              <c:showCatName val="0"/>
              <c:showSerName val="0"/>
              <c:showPercent val="0"/>
              <c:showBubbleSize val="0"/>
            </c:dLbl>
            <c:dLbl>
              <c:idx val="3"/>
              <c:layout>
                <c:manualLayout>
                  <c:x val="-1.3226531079073641E-2"/>
                  <c:y val="-0.10450521839709916"/>
                </c:manualLayout>
              </c:layout>
              <c:showLegendKey val="0"/>
              <c:showVal val="1"/>
              <c:showCatName val="0"/>
              <c:showSerName val="0"/>
              <c:showPercent val="0"/>
              <c:showBubbleSize val="0"/>
            </c:dLbl>
            <c:dLbl>
              <c:idx val="4"/>
              <c:layout>
                <c:manualLayout>
                  <c:x val="-1.6747607113819903E-2"/>
                  <c:y val="-9.8284158433015523E-2"/>
                </c:manualLayout>
              </c:layout>
              <c:showLegendKey val="0"/>
              <c:showVal val="1"/>
              <c:showCatName val="0"/>
              <c:showSerName val="0"/>
              <c:showPercent val="0"/>
              <c:showBubbleSize val="0"/>
            </c:dLbl>
            <c:dLbl>
              <c:idx val="5"/>
              <c:layout>
                <c:manualLayout>
                  <c:x val="-8.0702203250953009E-3"/>
                  <c:y val="-6.0001685802182333E-2"/>
                </c:manualLayout>
              </c:layout>
              <c:showLegendKey val="0"/>
              <c:showVal val="1"/>
              <c:showCatName val="0"/>
              <c:showSerName val="0"/>
              <c:showPercent val="0"/>
              <c:showBubbleSize val="0"/>
            </c:dLbl>
            <c:spPr>
              <a:noFill/>
              <a:ln w="25353">
                <a:noFill/>
              </a:ln>
            </c:spPr>
            <c:txPr>
              <a:bodyPr/>
              <a:lstStyle/>
              <a:p>
                <a:pPr>
                  <a:defRPr sz="85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showLegendKey val="0"/>
            <c:showVal val="1"/>
            <c:showCatName val="0"/>
            <c:showSerName val="0"/>
            <c:showPercent val="0"/>
            <c:showBubbleSize val="0"/>
            <c:showLeaderLines val="0"/>
          </c:dLbls>
          <c:cat>
            <c:strRef>
              <c:f>Sheet1!$B$1:$H$1</c:f>
              <c:strCache>
                <c:ptCount val="7"/>
                <c:pt idx="0">
                  <c:v>2013 г.</c:v>
                </c:pt>
                <c:pt idx="1">
                  <c:v>2014 г.</c:v>
                </c:pt>
                <c:pt idx="2">
                  <c:v>2015 г.</c:v>
                </c:pt>
                <c:pt idx="3">
                  <c:v>2016 г.</c:v>
                </c:pt>
                <c:pt idx="4">
                  <c:v>2017 г</c:v>
                </c:pt>
                <c:pt idx="5">
                  <c:v>2018 г</c:v>
                </c:pt>
                <c:pt idx="6">
                  <c:v>2019</c:v>
                </c:pt>
              </c:strCache>
            </c:strRef>
          </c:cat>
          <c:val>
            <c:numRef>
              <c:f>Sheet1!$B$2:$H$2</c:f>
              <c:numCache>
                <c:formatCode>General</c:formatCode>
                <c:ptCount val="7"/>
                <c:pt idx="0">
                  <c:v>26052.5</c:v>
                </c:pt>
                <c:pt idx="1">
                  <c:v>37721</c:v>
                </c:pt>
                <c:pt idx="2">
                  <c:v>40423</c:v>
                </c:pt>
                <c:pt idx="3">
                  <c:v>18926</c:v>
                </c:pt>
                <c:pt idx="4">
                  <c:v>24129</c:v>
                </c:pt>
                <c:pt idx="5">
                  <c:v>19398.5</c:v>
                </c:pt>
                <c:pt idx="6">
                  <c:v>18963</c:v>
                </c:pt>
              </c:numCache>
            </c:numRef>
          </c:val>
        </c:ser>
        <c:ser>
          <c:idx val="1"/>
          <c:order val="1"/>
          <c:tx>
            <c:strRef>
              <c:f>Sheet1!$A$3</c:f>
              <c:strCache>
                <c:ptCount val="1"/>
                <c:pt idx="0">
                  <c:v>Ввод жилья индивидуальными застройщиками</c:v>
                </c:pt>
              </c:strCache>
            </c:strRef>
          </c:tx>
          <c:spPr>
            <a:solidFill>
              <a:srgbClr val="339966"/>
            </a:solidFill>
            <a:ln w="12677">
              <a:solidFill>
                <a:srgbClr val="000000"/>
              </a:solidFill>
              <a:prstDash val="solid"/>
            </a:ln>
          </c:spPr>
          <c:dLbls>
            <c:dLbl>
              <c:idx val="0"/>
              <c:layout>
                <c:manualLayout>
                  <c:x val="3.093912356442503E-2"/>
                  <c:y val="-0.1838623299734792"/>
                </c:manualLayout>
              </c:layout>
              <c:showLegendKey val="0"/>
              <c:showVal val="1"/>
              <c:showCatName val="0"/>
              <c:showSerName val="0"/>
              <c:showPercent val="0"/>
              <c:showBubbleSize val="0"/>
            </c:dLbl>
            <c:dLbl>
              <c:idx val="1"/>
              <c:layout>
                <c:manualLayout>
                  <c:x val="-3.8808570086623991E-3"/>
                  <c:y val="-9.0426689432878779E-2"/>
                </c:manualLayout>
              </c:layout>
              <c:showLegendKey val="0"/>
              <c:showVal val="1"/>
              <c:showCatName val="0"/>
              <c:showSerName val="0"/>
              <c:showPercent val="0"/>
              <c:showBubbleSize val="0"/>
            </c:dLbl>
            <c:dLbl>
              <c:idx val="2"/>
              <c:layout>
                <c:manualLayout>
                  <c:x val="1.2942192837527429E-2"/>
                  <c:y val="-8.6528299292095143E-2"/>
                </c:manualLayout>
              </c:layout>
              <c:showLegendKey val="0"/>
              <c:showVal val="1"/>
              <c:showCatName val="0"/>
              <c:showSerName val="0"/>
              <c:showPercent val="0"/>
              <c:showBubbleSize val="0"/>
            </c:dLbl>
            <c:dLbl>
              <c:idx val="3"/>
              <c:layout>
                <c:manualLayout>
                  <c:x val="1.4115952483532299E-2"/>
                  <c:y val="-0.10349230950696461"/>
                </c:manualLayout>
              </c:layout>
              <c:showLegendKey val="0"/>
              <c:showVal val="1"/>
              <c:showCatName val="0"/>
              <c:showSerName val="0"/>
              <c:showPercent val="0"/>
              <c:showBubbleSize val="0"/>
            </c:dLbl>
            <c:dLbl>
              <c:idx val="4"/>
              <c:layout>
                <c:manualLayout>
                  <c:x val="5.9000407680349183E-3"/>
                  <c:y val="-7.4301886507877238E-2"/>
                </c:manualLayout>
              </c:layout>
              <c:tx>
                <c:rich>
                  <a:bodyPr/>
                  <a:lstStyle/>
                  <a:p>
                    <a:r>
                      <a:rPr lang="en-US" sz="850">
                        <a:latin typeface="PT Astra Serif" panose="020A0603040505020204" pitchFamily="18" charset="-52"/>
                        <a:ea typeface="PT Astra Serif" panose="020A0603040505020204" pitchFamily="18" charset="-52"/>
                      </a:rPr>
                      <a:t>30</a:t>
                    </a:r>
                    <a:r>
                      <a:rPr lang="ru-RU" sz="850">
                        <a:latin typeface="PT Astra Serif" panose="020A0603040505020204" pitchFamily="18" charset="-52"/>
                        <a:ea typeface="PT Astra Serif" panose="020A0603040505020204" pitchFamily="18" charset="-52"/>
                      </a:rPr>
                      <a:t>44</a:t>
                    </a:r>
                    <a:endParaRPr lang="en-US"/>
                  </a:p>
                </c:rich>
              </c:tx>
              <c:showLegendKey val="0"/>
              <c:showVal val="1"/>
              <c:showCatName val="0"/>
              <c:showSerName val="0"/>
              <c:showPercent val="0"/>
              <c:showBubbleSize val="0"/>
            </c:dLbl>
            <c:dLbl>
              <c:idx val="5"/>
              <c:layout>
                <c:manualLayout>
                  <c:x val="2.5954348044343548E-2"/>
                  <c:y val="-7.8371531700762637E-2"/>
                </c:manualLayout>
              </c:layout>
              <c:showLegendKey val="0"/>
              <c:showVal val="1"/>
              <c:showCatName val="0"/>
              <c:showSerName val="0"/>
              <c:showPercent val="0"/>
              <c:showBubbleSize val="0"/>
            </c:dLbl>
            <c:spPr>
              <a:noFill/>
              <a:ln w="25353">
                <a:noFill/>
              </a:ln>
            </c:spPr>
            <c:txPr>
              <a:bodyPr/>
              <a:lstStyle/>
              <a:p>
                <a:pPr>
                  <a:defRPr sz="85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showLegendKey val="0"/>
            <c:showVal val="1"/>
            <c:showCatName val="0"/>
            <c:showSerName val="0"/>
            <c:showPercent val="0"/>
            <c:showBubbleSize val="0"/>
            <c:showLeaderLines val="0"/>
          </c:dLbls>
          <c:cat>
            <c:strRef>
              <c:f>Sheet1!$B$1:$H$1</c:f>
              <c:strCache>
                <c:ptCount val="7"/>
                <c:pt idx="0">
                  <c:v>2013 г.</c:v>
                </c:pt>
                <c:pt idx="1">
                  <c:v>2014 г.</c:v>
                </c:pt>
                <c:pt idx="2">
                  <c:v>2015 г.</c:v>
                </c:pt>
                <c:pt idx="3">
                  <c:v>2016 г.</c:v>
                </c:pt>
                <c:pt idx="4">
                  <c:v>2017 г</c:v>
                </c:pt>
                <c:pt idx="5">
                  <c:v>2018 г</c:v>
                </c:pt>
                <c:pt idx="6">
                  <c:v>2019</c:v>
                </c:pt>
              </c:strCache>
            </c:strRef>
          </c:cat>
          <c:val>
            <c:numRef>
              <c:f>Sheet1!$B$3:$H$3</c:f>
              <c:numCache>
                <c:formatCode>General</c:formatCode>
                <c:ptCount val="7"/>
                <c:pt idx="0">
                  <c:v>6463</c:v>
                </c:pt>
                <c:pt idx="1">
                  <c:v>7921</c:v>
                </c:pt>
                <c:pt idx="2">
                  <c:v>1786</c:v>
                </c:pt>
                <c:pt idx="3">
                  <c:v>2334</c:v>
                </c:pt>
                <c:pt idx="4">
                  <c:v>4130</c:v>
                </c:pt>
                <c:pt idx="5">
                  <c:v>8163</c:v>
                </c:pt>
                <c:pt idx="6">
                  <c:v>4978</c:v>
                </c:pt>
              </c:numCache>
            </c:numRef>
          </c:val>
        </c:ser>
        <c:dLbls>
          <c:showLegendKey val="0"/>
          <c:showVal val="1"/>
          <c:showCatName val="0"/>
          <c:showSerName val="0"/>
          <c:showPercent val="0"/>
          <c:showBubbleSize val="0"/>
        </c:dLbls>
        <c:axId val="200130560"/>
        <c:axId val="200132096"/>
      </c:areaChart>
      <c:catAx>
        <c:axId val="200130560"/>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973"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crossAx val="200132096"/>
        <c:crosses val="autoZero"/>
        <c:auto val="1"/>
        <c:lblAlgn val="ctr"/>
        <c:lblOffset val="100"/>
        <c:tickLblSkip val="1"/>
        <c:tickMarkSkip val="1"/>
        <c:noMultiLvlLbl val="0"/>
      </c:catAx>
      <c:valAx>
        <c:axId val="200132096"/>
        <c:scaling>
          <c:orientation val="minMax"/>
        </c:scaling>
        <c:delete val="0"/>
        <c:axPos val="l"/>
        <c:majorGridlines>
          <c:spPr>
            <a:ln w="3169">
              <a:solidFill>
                <a:srgbClr val="000000"/>
              </a:solidFill>
              <a:prstDash val="solid"/>
            </a:ln>
          </c:spPr>
        </c:majorGridlines>
        <c:title>
          <c:tx>
            <c:rich>
              <a:bodyPr/>
              <a:lstStyle/>
              <a:p>
                <a:pPr>
                  <a:defRPr sz="1123"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r>
                  <a:rPr lang="ru-RU">
                    <a:latin typeface="PT Astra Serif" panose="020A0603040505020204" pitchFamily="18" charset="-52"/>
                    <a:ea typeface="PT Astra Serif" panose="020A0603040505020204" pitchFamily="18" charset="-52"/>
                  </a:rPr>
                  <a:t> кв м</a:t>
                </a:r>
              </a:p>
            </c:rich>
          </c:tx>
          <c:layout>
            <c:manualLayout>
              <c:xMode val="edge"/>
              <c:yMode val="edge"/>
              <c:x val="5.4773082942097095E-2"/>
              <c:y val="0.39917695473251052"/>
            </c:manualLayout>
          </c:layout>
          <c:overlay val="0"/>
          <c:spPr>
            <a:noFill/>
            <a:ln w="25353">
              <a:noFill/>
            </a:ln>
          </c:spPr>
        </c:title>
        <c:numFmt formatCode="General" sourceLinked="1"/>
        <c:majorTickMark val="out"/>
        <c:minorTickMark val="none"/>
        <c:tickLblPos val="nextTo"/>
        <c:spPr>
          <a:ln w="3169">
            <a:solidFill>
              <a:srgbClr val="000000"/>
            </a:solidFill>
            <a:prstDash val="solid"/>
          </a:ln>
        </c:spPr>
        <c:txPr>
          <a:bodyPr rot="0" vert="horz"/>
          <a:lstStyle/>
          <a:p>
            <a:pPr>
              <a:defRPr sz="973"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crossAx val="200130560"/>
        <c:crosses val="autoZero"/>
        <c:crossBetween val="midCat"/>
      </c:valAx>
      <c:spPr>
        <a:solidFill>
          <a:srgbClr val="FFFFFF"/>
        </a:solidFill>
        <a:ln w="12677">
          <a:solidFill>
            <a:srgbClr val="FFFFFF"/>
          </a:solidFill>
          <a:prstDash val="solid"/>
        </a:ln>
      </c:spPr>
    </c:plotArea>
    <c:legend>
      <c:legendPos val="b"/>
      <c:layout>
        <c:manualLayout>
          <c:xMode val="edge"/>
          <c:yMode val="edge"/>
          <c:x val="0.25039123630672905"/>
          <c:y val="0.91769547325102963"/>
          <c:w val="0.48200312989045407"/>
          <c:h val="8.6419753086419679E-2"/>
        </c:manualLayout>
      </c:layout>
      <c:overlay val="0"/>
      <c:spPr>
        <a:noFill/>
        <a:ln w="25353">
          <a:noFill/>
        </a:ln>
      </c:spPr>
      <c:txPr>
        <a:bodyPr/>
        <a:lstStyle/>
        <a:p>
          <a:pPr>
            <a:defRPr sz="823"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legend>
    <c:plotVisOnly val="1"/>
    <c:dispBlanksAs val="zero"/>
    <c:showDLblsOverMax val="0"/>
  </c:chart>
  <c:spPr>
    <a:solidFill>
      <a:srgbClr val="FFFFFF"/>
    </a:solidFill>
    <a:ln w="12677">
      <a:solidFill>
        <a:srgbClr val="FFFFFF"/>
      </a:solidFill>
      <a:prstDash val="solid"/>
    </a:ln>
  </c:spPr>
  <c:txPr>
    <a:bodyPr/>
    <a:lstStyle/>
    <a:p>
      <a:pPr>
        <a:defRPr sz="107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13207608308221"/>
          <c:y val="5.0182226210247836E-2"/>
          <c:w val="0.8761755485893421"/>
          <c:h val="0.46075081974526555"/>
        </c:manualLayout>
      </c:layout>
      <c:lineChart>
        <c:grouping val="standard"/>
        <c:varyColors val="0"/>
        <c:ser>
          <c:idx val="0"/>
          <c:order val="0"/>
          <c:tx>
            <c:strRef>
              <c:f>Sheet1!$A$2</c:f>
              <c:strCache>
                <c:ptCount val="1"/>
                <c:pt idx="0">
                  <c:v>численность регулярно занимающихся спортом</c:v>
                </c:pt>
              </c:strCache>
            </c:strRef>
          </c:tx>
          <c:spPr>
            <a:ln w="38096">
              <a:solidFill>
                <a:srgbClr val="000080"/>
              </a:solidFill>
              <a:prstDash val="solid"/>
            </a:ln>
          </c:spPr>
          <c:marker>
            <c:symbol val="square"/>
            <c:size val="7"/>
            <c:spPr>
              <a:solidFill>
                <a:srgbClr val="FFFFFF"/>
              </a:solidFill>
              <a:ln>
                <a:solidFill>
                  <a:srgbClr val="99CC00"/>
                </a:solidFill>
                <a:prstDash val="solid"/>
              </a:ln>
              <a:effectLst>
                <a:outerShdw dist="35921" dir="2700000" algn="br">
                  <a:srgbClr val="000000"/>
                </a:outerShdw>
              </a:effectLst>
            </c:spPr>
          </c:marker>
          <c:dLbls>
            <c:dLbl>
              <c:idx val="0"/>
              <c:layout>
                <c:manualLayout>
                  <c:x val="-4.3061421095204423E-2"/>
                  <c:y val="9.4147615476826346E-2"/>
                </c:manualLayout>
              </c:layout>
              <c:dLblPos val="r"/>
              <c:showLegendKey val="0"/>
              <c:showVal val="1"/>
              <c:showCatName val="0"/>
              <c:showSerName val="0"/>
              <c:showPercent val="0"/>
              <c:showBubbleSize val="0"/>
            </c:dLbl>
            <c:dLbl>
              <c:idx val="1"/>
              <c:layout>
                <c:manualLayout>
                  <c:x val="-5.0562902232852008E-2"/>
                  <c:y val="8.5373959983047448E-2"/>
                </c:manualLayout>
              </c:layout>
              <c:dLblPos val="r"/>
              <c:showLegendKey val="0"/>
              <c:showVal val="1"/>
              <c:showCatName val="0"/>
              <c:showSerName val="0"/>
              <c:showPercent val="0"/>
              <c:showBubbleSize val="0"/>
            </c:dLbl>
            <c:dLbl>
              <c:idx val="2"/>
              <c:layout>
                <c:manualLayout>
                  <c:x val="-5.3652850410310031E-2"/>
                  <c:y val="0.1433477175788086"/>
                </c:manualLayout>
              </c:layout>
              <c:dLblPos val="r"/>
              <c:showLegendKey val="0"/>
              <c:showVal val="1"/>
              <c:showCatName val="0"/>
              <c:showSerName val="0"/>
              <c:showPercent val="0"/>
              <c:showBubbleSize val="0"/>
            </c:dLbl>
            <c:dLbl>
              <c:idx val="3"/>
              <c:layout>
                <c:manualLayout>
                  <c:x val="-5.9176571999052401E-2"/>
                  <c:y val="0.1746392491887678"/>
                </c:manualLayout>
              </c:layout>
              <c:dLblPos val="r"/>
              <c:showLegendKey val="0"/>
              <c:showVal val="1"/>
              <c:showCatName val="0"/>
              <c:showSerName val="0"/>
              <c:showPercent val="0"/>
              <c:showBubbleSize val="0"/>
            </c:dLbl>
            <c:dLbl>
              <c:idx val="4"/>
              <c:layout>
                <c:manualLayout>
                  <c:x val="-4.8920766783705466E-2"/>
                  <c:y val="0.13644042549775495"/>
                </c:manualLayout>
              </c:layout>
              <c:dLblPos val="r"/>
              <c:showLegendKey val="0"/>
              <c:showVal val="1"/>
              <c:showCatName val="0"/>
              <c:showSerName val="0"/>
              <c:showPercent val="0"/>
              <c:showBubbleSize val="0"/>
            </c:dLbl>
            <c:dLbl>
              <c:idx val="5"/>
              <c:layout>
                <c:manualLayout>
                  <c:x val="-5.5077051620211766E-2"/>
                  <c:y val="-0.10039388690379562"/>
                </c:manualLayout>
              </c:layout>
              <c:dLblPos val="r"/>
              <c:showLegendKey val="0"/>
              <c:showVal val="1"/>
              <c:showCatName val="0"/>
              <c:showSerName val="0"/>
              <c:showPercent val="0"/>
              <c:showBubbleSize val="0"/>
            </c:dLbl>
            <c:dLbl>
              <c:idx val="6"/>
              <c:layout>
                <c:manualLayout>
                  <c:x val="-5.2120005217401594E-2"/>
                  <c:y val="-8.8245472887273066E-2"/>
                </c:manualLayout>
              </c:layout>
              <c:dLblPos val="r"/>
              <c:showLegendKey val="0"/>
              <c:showVal val="1"/>
              <c:showCatName val="0"/>
              <c:showSerName val="0"/>
              <c:showPercent val="0"/>
              <c:showBubbleSize val="0"/>
            </c:dLbl>
            <c:dLbl>
              <c:idx val="7"/>
              <c:layout>
                <c:manualLayout>
                  <c:x val="-4.7148531267209096E-2"/>
                  <c:y val="-6.6877821919592129E-2"/>
                </c:manualLayout>
              </c:layout>
              <c:dLblPos val="r"/>
              <c:showLegendKey val="0"/>
              <c:showVal val="1"/>
              <c:showCatName val="0"/>
              <c:showSerName val="0"/>
              <c:showPercent val="0"/>
              <c:showBubbleSize val="0"/>
            </c:dLbl>
            <c:dLbl>
              <c:idx val="8"/>
              <c:layout>
                <c:manualLayout>
                  <c:x val="-5.855490427967016E-2"/>
                  <c:y val="-4.8601683652444758E-2"/>
                </c:manualLayout>
              </c:layout>
              <c:showLegendKey val="0"/>
              <c:showVal val="1"/>
              <c:showCatName val="0"/>
              <c:showSerName val="0"/>
              <c:showPercent val="0"/>
              <c:showBubbleSize val="0"/>
            </c:dLbl>
            <c:spPr>
              <a:noFill/>
              <a:ln w="25397">
                <a:noFill/>
              </a:ln>
            </c:spPr>
            <c:txPr>
              <a:bodyPr/>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showLegendKey val="0"/>
            <c:showVal val="1"/>
            <c:showCatName val="0"/>
            <c:showSerName val="0"/>
            <c:showPercent val="0"/>
            <c:showBubbleSize val="0"/>
            <c:showLeaderLines val="0"/>
          </c:dLbls>
          <c:cat>
            <c:strRef>
              <c:f>Sheet1!$B$1:$K$1</c:f>
              <c:strCache>
                <c:ptCount val="10"/>
                <c:pt idx="0">
                  <c:v>2010 г.</c:v>
                </c:pt>
                <c:pt idx="1">
                  <c:v>2011 г.</c:v>
                </c:pt>
                <c:pt idx="2">
                  <c:v>2012 г.</c:v>
                </c:pt>
                <c:pt idx="3">
                  <c:v>2013 г.</c:v>
                </c:pt>
                <c:pt idx="4">
                  <c:v>2014 г.</c:v>
                </c:pt>
                <c:pt idx="5">
                  <c:v>2015 г.</c:v>
                </c:pt>
                <c:pt idx="6">
                  <c:v>2016 г.</c:v>
                </c:pt>
                <c:pt idx="7">
                  <c:v>2017 г.</c:v>
                </c:pt>
                <c:pt idx="8">
                  <c:v>2018 г.</c:v>
                </c:pt>
                <c:pt idx="9">
                  <c:v>2019 г.</c:v>
                </c:pt>
              </c:strCache>
            </c:strRef>
          </c:cat>
          <c:val>
            <c:numRef>
              <c:f>Sheet1!$B$2:$K$2</c:f>
              <c:numCache>
                <c:formatCode>General</c:formatCode>
                <c:ptCount val="10"/>
                <c:pt idx="0">
                  <c:v>10353</c:v>
                </c:pt>
                <c:pt idx="1">
                  <c:v>11528</c:v>
                </c:pt>
                <c:pt idx="2">
                  <c:v>16327</c:v>
                </c:pt>
                <c:pt idx="3">
                  <c:v>17602</c:v>
                </c:pt>
                <c:pt idx="4">
                  <c:v>17970</c:v>
                </c:pt>
                <c:pt idx="5">
                  <c:v>18680</c:v>
                </c:pt>
                <c:pt idx="6">
                  <c:v>19356</c:v>
                </c:pt>
                <c:pt idx="7">
                  <c:v>20545</c:v>
                </c:pt>
                <c:pt idx="8">
                  <c:v>21562</c:v>
                </c:pt>
                <c:pt idx="9">
                  <c:v>22714</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179137152"/>
        <c:axId val="183964032"/>
      </c:lineChart>
      <c:catAx>
        <c:axId val="1791371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crossAx val="183964032"/>
        <c:crosses val="autoZero"/>
        <c:auto val="1"/>
        <c:lblAlgn val="ctr"/>
        <c:lblOffset val="100"/>
        <c:tickLblSkip val="1"/>
        <c:tickMarkSkip val="1"/>
        <c:noMultiLvlLbl val="0"/>
      </c:catAx>
      <c:valAx>
        <c:axId val="183964032"/>
        <c:scaling>
          <c:orientation val="minMax"/>
        </c:scaling>
        <c:delete val="0"/>
        <c:axPos val="l"/>
        <c:majorGridlines>
          <c:spPr>
            <a:ln w="12699">
              <a:solidFill>
                <a:srgbClr val="000000"/>
              </a:solidFill>
              <a:prstDash val="solid"/>
            </a:ln>
          </c:spPr>
        </c:majorGridlines>
        <c:title>
          <c:tx>
            <c:rich>
              <a:bodyPr/>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r>
                  <a:rPr lang="ru-RU" sz="800">
                    <a:latin typeface="PT Astra Serif" panose="020A0603040505020204" pitchFamily="18" charset="-52"/>
                    <a:ea typeface="PT Astra Serif" panose="020A0603040505020204" pitchFamily="18" charset="-52"/>
                  </a:rPr>
                  <a:t>человек</a:t>
                </a:r>
              </a:p>
            </c:rich>
          </c:tx>
          <c:layout>
            <c:manualLayout>
              <c:xMode val="edge"/>
              <c:yMode val="edge"/>
              <c:x val="1.4375871447707534E-2"/>
              <c:y val="0.13672235729740581"/>
            </c:manualLayout>
          </c:layout>
          <c:overlay val="0"/>
          <c:spPr>
            <a:noFill/>
            <a:ln w="25397">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crossAx val="179137152"/>
        <c:crosses val="autoZero"/>
        <c:crossBetween val="between"/>
      </c:valAx>
      <c:spPr>
        <a:solidFill>
          <a:srgbClr val="FFFFFF"/>
        </a:solidFill>
        <a:ln w="12699">
          <a:solidFill>
            <a:srgbClr val="CCFFFF"/>
          </a:solidFill>
          <a:prstDash val="solid"/>
        </a:ln>
      </c:spPr>
    </c:plotArea>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5236555333377975E-2"/>
          <c:y val="0.10378983800619053"/>
          <c:w val="0.7045834199477965"/>
          <c:h val="0.76009685830835927"/>
        </c:manualLayout>
      </c:layout>
      <c:bar3DChart>
        <c:barDir val="col"/>
        <c:grouping val="stacked"/>
        <c:varyColors val="0"/>
        <c:ser>
          <c:idx val="0"/>
          <c:order val="0"/>
          <c:tx>
            <c:strRef>
              <c:f>Sheet1!#ССЫЛКА!</c:f>
              <c:strCache>
                <c:ptCount val="1"/>
                <c:pt idx="0">
                  <c:v>#REF!</c:v>
                </c:pt>
              </c:strCache>
            </c:strRef>
          </c:tx>
          <c:invertIfNegative val="0"/>
          <c:cat>
            <c:strRef>
              <c:f>'[Диаграмма в Microsoft Word]Sheet1'!$B$1:$D$1</c:f>
              <c:strCache>
                <c:ptCount val="3"/>
                <c:pt idx="0">
                  <c:v>2017 год </c:v>
                </c:pt>
                <c:pt idx="1">
                  <c:v>2018 год </c:v>
                </c:pt>
                <c:pt idx="2">
                  <c:v>2019 год</c:v>
                </c:pt>
              </c:strCache>
            </c:strRef>
          </c:cat>
          <c:val>
            <c:numRef>
              <c:f>Sheet1!#ССЫЛКА!</c:f>
              <c:numCache>
                <c:formatCode>General</c:formatCode>
                <c:ptCount val="1"/>
                <c:pt idx="0">
                  <c:v>1</c:v>
                </c:pt>
              </c:numCache>
            </c:numRef>
          </c:val>
        </c:ser>
        <c:ser>
          <c:idx val="1"/>
          <c:order val="1"/>
          <c:tx>
            <c:strRef>
              <c:f>'[Диаграмма в Microsoft Word]Sheet1'!$A$2</c:f>
              <c:strCache>
                <c:ptCount val="1"/>
                <c:pt idx="0">
                  <c:v>кочующих</c:v>
                </c:pt>
              </c:strCache>
            </c:strRef>
          </c:tx>
          <c:invertIfNegative val="0"/>
          <c:dLbls>
            <c:dLbl>
              <c:idx val="0"/>
              <c:layout>
                <c:manualLayout>
                  <c:x val="9.6872940729090279E-2"/>
                  <c:y val="-6.6764906650447903E-2"/>
                </c:manualLayout>
              </c:layout>
              <c:showLegendKey val="0"/>
              <c:showVal val="1"/>
              <c:showCatName val="0"/>
              <c:showSerName val="0"/>
              <c:showPercent val="0"/>
              <c:showBubbleSize val="0"/>
            </c:dLbl>
            <c:dLbl>
              <c:idx val="1"/>
              <c:layout>
                <c:manualLayout>
                  <c:x val="0.11341222329259348"/>
                  <c:y val="-5.6493382550378994E-2"/>
                </c:manualLayout>
              </c:layout>
              <c:showLegendKey val="0"/>
              <c:showVal val="1"/>
              <c:showCatName val="0"/>
              <c:showSerName val="0"/>
              <c:showPercent val="0"/>
              <c:showBubbleSize val="0"/>
            </c:dLbl>
            <c:dLbl>
              <c:idx val="2"/>
              <c:layout>
                <c:manualLayout>
                  <c:x val="0.10396120468487736"/>
                  <c:y val="-6.6764906650447903E-2"/>
                </c:manualLayout>
              </c:layout>
              <c:showLegendKey val="0"/>
              <c:showVal val="1"/>
              <c:showCatName val="0"/>
              <c:showSerName val="0"/>
              <c:showPercent val="0"/>
              <c:showBubbleSize val="0"/>
            </c:dLbl>
            <c:txPr>
              <a:bodyPr/>
              <a:lstStyle/>
              <a:p>
                <a:pPr>
                  <a:defRPr>
                    <a:latin typeface="PT Astra Serif" panose="020A0603040505020204" pitchFamily="18" charset="-52"/>
                    <a:ea typeface="PT Astra Serif" panose="020A0603040505020204" pitchFamily="18" charset="-52"/>
                  </a:defRPr>
                </a:pPr>
                <a:endParaRPr lang="ru-RU"/>
              </a:p>
            </c:txPr>
            <c:showLegendKey val="0"/>
            <c:showVal val="1"/>
            <c:showCatName val="0"/>
            <c:showSerName val="0"/>
            <c:showPercent val="0"/>
            <c:showBubbleSize val="0"/>
            <c:showLeaderLines val="0"/>
          </c:dLbls>
          <c:cat>
            <c:strRef>
              <c:f>'[Диаграмма в Microsoft Word]Sheet1'!$B$1:$D$1</c:f>
              <c:strCache>
                <c:ptCount val="3"/>
                <c:pt idx="0">
                  <c:v>2017 год </c:v>
                </c:pt>
                <c:pt idx="1">
                  <c:v>2018 год </c:v>
                </c:pt>
                <c:pt idx="2">
                  <c:v>2019 год</c:v>
                </c:pt>
              </c:strCache>
            </c:strRef>
          </c:cat>
          <c:val>
            <c:numRef>
              <c:f>'[Диаграмма в Microsoft Word]Sheet1'!$B$2:$D$2</c:f>
              <c:numCache>
                <c:formatCode>General</c:formatCode>
                <c:ptCount val="3"/>
                <c:pt idx="0">
                  <c:v>1532</c:v>
                </c:pt>
                <c:pt idx="1">
                  <c:v>1538</c:v>
                </c:pt>
                <c:pt idx="2">
                  <c:v>1545</c:v>
                </c:pt>
              </c:numCache>
            </c:numRef>
          </c:val>
        </c:ser>
        <c:ser>
          <c:idx val="2"/>
          <c:order val="2"/>
          <c:tx>
            <c:strRef>
              <c:f>'[Диаграмма в Microsoft Word]Sheet1'!$A$3</c:f>
              <c:strCache>
                <c:ptCount val="1"/>
                <c:pt idx="0">
                  <c:v>полукочующих</c:v>
                </c:pt>
              </c:strCache>
            </c:strRef>
          </c:tx>
          <c:invertIfNegative val="0"/>
          <c:dLbls>
            <c:dLbl>
              <c:idx val="0"/>
              <c:layout>
                <c:manualLayout>
                  <c:x val="8.7421922121374146E-2"/>
                  <c:y val="-2.5678810250172272E-2"/>
                </c:manualLayout>
              </c:layout>
              <c:showLegendKey val="0"/>
              <c:showVal val="1"/>
              <c:showCatName val="0"/>
              <c:showSerName val="0"/>
              <c:showPercent val="0"/>
              <c:showBubbleSize val="0"/>
            </c:dLbl>
            <c:dLbl>
              <c:idx val="1"/>
              <c:layout>
                <c:manualLayout>
                  <c:x val="9.6872940729090279E-2"/>
                  <c:y val="0"/>
                </c:manualLayout>
              </c:layout>
              <c:showLegendKey val="0"/>
              <c:showVal val="1"/>
              <c:showCatName val="0"/>
              <c:showSerName val="0"/>
              <c:showPercent val="0"/>
              <c:showBubbleSize val="0"/>
            </c:dLbl>
            <c:dLbl>
              <c:idx val="2"/>
              <c:layout>
                <c:manualLayout>
                  <c:x val="0.11356569493211899"/>
                  <c:y val="-7.4109176170434488E-3"/>
                </c:manualLayout>
              </c:layout>
              <c:showLegendKey val="0"/>
              <c:showVal val="1"/>
              <c:showCatName val="0"/>
              <c:showSerName val="0"/>
              <c:showPercent val="0"/>
              <c:showBubbleSize val="0"/>
            </c:dLbl>
            <c:txPr>
              <a:bodyPr/>
              <a:lstStyle/>
              <a:p>
                <a:pPr>
                  <a:defRPr>
                    <a:latin typeface="PT Astra Serif" panose="020A0603040505020204" pitchFamily="18" charset="-52"/>
                    <a:ea typeface="PT Astra Serif" panose="020A0603040505020204" pitchFamily="18" charset="-52"/>
                  </a:defRPr>
                </a:pPr>
                <a:endParaRPr lang="ru-RU"/>
              </a:p>
            </c:txPr>
            <c:showLegendKey val="0"/>
            <c:showVal val="1"/>
            <c:showCatName val="0"/>
            <c:showSerName val="0"/>
            <c:showPercent val="0"/>
            <c:showBubbleSize val="0"/>
            <c:showLeaderLines val="0"/>
          </c:dLbls>
          <c:cat>
            <c:strRef>
              <c:f>'[Диаграмма в Microsoft Word]Sheet1'!$B$1:$D$1</c:f>
              <c:strCache>
                <c:ptCount val="3"/>
                <c:pt idx="0">
                  <c:v>2017 год </c:v>
                </c:pt>
                <c:pt idx="1">
                  <c:v>2018 год </c:v>
                </c:pt>
                <c:pt idx="2">
                  <c:v>2019 год</c:v>
                </c:pt>
              </c:strCache>
            </c:strRef>
          </c:cat>
          <c:val>
            <c:numRef>
              <c:f>'[Диаграмма в Microsoft Word]Sheet1'!$B$3:$D$3</c:f>
              <c:numCache>
                <c:formatCode>General</c:formatCode>
                <c:ptCount val="3"/>
                <c:pt idx="0">
                  <c:v>779</c:v>
                </c:pt>
                <c:pt idx="1">
                  <c:v>929</c:v>
                </c:pt>
                <c:pt idx="2">
                  <c:v>922</c:v>
                </c:pt>
              </c:numCache>
            </c:numRef>
          </c:val>
        </c:ser>
        <c:dLbls>
          <c:showLegendKey val="0"/>
          <c:showVal val="0"/>
          <c:showCatName val="0"/>
          <c:showSerName val="0"/>
          <c:showPercent val="0"/>
          <c:showBubbleSize val="0"/>
        </c:dLbls>
        <c:gapWidth val="150"/>
        <c:shape val="cylinder"/>
        <c:axId val="181081600"/>
        <c:axId val="181083136"/>
        <c:axId val="0"/>
      </c:bar3DChart>
      <c:catAx>
        <c:axId val="181081600"/>
        <c:scaling>
          <c:orientation val="minMax"/>
        </c:scaling>
        <c:delete val="0"/>
        <c:axPos val="b"/>
        <c:majorTickMark val="out"/>
        <c:minorTickMark val="none"/>
        <c:tickLblPos val="nextTo"/>
        <c:txPr>
          <a:bodyPr/>
          <a:lstStyle/>
          <a:p>
            <a:pPr>
              <a:defRPr b="1">
                <a:latin typeface="PT Astra Serif" panose="020A0603040505020204" pitchFamily="18" charset="-52"/>
                <a:ea typeface="PT Astra Serif" panose="020A0603040505020204" pitchFamily="18" charset="-52"/>
              </a:defRPr>
            </a:pPr>
            <a:endParaRPr lang="ru-RU"/>
          </a:p>
        </c:txPr>
        <c:crossAx val="181083136"/>
        <c:crosses val="autoZero"/>
        <c:auto val="1"/>
        <c:lblAlgn val="ctr"/>
        <c:lblOffset val="100"/>
        <c:noMultiLvlLbl val="0"/>
      </c:catAx>
      <c:valAx>
        <c:axId val="181083136"/>
        <c:scaling>
          <c:orientation val="minMax"/>
        </c:scaling>
        <c:delete val="0"/>
        <c:axPos val="l"/>
        <c:majorGridlines/>
        <c:numFmt formatCode="General" sourceLinked="1"/>
        <c:majorTickMark val="out"/>
        <c:minorTickMark val="none"/>
        <c:tickLblPos val="nextTo"/>
        <c:txPr>
          <a:bodyPr/>
          <a:lstStyle/>
          <a:p>
            <a:pPr>
              <a:defRPr>
                <a:latin typeface="PT Astra Serif" panose="020A0603040505020204" pitchFamily="18" charset="-52"/>
                <a:ea typeface="PT Astra Serif" panose="020A0603040505020204" pitchFamily="18" charset="-52"/>
              </a:defRPr>
            </a:pPr>
            <a:endParaRPr lang="ru-RU"/>
          </a:p>
        </c:txPr>
        <c:crossAx val="181081600"/>
        <c:crosses val="autoZero"/>
        <c:crossBetween val="between"/>
      </c:valAx>
    </c:plotArea>
    <c:legend>
      <c:legendPos val="r"/>
      <c:legendEntry>
        <c:idx val="2"/>
        <c:delete val="1"/>
      </c:legendEntry>
      <c:overlay val="0"/>
      <c:txPr>
        <a:bodyPr/>
        <a:lstStyle/>
        <a:p>
          <a:pPr>
            <a:defRPr>
              <a:latin typeface="PT Astra Serif" panose="020A0603040505020204" pitchFamily="18" charset="-52"/>
              <a:ea typeface="PT Astra Serif" panose="020A0603040505020204" pitchFamily="18" charset="-52"/>
            </a:defRPr>
          </a:pPr>
          <a:endParaRPr lang="ru-RU"/>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400">
                <a:latin typeface="PT Astra Serif" panose="020A0603040505020204" pitchFamily="18" charset="-52"/>
                <a:ea typeface="PT Astra Serif" panose="020A0603040505020204" pitchFamily="18" charset="-52"/>
              </a:defRPr>
            </a:pPr>
            <a:r>
              <a:rPr lang="ru-RU" sz="1400">
                <a:latin typeface="PT Astra Serif" panose="020A0603040505020204" pitchFamily="18" charset="-52"/>
                <a:ea typeface="PT Astra Serif" panose="020A0603040505020204" pitchFamily="18" charset="-52"/>
              </a:rPr>
              <a:t>Национальный состав</a:t>
            </a:r>
          </a:p>
        </c:rich>
      </c:tx>
      <c:layout>
        <c:manualLayout>
          <c:xMode val="edge"/>
          <c:yMode val="edge"/>
          <c:x val="0.60944915027029833"/>
          <c:y val="5.0659906571228965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073961175176422E-3"/>
          <c:y val="0.20880717177407732"/>
          <c:w val="0.98664139224883551"/>
          <c:h val="0.7886907647359388"/>
        </c:manualLayout>
      </c:layout>
      <c:pie3DChart>
        <c:varyColors val="1"/>
        <c:ser>
          <c:idx val="0"/>
          <c:order val="0"/>
          <c:explosion val="25"/>
          <c:dLbls>
            <c:dLbl>
              <c:idx val="0"/>
              <c:layout>
                <c:manualLayout>
                  <c:x val="-3.9531560856739034E-2"/>
                  <c:y val="-0.33471540040910081"/>
                </c:manualLayout>
              </c:layout>
              <c:showLegendKey val="0"/>
              <c:showVal val="0"/>
              <c:showCatName val="1"/>
              <c:showSerName val="0"/>
              <c:showPercent val="1"/>
              <c:showBubbleSize val="0"/>
            </c:dLbl>
            <c:dLbl>
              <c:idx val="1"/>
              <c:layout>
                <c:manualLayout>
                  <c:x val="8.7428422321007889E-3"/>
                  <c:y val="3.901935789793981E-2"/>
                </c:manualLayout>
              </c:layout>
              <c:showLegendKey val="0"/>
              <c:showVal val="0"/>
              <c:showCatName val="1"/>
              <c:showSerName val="0"/>
              <c:showPercent val="1"/>
              <c:showBubbleSize val="0"/>
            </c:dLbl>
            <c:dLbl>
              <c:idx val="2"/>
              <c:layout>
                <c:manualLayout>
                  <c:x val="-4.1540643873967997E-2"/>
                  <c:y val="-4.5834673192962805E-2"/>
                </c:manualLayout>
              </c:layout>
              <c:showLegendKey val="0"/>
              <c:showVal val="0"/>
              <c:showCatName val="1"/>
              <c:showSerName val="0"/>
              <c:showPercent val="1"/>
              <c:showBubbleSize val="0"/>
            </c:dLbl>
            <c:dLbl>
              <c:idx val="3"/>
              <c:layout>
                <c:manualLayout>
                  <c:x val="-5.1632108229842169E-2"/>
                  <c:y val="4.619200220775091E-2"/>
                </c:manualLayout>
              </c:layout>
              <c:showLegendKey val="0"/>
              <c:showVal val="0"/>
              <c:showCatName val="1"/>
              <c:showSerName val="0"/>
              <c:showPercent val="1"/>
              <c:showBubbleSize val="0"/>
            </c:dLbl>
            <c:dLbl>
              <c:idx val="5"/>
              <c:layout>
                <c:manualLayout>
                  <c:x val="-0.12874717068200986"/>
                  <c:y val="-3.5607732015755858E-2"/>
                </c:manualLayout>
              </c:layout>
              <c:showLegendKey val="0"/>
              <c:showVal val="0"/>
              <c:showCatName val="1"/>
              <c:showSerName val="0"/>
              <c:showPercent val="1"/>
              <c:showBubbleSize val="0"/>
            </c:dLbl>
            <c:dLbl>
              <c:idx val="6"/>
              <c:layout>
                <c:manualLayout>
                  <c:x val="-3.7842097651889492E-2"/>
                  <c:y val="-4.8528498851570179E-2"/>
                </c:manualLayout>
              </c:layout>
              <c:showLegendKey val="0"/>
              <c:showVal val="0"/>
              <c:showCatName val="1"/>
              <c:showSerName val="0"/>
              <c:showPercent val="1"/>
              <c:showBubbleSize val="0"/>
            </c:dLbl>
            <c:dLbl>
              <c:idx val="7"/>
              <c:layout>
                <c:manualLayout>
                  <c:x val="-9.506670934678299E-2"/>
                  <c:y val="-0.11066887878857418"/>
                </c:manualLayout>
              </c:layout>
              <c:showLegendKey val="0"/>
              <c:showVal val="0"/>
              <c:showCatName val="1"/>
              <c:showSerName val="0"/>
              <c:showPercent val="1"/>
              <c:showBubbleSize val="0"/>
            </c:dLbl>
            <c:dLbl>
              <c:idx val="8"/>
              <c:layout>
                <c:manualLayout>
                  <c:x val="-6.0770744405140464E-2"/>
                  <c:y val="-0.18497185624227563"/>
                </c:manualLayout>
              </c:layout>
              <c:showLegendKey val="0"/>
              <c:showVal val="0"/>
              <c:showCatName val="1"/>
              <c:showSerName val="0"/>
              <c:showPercent val="1"/>
              <c:showBubbleSize val="0"/>
            </c:dLbl>
            <c:dLbl>
              <c:idx val="9"/>
              <c:layout>
                <c:manualLayout>
                  <c:x val="1.6235451252861816E-2"/>
                  <c:y val="-7.6581061681425242E-2"/>
                </c:manualLayout>
              </c:layout>
              <c:tx>
                <c:rich>
                  <a:bodyPr/>
                  <a:lstStyle/>
                  <a:p>
                    <a:r>
                      <a:rPr lang="ru-RU">
                        <a:latin typeface="PT Astra Serif" panose="020A0603040505020204" pitchFamily="18" charset="-52"/>
                        <a:ea typeface="PT Astra Serif" panose="020A0603040505020204" pitchFamily="18" charset="-52"/>
                      </a:rPr>
                      <a:t>Селькупы
0,9</a:t>
                    </a:r>
                    <a:r>
                      <a:rPr lang="ru-RU" baseline="0">
                        <a:latin typeface="PT Astra Serif" panose="020A0603040505020204" pitchFamily="18" charset="-52"/>
                        <a:ea typeface="PT Astra Serif" panose="020A0603040505020204" pitchFamily="18" charset="-52"/>
                      </a:rPr>
                      <a:t> </a:t>
                    </a:r>
                    <a:r>
                      <a:rPr lang="ru-RU">
                        <a:latin typeface="PT Astra Serif" panose="020A0603040505020204" pitchFamily="18" charset="-52"/>
                        <a:ea typeface="PT Astra Serif" panose="020A0603040505020204" pitchFamily="18" charset="-52"/>
                      </a:rPr>
                      <a:t>%</a:t>
                    </a:r>
                    <a:endParaRPr lang="ru-RU"/>
                  </a:p>
                </c:rich>
              </c:tx>
              <c:showLegendKey val="0"/>
              <c:showVal val="0"/>
              <c:showCatName val="1"/>
              <c:showSerName val="0"/>
              <c:showPercent val="1"/>
              <c:showBubbleSize val="0"/>
            </c:dLbl>
            <c:dLbl>
              <c:idx val="10"/>
              <c:layout>
                <c:manualLayout>
                  <c:x val="3.2692535800114067E-2"/>
                  <c:y val="-0.16190848860555557"/>
                </c:manualLayout>
              </c:layout>
              <c:showLegendKey val="0"/>
              <c:showVal val="0"/>
              <c:showCatName val="1"/>
              <c:showSerName val="0"/>
              <c:showPercent val="1"/>
              <c:showBubbleSize val="0"/>
            </c:dLbl>
            <c:dLbl>
              <c:idx val="11"/>
              <c:layout>
                <c:manualLayout>
                  <c:x val="8.3207215756112382E-2"/>
                  <c:y val="-0.1288444691708158"/>
                </c:manualLayout>
              </c:layout>
              <c:showLegendKey val="0"/>
              <c:showVal val="0"/>
              <c:showCatName val="1"/>
              <c:showSerName val="0"/>
              <c:showPercent val="1"/>
              <c:showBubbleSize val="0"/>
            </c:dLbl>
            <c:dLbl>
              <c:idx val="12"/>
              <c:layout>
                <c:manualLayout>
                  <c:x val="0.1273361270394244"/>
                  <c:y val="-3.368489064510255E-2"/>
                </c:manualLayout>
              </c:layout>
              <c:tx>
                <c:rich>
                  <a:bodyPr/>
                  <a:lstStyle/>
                  <a:p>
                    <a:r>
                      <a:rPr lang="ru-RU">
                        <a:latin typeface="PT Astra Serif" panose="020A0603040505020204" pitchFamily="18" charset="-52"/>
                        <a:ea typeface="PT Astra Serif" panose="020A0603040505020204" pitchFamily="18" charset="-52"/>
                      </a:rPr>
                      <a:t>Чеченцы
0,6%</a:t>
                    </a:r>
                    <a:endParaRPr lang="ru-RU"/>
                  </a:p>
                </c:rich>
              </c:tx>
              <c:showLegendKey val="0"/>
              <c:showVal val="0"/>
              <c:showCatName val="1"/>
              <c:showSerName val="0"/>
              <c:showPercent val="1"/>
              <c:showBubbleSize val="0"/>
            </c:dLbl>
            <c:dLbl>
              <c:idx val="14"/>
              <c:layout>
                <c:manualLayout>
                  <c:x val="4.6073727192812844E-2"/>
                  <c:y val="4.0822530264933092E-2"/>
                </c:manualLayout>
              </c:layout>
              <c:showLegendKey val="0"/>
              <c:showVal val="0"/>
              <c:showCatName val="1"/>
              <c:showSerName val="0"/>
              <c:showPercent val="1"/>
              <c:showBubbleSize val="0"/>
            </c:dLbl>
            <c:txPr>
              <a:bodyPr/>
              <a:lstStyle/>
              <a:p>
                <a:pPr>
                  <a:defRPr>
                    <a:latin typeface="PT Astra Serif" panose="020A0603040505020204" pitchFamily="18" charset="-52"/>
                    <a:ea typeface="PT Astra Serif" panose="020A0603040505020204" pitchFamily="18" charset="-52"/>
                  </a:defRPr>
                </a:pPr>
                <a:endParaRPr lang="ru-RU"/>
              </a:p>
            </c:txPr>
            <c:showLegendKey val="0"/>
            <c:showVal val="0"/>
            <c:showCatName val="1"/>
            <c:showSerName val="0"/>
            <c:showPercent val="1"/>
            <c:showBubbleSize val="0"/>
            <c:showLeaderLines val="1"/>
          </c:dLbls>
          <c:cat>
            <c:strRef>
              <c:f>Лист1!$A$1:$A$15</c:f>
              <c:strCache>
                <c:ptCount val="15"/>
                <c:pt idx="0">
                  <c:v>Русские</c:v>
                </c:pt>
                <c:pt idx="1">
                  <c:v>Украинцы</c:v>
                </c:pt>
                <c:pt idx="2">
                  <c:v>Ненцы</c:v>
                </c:pt>
                <c:pt idx="3">
                  <c:v>Татары</c:v>
                </c:pt>
                <c:pt idx="4">
                  <c:v>Молдаване</c:v>
                </c:pt>
                <c:pt idx="5">
                  <c:v>Кумыки</c:v>
                </c:pt>
                <c:pt idx="6">
                  <c:v>Белорусы</c:v>
                </c:pt>
                <c:pt idx="7">
                  <c:v>Азербайджанцы</c:v>
                </c:pt>
                <c:pt idx="8">
                  <c:v>Башкиры</c:v>
                </c:pt>
                <c:pt idx="9">
                  <c:v>Селькупы</c:v>
                </c:pt>
                <c:pt idx="10">
                  <c:v>Чуваши</c:v>
                </c:pt>
                <c:pt idx="11">
                  <c:v>Ханты</c:v>
                </c:pt>
                <c:pt idx="12">
                  <c:v>Чеченцы</c:v>
                </c:pt>
                <c:pt idx="13">
                  <c:v>Другие</c:v>
                </c:pt>
                <c:pt idx="14">
                  <c:v>Не указали</c:v>
                </c:pt>
              </c:strCache>
            </c:strRef>
          </c:cat>
          <c:val>
            <c:numRef>
              <c:f>Лист1!$B$1:$B$15</c:f>
              <c:numCache>
                <c:formatCode>General</c:formatCode>
                <c:ptCount val="15"/>
                <c:pt idx="0">
                  <c:v>62</c:v>
                </c:pt>
                <c:pt idx="1">
                  <c:v>9</c:v>
                </c:pt>
                <c:pt idx="2">
                  <c:v>7</c:v>
                </c:pt>
                <c:pt idx="3">
                  <c:v>4</c:v>
                </c:pt>
                <c:pt idx="4">
                  <c:v>1.7</c:v>
                </c:pt>
                <c:pt idx="5">
                  <c:v>1.6</c:v>
                </c:pt>
                <c:pt idx="6">
                  <c:v>1.3</c:v>
                </c:pt>
                <c:pt idx="7">
                  <c:v>1</c:v>
                </c:pt>
                <c:pt idx="8">
                  <c:v>1</c:v>
                </c:pt>
                <c:pt idx="9">
                  <c:v>0.9</c:v>
                </c:pt>
                <c:pt idx="10">
                  <c:v>0.8</c:v>
                </c:pt>
                <c:pt idx="11">
                  <c:v>0.7</c:v>
                </c:pt>
                <c:pt idx="12">
                  <c:v>0.6</c:v>
                </c:pt>
                <c:pt idx="13">
                  <c:v>7.7</c:v>
                </c:pt>
                <c:pt idx="14">
                  <c:v>0.7</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2081181359030591"/>
          <c:y val="0.21751968503937008"/>
          <c:w val="0.72709028822258837"/>
          <c:h val="0.70198740678938309"/>
        </c:manualLayout>
      </c:layout>
      <c:pie3DChart>
        <c:varyColors val="1"/>
        <c:ser>
          <c:idx val="0"/>
          <c:order val="0"/>
          <c:tx>
            <c:strRef>
              <c:f>Лист1!$B$1</c:f>
              <c:strCache>
                <c:ptCount val="1"/>
                <c:pt idx="0">
                  <c:v>Продажи</c:v>
                </c:pt>
              </c:strCache>
            </c:strRef>
          </c:tx>
          <c:dPt>
            <c:idx val="0"/>
            <c:bubble3D val="0"/>
            <c:spPr>
              <a:solidFill>
                <a:srgbClr val="00B050"/>
              </a:solidFill>
            </c:spPr>
          </c:dPt>
          <c:dPt>
            <c:idx val="1"/>
            <c:bubble3D val="0"/>
            <c:spPr>
              <a:solidFill>
                <a:srgbClr val="FF0000"/>
              </a:solidFill>
            </c:spPr>
          </c:dPt>
          <c:dPt>
            <c:idx val="2"/>
            <c:bubble3D val="0"/>
            <c:spPr>
              <a:solidFill>
                <a:srgbClr val="FFFF00"/>
              </a:solidFill>
            </c:spPr>
          </c:dPt>
          <c:dLbls>
            <c:dLbl>
              <c:idx val="0"/>
              <c:layout>
                <c:manualLayout>
                  <c:x val="-0.20828366410044388"/>
                  <c:y val="-0.27793572392469246"/>
                </c:manualLayout>
              </c:layout>
              <c:showLegendKey val="0"/>
              <c:showVal val="0"/>
              <c:showCatName val="1"/>
              <c:showSerName val="0"/>
              <c:showPercent val="1"/>
              <c:showBubbleSize val="0"/>
            </c:dLbl>
            <c:dLbl>
              <c:idx val="1"/>
              <c:layout>
                <c:manualLayout>
                  <c:x val="-3.6726982943288085E-2"/>
                  <c:y val="5.5187165775401066E-2"/>
                </c:manualLayout>
              </c:layout>
              <c:showLegendKey val="0"/>
              <c:showVal val="0"/>
              <c:showCatName val="1"/>
              <c:showSerName val="0"/>
              <c:showPercent val="1"/>
              <c:showBubbleSize val="0"/>
            </c:dLbl>
            <c:dLbl>
              <c:idx val="2"/>
              <c:layout>
                <c:manualLayout>
                  <c:x val="0.42148953123404759"/>
                  <c:y val="0.14498477057609799"/>
                </c:manualLayout>
              </c:layout>
              <c:showLegendKey val="0"/>
              <c:showVal val="0"/>
              <c:showCatName val="1"/>
              <c:showSerName val="0"/>
              <c:showPercent val="1"/>
              <c:showBubbleSize val="0"/>
            </c:dLbl>
            <c:dLbl>
              <c:idx val="3"/>
              <c:delete val="1"/>
            </c:dLbl>
            <c:txPr>
              <a:bodyPr/>
              <a:lstStyle/>
              <a:p>
                <a:pPr>
                  <a:defRPr sz="700" baseline="0">
                    <a:latin typeface="PT Astra Serif" panose="020A0603040505020204" pitchFamily="18" charset="-52"/>
                  </a:defRPr>
                </a:pPr>
                <a:endParaRPr lang="ru-RU"/>
              </a:p>
            </c:txPr>
            <c:showLegendKey val="0"/>
            <c:showVal val="0"/>
            <c:showCatName val="1"/>
            <c:showSerName val="0"/>
            <c:showPercent val="1"/>
            <c:showBubbleSize val="0"/>
            <c:showLeaderLines val="1"/>
          </c:dLbls>
          <c:cat>
            <c:strRef>
              <c:f>Лист1!$A$2:$A$5</c:f>
              <c:strCache>
                <c:ptCount val="4"/>
                <c:pt idx="0">
                  <c:v>Добыча полезных ископаемых</c:v>
                </c:pt>
                <c:pt idx="1">
                  <c:v>Обрабатывающее производство</c:v>
                </c:pt>
                <c:pt idx="2">
                  <c:v>Производство и распределение электроэнергии, газа и воды</c:v>
                </c:pt>
                <c:pt idx="3">
                  <c:v>Водоснабжение, водоотведение, организация сбора и утилизации отходов</c:v>
                </c:pt>
              </c:strCache>
            </c:strRef>
          </c:cat>
          <c:val>
            <c:numRef>
              <c:f>Лист1!$B$2:$B$5</c:f>
              <c:numCache>
                <c:formatCode>#,##0.00</c:formatCode>
                <c:ptCount val="4"/>
                <c:pt idx="0">
                  <c:v>995729.9</c:v>
                </c:pt>
                <c:pt idx="1">
                  <c:v>309081.40000000002</c:v>
                </c:pt>
                <c:pt idx="2">
                  <c:v>11558.4</c:v>
                </c:pt>
                <c:pt idx="3" formatCode="General">
                  <c:v>850.2</c:v>
                </c:pt>
              </c:numCache>
            </c:numRef>
          </c:val>
        </c:ser>
        <c:dLbls>
          <c:showLegendKey val="0"/>
          <c:showVal val="0"/>
          <c:showCatName val="0"/>
          <c:showSerName val="0"/>
          <c:showPercent val="0"/>
          <c:showBubbleSize val="0"/>
          <c:showLeaderLines val="1"/>
        </c:dLbls>
      </c:pie3DChart>
      <c:spPr>
        <a:noFill/>
        <a:ln w="21945">
          <a:noFill/>
        </a:ln>
      </c:spPr>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11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3996940566478275"/>
          <c:y val="3.2185648925031916E-2"/>
          <c:w val="0.88265306122448983"/>
          <c:h val="0.75325961304017386"/>
        </c:manualLayout>
      </c:layout>
      <c:bar3DChart>
        <c:barDir val="col"/>
        <c:grouping val="clustered"/>
        <c:varyColors val="0"/>
        <c:ser>
          <c:idx val="0"/>
          <c:order val="0"/>
          <c:tx>
            <c:strRef>
              <c:f>Sheet1!$A$2</c:f>
              <c:strCache>
                <c:ptCount val="1"/>
                <c:pt idx="0">
                  <c:v>газ природный</c:v>
                </c:pt>
              </c:strCache>
            </c:strRef>
          </c:tx>
          <c:spPr>
            <a:solidFill>
              <a:srgbClr val="00B0F0"/>
            </a:solidFill>
            <a:ln w="12673">
              <a:solidFill>
                <a:srgbClr val="000000"/>
              </a:solidFill>
              <a:prstDash val="solid"/>
            </a:ln>
          </c:spPr>
          <c:invertIfNegative val="0"/>
          <c:dLbls>
            <c:dLbl>
              <c:idx val="0"/>
              <c:layout>
                <c:manualLayout>
                  <c:x val="1.9233680294093215E-2"/>
                  <c:y val="0.23365490494751751"/>
                </c:manualLayout>
              </c:layout>
              <c:showLegendKey val="0"/>
              <c:showVal val="1"/>
              <c:showCatName val="0"/>
              <c:showSerName val="0"/>
              <c:showPercent val="0"/>
              <c:showBubbleSize val="0"/>
            </c:dLbl>
            <c:dLbl>
              <c:idx val="1"/>
              <c:layout>
                <c:manualLayout>
                  <c:x val="1.8171424890907048E-2"/>
                  <c:y val="0.26059980207392114"/>
                </c:manualLayout>
              </c:layout>
              <c:showLegendKey val="0"/>
              <c:showVal val="1"/>
              <c:showCatName val="0"/>
              <c:showSerName val="0"/>
              <c:showPercent val="0"/>
              <c:showBubbleSize val="0"/>
            </c:dLbl>
            <c:dLbl>
              <c:idx val="2"/>
              <c:layout>
                <c:manualLayout>
                  <c:x val="1.2975540634107934E-2"/>
                  <c:y val="0.30781578532191695"/>
                </c:manualLayout>
              </c:layout>
              <c:tx>
                <c:rich>
                  <a:bodyPr rot="-5400000" vert="horz"/>
                  <a:lstStyle/>
                  <a:p>
                    <a:pPr algn="ctr">
                      <a:defRPr sz="800" b="1" i="0" u="none" strike="noStrike" baseline="-25000">
                        <a:solidFill>
                          <a:srgbClr val="000000"/>
                        </a:solidFill>
                        <a:latin typeface="Times New Roman"/>
                        <a:ea typeface="Times New Roman"/>
                        <a:cs typeface="Times New Roman"/>
                      </a:defRPr>
                    </a:pPr>
                    <a:r>
                      <a:rPr lang="en-US" sz="800" baseline="0"/>
                      <a:t>195 170</a:t>
                    </a:r>
                  </a:p>
                </c:rich>
              </c:tx>
              <c:spPr>
                <a:noFill/>
                <a:ln w="25345">
                  <a:noFill/>
                </a:ln>
              </c:spPr>
              <c:showLegendKey val="0"/>
              <c:showVal val="1"/>
              <c:showCatName val="0"/>
              <c:showSerName val="0"/>
              <c:showPercent val="0"/>
              <c:showBubbleSize val="0"/>
            </c:dLbl>
            <c:dLbl>
              <c:idx val="3"/>
              <c:layout>
                <c:manualLayout>
                  <c:x val="1.1869111259551948E-2"/>
                  <c:y val="0.34181535225817372"/>
                </c:manualLayout>
              </c:layout>
              <c:showLegendKey val="0"/>
              <c:showVal val="1"/>
              <c:showCatName val="0"/>
              <c:showSerName val="0"/>
              <c:showPercent val="0"/>
              <c:showBubbleSize val="0"/>
            </c:dLbl>
            <c:dLbl>
              <c:idx val="4"/>
              <c:layout>
                <c:manualLayout>
                  <c:x val="1.9821145260375178E-2"/>
                  <c:y val="0.35388099579872279"/>
                </c:manualLayout>
              </c:layout>
              <c:showLegendKey val="0"/>
              <c:showVal val="1"/>
              <c:showCatName val="0"/>
              <c:showSerName val="0"/>
              <c:showPercent val="0"/>
              <c:showBubbleSize val="0"/>
            </c:dLbl>
            <c:dLbl>
              <c:idx val="5"/>
              <c:layout>
                <c:manualLayout>
                  <c:x val="1.1695906432748537E-2"/>
                  <c:y val="0.31707317073170732"/>
                </c:manualLayout>
              </c:layout>
              <c:tx>
                <c:rich>
                  <a:bodyPr/>
                  <a:lstStyle/>
                  <a:p>
                    <a:r>
                      <a:rPr lang="en-US"/>
                      <a:t>194 </a:t>
                    </a:r>
                    <a:r>
                      <a:rPr lang="ru-RU"/>
                      <a:t> </a:t>
                    </a:r>
                    <a:r>
                      <a:rPr lang="en-US"/>
                      <a:t>934</a:t>
                    </a:r>
                  </a:p>
                </c:rich>
              </c:tx>
              <c:showLegendKey val="0"/>
              <c:showVal val="1"/>
              <c:showCatName val="0"/>
              <c:showSerName val="0"/>
              <c:showPercent val="0"/>
              <c:showBubbleSize val="0"/>
            </c:dLbl>
            <c:spPr>
              <a:noFill/>
              <a:ln w="25345">
                <a:noFill/>
              </a:ln>
            </c:spPr>
            <c:txPr>
              <a:bodyPr rot="-5400000" vert="horz"/>
              <a:lstStyle/>
              <a:p>
                <a:pPr algn="ctr">
                  <a:defRPr sz="8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Sheet1!$B$1:$G$1</c:f>
              <c:strCache>
                <c:ptCount val="6"/>
                <c:pt idx="0">
                  <c:v>2014 г.</c:v>
                </c:pt>
                <c:pt idx="1">
                  <c:v>2015 г.</c:v>
                </c:pt>
                <c:pt idx="2">
                  <c:v>2016 г.</c:v>
                </c:pt>
                <c:pt idx="3">
                  <c:v>2017 г.</c:v>
                </c:pt>
                <c:pt idx="4">
                  <c:v>2018 г.</c:v>
                </c:pt>
                <c:pt idx="5">
                  <c:v>2019 г. </c:v>
                </c:pt>
              </c:strCache>
            </c:strRef>
          </c:cat>
          <c:val>
            <c:numRef>
              <c:f>Sheet1!$B$2:$G$2</c:f>
              <c:numCache>
                <c:formatCode>#,##0</c:formatCode>
                <c:ptCount val="6"/>
                <c:pt idx="0">
                  <c:v>190600</c:v>
                </c:pt>
                <c:pt idx="1">
                  <c:v>191714</c:v>
                </c:pt>
                <c:pt idx="2">
                  <c:v>195170.3</c:v>
                </c:pt>
                <c:pt idx="3">
                  <c:v>200900</c:v>
                </c:pt>
                <c:pt idx="4">
                  <c:v>201344</c:v>
                </c:pt>
                <c:pt idx="5">
                  <c:v>194934</c:v>
                </c:pt>
              </c:numCache>
            </c:numRef>
          </c:val>
          <c:shape val="cylinder"/>
        </c:ser>
        <c:dLbls>
          <c:showLegendKey val="0"/>
          <c:showVal val="0"/>
          <c:showCatName val="0"/>
          <c:showSerName val="0"/>
          <c:showPercent val="0"/>
          <c:showBubbleSize val="0"/>
        </c:dLbls>
        <c:gapWidth val="130"/>
        <c:gapDepth val="0"/>
        <c:shape val="box"/>
        <c:axId val="181662080"/>
        <c:axId val="181663616"/>
        <c:axId val="0"/>
      </c:bar3DChart>
      <c:catAx>
        <c:axId val="181662080"/>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0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crossAx val="181663616"/>
        <c:crosses val="autoZero"/>
        <c:auto val="1"/>
        <c:lblAlgn val="ctr"/>
        <c:lblOffset val="100"/>
        <c:tickLblSkip val="1"/>
        <c:tickMarkSkip val="1"/>
        <c:noMultiLvlLbl val="0"/>
      </c:catAx>
      <c:valAx>
        <c:axId val="181663616"/>
        <c:scaling>
          <c:orientation val="minMax"/>
        </c:scaling>
        <c:delete val="0"/>
        <c:axPos val="l"/>
        <c:majorGridlines>
          <c:spPr>
            <a:ln w="3168">
              <a:solidFill>
                <a:srgbClr val="000000"/>
              </a:solidFill>
              <a:prstDash val="solid"/>
            </a:ln>
          </c:spPr>
        </c:majorGridlines>
        <c:numFmt formatCode="#,##0" sourceLinked="1"/>
        <c:majorTickMark val="out"/>
        <c:minorTickMark val="none"/>
        <c:tickLblPos val="nextTo"/>
        <c:spPr>
          <a:ln w="3168">
            <a:solidFill>
              <a:srgbClr val="000000"/>
            </a:solidFill>
            <a:prstDash val="solid"/>
          </a:ln>
        </c:spPr>
        <c:txPr>
          <a:bodyPr rot="0" vert="horz"/>
          <a:lstStyle/>
          <a:p>
            <a:pPr>
              <a:defRPr sz="10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crossAx val="181662080"/>
        <c:crosses val="autoZero"/>
        <c:crossBetween val="between"/>
      </c:valAx>
      <c:spPr>
        <a:noFill/>
        <a:ln w="25345">
          <a:noFill/>
        </a:ln>
      </c:spPr>
    </c:plotArea>
    <c:plotVisOnly val="1"/>
    <c:dispBlanksAs val="gap"/>
    <c:showDLblsOverMax val="0"/>
  </c:chart>
  <c:spPr>
    <a:noFill/>
    <a:ln>
      <a:noFill/>
    </a:ln>
  </c:spPr>
  <c:txPr>
    <a:bodyPr/>
    <a:lstStyle/>
    <a:p>
      <a:pPr>
        <a:defRPr sz="10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0.10552362891811298"/>
          <c:y val="8.7142107236595365E-2"/>
          <c:w val="0.89436575931153262"/>
          <c:h val="0.69347066751791164"/>
        </c:manualLayout>
      </c:layout>
      <c:bar3DChart>
        <c:barDir val="col"/>
        <c:grouping val="clustered"/>
        <c:varyColors val="0"/>
        <c:ser>
          <c:idx val="0"/>
          <c:order val="0"/>
          <c:tx>
            <c:strRef>
              <c:f>Sheet1!$A$2</c:f>
              <c:strCache>
                <c:ptCount val="1"/>
                <c:pt idx="0">
                  <c:v>нефть</c:v>
                </c:pt>
              </c:strCache>
            </c:strRef>
          </c:tx>
          <c:spPr>
            <a:solidFill>
              <a:srgbClr val="33CCCC"/>
            </a:solidFill>
            <a:ln w="12672">
              <a:solidFill>
                <a:srgbClr val="00CCFF"/>
              </a:solidFill>
              <a:prstDash val="solid"/>
            </a:ln>
          </c:spPr>
          <c:invertIfNegative val="0"/>
          <c:dLbls>
            <c:dLbl>
              <c:idx val="0"/>
              <c:layout>
                <c:manualLayout>
                  <c:x val="1.1005351395877331E-2"/>
                  <c:y val="0.35140131317210638"/>
                </c:manualLayout>
              </c:layout>
              <c:showLegendKey val="0"/>
              <c:showVal val="1"/>
              <c:showCatName val="0"/>
              <c:showSerName val="0"/>
              <c:showPercent val="0"/>
              <c:showBubbleSize val="0"/>
            </c:dLbl>
            <c:dLbl>
              <c:idx val="1"/>
              <c:layout>
                <c:manualLayout>
                  <c:x val="5.9968108571486784E-3"/>
                  <c:y val="0.33614209765497854"/>
                </c:manualLayout>
              </c:layout>
              <c:showLegendKey val="0"/>
              <c:showVal val="1"/>
              <c:showCatName val="0"/>
              <c:showSerName val="0"/>
              <c:showPercent val="0"/>
              <c:showBubbleSize val="0"/>
            </c:dLbl>
            <c:dLbl>
              <c:idx val="2"/>
              <c:layout>
                <c:manualLayout>
                  <c:x val="7.3153798106163053E-3"/>
                  <c:y val="0.3012111880235685"/>
                </c:manualLayout>
              </c:layout>
              <c:showLegendKey val="0"/>
              <c:showVal val="1"/>
              <c:showCatName val="0"/>
              <c:showSerName val="0"/>
              <c:showPercent val="0"/>
              <c:showBubbleSize val="0"/>
            </c:dLbl>
            <c:dLbl>
              <c:idx val="3"/>
              <c:layout>
                <c:manualLayout>
                  <c:x val="7.2240361352951758E-3"/>
                  <c:y val="0.27478926417004168"/>
                </c:manualLayout>
              </c:layout>
              <c:showLegendKey val="0"/>
              <c:showVal val="1"/>
              <c:showCatName val="0"/>
              <c:showSerName val="0"/>
              <c:showPercent val="0"/>
              <c:showBubbleSize val="0"/>
            </c:dLbl>
            <c:dLbl>
              <c:idx val="4"/>
              <c:layout>
                <c:manualLayout>
                  <c:x val="8.3457890401389782E-3"/>
                  <c:y val="0.25922626742437022"/>
                </c:manualLayout>
              </c:layout>
              <c:showLegendKey val="0"/>
              <c:showVal val="1"/>
              <c:showCatName val="0"/>
              <c:showSerName val="0"/>
              <c:showPercent val="0"/>
              <c:showBubbleSize val="0"/>
            </c:dLbl>
            <c:dLbl>
              <c:idx val="5"/>
              <c:layout>
                <c:manualLayout>
                  <c:x val="7.3868882733148658E-3"/>
                  <c:y val="0.32"/>
                </c:manualLayout>
              </c:layout>
              <c:showLegendKey val="0"/>
              <c:showVal val="1"/>
              <c:showCatName val="0"/>
              <c:showSerName val="0"/>
              <c:showPercent val="0"/>
              <c:showBubbleSize val="0"/>
            </c:dLbl>
            <c:spPr>
              <a:noFill/>
              <a:ln w="25345">
                <a:noFill/>
              </a:ln>
            </c:spPr>
            <c:txPr>
              <a:bodyPr rot="-5400000" vert="horz"/>
              <a:lstStyle/>
              <a:p>
                <a:pPr algn="ct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showLegendKey val="0"/>
            <c:showVal val="1"/>
            <c:showCatName val="0"/>
            <c:showSerName val="0"/>
            <c:showPercent val="0"/>
            <c:showBubbleSize val="0"/>
            <c:showLeaderLines val="0"/>
          </c:dLbls>
          <c:cat>
            <c:strRef>
              <c:f>Sheet1!$B$1:$G$1</c:f>
              <c:strCache>
                <c:ptCount val="6"/>
                <c:pt idx="0">
                  <c:v>2014 г</c:v>
                </c:pt>
                <c:pt idx="1">
                  <c:v>2015 г.</c:v>
                </c:pt>
                <c:pt idx="2">
                  <c:v>2016 г.</c:v>
                </c:pt>
                <c:pt idx="3">
                  <c:v>2017 г.</c:v>
                </c:pt>
                <c:pt idx="4">
                  <c:v>2018 г.</c:v>
                </c:pt>
                <c:pt idx="5">
                  <c:v>2019 г.</c:v>
                </c:pt>
              </c:strCache>
            </c:strRef>
          </c:cat>
          <c:val>
            <c:numRef>
              <c:f>Sheet1!$B$2:$G$2</c:f>
              <c:numCache>
                <c:formatCode>#,##0</c:formatCode>
                <c:ptCount val="6"/>
                <c:pt idx="0">
                  <c:v>19234</c:v>
                </c:pt>
                <c:pt idx="1">
                  <c:v>18226</c:v>
                </c:pt>
                <c:pt idx="2">
                  <c:v>17703</c:v>
                </c:pt>
                <c:pt idx="3">
                  <c:v>15969</c:v>
                </c:pt>
                <c:pt idx="4">
                  <c:v>14400</c:v>
                </c:pt>
                <c:pt idx="5">
                  <c:v>14474</c:v>
                </c:pt>
              </c:numCache>
            </c:numRef>
          </c:val>
          <c:shape val="cylinder"/>
        </c:ser>
        <c:ser>
          <c:idx val="1"/>
          <c:order val="1"/>
          <c:tx>
            <c:strRef>
              <c:f>Sheet1!$A$3</c:f>
              <c:strCache>
                <c:ptCount val="1"/>
                <c:pt idx="0">
                  <c:v>газовый конденсат</c:v>
                </c:pt>
              </c:strCache>
            </c:strRef>
          </c:tx>
          <c:spPr>
            <a:solidFill>
              <a:srgbClr val="99CC00"/>
            </a:solidFill>
            <a:ln w="12672">
              <a:solidFill>
                <a:srgbClr val="CCFFCC"/>
              </a:solidFill>
              <a:prstDash val="solid"/>
            </a:ln>
          </c:spPr>
          <c:invertIfNegative val="0"/>
          <c:dLbls>
            <c:dLbl>
              <c:idx val="0"/>
              <c:layout>
                <c:manualLayout>
                  <c:x val="2.1518335599948874E-3"/>
                  <c:y val="0.20451869119258745"/>
                </c:manualLayout>
              </c:layout>
              <c:showLegendKey val="0"/>
              <c:showVal val="1"/>
              <c:showCatName val="0"/>
              <c:showSerName val="0"/>
              <c:showPercent val="0"/>
              <c:showBubbleSize val="0"/>
            </c:dLbl>
            <c:dLbl>
              <c:idx val="1"/>
              <c:layout>
                <c:manualLayout>
                  <c:x val="6.5662302432337519E-3"/>
                  <c:y val="0.26491532360628589"/>
                </c:manualLayout>
              </c:layout>
              <c:showLegendKey val="0"/>
              <c:showVal val="1"/>
              <c:showCatName val="0"/>
              <c:showSerName val="0"/>
              <c:showPercent val="0"/>
              <c:showBubbleSize val="0"/>
            </c:dLbl>
            <c:dLbl>
              <c:idx val="2"/>
              <c:layout>
                <c:manualLayout>
                  <c:x val="6.9421982516132243E-3"/>
                  <c:y val="0.23339002634561568"/>
                </c:manualLayout>
              </c:layout>
              <c:showLegendKey val="0"/>
              <c:showVal val="1"/>
              <c:showCatName val="0"/>
              <c:showSerName val="0"/>
              <c:showPercent val="0"/>
              <c:showBubbleSize val="0"/>
            </c:dLbl>
            <c:dLbl>
              <c:idx val="3"/>
              <c:layout>
                <c:manualLayout>
                  <c:x val="5.6389933664120102E-3"/>
                  <c:y val="0.26359904243816074"/>
                </c:manualLayout>
              </c:layout>
              <c:showLegendKey val="0"/>
              <c:showVal val="1"/>
              <c:showCatName val="0"/>
              <c:showSerName val="0"/>
              <c:showPercent val="0"/>
              <c:showBubbleSize val="0"/>
            </c:dLbl>
            <c:dLbl>
              <c:idx val="4"/>
              <c:layout>
                <c:manualLayout>
                  <c:x val="1.2490677070100237E-2"/>
                  <c:y val="0.24593261268465888"/>
                </c:manualLayout>
              </c:layout>
              <c:showLegendKey val="0"/>
              <c:showVal val="1"/>
              <c:showCatName val="0"/>
              <c:showSerName val="0"/>
              <c:showPercent val="0"/>
              <c:showBubbleSize val="0"/>
            </c:dLbl>
            <c:dLbl>
              <c:idx val="5"/>
              <c:layout>
                <c:manualLayout>
                  <c:x val="1.1080332409972299E-2"/>
                  <c:y val="0.30476190476190479"/>
                </c:manualLayout>
              </c:layout>
              <c:showLegendKey val="0"/>
              <c:showVal val="1"/>
              <c:showCatName val="0"/>
              <c:showSerName val="0"/>
              <c:showPercent val="0"/>
              <c:showBubbleSize val="0"/>
            </c:dLbl>
            <c:spPr>
              <a:noFill/>
              <a:ln w="25345">
                <a:noFill/>
              </a:ln>
            </c:spPr>
            <c:txPr>
              <a:bodyPr rot="-5400000" vert="horz"/>
              <a:lstStyle/>
              <a:p>
                <a:pPr algn="ct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showLegendKey val="0"/>
            <c:showVal val="1"/>
            <c:showCatName val="0"/>
            <c:showSerName val="0"/>
            <c:showPercent val="0"/>
            <c:showBubbleSize val="0"/>
            <c:showLeaderLines val="0"/>
          </c:dLbls>
          <c:cat>
            <c:strRef>
              <c:f>Sheet1!$B$1:$G$1</c:f>
              <c:strCache>
                <c:ptCount val="6"/>
                <c:pt idx="0">
                  <c:v>2014 г</c:v>
                </c:pt>
                <c:pt idx="1">
                  <c:v>2015 г.</c:v>
                </c:pt>
                <c:pt idx="2">
                  <c:v>2016 г.</c:v>
                </c:pt>
                <c:pt idx="3">
                  <c:v>2017 г.</c:v>
                </c:pt>
                <c:pt idx="4">
                  <c:v>2018 г.</c:v>
                </c:pt>
                <c:pt idx="5">
                  <c:v>2019 г.</c:v>
                </c:pt>
              </c:strCache>
            </c:strRef>
          </c:cat>
          <c:val>
            <c:numRef>
              <c:f>Sheet1!$B$3:$G$3</c:f>
              <c:numCache>
                <c:formatCode>#,##0</c:formatCode>
                <c:ptCount val="6"/>
                <c:pt idx="0">
                  <c:v>9546</c:v>
                </c:pt>
                <c:pt idx="1">
                  <c:v>14785</c:v>
                </c:pt>
                <c:pt idx="2">
                  <c:v>13926</c:v>
                </c:pt>
                <c:pt idx="3">
                  <c:v>13459</c:v>
                </c:pt>
                <c:pt idx="4">
                  <c:v>13357</c:v>
                </c:pt>
                <c:pt idx="5">
                  <c:v>15342</c:v>
                </c:pt>
              </c:numCache>
            </c:numRef>
          </c:val>
          <c:shape val="cylinder"/>
        </c:ser>
        <c:dLbls>
          <c:showLegendKey val="0"/>
          <c:showVal val="0"/>
          <c:showCatName val="0"/>
          <c:showSerName val="0"/>
          <c:showPercent val="0"/>
          <c:showBubbleSize val="0"/>
        </c:dLbls>
        <c:gapWidth val="150"/>
        <c:gapDepth val="0"/>
        <c:shape val="box"/>
        <c:axId val="181960064"/>
        <c:axId val="181961856"/>
        <c:axId val="0"/>
      </c:bar3DChart>
      <c:catAx>
        <c:axId val="181960064"/>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0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crossAx val="181961856"/>
        <c:crosses val="autoZero"/>
        <c:auto val="1"/>
        <c:lblAlgn val="ctr"/>
        <c:lblOffset val="100"/>
        <c:tickLblSkip val="1"/>
        <c:tickMarkSkip val="1"/>
        <c:noMultiLvlLbl val="0"/>
      </c:catAx>
      <c:valAx>
        <c:axId val="181961856"/>
        <c:scaling>
          <c:orientation val="minMax"/>
          <c:min val="0"/>
        </c:scaling>
        <c:delete val="0"/>
        <c:axPos val="l"/>
        <c:majorGridlines>
          <c:spPr>
            <a:ln w="3168">
              <a:solidFill>
                <a:srgbClr val="000000"/>
              </a:solidFill>
              <a:prstDash val="solid"/>
            </a:ln>
          </c:spPr>
        </c:majorGridlines>
        <c:numFmt formatCode="#,##0" sourceLinked="1"/>
        <c:majorTickMark val="out"/>
        <c:minorTickMark val="none"/>
        <c:tickLblPos val="nextTo"/>
        <c:spPr>
          <a:ln w="3168">
            <a:solidFill>
              <a:srgbClr val="000000"/>
            </a:solidFill>
            <a:prstDash val="solid"/>
          </a:ln>
        </c:spPr>
        <c:txPr>
          <a:bodyPr rot="0" vert="horz"/>
          <a:lstStyle/>
          <a:p>
            <a:pPr>
              <a:defRPr sz="798"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crossAx val="181960064"/>
        <c:crosses val="autoZero"/>
        <c:crossBetween val="between"/>
      </c:valAx>
      <c:spPr>
        <a:noFill/>
        <a:ln w="25345">
          <a:noFill/>
        </a:ln>
      </c:spPr>
    </c:plotArea>
    <c:legend>
      <c:legendPos val="r"/>
      <c:layout>
        <c:manualLayout>
          <c:xMode val="edge"/>
          <c:yMode val="edge"/>
          <c:x val="8.5907568763935863E-2"/>
          <c:y val="0.89500000000000002"/>
          <c:w val="0.88453352421856357"/>
          <c:h val="0.10500000000000002"/>
        </c:manualLayout>
      </c:layout>
      <c:overlay val="0"/>
      <c:spPr>
        <a:noFill/>
        <a:ln w="25345">
          <a:noFill/>
        </a:ln>
      </c:spPr>
      <c:txPr>
        <a:bodyPr/>
        <a:lstStyle/>
        <a:p>
          <a:pPr>
            <a:defRPr sz="10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legend>
    <c:plotVisOnly val="1"/>
    <c:dispBlanksAs val="gap"/>
    <c:showDLblsOverMax val="0"/>
  </c:chart>
  <c:spPr>
    <a:solidFill>
      <a:srgbClr val="FFFFFF"/>
    </a:solidFill>
    <a:ln>
      <a:noFill/>
    </a:ln>
  </c:spPr>
  <c:txPr>
    <a:bodyPr/>
    <a:lstStyle/>
    <a:p>
      <a:pPr>
        <a:defRPr sz="87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5105463633489406E-2"/>
          <c:y val="0.16749606299212597"/>
          <c:w val="0.98489453636651059"/>
          <c:h val="0.69377996500437444"/>
        </c:manualLayout>
      </c:layout>
      <c:pie3DChart>
        <c:varyColors val="1"/>
        <c:ser>
          <c:idx val="0"/>
          <c:order val="0"/>
          <c:tx>
            <c:strRef>
              <c:f>Лист1!$B$1</c:f>
              <c:strCache>
                <c:ptCount val="1"/>
                <c:pt idx="0">
                  <c:v>Продажи</c:v>
                </c:pt>
              </c:strCache>
            </c:strRef>
          </c:tx>
          <c:explosion val="26"/>
          <c:dLbls>
            <c:dLbl>
              <c:idx val="0"/>
              <c:layout>
                <c:manualLayout>
                  <c:x val="5.5515349812695618E-2"/>
                  <c:y val="-7.8093195031873508E-2"/>
                </c:manualLayout>
              </c:layout>
              <c:showLegendKey val="0"/>
              <c:showVal val="0"/>
              <c:showCatName val="1"/>
              <c:showSerName val="0"/>
              <c:showPercent val="1"/>
              <c:showBubbleSize val="0"/>
            </c:dLbl>
            <c:dLbl>
              <c:idx val="1"/>
              <c:layout>
                <c:manualLayout>
                  <c:x val="0.10752702542034678"/>
                  <c:y val="-2.0257815603532184E-2"/>
                </c:manualLayout>
              </c:layout>
              <c:showLegendKey val="0"/>
              <c:showVal val="0"/>
              <c:showCatName val="1"/>
              <c:showSerName val="0"/>
              <c:showPercent val="1"/>
              <c:showBubbleSize val="0"/>
            </c:dLbl>
            <c:dLbl>
              <c:idx val="2"/>
              <c:layout>
                <c:manualLayout>
                  <c:x val="2.614723377918373E-2"/>
                  <c:y val="0.26063063384045332"/>
                </c:manualLayout>
              </c:layout>
              <c:showLegendKey val="0"/>
              <c:showVal val="0"/>
              <c:showCatName val="1"/>
              <c:showSerName val="0"/>
              <c:showPercent val="1"/>
              <c:showBubbleSize val="0"/>
            </c:dLbl>
            <c:dLbl>
              <c:idx val="3"/>
              <c:layout>
                <c:manualLayout>
                  <c:x val="-0.19014176997724419"/>
                  <c:y val="0.21605562346626478"/>
                </c:manualLayout>
              </c:layout>
              <c:showLegendKey val="0"/>
              <c:showVal val="0"/>
              <c:showCatName val="1"/>
              <c:showSerName val="0"/>
              <c:showPercent val="1"/>
              <c:showBubbleSize val="0"/>
            </c:dLbl>
            <c:dLbl>
              <c:idx val="4"/>
              <c:layout>
                <c:manualLayout>
                  <c:x val="-0.19202887196923119"/>
                  <c:y val="2.0884330191058866E-2"/>
                </c:manualLayout>
              </c:layout>
              <c:showLegendKey val="0"/>
              <c:showVal val="0"/>
              <c:showCatName val="1"/>
              <c:showSerName val="0"/>
              <c:showPercent val="1"/>
              <c:showBubbleSize val="0"/>
            </c:dLbl>
            <c:dLbl>
              <c:idx val="5"/>
              <c:layout>
                <c:manualLayout>
                  <c:x val="-0.20384710741135695"/>
                  <c:y val="-0.13762437106003"/>
                </c:manualLayout>
              </c:layout>
              <c:showLegendKey val="0"/>
              <c:showVal val="0"/>
              <c:showCatName val="1"/>
              <c:showSerName val="0"/>
              <c:showPercent val="1"/>
              <c:showBubbleSize val="0"/>
            </c:dLbl>
            <c:dLbl>
              <c:idx val="6"/>
              <c:layout>
                <c:manualLayout>
                  <c:x val="-5.9180246750373415E-2"/>
                  <c:y val="-0.12863835258154049"/>
                </c:manualLayout>
              </c:layout>
              <c:showLegendKey val="0"/>
              <c:showVal val="0"/>
              <c:showCatName val="1"/>
              <c:showSerName val="0"/>
              <c:showPercent val="1"/>
              <c:showBubbleSize val="0"/>
            </c:dLbl>
            <c:dLbl>
              <c:idx val="7"/>
              <c:layout>
                <c:manualLayout>
                  <c:x val="7.2149028309731286E-2"/>
                  <c:y val="-2.1016086407556527E-2"/>
                </c:manualLayout>
              </c:layout>
              <c:showLegendKey val="0"/>
              <c:showVal val="0"/>
              <c:showCatName val="1"/>
              <c:showSerName val="0"/>
              <c:showPercent val="1"/>
              <c:showBubbleSize val="0"/>
            </c:dLbl>
            <c:dLbl>
              <c:idx val="8"/>
              <c:delete val="1"/>
            </c:dLbl>
            <c:numFmt formatCode="0.0%" sourceLinked="0"/>
            <c:txPr>
              <a:bodyPr/>
              <a:lstStyle/>
              <a:p>
                <a:pPr>
                  <a:defRPr sz="1000">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Лист1!$A$2:$A$10</c:f>
              <c:strCache>
                <c:ptCount val="8"/>
                <c:pt idx="0">
                  <c:v>Рыба</c:v>
                </c:pt>
                <c:pt idx="1">
                  <c:v>Рыбопродукция</c:v>
                </c:pt>
                <c:pt idx="2">
                  <c:v>Мясо </c:v>
                </c:pt>
                <c:pt idx="3">
                  <c:v>Мясная продукция</c:v>
                </c:pt>
                <c:pt idx="4">
                  <c:v>Дикоросы</c:v>
                </c:pt>
                <c:pt idx="5">
                  <c:v>Молоко</c:v>
                </c:pt>
                <c:pt idx="6">
                  <c:v>Молочная продукция</c:v>
                </c:pt>
                <c:pt idx="7">
                  <c:v>Прочая продукция</c:v>
                </c:pt>
              </c:strCache>
            </c:strRef>
          </c:cat>
          <c:val>
            <c:numRef>
              <c:f>Лист1!$B$2:$B$10</c:f>
              <c:numCache>
                <c:formatCode>#,##0.00</c:formatCode>
                <c:ptCount val="9"/>
                <c:pt idx="0">
                  <c:v>41574.1</c:v>
                </c:pt>
                <c:pt idx="1">
                  <c:v>51733.599999999999</c:v>
                </c:pt>
                <c:pt idx="2">
                  <c:v>9696.6</c:v>
                </c:pt>
                <c:pt idx="3">
                  <c:v>1867</c:v>
                </c:pt>
                <c:pt idx="4">
                  <c:v>5656.7</c:v>
                </c:pt>
                <c:pt idx="5">
                  <c:v>4427.5</c:v>
                </c:pt>
                <c:pt idx="6">
                  <c:v>6770.5</c:v>
                </c:pt>
                <c:pt idx="7">
                  <c:v>21862.5</c:v>
                </c:pt>
              </c:numCache>
            </c:numRef>
          </c:val>
        </c:ser>
        <c:dLbls>
          <c:showLegendKey val="0"/>
          <c:showVal val="0"/>
          <c:showCatName val="0"/>
          <c:showSerName val="0"/>
          <c:showPercent val="0"/>
          <c:showBubbleSize val="0"/>
          <c:showLeaderLines val="1"/>
        </c:dLbls>
      </c:pie3DChart>
      <c:spPr>
        <a:noFill/>
        <a:ln w="25372">
          <a:noFill/>
        </a:ln>
      </c:spPr>
    </c:plotArea>
    <c:plotVisOnly val="1"/>
    <c:dispBlanksAs val="zero"/>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7.9710510252029979E-2"/>
          <c:y val="6.3813913808037664E-2"/>
          <c:w val="0.71348881008194587"/>
          <c:h val="0.7747372380060441"/>
        </c:manualLayout>
      </c:layout>
      <c:bar3DChart>
        <c:barDir val="col"/>
        <c:grouping val="clustered"/>
        <c:varyColors val="0"/>
        <c:ser>
          <c:idx val="0"/>
          <c:order val="0"/>
          <c:tx>
            <c:strRef>
              <c:f>Sheet1!$A$2</c:f>
              <c:strCache>
                <c:ptCount val="1"/>
                <c:pt idx="0">
                  <c:v>мясо</c:v>
                </c:pt>
              </c:strCache>
            </c:strRef>
          </c:tx>
          <c:spPr>
            <a:solidFill>
              <a:srgbClr val="33CCCC"/>
            </a:solidFill>
            <a:ln w="12673">
              <a:solidFill>
                <a:srgbClr val="00CCFF"/>
              </a:solidFill>
              <a:prstDash val="solid"/>
            </a:ln>
          </c:spPr>
          <c:invertIfNegative val="0"/>
          <c:dLbls>
            <c:dLbl>
              <c:idx val="0"/>
              <c:layout>
                <c:manualLayout>
                  <c:x val="-7.2870960980837027E-4"/>
                  <c:y val="-9.995129528268535E-3"/>
                </c:manualLayout>
              </c:layout>
              <c:showLegendKey val="0"/>
              <c:showVal val="1"/>
              <c:showCatName val="0"/>
              <c:showSerName val="0"/>
              <c:showPercent val="0"/>
              <c:showBubbleSize val="0"/>
            </c:dLbl>
            <c:dLbl>
              <c:idx val="1"/>
              <c:layout>
                <c:manualLayout>
                  <c:x val="1.0656939856624106E-3"/>
                  <c:y val="-2.2093666949547112E-2"/>
                </c:manualLayout>
              </c:layout>
              <c:showLegendKey val="0"/>
              <c:showVal val="1"/>
              <c:showCatName val="0"/>
              <c:showSerName val="0"/>
              <c:showPercent val="0"/>
              <c:showBubbleSize val="0"/>
            </c:dLbl>
            <c:dLbl>
              <c:idx val="2"/>
              <c:layout>
                <c:manualLayout>
                  <c:x val="-4.0382495039866162E-3"/>
                  <c:y val="-1.1357516089900061E-2"/>
                </c:manualLayout>
              </c:layout>
              <c:showLegendKey val="0"/>
              <c:showVal val="1"/>
              <c:showCatName val="0"/>
              <c:showSerName val="0"/>
              <c:showPercent val="0"/>
              <c:showBubbleSize val="0"/>
            </c:dLbl>
            <c:dLbl>
              <c:idx val="3"/>
              <c:layout>
                <c:manualLayout>
                  <c:x val="-9.7389285963479227E-5"/>
                  <c:y val="-5.83437563449691E-3"/>
                </c:manualLayout>
              </c:layout>
              <c:showLegendKey val="0"/>
              <c:showVal val="1"/>
              <c:showCatName val="0"/>
              <c:showSerName val="0"/>
              <c:showPercent val="0"/>
              <c:showBubbleSize val="0"/>
            </c:dLbl>
            <c:dLbl>
              <c:idx val="4"/>
              <c:layout>
                <c:manualLayout>
                  <c:x val="-4.3329947720914955E-3"/>
                  <c:y val="-1.1627664116638301E-2"/>
                </c:manualLayout>
              </c:layout>
              <c:showLegendKey val="0"/>
              <c:showVal val="1"/>
              <c:showCatName val="0"/>
              <c:showSerName val="0"/>
              <c:showPercent val="0"/>
              <c:showBubbleSize val="0"/>
            </c:dLbl>
            <c:spPr>
              <a:noFill/>
              <a:ln w="25345">
                <a:noFill/>
              </a:ln>
            </c:spPr>
            <c:txPr>
              <a:bodyPr rot="-5400000" vert="horz"/>
              <a:lstStyle/>
              <a:p>
                <a:pPr algn="ct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showLegendKey val="0"/>
            <c:showVal val="1"/>
            <c:showCatName val="0"/>
            <c:showSerName val="0"/>
            <c:showPercent val="0"/>
            <c:showBubbleSize val="0"/>
            <c:showLeaderLines val="0"/>
          </c:dLbls>
          <c:cat>
            <c:strRef>
              <c:f>Sheet1!$B$1:$G$1</c:f>
              <c:strCache>
                <c:ptCount val="6"/>
                <c:pt idx="0">
                  <c:v>2014 г.</c:v>
                </c:pt>
                <c:pt idx="1">
                  <c:v>2015 г.</c:v>
                </c:pt>
                <c:pt idx="2">
                  <c:v>2016 г.</c:v>
                </c:pt>
                <c:pt idx="3">
                  <c:v>2017 г.</c:v>
                </c:pt>
                <c:pt idx="4">
                  <c:v>2018 г.</c:v>
                </c:pt>
                <c:pt idx="5">
                  <c:v>2019 г.</c:v>
                </c:pt>
              </c:strCache>
            </c:strRef>
          </c:cat>
          <c:val>
            <c:numRef>
              <c:f>Sheet1!$B$2:$G$2</c:f>
              <c:numCache>
                <c:formatCode>General</c:formatCode>
                <c:ptCount val="6"/>
                <c:pt idx="0">
                  <c:v>115.9</c:v>
                </c:pt>
                <c:pt idx="1">
                  <c:v>127.6</c:v>
                </c:pt>
                <c:pt idx="2" formatCode="0.0">
                  <c:v>103.6</c:v>
                </c:pt>
                <c:pt idx="3">
                  <c:v>80.099999999999994</c:v>
                </c:pt>
                <c:pt idx="4">
                  <c:v>67.099999999999994</c:v>
                </c:pt>
                <c:pt idx="5">
                  <c:v>71.2</c:v>
                </c:pt>
              </c:numCache>
            </c:numRef>
          </c:val>
          <c:shape val="cylinder"/>
        </c:ser>
        <c:ser>
          <c:idx val="1"/>
          <c:order val="1"/>
          <c:tx>
            <c:strRef>
              <c:f>Sheet1!$A$3</c:f>
              <c:strCache>
                <c:ptCount val="1"/>
                <c:pt idx="0">
                  <c:v>вылов рыбы</c:v>
                </c:pt>
              </c:strCache>
            </c:strRef>
          </c:tx>
          <c:spPr>
            <a:solidFill>
              <a:srgbClr val="99CC00"/>
            </a:solidFill>
            <a:ln w="12673">
              <a:solidFill>
                <a:srgbClr val="CCFFCC"/>
              </a:solidFill>
              <a:prstDash val="solid"/>
            </a:ln>
          </c:spPr>
          <c:invertIfNegative val="0"/>
          <c:dLbls>
            <c:dLbl>
              <c:idx val="0"/>
              <c:layout>
                <c:manualLayout>
                  <c:x val="-1.9084065732060916E-2"/>
                  <c:y val="0.25301502659879505"/>
                </c:manualLayout>
              </c:layout>
              <c:showLegendKey val="0"/>
              <c:showVal val="1"/>
              <c:showCatName val="0"/>
              <c:showSerName val="0"/>
              <c:showPercent val="0"/>
              <c:showBubbleSize val="0"/>
            </c:dLbl>
            <c:dLbl>
              <c:idx val="1"/>
              <c:layout>
                <c:manualLayout>
                  <c:x val="-1.9072099184636281E-2"/>
                  <c:y val="0.31362131546681338"/>
                </c:manualLayout>
              </c:layout>
              <c:showLegendKey val="0"/>
              <c:showVal val="1"/>
              <c:showCatName val="0"/>
              <c:showSerName val="0"/>
              <c:showPercent val="0"/>
              <c:showBubbleSize val="0"/>
            </c:dLbl>
            <c:dLbl>
              <c:idx val="2"/>
              <c:layout>
                <c:manualLayout>
                  <c:x val="-2.2069995465599013E-2"/>
                  <c:y val="0.27419887756747652"/>
                </c:manualLayout>
              </c:layout>
              <c:tx>
                <c:rich>
                  <a:bodyPr/>
                  <a:lstStyle/>
                  <a:p>
                    <a:r>
                      <a:rPr lang="en-US" sz="800" b="1">
                        <a:latin typeface="PT Astra Serif" panose="020A0603040505020204" pitchFamily="18" charset="-52"/>
                        <a:ea typeface="PT Astra Serif" panose="020A0603040505020204" pitchFamily="18" charset="-52"/>
                      </a:rPr>
                      <a:t>135</a:t>
                    </a:r>
                    <a:r>
                      <a:rPr lang="ru-RU" sz="800" b="1">
                        <a:latin typeface="PT Astra Serif" panose="020A0603040505020204" pitchFamily="18" charset="-52"/>
                        <a:ea typeface="PT Astra Serif" panose="020A0603040505020204" pitchFamily="18" charset="-52"/>
                      </a:rPr>
                      <a:t>9</a:t>
                    </a:r>
                    <a:r>
                      <a:rPr lang="en-US" sz="800" b="1">
                        <a:latin typeface="PT Astra Serif" panose="020A0603040505020204" pitchFamily="18" charset="-52"/>
                        <a:ea typeface="PT Astra Serif" panose="020A0603040505020204" pitchFamily="18" charset="-52"/>
                      </a:rPr>
                      <a:t>,</a:t>
                    </a:r>
                    <a:r>
                      <a:rPr lang="ru-RU" sz="800" b="1">
                        <a:latin typeface="PT Astra Serif" panose="020A0603040505020204" pitchFamily="18" charset="-52"/>
                        <a:ea typeface="PT Astra Serif" panose="020A0603040505020204" pitchFamily="18" charset="-52"/>
                      </a:rPr>
                      <a:t>1</a:t>
                    </a:r>
                    <a:endParaRPr lang="en-US"/>
                  </a:p>
                </c:rich>
              </c:tx>
              <c:showLegendKey val="0"/>
              <c:showVal val="1"/>
              <c:showCatName val="0"/>
              <c:showSerName val="0"/>
              <c:showPercent val="0"/>
              <c:showBubbleSize val="0"/>
            </c:dLbl>
            <c:dLbl>
              <c:idx val="3"/>
              <c:layout>
                <c:manualLayout>
                  <c:x val="-2.4658502355397793E-2"/>
                  <c:y val="0.24093668948747243"/>
                </c:manualLayout>
              </c:layout>
              <c:tx>
                <c:rich>
                  <a:bodyPr/>
                  <a:lstStyle/>
                  <a:p>
                    <a:r>
                      <a:rPr lang="ru-RU" sz="800" b="1">
                        <a:latin typeface="PT Astra Serif" panose="020A0603040505020204" pitchFamily="18" charset="-52"/>
                        <a:ea typeface="PT Astra Serif" panose="020A0603040505020204" pitchFamily="18" charset="-52"/>
                      </a:rPr>
                      <a:t>1 434,3</a:t>
                    </a:r>
                    <a:endParaRPr lang="en-US"/>
                  </a:p>
                </c:rich>
              </c:tx>
              <c:showLegendKey val="0"/>
              <c:showVal val="1"/>
              <c:showCatName val="0"/>
              <c:showSerName val="0"/>
              <c:showPercent val="0"/>
              <c:showBubbleSize val="0"/>
            </c:dLbl>
            <c:dLbl>
              <c:idx val="4"/>
              <c:layout>
                <c:manualLayout>
                  <c:x val="-2.2727603271764554E-2"/>
                  <c:y val="0.25513101494510904"/>
                </c:manualLayout>
              </c:layout>
              <c:showLegendKey val="0"/>
              <c:showVal val="1"/>
              <c:showCatName val="0"/>
              <c:showSerName val="0"/>
              <c:showPercent val="0"/>
              <c:showBubbleSize val="0"/>
            </c:dLbl>
            <c:dLbl>
              <c:idx val="5"/>
              <c:layout>
                <c:manualLayout>
                  <c:x val="-1.9536019536019536E-2"/>
                  <c:y val="0.20772946859903382"/>
                </c:manualLayout>
              </c:layout>
              <c:showLegendKey val="0"/>
              <c:showVal val="1"/>
              <c:showCatName val="0"/>
              <c:showSerName val="0"/>
              <c:showPercent val="0"/>
              <c:showBubbleSize val="0"/>
            </c:dLbl>
            <c:spPr>
              <a:noFill/>
              <a:ln w="25345">
                <a:noFill/>
              </a:ln>
            </c:spPr>
            <c:txPr>
              <a:bodyPr rot="-5400000" vert="horz"/>
              <a:lstStyle/>
              <a:p>
                <a:pPr algn="ct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showLegendKey val="0"/>
            <c:showVal val="1"/>
            <c:showCatName val="0"/>
            <c:showSerName val="0"/>
            <c:showPercent val="0"/>
            <c:showBubbleSize val="0"/>
            <c:showLeaderLines val="0"/>
          </c:dLbls>
          <c:cat>
            <c:strRef>
              <c:f>Sheet1!$B$1:$G$1</c:f>
              <c:strCache>
                <c:ptCount val="6"/>
                <c:pt idx="0">
                  <c:v>2014 г.</c:v>
                </c:pt>
                <c:pt idx="1">
                  <c:v>2015 г.</c:v>
                </c:pt>
                <c:pt idx="2">
                  <c:v>2016 г.</c:v>
                </c:pt>
                <c:pt idx="3">
                  <c:v>2017 г.</c:v>
                </c:pt>
                <c:pt idx="4">
                  <c:v>2018 г.</c:v>
                </c:pt>
                <c:pt idx="5">
                  <c:v>2019 г.</c:v>
                </c:pt>
              </c:strCache>
            </c:strRef>
          </c:cat>
          <c:val>
            <c:numRef>
              <c:f>Sheet1!$B$3:$G$3</c:f>
              <c:numCache>
                <c:formatCode>General</c:formatCode>
                <c:ptCount val="6"/>
                <c:pt idx="0">
                  <c:v>1299.4000000000001</c:v>
                </c:pt>
                <c:pt idx="1">
                  <c:v>1257.8</c:v>
                </c:pt>
                <c:pt idx="2" formatCode="0.0">
                  <c:v>1358.9</c:v>
                </c:pt>
                <c:pt idx="3">
                  <c:v>1375.1</c:v>
                </c:pt>
                <c:pt idx="4">
                  <c:v>1230.4000000000001</c:v>
                </c:pt>
                <c:pt idx="5">
                  <c:v>1330.9</c:v>
                </c:pt>
              </c:numCache>
            </c:numRef>
          </c:val>
          <c:shape val="cylinder"/>
        </c:ser>
        <c:ser>
          <c:idx val="2"/>
          <c:order val="2"/>
          <c:tx>
            <c:strRef>
              <c:f>Sheet1!$A$4</c:f>
              <c:strCache>
                <c:ptCount val="1"/>
                <c:pt idx="0">
                  <c:v>рыбопродукция</c:v>
                </c:pt>
              </c:strCache>
            </c:strRef>
          </c:tx>
          <c:spPr>
            <a:solidFill>
              <a:srgbClr val="FFFFCC"/>
            </a:solidFill>
            <a:ln w="12673">
              <a:solidFill>
                <a:srgbClr val="000000"/>
              </a:solidFill>
              <a:prstDash val="solid"/>
            </a:ln>
          </c:spPr>
          <c:invertIfNegative val="0"/>
          <c:dLbls>
            <c:dLbl>
              <c:idx val="0"/>
              <c:layout>
                <c:manualLayout>
                  <c:x val="1.2298112838650982E-2"/>
                  <c:y val="-1.5546351272554711E-2"/>
                </c:manualLayout>
              </c:layout>
              <c:showLegendKey val="0"/>
              <c:showVal val="1"/>
              <c:showCatName val="0"/>
              <c:showSerName val="0"/>
              <c:showPercent val="0"/>
              <c:showBubbleSize val="0"/>
            </c:dLbl>
            <c:dLbl>
              <c:idx val="1"/>
              <c:layout>
                <c:manualLayout>
                  <c:x val="1.1638664025189397E-2"/>
                  <c:y val="-7.2214094194350395E-3"/>
                </c:manualLayout>
              </c:layout>
              <c:showLegendKey val="0"/>
              <c:showVal val="1"/>
              <c:showCatName val="0"/>
              <c:showSerName val="0"/>
              <c:showPercent val="0"/>
              <c:showBubbleSize val="0"/>
            </c:dLbl>
            <c:dLbl>
              <c:idx val="2"/>
              <c:layout>
                <c:manualLayout>
                  <c:x val="1.1766429931538477E-2"/>
                  <c:y val="-1.8439913977198671E-2"/>
                </c:manualLayout>
              </c:layout>
              <c:showLegendKey val="0"/>
              <c:showVal val="1"/>
              <c:showCatName val="0"/>
              <c:showSerName val="0"/>
              <c:showPercent val="0"/>
              <c:showBubbleSize val="0"/>
            </c:dLbl>
            <c:dLbl>
              <c:idx val="3"/>
              <c:layout>
                <c:manualLayout>
                  <c:x val="8.3292693097272164E-3"/>
                  <c:y val="-8.288648201872131E-3"/>
                </c:manualLayout>
              </c:layout>
              <c:tx>
                <c:rich>
                  <a:bodyPr/>
                  <a:lstStyle/>
                  <a:p>
                    <a:r>
                      <a:rPr lang="ru-RU" sz="800" b="1">
                        <a:latin typeface="PT Astra Serif" panose="020A0603040505020204" pitchFamily="18" charset="-52"/>
                        <a:ea typeface="PT Astra Serif" panose="020A0603040505020204" pitchFamily="18" charset="-52"/>
                      </a:rPr>
                      <a:t>670,99</a:t>
                    </a:r>
                    <a:endParaRPr lang="en-US"/>
                  </a:p>
                </c:rich>
              </c:tx>
              <c:showLegendKey val="0"/>
              <c:showVal val="1"/>
              <c:showCatName val="0"/>
              <c:showSerName val="0"/>
              <c:showPercent val="0"/>
              <c:showBubbleSize val="0"/>
            </c:dLbl>
            <c:dLbl>
              <c:idx val="4"/>
              <c:layout>
                <c:manualLayout>
                  <c:x val="1.1690396330209697E-2"/>
                  <c:y val="-1.7393561163875727E-2"/>
                </c:manualLayout>
              </c:layout>
              <c:showLegendKey val="0"/>
              <c:showVal val="1"/>
              <c:showCatName val="0"/>
              <c:showSerName val="0"/>
              <c:showPercent val="0"/>
              <c:showBubbleSize val="0"/>
            </c:dLbl>
            <c:dLbl>
              <c:idx val="5"/>
              <c:layout>
                <c:manualLayout>
                  <c:x val="1.4652014652014652E-2"/>
                  <c:y val="-1.4492753623188406E-2"/>
                </c:manualLayout>
              </c:layout>
              <c:showLegendKey val="0"/>
              <c:showVal val="1"/>
              <c:showCatName val="0"/>
              <c:showSerName val="0"/>
              <c:showPercent val="0"/>
              <c:showBubbleSize val="0"/>
            </c:dLbl>
            <c:spPr>
              <a:noFill/>
              <a:ln w="25345">
                <a:noFill/>
              </a:ln>
            </c:spPr>
            <c:txPr>
              <a:bodyPr rot="-5400000" vert="horz"/>
              <a:lstStyle/>
              <a:p>
                <a:pPr algn="ct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showLegendKey val="0"/>
            <c:showVal val="1"/>
            <c:showCatName val="0"/>
            <c:showSerName val="0"/>
            <c:showPercent val="0"/>
            <c:showBubbleSize val="0"/>
            <c:showLeaderLines val="0"/>
          </c:dLbls>
          <c:cat>
            <c:strRef>
              <c:f>Sheet1!$B$1:$G$1</c:f>
              <c:strCache>
                <c:ptCount val="6"/>
                <c:pt idx="0">
                  <c:v>2014 г.</c:v>
                </c:pt>
                <c:pt idx="1">
                  <c:v>2015 г.</c:v>
                </c:pt>
                <c:pt idx="2">
                  <c:v>2016 г.</c:v>
                </c:pt>
                <c:pt idx="3">
                  <c:v>2017 г.</c:v>
                </c:pt>
                <c:pt idx="4">
                  <c:v>2018 г.</c:v>
                </c:pt>
                <c:pt idx="5">
                  <c:v>2019 г.</c:v>
                </c:pt>
              </c:strCache>
            </c:strRef>
          </c:cat>
          <c:val>
            <c:numRef>
              <c:f>Sheet1!$B$4:$G$4</c:f>
              <c:numCache>
                <c:formatCode>General</c:formatCode>
                <c:ptCount val="6"/>
                <c:pt idx="0">
                  <c:v>515.4</c:v>
                </c:pt>
                <c:pt idx="1">
                  <c:v>542.20000000000005</c:v>
                </c:pt>
                <c:pt idx="2" formatCode="0.0">
                  <c:v>501.5</c:v>
                </c:pt>
                <c:pt idx="3">
                  <c:v>574</c:v>
                </c:pt>
                <c:pt idx="4">
                  <c:v>571.1</c:v>
                </c:pt>
                <c:pt idx="5">
                  <c:v>568.29999999999995</c:v>
                </c:pt>
              </c:numCache>
            </c:numRef>
          </c:val>
        </c:ser>
        <c:ser>
          <c:idx val="3"/>
          <c:order val="3"/>
          <c:tx>
            <c:strRef>
              <c:f>Sheet1!$A$5</c:f>
              <c:strCache>
                <c:ptCount val="1"/>
                <c:pt idx="0">
                  <c:v>молоко</c:v>
                </c:pt>
              </c:strCache>
            </c:strRef>
          </c:tx>
          <c:spPr>
            <a:solidFill>
              <a:srgbClr val="CCFFFF"/>
            </a:solidFill>
            <a:ln w="12673">
              <a:solidFill>
                <a:srgbClr val="000000"/>
              </a:solidFill>
              <a:prstDash val="solid"/>
            </a:ln>
          </c:spPr>
          <c:invertIfNegative val="0"/>
          <c:dLbls>
            <c:dLbl>
              <c:idx val="3"/>
              <c:layout>
                <c:manualLayout>
                  <c:x val="1.1559316610727659E-2"/>
                  <c:y val="-6.6722111496150989E-3"/>
                </c:manualLayout>
              </c:layout>
              <c:spPr>
                <a:noFill/>
                <a:ln w="25345">
                  <a:noFill/>
                </a:ln>
              </c:spPr>
              <c:txPr>
                <a:bodyPr rot="-5400000" vert="horz"/>
                <a:lstStyle/>
                <a:p>
                  <a:pPr algn="ctr">
                    <a:defRPr sz="80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showLegendKey val="0"/>
              <c:showVal val="1"/>
              <c:showCatName val="0"/>
              <c:showSerName val="0"/>
              <c:showPercent val="0"/>
              <c:showBubbleSize val="0"/>
            </c:dLbl>
            <c:dLbl>
              <c:idx val="4"/>
              <c:layout>
                <c:manualLayout>
                  <c:x val="1.1690396330209782E-2"/>
                  <c:y val="-8.6967805819378827E-3"/>
                </c:manualLayout>
              </c:layout>
              <c:showLegendKey val="0"/>
              <c:showVal val="1"/>
              <c:showCatName val="0"/>
              <c:showSerName val="0"/>
              <c:showPercent val="0"/>
              <c:showBubbleSize val="0"/>
            </c:dLbl>
            <c:dLbl>
              <c:idx val="5"/>
              <c:layout>
                <c:manualLayout>
                  <c:x val="1.4652014652014652E-2"/>
                  <c:y val="0"/>
                </c:manualLayout>
              </c:layout>
              <c:showLegendKey val="0"/>
              <c:showVal val="1"/>
              <c:showCatName val="0"/>
              <c:showSerName val="0"/>
              <c:showPercent val="0"/>
              <c:showBubbleSize val="0"/>
            </c:dLbl>
            <c:txPr>
              <a:bodyPr rot="-5400000" vert="horz"/>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Sheet1!$B$1:$G$1</c:f>
              <c:strCache>
                <c:ptCount val="6"/>
                <c:pt idx="0">
                  <c:v>2014 г.</c:v>
                </c:pt>
                <c:pt idx="1">
                  <c:v>2015 г.</c:v>
                </c:pt>
                <c:pt idx="2">
                  <c:v>2016 г.</c:v>
                </c:pt>
                <c:pt idx="3">
                  <c:v>2017 г.</c:v>
                </c:pt>
                <c:pt idx="4">
                  <c:v>2018 г.</c:v>
                </c:pt>
                <c:pt idx="5">
                  <c:v>2019 г.</c:v>
                </c:pt>
              </c:strCache>
            </c:strRef>
          </c:cat>
          <c:val>
            <c:numRef>
              <c:f>Sheet1!$B$5:$G$5</c:f>
              <c:numCache>
                <c:formatCode>General</c:formatCode>
                <c:ptCount val="6"/>
                <c:pt idx="3">
                  <c:v>99.9</c:v>
                </c:pt>
                <c:pt idx="4">
                  <c:v>218.8</c:v>
                </c:pt>
                <c:pt idx="5">
                  <c:v>318</c:v>
                </c:pt>
              </c:numCache>
            </c:numRef>
          </c:val>
        </c:ser>
        <c:ser>
          <c:idx val="4"/>
          <c:order val="4"/>
          <c:tx>
            <c:strRef>
              <c:f>Sheet1!$A$6</c:f>
              <c:strCache>
                <c:ptCount val="1"/>
                <c:pt idx="0">
                  <c:v>молочная продукция</c:v>
                </c:pt>
              </c:strCache>
            </c:strRef>
          </c:tx>
          <c:invertIfNegative val="0"/>
          <c:dLbls>
            <c:dLbl>
              <c:idx val="4"/>
              <c:layout>
                <c:manualLayout>
                  <c:x val="1.1690212229480091E-2"/>
                  <c:y val="-4.3483902909689414E-3"/>
                </c:manualLayout>
              </c:layout>
              <c:showLegendKey val="0"/>
              <c:showVal val="1"/>
              <c:showCatName val="0"/>
              <c:showSerName val="0"/>
              <c:showPercent val="0"/>
              <c:showBubbleSize val="0"/>
            </c:dLbl>
            <c:dLbl>
              <c:idx val="5"/>
              <c:layout>
                <c:manualLayout>
                  <c:x val="1.4652014652014652E-2"/>
                  <c:y val="-4.8309178743962235E-3"/>
                </c:manualLayout>
              </c:layout>
              <c:showLegendKey val="0"/>
              <c:showVal val="1"/>
              <c:showCatName val="0"/>
              <c:showSerName val="0"/>
              <c:showPercent val="0"/>
              <c:showBubbleSize val="0"/>
            </c:dLbl>
            <c:txPr>
              <a:bodyPr rot="-5400000" vert="horz"/>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Sheet1!$B$1:$G$1</c:f>
              <c:strCache>
                <c:ptCount val="6"/>
                <c:pt idx="0">
                  <c:v>2014 г.</c:v>
                </c:pt>
                <c:pt idx="1">
                  <c:v>2015 г.</c:v>
                </c:pt>
                <c:pt idx="2">
                  <c:v>2016 г.</c:v>
                </c:pt>
                <c:pt idx="3">
                  <c:v>2017 г.</c:v>
                </c:pt>
                <c:pt idx="4">
                  <c:v>2018 г.</c:v>
                </c:pt>
                <c:pt idx="5">
                  <c:v>2019 г.</c:v>
                </c:pt>
              </c:strCache>
            </c:strRef>
          </c:cat>
          <c:val>
            <c:numRef>
              <c:f>Sheet1!$B$6:$G$6</c:f>
              <c:numCache>
                <c:formatCode>General</c:formatCode>
                <c:ptCount val="6"/>
                <c:pt idx="4">
                  <c:v>50.2</c:v>
                </c:pt>
                <c:pt idx="5">
                  <c:v>54.4</c:v>
                </c:pt>
              </c:numCache>
            </c:numRef>
          </c:val>
        </c:ser>
        <c:dLbls>
          <c:showLegendKey val="0"/>
          <c:showVal val="0"/>
          <c:showCatName val="0"/>
          <c:showSerName val="0"/>
          <c:showPercent val="0"/>
          <c:showBubbleSize val="0"/>
        </c:dLbls>
        <c:gapWidth val="150"/>
        <c:gapDepth val="0"/>
        <c:shape val="box"/>
        <c:axId val="183589120"/>
        <c:axId val="183611392"/>
        <c:axId val="0"/>
      </c:bar3DChart>
      <c:catAx>
        <c:axId val="183589120"/>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crossAx val="183611392"/>
        <c:crosses val="autoZero"/>
        <c:auto val="1"/>
        <c:lblAlgn val="ctr"/>
        <c:lblOffset val="100"/>
        <c:tickLblSkip val="1"/>
        <c:tickMarkSkip val="1"/>
        <c:noMultiLvlLbl val="0"/>
      </c:catAx>
      <c:valAx>
        <c:axId val="183611392"/>
        <c:scaling>
          <c:orientation val="minMax"/>
          <c:max val="1000"/>
          <c:min val="0"/>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8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crossAx val="183589120"/>
        <c:crosses val="autoZero"/>
        <c:crossBetween val="between"/>
        <c:majorUnit val="500"/>
        <c:minorUnit val="500"/>
      </c:valAx>
      <c:spPr>
        <a:noFill/>
        <a:ln w="25345">
          <a:noFill/>
        </a:ln>
      </c:spPr>
    </c:plotArea>
    <c:legend>
      <c:legendPos val="r"/>
      <c:layout>
        <c:manualLayout>
          <c:xMode val="edge"/>
          <c:yMode val="edge"/>
          <c:x val="0.78768266094884587"/>
          <c:y val="0.16229295806109356"/>
          <c:w val="0.21134146693201811"/>
          <c:h val="0.68108281215380184"/>
        </c:manualLayout>
      </c:layout>
      <c:overlay val="0"/>
      <c:spPr>
        <a:noFill/>
        <a:ln w="25345">
          <a:noFill/>
        </a:ln>
      </c:spPr>
      <c:txPr>
        <a:bodyPr/>
        <a:lstStyle/>
        <a:p>
          <a:pPr>
            <a:defRPr sz="1000" b="1" i="0" u="none" strike="noStrike" baseline="0">
              <a:solidFill>
                <a:srgbClr val="000000"/>
              </a:solidFill>
              <a:latin typeface="PT Astra Serif" panose="020A0603040505020204" pitchFamily="18" charset="-52"/>
              <a:ea typeface="PT Astra Serif" panose="020A0603040505020204" pitchFamily="18" charset="-52"/>
              <a:cs typeface="Times New Roman"/>
            </a:defRPr>
          </a:pPr>
          <a:endParaRPr lang="ru-RU"/>
        </a:p>
      </c:txPr>
    </c:legend>
    <c:plotVisOnly val="1"/>
    <c:dispBlanksAs val="gap"/>
    <c:showDLblsOverMax val="0"/>
  </c:chart>
  <c:spPr>
    <a:solidFill>
      <a:srgbClr val="FFFFFF"/>
    </a:solidFill>
    <a:ln>
      <a:noFill/>
    </a:ln>
  </c:spPr>
  <c:txPr>
    <a:bodyPr/>
    <a:lstStyle/>
    <a:p>
      <a:pPr>
        <a:defRPr sz="11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Юридические лица</c:v>
                </c:pt>
              </c:strCache>
            </c:strRef>
          </c:tx>
          <c:invertIfNegative val="0"/>
          <c:dLbls>
            <c:dLbl>
              <c:idx val="0"/>
              <c:layout>
                <c:manualLayout>
                  <c:x val="-1.0526315789473684E-2"/>
                  <c:y val="-2.2222222222222233E-2"/>
                </c:manualLayout>
              </c:layout>
              <c:showLegendKey val="0"/>
              <c:showVal val="1"/>
              <c:showCatName val="0"/>
              <c:showSerName val="0"/>
              <c:showPercent val="0"/>
              <c:showBubbleSize val="0"/>
            </c:dLbl>
            <c:dLbl>
              <c:idx val="1"/>
              <c:layout>
                <c:manualLayout>
                  <c:x val="-2.1052631578947378E-2"/>
                  <c:y val="-2.2222222222222233E-2"/>
                </c:manualLayout>
              </c:layout>
              <c:showLegendKey val="0"/>
              <c:showVal val="1"/>
              <c:showCatName val="0"/>
              <c:showSerName val="0"/>
              <c:showPercent val="0"/>
              <c:showBubbleSize val="0"/>
            </c:dLbl>
            <c:dLbl>
              <c:idx val="2"/>
              <c:layout>
                <c:manualLayout>
                  <c:x val="-1.0526315789473752E-2"/>
                  <c:y val="-1.1111111111111117E-2"/>
                </c:manualLayout>
              </c:layout>
              <c:showLegendKey val="0"/>
              <c:showVal val="1"/>
              <c:showCatName val="0"/>
              <c:showSerName val="0"/>
              <c:showPercent val="0"/>
              <c:showBubbleSize val="0"/>
            </c:dLbl>
            <c:txPr>
              <a:bodyPr/>
              <a:lstStyle/>
              <a:p>
                <a:pPr>
                  <a:defRPr sz="1000">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2016</c:v>
                </c:pt>
                <c:pt idx="1">
                  <c:v>2017</c:v>
                </c:pt>
                <c:pt idx="2">
                  <c:v>2018</c:v>
                </c:pt>
                <c:pt idx="3">
                  <c:v>2019</c:v>
                </c:pt>
              </c:numCache>
            </c:numRef>
          </c:cat>
          <c:val>
            <c:numRef>
              <c:f>Лист1!$B$2:$B$5</c:f>
              <c:numCache>
                <c:formatCode>#,##0</c:formatCode>
                <c:ptCount val="4"/>
                <c:pt idx="0" formatCode="General">
                  <c:v>313</c:v>
                </c:pt>
                <c:pt idx="1">
                  <c:v>331</c:v>
                </c:pt>
                <c:pt idx="2" formatCode="General">
                  <c:v>351</c:v>
                </c:pt>
                <c:pt idx="3" formatCode="General">
                  <c:v>333</c:v>
                </c:pt>
              </c:numCache>
            </c:numRef>
          </c:val>
        </c:ser>
        <c:ser>
          <c:idx val="1"/>
          <c:order val="1"/>
          <c:tx>
            <c:strRef>
              <c:f>Лист1!$C$1</c:f>
              <c:strCache>
                <c:ptCount val="1"/>
                <c:pt idx="0">
                  <c:v>Индивидуальные предприниматели</c:v>
                </c:pt>
              </c:strCache>
            </c:strRef>
          </c:tx>
          <c:invertIfNegative val="0"/>
          <c:dLbls>
            <c:txPr>
              <a:bodyPr/>
              <a:lstStyle/>
              <a:p>
                <a:pPr>
                  <a:defRPr sz="1000">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2016</c:v>
                </c:pt>
                <c:pt idx="1">
                  <c:v>2017</c:v>
                </c:pt>
                <c:pt idx="2">
                  <c:v>2018</c:v>
                </c:pt>
                <c:pt idx="3">
                  <c:v>2019</c:v>
                </c:pt>
              </c:numCache>
            </c:numRef>
          </c:cat>
          <c:val>
            <c:numRef>
              <c:f>Лист1!$C$2:$C$5</c:f>
              <c:numCache>
                <c:formatCode>#,##0</c:formatCode>
                <c:ptCount val="4"/>
                <c:pt idx="0" formatCode="General">
                  <c:v>1143</c:v>
                </c:pt>
                <c:pt idx="1">
                  <c:v>1176</c:v>
                </c:pt>
                <c:pt idx="2" formatCode="General">
                  <c:v>1196</c:v>
                </c:pt>
                <c:pt idx="3" formatCode="General">
                  <c:v>1229</c:v>
                </c:pt>
              </c:numCache>
            </c:numRef>
          </c:val>
        </c:ser>
        <c:dLbls>
          <c:showLegendKey val="0"/>
          <c:showVal val="0"/>
          <c:showCatName val="0"/>
          <c:showSerName val="0"/>
          <c:showPercent val="0"/>
          <c:showBubbleSize val="0"/>
        </c:dLbls>
        <c:gapWidth val="150"/>
        <c:axId val="183748096"/>
        <c:axId val="183749632"/>
      </c:barChart>
      <c:catAx>
        <c:axId val="183748096"/>
        <c:scaling>
          <c:orientation val="minMax"/>
        </c:scaling>
        <c:delete val="0"/>
        <c:axPos val="b"/>
        <c:numFmt formatCode="General" sourceLinked="1"/>
        <c:majorTickMark val="none"/>
        <c:minorTickMark val="none"/>
        <c:tickLblPos val="nextTo"/>
        <c:txPr>
          <a:bodyPr/>
          <a:lstStyle/>
          <a:p>
            <a:pPr>
              <a:defRPr sz="1000">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183749632"/>
        <c:crosses val="autoZero"/>
        <c:auto val="1"/>
        <c:lblAlgn val="ctr"/>
        <c:lblOffset val="100"/>
        <c:noMultiLvlLbl val="0"/>
      </c:catAx>
      <c:valAx>
        <c:axId val="183749632"/>
        <c:scaling>
          <c:orientation val="minMax"/>
        </c:scaling>
        <c:delete val="0"/>
        <c:axPos val="l"/>
        <c:majorGridlines/>
        <c:numFmt formatCode="General" sourceLinked="1"/>
        <c:majorTickMark val="none"/>
        <c:minorTickMark val="none"/>
        <c:tickLblPos val="nextTo"/>
        <c:txPr>
          <a:bodyPr/>
          <a:lstStyle/>
          <a:p>
            <a:pPr>
              <a:defRPr sz="1000">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183748096"/>
        <c:crosses val="autoZero"/>
        <c:crossBetween val="between"/>
      </c:valAx>
    </c:plotArea>
    <c:legend>
      <c:legendPos val="r"/>
      <c:layout>
        <c:manualLayout>
          <c:xMode val="edge"/>
          <c:yMode val="edge"/>
          <c:x val="0.62105263157894763"/>
          <c:y val="0.32817585301837282"/>
          <c:w val="0.34385964912280725"/>
          <c:h val="0.31031496062992153"/>
        </c:manualLayout>
      </c:layout>
      <c:overlay val="0"/>
      <c:txPr>
        <a:bodyPr/>
        <a:lstStyle/>
        <a:p>
          <a:pPr>
            <a:defRPr sz="1000">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0.90813</cdr:x>
      <cdr:y>0.2572</cdr:y>
    </cdr:from>
    <cdr:to>
      <cdr:x>1</cdr:x>
      <cdr:y>0.50487</cdr:y>
    </cdr:to>
    <cdr:sp macro="" textlink="">
      <cdr:nvSpPr>
        <cdr:cNvPr id="2" name="Поле 1"/>
        <cdr:cNvSpPr txBox="1"/>
      </cdr:nvSpPr>
      <cdr:spPr>
        <a:xfrm xmlns:a="http://schemas.openxmlformats.org/drawingml/2006/main">
          <a:off x="5502302" y="429370"/>
          <a:ext cx="556591" cy="4134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0.92657</cdr:x>
      <cdr:y>0.2308</cdr:y>
    </cdr:from>
    <cdr:to>
      <cdr:x>0.92781</cdr:x>
      <cdr:y>0.42539</cdr:y>
    </cdr:to>
    <cdr:cxnSp macro="">
      <cdr:nvCxnSpPr>
        <cdr:cNvPr id="4" name="Прямая со стрелкой 3"/>
        <cdr:cNvCxnSpPr/>
      </cdr:nvCxnSpPr>
      <cdr:spPr>
        <a:xfrm xmlns:a="http://schemas.openxmlformats.org/drawingml/2006/main" flipH="1" flipV="1">
          <a:off x="5907819" y="405518"/>
          <a:ext cx="7951" cy="341905"/>
        </a:xfrm>
        <a:prstGeom xmlns:a="http://schemas.openxmlformats.org/drawingml/2006/main" prst="straightConnector1">
          <a:avLst/>
        </a:prstGeom>
        <a:ln xmlns:a="http://schemas.openxmlformats.org/drawingml/2006/main" w="285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0.91994</cdr:x>
      <cdr:y>0.28578</cdr:y>
    </cdr:from>
    <cdr:to>
      <cdr:x>1</cdr:x>
      <cdr:y>0.47153</cdr:y>
    </cdr:to>
    <cdr:sp macro="" textlink="">
      <cdr:nvSpPr>
        <cdr:cNvPr id="5" name="Поле 4"/>
        <cdr:cNvSpPr txBox="1"/>
      </cdr:nvSpPr>
      <cdr:spPr>
        <a:xfrm xmlns:a="http://schemas.openxmlformats.org/drawingml/2006/main">
          <a:off x="5573864" y="477078"/>
          <a:ext cx="485029" cy="3101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0.93175</cdr:x>
      <cdr:y>0.27125</cdr:y>
    </cdr:from>
    <cdr:to>
      <cdr:x>1</cdr:x>
      <cdr:y>0.5094</cdr:y>
    </cdr:to>
    <cdr:sp macro="" textlink="">
      <cdr:nvSpPr>
        <cdr:cNvPr id="6" name="Поле 5"/>
        <cdr:cNvSpPr txBox="1"/>
      </cdr:nvSpPr>
      <cdr:spPr>
        <a:xfrm xmlns:a="http://schemas.openxmlformats.org/drawingml/2006/main">
          <a:off x="5941782" y="476591"/>
          <a:ext cx="435164" cy="418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t>8%</a:t>
          </a:r>
        </a:p>
      </cdr:txBody>
    </cdr:sp>
  </cdr:relSizeAnchor>
  <cdr:relSizeAnchor xmlns:cdr="http://schemas.openxmlformats.org/drawingml/2006/chartDrawing">
    <cdr:from>
      <cdr:x>0.87294</cdr:x>
      <cdr:y>0.6064</cdr:y>
    </cdr:from>
    <cdr:to>
      <cdr:x>0.87419</cdr:x>
      <cdr:y>0.81004</cdr:y>
    </cdr:to>
    <cdr:cxnSp macro="">
      <cdr:nvCxnSpPr>
        <cdr:cNvPr id="8" name="Прямая со стрелкой 7"/>
        <cdr:cNvCxnSpPr/>
      </cdr:nvCxnSpPr>
      <cdr:spPr>
        <a:xfrm xmlns:a="http://schemas.openxmlformats.org/drawingml/2006/main" flipH="1">
          <a:off x="5565913" y="1065476"/>
          <a:ext cx="7951" cy="357808"/>
        </a:xfrm>
        <a:prstGeom xmlns:a="http://schemas.openxmlformats.org/drawingml/2006/main" prst="straightConnector1">
          <a:avLst/>
        </a:prstGeom>
        <a:ln xmlns:a="http://schemas.openxmlformats.org/drawingml/2006/main" w="285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0.93175</cdr:x>
      <cdr:y>0.29563</cdr:y>
    </cdr:from>
    <cdr:to>
      <cdr:x>1</cdr:x>
      <cdr:y>0.53378</cdr:y>
    </cdr:to>
    <cdr:sp macro="" textlink="">
      <cdr:nvSpPr>
        <cdr:cNvPr id="13" name="Поле 1"/>
        <cdr:cNvSpPr txBox="1"/>
      </cdr:nvSpPr>
      <cdr:spPr>
        <a:xfrm xmlns:a="http://schemas.openxmlformats.org/drawingml/2006/main">
          <a:off x="5991671" y="519439"/>
          <a:ext cx="435164" cy="418440"/>
        </a:xfrm>
        <a:prstGeom xmlns:a="http://schemas.openxmlformats.org/drawingml/2006/main" prst="rect">
          <a:avLst/>
        </a:prstGeom>
      </cdr:spPr>
    </cdr:sp>
  </cdr:relSizeAnchor>
  <cdr:relSizeAnchor xmlns:cdr="http://schemas.openxmlformats.org/drawingml/2006/chartDrawing">
    <cdr:from>
      <cdr:x>0.93175</cdr:x>
      <cdr:y>0.30016</cdr:y>
    </cdr:from>
    <cdr:to>
      <cdr:x>1</cdr:x>
      <cdr:y>0.53831</cdr:y>
    </cdr:to>
    <cdr:sp macro="" textlink="">
      <cdr:nvSpPr>
        <cdr:cNvPr id="14" name="Поле 1"/>
        <cdr:cNvSpPr txBox="1"/>
      </cdr:nvSpPr>
      <cdr:spPr>
        <a:xfrm xmlns:a="http://schemas.openxmlformats.org/drawingml/2006/main">
          <a:off x="5991671" y="527391"/>
          <a:ext cx="435164" cy="418440"/>
        </a:xfrm>
        <a:prstGeom xmlns:a="http://schemas.openxmlformats.org/drawingml/2006/main" prst="rect">
          <a:avLst/>
        </a:prstGeom>
      </cdr:spPr>
    </cdr:sp>
  </cdr:relSizeAnchor>
  <cdr:relSizeAnchor xmlns:cdr="http://schemas.openxmlformats.org/drawingml/2006/chartDrawing">
    <cdr:from>
      <cdr:x>0.93175</cdr:x>
      <cdr:y>0.30016</cdr:y>
    </cdr:from>
    <cdr:to>
      <cdr:x>1</cdr:x>
      <cdr:y>0.53831</cdr:y>
    </cdr:to>
    <cdr:sp macro="" textlink="">
      <cdr:nvSpPr>
        <cdr:cNvPr id="15" name="Поле 1"/>
        <cdr:cNvSpPr txBox="1"/>
      </cdr:nvSpPr>
      <cdr:spPr>
        <a:xfrm xmlns:a="http://schemas.openxmlformats.org/drawingml/2006/main">
          <a:off x="5991671" y="527391"/>
          <a:ext cx="435164" cy="418440"/>
        </a:xfrm>
        <a:prstGeom xmlns:a="http://schemas.openxmlformats.org/drawingml/2006/main" prst="rect">
          <a:avLst/>
        </a:prstGeom>
      </cdr:spPr>
    </cdr:sp>
  </cdr:relSizeAnchor>
  <cdr:relSizeAnchor xmlns:cdr="http://schemas.openxmlformats.org/drawingml/2006/chartDrawing">
    <cdr:from>
      <cdr:x>0.8904</cdr:x>
      <cdr:y>0.61998</cdr:y>
    </cdr:from>
    <cdr:to>
      <cdr:x>0.96273</cdr:x>
      <cdr:y>0.77837</cdr:y>
    </cdr:to>
    <cdr:sp macro="" textlink="">
      <cdr:nvSpPr>
        <cdr:cNvPr id="17" name="Поле 16"/>
        <cdr:cNvSpPr txBox="1"/>
      </cdr:nvSpPr>
      <cdr:spPr>
        <a:xfrm xmlns:a="http://schemas.openxmlformats.org/drawingml/2006/main">
          <a:off x="5677231" y="1089329"/>
          <a:ext cx="461175" cy="2782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t>7%</a:t>
          </a:r>
        </a:p>
      </cdr:txBody>
    </cdr:sp>
  </cdr:relSizeAnchor>
</c:userShapes>
</file>

<file path=word/drawings/drawing2.xml><?xml version="1.0" encoding="utf-8"?>
<c:userShapes xmlns:c="http://schemas.openxmlformats.org/drawingml/2006/chart">
  <cdr:relSizeAnchor xmlns:cdr="http://schemas.openxmlformats.org/drawingml/2006/chartDrawing">
    <cdr:from>
      <cdr:x>0.22781</cdr:x>
      <cdr:y>0.12178</cdr:y>
    </cdr:from>
    <cdr:to>
      <cdr:x>0.63132</cdr:x>
      <cdr:y>0.19048</cdr:y>
    </cdr:to>
    <cdr:cxnSp macro="">
      <cdr:nvCxnSpPr>
        <cdr:cNvPr id="3" name="Прямая со стрелкой 2"/>
        <cdr:cNvCxnSpPr/>
      </cdr:nvCxnSpPr>
      <cdr:spPr>
        <a:xfrm xmlns:a="http://schemas.openxmlformats.org/drawingml/2006/main" flipV="1">
          <a:off x="1159151" y="262392"/>
          <a:ext cx="2053175" cy="148007"/>
        </a:xfrm>
        <a:prstGeom xmlns:a="http://schemas.openxmlformats.org/drawingml/2006/main" prst="straightConnector1">
          <a:avLst/>
        </a:prstGeom>
        <a:ln xmlns:a="http://schemas.openxmlformats.org/drawingml/2006/main" w="285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0.60769</cdr:x>
      <cdr:y>0</cdr:y>
    </cdr:from>
    <cdr:to>
      <cdr:x>0.74048</cdr:x>
      <cdr:y>0.16072</cdr:y>
    </cdr:to>
    <cdr:sp macro="" textlink="">
      <cdr:nvSpPr>
        <cdr:cNvPr id="6" name="Поле 5"/>
        <cdr:cNvSpPr txBox="1"/>
      </cdr:nvSpPr>
      <cdr:spPr>
        <a:xfrm xmlns:a="http://schemas.openxmlformats.org/drawingml/2006/main">
          <a:off x="3092094" y="0"/>
          <a:ext cx="675634" cy="3462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baseline="0">
              <a:latin typeface="PT Astra Serif" panose="020A0603040505020204" pitchFamily="18" charset="-52"/>
              <a:ea typeface="PT Astra Serif" panose="020A0603040505020204" pitchFamily="18" charset="-52"/>
            </a:rPr>
            <a:t>2</a:t>
          </a:r>
          <a:r>
            <a:rPr lang="ru-RU" sz="1100" b="1" baseline="0"/>
            <a:t> </a:t>
          </a:r>
          <a:r>
            <a:rPr lang="ru-RU" sz="1000" b="1" baseline="0">
              <a:latin typeface="PT Astra Serif" panose="020A0603040505020204" pitchFamily="18" charset="-52"/>
              <a:ea typeface="PT Astra Serif" panose="020A0603040505020204" pitchFamily="18" charset="-52"/>
            </a:rPr>
            <a:t>467</a:t>
          </a:r>
          <a:endParaRPr lang="ru-RU" sz="1000" b="1">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0.19695</cdr:x>
      <cdr:y>0.05012</cdr:y>
    </cdr:from>
    <cdr:to>
      <cdr:x>0.30622</cdr:x>
      <cdr:y>0.15012</cdr:y>
    </cdr:to>
    <cdr:sp macro="" textlink="">
      <cdr:nvSpPr>
        <cdr:cNvPr id="7" name="Поле 6"/>
        <cdr:cNvSpPr txBox="1"/>
      </cdr:nvSpPr>
      <cdr:spPr>
        <a:xfrm xmlns:a="http://schemas.openxmlformats.org/drawingml/2006/main">
          <a:off x="1002116" y="107986"/>
          <a:ext cx="555992" cy="2154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PT Astra Serif" panose="020A0603040505020204" pitchFamily="18" charset="-52"/>
              <a:ea typeface="PT Astra Serif" panose="020A0603040505020204" pitchFamily="18" charset="-52"/>
            </a:rPr>
            <a:t>2 311</a:t>
          </a:r>
        </a:p>
      </cdr:txBody>
    </cdr:sp>
  </cdr:relSizeAnchor>
  <cdr:relSizeAnchor xmlns:cdr="http://schemas.openxmlformats.org/drawingml/2006/chartDrawing">
    <cdr:from>
      <cdr:x>0.38314</cdr:x>
      <cdr:y>0.01701</cdr:y>
    </cdr:from>
    <cdr:to>
      <cdr:x>0.53528</cdr:x>
      <cdr:y>0.12927</cdr:y>
    </cdr:to>
    <cdr:sp macro="" textlink="">
      <cdr:nvSpPr>
        <cdr:cNvPr id="8" name="Поле 7"/>
        <cdr:cNvSpPr txBox="1"/>
      </cdr:nvSpPr>
      <cdr:spPr>
        <a:xfrm xmlns:a="http://schemas.openxmlformats.org/drawingml/2006/main">
          <a:off x="2202511" y="39757"/>
          <a:ext cx="874643" cy="2623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PT Astra Serif" panose="020A0603040505020204" pitchFamily="18" charset="-52"/>
              <a:ea typeface="PT Astra Serif" panose="020A0603040505020204" pitchFamily="18" charset="-52"/>
            </a:rPr>
            <a:t>2 467</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8D42F-9C2E-4FA3-8F25-3275245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64</Pages>
  <Words>19593</Words>
  <Characters>111684</Characters>
  <Application>Microsoft Office Word</Application>
  <DocSecurity>0</DocSecurity>
  <Lines>930</Lines>
  <Paragraphs>262</Paragraphs>
  <ScaleCrop>false</ScaleCrop>
  <HeadingPairs>
    <vt:vector size="2" baseType="variant">
      <vt:variant>
        <vt:lpstr>Название</vt:lpstr>
      </vt:variant>
      <vt:variant>
        <vt:i4>1</vt:i4>
      </vt:variant>
    </vt:vector>
  </HeadingPairs>
  <TitlesOfParts>
    <vt:vector size="1" baseType="lpstr">
      <vt:lpstr>Инвестиционный паспорт Пуровского района</vt:lpstr>
    </vt:vector>
  </TitlesOfParts>
  <Company>Microsoft</Company>
  <LinksUpToDate>false</LinksUpToDate>
  <CharactersWithSpaces>131015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Инвестиционный паспорт Пуровского района</dc:title>
  <dc:creator>adm</dc:creator>
  <cp:lastModifiedBy>Светлана Габдулина</cp:lastModifiedBy>
  <cp:revision>33</cp:revision>
  <cp:lastPrinted>2020-06-15T04:23:00Z</cp:lastPrinted>
  <dcterms:created xsi:type="dcterms:W3CDTF">2020-06-10T12:45:00Z</dcterms:created>
  <dcterms:modified xsi:type="dcterms:W3CDTF">2020-06-26T06:04:00Z</dcterms:modified>
</cp:coreProperties>
</file>