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tLeast" w:line="546" w:after="100" w:afterAutospacing="1"/>
        <w:rPr>
          <w:rFonts w:ascii="Liberation Sans" w:hAnsi="Liberation Sans" w:cs="Liberation Sans" w:eastAsia="Liberation Sans"/>
          <w:bCs/>
          <w:color w:val="000000"/>
          <w:sz w:val="24"/>
          <w:szCs w:val="24"/>
        </w:rPr>
      </w:pPr>
      <w:r>
        <w:rPr>
          <w:rFonts w:ascii="Liberation Sans" w:hAnsi="Liberation Sans" w:cs="Liberation Sans" w:eastAsia="Liberation Sans"/>
          <w:bCs/>
          <w:color w:val="000000"/>
          <w:sz w:val="24"/>
          <w:szCs w:val="24"/>
          <w:lang w:eastAsia="ru-RU"/>
        </w:rPr>
        <w:t xml:space="preserve">Протяженность дорог в муниципальном </w:t>
      </w:r>
      <w:r>
        <w:rPr>
          <w:rFonts w:ascii="Liberation Sans" w:hAnsi="Liberation Sans" w:cs="Liberation Sans" w:eastAsia="Liberation Sans"/>
          <w:bCs/>
          <w:color w:val="000000"/>
          <w:sz w:val="24"/>
          <w:szCs w:val="24"/>
          <w:lang w:eastAsia="ru-RU"/>
        </w:rPr>
        <w:t xml:space="preserve">округе</w:t>
      </w:r>
      <w:r>
        <w:rPr>
          <w:rFonts w:ascii="Liberation Sans" w:hAnsi="Liberation Sans" w:cs="Liberation Sans" w:eastAsia="Liberation Sans"/>
          <w:bCs/>
          <w:color w:val="000000"/>
          <w:sz w:val="24"/>
          <w:szCs w:val="24"/>
          <w:lang w:eastAsia="ru-RU"/>
        </w:rPr>
        <w:t xml:space="preserve"> Пуровский район</w:t>
      </w: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tbl>
      <w:tblPr>
        <w:tblW w:w="9318" w:type="dxa"/>
        <w:tblInd w:w="93" w:type="dxa"/>
        <w:tblLook w:val="04A0" w:firstRow="1" w:lastRow="0" w:firstColumn="1" w:lastColumn="0" w:noHBand="0" w:noVBand="1"/>
      </w:tblPr>
      <w:tblGrid>
        <w:gridCol w:w="880"/>
        <w:gridCol w:w="2020"/>
        <w:gridCol w:w="2304"/>
        <w:gridCol w:w="2608"/>
        <w:gridCol w:w="1506"/>
      </w:tblGrid>
      <w:tr>
        <w:trPr>
          <w:trHeight w:val="120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№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п/п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Наименование поселения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Протяжённость внутригородских (внутрипоселковых) дорог, км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08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Протяжённость до административного центра</w:t>
            </w: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(г. Тарко-Сале)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Вид дорожного полотна (твёрдое покрытие, зимник)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МО г. Тарко-Сале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0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59,995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0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МО п. Уренгой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0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35,041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140,909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0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твёрдое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МО Пуровское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2304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21,90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0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63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в.т.ч. по поселениям: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0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0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571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</w:tcBorders>
            <w:tcW w:w="8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.1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20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п. Пуровск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16,624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9,373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0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твёрдое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586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.2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п. Сывдарма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4,711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45,05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твёрдое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Ханымей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29,8</w:t>
            </w: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0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272,888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твёрдое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88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2020" w:type="dxa"/>
            <w:vAlign w:val="center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Халясавэй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2304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2,97</w:t>
            </w: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533,62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0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88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202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230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в том числе: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0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88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202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230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106,522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0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зимник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88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202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230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427,098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0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твёрдое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Харампур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0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2,5</w:t>
            </w: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120,434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0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твёрдое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2020" w:type="dxa"/>
            <w:vAlign w:val="center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Самбург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04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10,157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352,53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0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202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0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в том числе: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0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202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0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66,53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0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зимник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202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0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286,000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0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твёрдое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</w:tbl>
    <w:p>
      <w:pPr>
        <w:jc w:val="center"/>
        <w:spacing w:lineRule="atLeast" w:line="546" w:after="100" w:afterAutospacing="1"/>
        <w:rPr>
          <w:rStyle w:val="816"/>
          <w:rFonts w:ascii="Liberation Sans" w:hAnsi="Liberation Sans" w:cs="Liberation Sans" w:eastAsia="Liberation Sans"/>
          <w:color w:val="003370"/>
          <w:sz w:val="24"/>
          <w:szCs w:val="24"/>
          <w:shd w:val="clear" w:fill="FFFFFF" w:color="auto"/>
        </w:rPr>
      </w:pPr>
      <w:r>
        <w:rPr>
          <w:rFonts w:ascii="Liberation Sans" w:hAnsi="Liberation Sans" w:cs="Liberation Sans" w:eastAsia="Liberation Sans"/>
          <w:color w:val="003370"/>
          <w:sz w:val="24"/>
          <w:szCs w:val="24"/>
          <w:shd w:val="clear" w:fill="FFFFFF" w:color="auto"/>
        </w:rPr>
      </w: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spacing w:lineRule="atLeast" w:line="546" w:after="100" w:afterAutospacing="1"/>
        <w:rPr>
          <w:rFonts w:ascii="Liberation Sans" w:hAnsi="Liberation Sans" w:cs="Liberation Sans" w:eastAsia="Liberation Sans"/>
          <w:bCs/>
          <w:sz w:val="24"/>
          <w:szCs w:val="24"/>
        </w:rPr>
      </w:pPr>
      <w:r>
        <w:rPr>
          <w:rFonts w:ascii="Liberation Sans" w:hAnsi="Liberation Sans" w:cs="Liberation Sans" w:eastAsia="Liberation Sans"/>
          <w:bCs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ans">
    <w:panose1 w:val="020B060402020202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Fill="text1" w:themeFillTint="0D" w:themeColor="text1" w:themeTint="0D"/>
      </w:tcPr>
    </w:tblStylePr>
    <w:tblStylePr w:type="band1Vert">
      <w:tcPr>
        <w:shd w:val="clear" w:color="FFFFFF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CE6F1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CE6F1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D8DC2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A59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BFBFBF" w:themeFill="text1" w:themeFillTint="40" w:themeColor="text1" w:themeTint="40"/>
    </w:tblPr>
    <w:tblStylePr w:type="band1Horz">
      <w:tcPr>
        <w:shd w:val="clear" w:color="FFFFFF" w:fill="8A8A8A" w:themeFill="text1" w:themeFillTint="75" w:themeColor="text1" w:themeTint="75"/>
      </w:tcPr>
    </w:tblStylePr>
    <w:tblStylePr w:type="band1Vert">
      <w:tcPr>
        <w:shd w:val="clear" w:color="FFFFFF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5F1" w:themeFill="accent1" w:themeFillTint="34" w:themeColor="accent1" w:themeTint="34"/>
    </w:tblPr>
    <w:tblStylePr w:type="band1Horz">
      <w:tcPr>
        <w:shd w:val="clear" w:color="FFFFFF" w:fill="ADC5E0" w:themeFill="accent1" w:themeFillTint="75" w:themeColor="accent1" w:themeTint="75"/>
      </w:tcPr>
    </w:tblStylePr>
    <w:tblStylePr w:type="band1Vert">
      <w:tcPr>
        <w:shd w:val="clear" w:color="FFFFFF" w:fill="ADC5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F81BD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2DCDB" w:themeFill="accent2" w:themeFillTint="32" w:themeColor="accent2" w:themeTint="32"/>
    </w:tblPr>
    <w:tblStylePr w:type="band1Horz">
      <w:tcPr>
        <w:shd w:val="clear" w:color="FFFFFF" w:fill="E1ADAC" w:themeFill="accent2" w:themeFillTint="75" w:themeColor="accent2" w:themeTint="75"/>
      </w:tcPr>
    </w:tblStylePr>
    <w:tblStylePr w:type="band1Vert">
      <w:tcPr>
        <w:shd w:val="clear" w:color="FFFFFF" w:fill="E1ADAC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C0504D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AF0DD" w:themeFill="accent3" w:themeFillTint="34" w:themeColor="accent3" w:themeTint="34"/>
    </w:tblPr>
    <w:tblStylePr w:type="band1Horz">
      <w:tcPr>
        <w:shd w:val="clear" w:color="FFFFFF" w:fill="D1DFB2" w:themeFill="accent3" w:themeFillTint="75" w:themeColor="accent3" w:themeTint="75"/>
      </w:tcPr>
    </w:tblStylePr>
    <w:tblStylePr w:type="band1Vert">
      <w:tcPr>
        <w:shd w:val="clear" w:color="FFFFFF" w:fill="D1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9BBB59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5DFEC" w:themeFill="accent4" w:themeFillTint="34" w:themeColor="accent4" w:themeTint="34"/>
    </w:tblPr>
    <w:tblStylePr w:type="band1Horz">
      <w:tcPr>
        <w:shd w:val="clear" w:color="FFFFFF" w:fill="C4B7D4" w:themeFill="accent4" w:themeFillTint="75" w:themeColor="accent4" w:themeTint="75"/>
      </w:tcPr>
    </w:tblStylePr>
    <w:tblStylePr w:type="band1Vert">
      <w:tcPr>
        <w:shd w:val="clear" w:color="FFFFFF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8064A2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EF3" w:themeFill="accent5" w:themeFillTint="34" w:themeColor="accent5" w:themeTint="34"/>
    </w:tblPr>
    <w:tblStylePr w:type="band1Horz">
      <w:tcPr>
        <w:shd w:val="clear" w:color="FFFFFF" w:fill="ABD9E4" w:themeFill="accent5" w:themeFillTint="75" w:themeColor="accent5" w:themeTint="75"/>
      </w:tcPr>
    </w:tblStylePr>
    <w:tblStylePr w:type="band1Vert">
      <w:tcPr>
        <w:shd w:val="clear" w:color="FFFFFF" w:fill="ABD9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BACC6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DE9D8" w:themeFill="accent6" w:themeFillTint="34" w:themeColor="accent6" w:themeTint="34"/>
    </w:tblPr>
    <w:tblStylePr w:type="band1Horz">
      <w:tcPr>
        <w:shd w:val="clear" w:color="FFFFFF" w:fill="FBCDA8" w:themeFill="accent6" w:themeFillTint="75" w:themeColor="accent6" w:themeTint="75"/>
      </w:tcPr>
    </w:tblStylePr>
    <w:tblStylePr w:type="band1Vert">
      <w:tcPr>
        <w:shd w:val="clear" w:color="FFFFFF" w:fill="FBCD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79646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Fill="text1" w:themeFillTint="34" w:themeColor="text1" w:themeTint="34"/>
      </w:tcPr>
    </w:tblStylePr>
    <w:tblStylePr w:type="band1Vert">
      <w:tcPr>
        <w:shd w:val="clear" w:color="FFFFFF" w:fill="CBCBCB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AE5F1" w:themeFill="accent1" w:themeFillTint="34" w:themeColor="accent1" w:themeTint="34"/>
      </w:tcPr>
    </w:tblStylePr>
    <w:tblStylePr w:type="band1Vert">
      <w:tcPr>
        <w:shd w:val="clear" w:color="FFFFFF" w:fill="DAE5F1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2DCDB" w:themeFill="accent2" w:themeFillTint="32" w:themeColor="accent2" w:themeTint="32"/>
      </w:tcPr>
    </w:tblStylePr>
    <w:tblStylePr w:type="band1Vert">
      <w:tcPr>
        <w:shd w:val="clear" w:color="FFFFFF" w:fill="F2DCDB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AF0DD" w:themeFill="accent3" w:themeFillTint="34" w:themeColor="accent3" w:themeTint="34"/>
      </w:tcPr>
    </w:tblStylePr>
    <w:tblStylePr w:type="band1Vert">
      <w:tcPr>
        <w:shd w:val="clear" w:color="FFFFFF" w:fill="EAF0DD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E5DFEC" w:themeFill="accent4" w:themeFillTint="34" w:themeColor="accent4" w:themeTint="34"/>
      </w:tcPr>
    </w:tblStylePr>
    <w:tblStylePr w:type="band1Vert">
      <w:tcPr>
        <w:shd w:val="clear" w:color="FFFFFF" w:fill="E5DFEC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AEEF3" w:themeFill="accent5" w:themeFillTint="34" w:themeColor="accent5" w:themeTint="34"/>
      </w:tcPr>
    </w:tblStylePr>
    <w:tblStylePr w:type="band1Vert">
      <w:tcPr>
        <w:shd w:val="clear" w:color="FFFFFF" w:fill="DAEEF3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DE9D8" w:themeFill="accent6" w:themeFillTint="34" w:themeColor="accent6" w:themeTint="34"/>
      </w:tcPr>
    </w:tblStylePr>
    <w:tblStylePr w:type="band1Vert">
      <w:tcPr>
        <w:shd w:val="clear" w:color="FFFFFF" w:fill="FDE9D8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Fill="text1" w:themeFillTint="0D" w:themeColor="text1" w:themeTint="0D"/>
      </w:tcPr>
    </w:tblStylePr>
    <w:tblStylePr w:type="band1Vert">
      <w:tcPr>
        <w:shd w:val="clear" w:color="FFFFFF" w:fill="F2F2F2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DAE5F1" w:themeFill="accent1" w:themeFillTint="34" w:themeColor="accent1" w:themeTint="34"/>
      </w:tcPr>
    </w:tblStylePr>
    <w:tblStylePr w:type="band1Vert">
      <w:tcPr>
        <w:shd w:val="clear" w:color="FFFFFF" w:fill="DAE5F1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2DCDB" w:themeFill="accent2" w:themeFillTint="32" w:themeColor="accent2" w:themeTint="32"/>
      </w:tcPr>
    </w:tblStylePr>
    <w:tblStylePr w:type="band1Vert">
      <w:tcPr>
        <w:shd w:val="clear" w:color="FFFFFF" w:fill="F2DCDB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EAF0DD" w:themeFill="accent3" w:themeFillTint="34" w:themeColor="accent3" w:themeTint="34"/>
      </w:tcPr>
    </w:tblStylePr>
    <w:tblStylePr w:type="band1Vert">
      <w:tcPr>
        <w:shd w:val="clear" w:color="FFFFFF" w:fill="EAF0DD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E5DFEC" w:themeFill="accent4" w:themeFillTint="34" w:themeColor="accent4" w:themeTint="34"/>
      </w:tcPr>
    </w:tblStylePr>
    <w:tblStylePr w:type="band1Vert">
      <w:tcPr>
        <w:shd w:val="clear" w:color="FFFFFF" w:fill="E5DFEC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DAEEF3" w:themeFill="accent5" w:themeFillTint="34" w:themeColor="accent5" w:themeTint="34"/>
      </w:tcPr>
    </w:tblStylePr>
    <w:tblStylePr w:type="band1Vert">
      <w:tcPr>
        <w:shd w:val="clear" w:color="FFFFFF" w:fill="DAEEF3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DE9D8" w:themeFill="accent6" w:themeFillTint="34" w:themeColor="accent6" w:themeTint="34"/>
      </w:tcPr>
    </w:tblStylePr>
    <w:tblStylePr w:type="band1Vert">
      <w:tcPr>
        <w:shd w:val="clear" w:color="FFFFFF" w:fill="FDE9D8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Fill="text1" w:themeFillTint="40" w:themeColor="text1" w:themeTint="40"/>
      </w:tcPr>
    </w:tblStylePr>
    <w:tblStylePr w:type="band1Vert">
      <w:tcPr>
        <w:shd w:val="clear" w:color="FFFFF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3E0EE" w:themeFill="accent1" w:themeFillTint="40" w:themeColor="accent1" w:themeTint="40"/>
      </w:tcPr>
    </w:tblStylePr>
    <w:tblStylePr w:type="band1Vert">
      <w:tcPr>
        <w:shd w:val="clear" w:color="FFFFFF" w:fill="D3E0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FD3D2" w:themeFill="accent2" w:themeFillTint="40" w:themeColor="accent2" w:themeTint="40"/>
      </w:tcPr>
    </w:tblStylePr>
    <w:tblStylePr w:type="band1Vert">
      <w:tcPr>
        <w:shd w:val="clear" w:color="FFFFFF" w:fill="EFD3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6EED5" w:themeFill="accent3" w:themeFillTint="40" w:themeColor="accent3" w:themeTint="40"/>
      </w:tcPr>
    </w:tblStylePr>
    <w:tblStylePr w:type="band1Vert">
      <w:tcPr>
        <w:shd w:val="clear" w:color="FFFFFF" w:fill="E6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FD8E7" w:themeFill="accent4" w:themeFillTint="40" w:themeColor="accent4" w:themeTint="40"/>
      </w:tcPr>
    </w:tblStylePr>
    <w:tblStylePr w:type="band1Vert">
      <w:tcPr>
        <w:shd w:val="clear" w:color="FFFFFF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1EAF0" w:themeFill="accent5" w:themeFillTint="40" w:themeColor="accent5" w:themeTint="40"/>
      </w:tcPr>
    </w:tblStylePr>
    <w:tblStylePr w:type="band1Vert">
      <w:tcPr>
        <w:shd w:val="clear" w:color="FFFFFF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CE4D1" w:themeFill="accent6" w:themeFillTint="40" w:themeColor="accent6" w:themeTint="40"/>
      </w:tcPr>
    </w:tblStylePr>
    <w:tblStylePr w:type="band1Vert">
      <w:tcPr>
        <w:shd w:val="clear" w:color="FFFFFF" w:fill="FCE4D1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1CD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9BF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7F7F7F" w:themeFill="text1" w:themeFillTint="80" w:themeColor="text1" w:themeTint="80"/>
    </w:tblPr>
    <w:tblStylePr w:type="band1Horz">
      <w:tcPr>
        <w:shd w:val="clear" w:color="FFFFFF" w:fill="7F7F7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7F7F7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7F7F7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4F81BD" w:themeFill="accent1" w:themeColor="accent1"/>
    </w:tblPr>
    <w:tblStylePr w:type="band1Horz">
      <w:tcPr>
        <w:shd w:val="clear" w:color="FFFFFF" w:fill="4F81BD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4F81BD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4F81BD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F81BD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D99694" w:themeFill="accent2" w:themeFillTint="97" w:themeColor="accent2" w:themeTint="97"/>
    </w:tblPr>
    <w:tblStylePr w:type="band1Horz">
      <w:tcPr>
        <w:shd w:val="clear" w:color="FFFFFF" w:fill="D99694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D99694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D99694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D99694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C3D69B" w:themeFill="accent3" w:themeFillTint="98" w:themeColor="accent3" w:themeTint="98"/>
    </w:tblPr>
    <w:tblStylePr w:type="band1Horz">
      <w:tcPr>
        <w:shd w:val="clear" w:color="FFFFFF" w:fill="C3D69B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C3D69B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C3D69B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3D69B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B2A1C6" w:themeFill="accent4" w:themeFillTint="9A" w:themeColor="accent4" w:themeTint="9A"/>
    </w:tblPr>
    <w:tblStylePr w:type="band1Horz">
      <w:tcPr>
        <w:shd w:val="clear" w:color="FFFFFF" w:fill="B2A1C6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B2A1C6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B2A1C6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B2A1C6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91CDDC" w:themeFill="accent5" w:themeFillTint="9A" w:themeColor="accent5" w:themeTint="9A"/>
    </w:tblPr>
    <w:tblStylePr w:type="band1Horz">
      <w:tcPr>
        <w:shd w:val="clear" w:color="FFFFFF" w:fill="91CDDC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91CDDC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91CDDC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1CDDC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9BF90" w:themeFill="accent6" w:themeFillTint="98" w:themeColor="accent6" w:themeTint="98"/>
    </w:tblPr>
    <w:tblStylePr w:type="band1Horz">
      <w:tcPr>
        <w:shd w:val="clear" w:color="FFFFFF" w:fill="F9BF90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9BF90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9BF90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9BF90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Fill="text1" w:themeFillTint="40" w:themeColor="text1" w:themeTint="40"/>
      </w:tcPr>
    </w:tblStylePr>
    <w:tblStylePr w:type="band1Vert">
      <w:tcPr>
        <w:shd w:val="clear" w:color="FFFFFF" w:fill="BFBFB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D3E0EE" w:themeFill="accent1" w:themeFillTint="40" w:themeColor="accent1" w:themeTint="40"/>
      </w:tcPr>
    </w:tblStylePr>
    <w:tblStylePr w:type="band1Vert">
      <w:tcPr>
        <w:shd w:val="clear" w:color="FFFFFF" w:fill="D3E0EE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EFD3D2" w:themeFill="accent2" w:themeFillTint="40" w:themeColor="accent2" w:themeTint="40"/>
      </w:tcPr>
    </w:tblStylePr>
    <w:tblStylePr w:type="band1Vert">
      <w:tcPr>
        <w:shd w:val="clear" w:color="FFFFFF" w:fill="EFD3D2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6EED5" w:themeFill="accent3" w:themeFillTint="40" w:themeColor="accent3" w:themeTint="40"/>
      </w:tcPr>
    </w:tblStylePr>
    <w:tblStylePr w:type="band1Vert">
      <w:tcPr>
        <w:shd w:val="clear" w:color="FFFFFF" w:fill="E6EED5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DFD8E7" w:themeFill="accent4" w:themeFillTint="40" w:themeColor="accent4" w:themeTint="40"/>
      </w:tcPr>
    </w:tblStylePr>
    <w:tblStylePr w:type="band1Vert">
      <w:tcPr>
        <w:shd w:val="clear" w:color="FFFFFF" w:fill="DFD8E7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D1EAF0" w:themeFill="accent5" w:themeFillTint="40" w:themeColor="accent5" w:themeTint="40"/>
      </w:tcPr>
    </w:tblStylePr>
    <w:tblStylePr w:type="band1Vert">
      <w:tcPr>
        <w:shd w:val="clear" w:color="FFFFFF" w:fill="D1EAF0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CE4D1" w:themeFill="accent6" w:themeFillTint="40" w:themeColor="accent6" w:themeTint="40"/>
      </w:tcPr>
    </w:tblStylePr>
    <w:tblStylePr w:type="band1Vert">
      <w:tcPr>
        <w:shd w:val="clear" w:color="FFFFFF" w:fill="FCE4D1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Fill="text1" w:themeFillTint="40" w:themeColor="text1" w:themeTint="40"/>
      </w:tcPr>
    </w:tblStylePr>
    <w:tblStylePr w:type="band1Vert">
      <w:tcPr>
        <w:shd w:val="clear" w:color="FFFFFF" w:fill="BFBFB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D3E0EE" w:themeFill="accent1" w:themeFillTint="40" w:themeColor="accent1" w:themeTint="40"/>
      </w:tcPr>
    </w:tblStylePr>
    <w:tblStylePr w:type="band1Vert">
      <w:tcPr>
        <w:shd w:val="clear" w:color="FFFFFF" w:fill="D3E0EE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EFD3D2" w:themeFill="accent2" w:themeFillTint="40" w:themeColor="accent2" w:themeTint="40"/>
      </w:tcPr>
    </w:tblStylePr>
    <w:tblStylePr w:type="band1Vert">
      <w:tcPr>
        <w:shd w:val="clear" w:color="FFFFFF" w:fill="EFD3D2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E6EED5" w:themeFill="accent3" w:themeFillTint="40" w:themeColor="accent3" w:themeTint="40"/>
      </w:tcPr>
    </w:tblStylePr>
    <w:tblStylePr w:type="band1Vert">
      <w:tcPr>
        <w:shd w:val="clear" w:color="FFFFFF" w:fill="E6EED5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DFD8E7" w:themeFill="accent4" w:themeFillTint="40" w:themeColor="accent4" w:themeTint="40"/>
      </w:tcPr>
    </w:tblStylePr>
    <w:tblStylePr w:type="band1Vert">
      <w:tcPr>
        <w:shd w:val="clear" w:color="FFFFFF" w:fill="DFD8E7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D1EAF0" w:themeFill="accent5" w:themeFillTint="40" w:themeColor="accent5" w:themeTint="40"/>
      </w:tcPr>
    </w:tblStylePr>
    <w:tblStylePr w:type="band1Vert">
      <w:tcPr>
        <w:shd w:val="clear" w:color="FFFFFF" w:fill="D1EAF0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CE4D1" w:themeFill="accent6" w:themeFillTint="40" w:themeColor="accent6" w:themeTint="40"/>
      </w:tcPr>
    </w:tblStylePr>
    <w:tblStylePr w:type="band1Vert">
      <w:tcPr>
        <w:shd w:val="clear" w:color="FFFFFF" w:fill="FCE4D1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>
    <w:name w:val="Strong"/>
    <w:basedOn w:val="813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Горяная</dc:creator>
  <cp:keywords/>
  <dc:description/>
  <cp:revision>13</cp:revision>
  <dcterms:created xsi:type="dcterms:W3CDTF">2020-08-21T09:28:00Z</dcterms:created>
  <dcterms:modified xsi:type="dcterms:W3CDTF">2023-12-04T05:08:54Z</dcterms:modified>
</cp:coreProperties>
</file>