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A06465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DBADB" wp14:editId="549621D3">
                <wp:simplePos x="0" y="0"/>
                <wp:positionH relativeFrom="page">
                  <wp:posOffset>3636863</wp:posOffset>
                </wp:positionH>
                <wp:positionV relativeFrom="page">
                  <wp:posOffset>807720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6.35pt;margin-top:63.6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A06465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7C472E" w:rsidRPr="00A06465" w:rsidRDefault="007C472E" w:rsidP="007C472E">
      <w:pPr>
        <w:keepNext/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</w:pPr>
      <w:r w:rsidRPr="00A06465"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7C472E" w:rsidRPr="00A06465" w:rsidRDefault="007C472E" w:rsidP="007C472E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7C472E" w:rsidRPr="00A06465" w:rsidTr="00C7586D">
        <w:tc>
          <w:tcPr>
            <w:tcW w:w="397" w:type="dxa"/>
            <w:tcBorders>
              <w:bottom w:val="single" w:sz="4" w:space="0" w:color="auto"/>
            </w:tcBorders>
          </w:tcPr>
          <w:p w:rsidR="007C472E" w:rsidRPr="00A06465" w:rsidRDefault="00CA243B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C472E" w:rsidRPr="00A06465" w:rsidRDefault="00CA243B" w:rsidP="00C7586D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1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A243B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12-ПГ</w:t>
            </w:r>
          </w:p>
        </w:tc>
      </w:tr>
    </w:tbl>
    <w:p w:rsidR="007C472E" w:rsidRPr="00A06465" w:rsidRDefault="007C472E" w:rsidP="007C472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OLE_LINK2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7C472E" w:rsidRPr="00A06465" w:rsidRDefault="007C472E" w:rsidP="007C472E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72E" w:rsidRPr="00A06465" w:rsidRDefault="007C472E" w:rsidP="007C472E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bookmarkEnd w:id="0"/>
    <w:p w:rsidR="007C472E" w:rsidRPr="00A06465" w:rsidRDefault="007C472E" w:rsidP="00C7586D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</w:t>
      </w:r>
      <w:r w:rsidR="00C7586D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б организации питания в общеобразовательных учреждениях </w:t>
      </w:r>
      <w:r w:rsidR="00AB271F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br/>
      </w:r>
      <w:r w:rsidR="00C7586D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муниципального образования Пуровский район</w:t>
      </w: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В </w:t>
      </w:r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целях обеспечения рационального и сбалансированного питания учащихся общеобразовательных учреждений муниципального образования Пуровский район</w:t>
      </w:r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Pr="00A06465">
        <w:rPr>
          <w:rFonts w:ascii="PT Astra Serif" w:eastAsia="Times New Roman" w:hAnsi="PT Astra Serif" w:cs="Times New Roman"/>
          <w:spacing w:val="20"/>
          <w:sz w:val="24"/>
          <w:szCs w:val="20"/>
          <w:lang w:eastAsia="ru-RU"/>
        </w:rPr>
        <w:t>постановляю:</w:t>
      </w: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7586D" w:rsidRPr="00A06465" w:rsidRDefault="007C472E" w:rsidP="00C7586D">
      <w:pPr>
        <w:pStyle w:val="a7"/>
        <w:tabs>
          <w:tab w:val="num" w:pos="0"/>
        </w:tabs>
        <w:ind w:firstLine="0"/>
        <w:jc w:val="both"/>
        <w:rPr>
          <w:rFonts w:ascii="PT Astra Serif" w:hAnsi="PT Astra Serif"/>
          <w:szCs w:val="24"/>
        </w:rPr>
      </w:pPr>
      <w:r w:rsidRPr="00A06465">
        <w:rPr>
          <w:rFonts w:ascii="PT Astra Serif" w:hAnsi="PT Astra Serif"/>
          <w:bCs/>
        </w:rPr>
        <w:t xml:space="preserve"> </w:t>
      </w:r>
      <w:r w:rsidRPr="00A06465">
        <w:rPr>
          <w:rFonts w:ascii="PT Astra Serif" w:hAnsi="PT Astra Serif"/>
          <w:bCs/>
        </w:rPr>
        <w:tab/>
      </w:r>
      <w:r w:rsidR="00C7586D" w:rsidRPr="00A06465">
        <w:rPr>
          <w:rFonts w:ascii="PT Astra Serif" w:hAnsi="PT Astra Serif"/>
          <w:szCs w:val="24"/>
        </w:rPr>
        <w:t>1. Организовать питание учащихся в общеобразовательных учреждениях муниципального образования Пуровский район (далее – общеобразовательные учреждения), используя форму обслуживания – столовая.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2. 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Рекомендовать общеобразовательным учреждениям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2.1. Организовать двухразовое бесплатное горячее питание для учащихся общеобразовательных учреждений, соответствующее установленным нормам питания, из расчета средней стоимости: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- для учащихся 1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классов 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80 рублей в день;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- для учащихся 5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11 классов общеобразовательных 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учреждений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расположенных в сельской местности 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015263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100 рублей в день;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для учащихся специализированных классов военной подготовки 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100 рублей в день.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2.2. Организовать бесплатный завтрак для учащихся 5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11 классов общеобразовательных учреждений городских поселений из расчета стоимости 20 рублей в день.</w:t>
      </w:r>
    </w:p>
    <w:p w:rsidR="00015263" w:rsidRPr="00A06465" w:rsidRDefault="00015263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Организовать бесплатный завтрак для учащихся 5 – 11 классов общеобразовательных учреждений городских поселений из расчета стоимости 40 рублей в день </w:t>
      </w:r>
      <w:r w:rsidR="005918E6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на период реализации образовательных программ с применением электронного обучения и дистанционных образовательных технологий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2.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Подготовить примерное двухнедельное меню, согласовав его с территориальным отделом Управления 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Роспотребнадзора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ЯНАО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Пуровском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районе.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 Установить родительскую плату за двухразовое горячее питание в столовых общеобразовательных учреждений для учащихся 5</w:t>
      </w:r>
      <w:r w:rsidR="00AB271F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11 классов общеобразовательных учреждений городских поселений из расчета стоимости 40 рублей в день.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4. Финансовое обеспечение расходных обязательств муниципального образования Пуровский район, связанных с реализацией настоящего постановления, осуществляется в пределах общего объема бюджетных ассигнований, предусмотренных на эти цели Департаменту образования</w:t>
      </w:r>
      <w:r w:rsidR="00315C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Пуровского района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315C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7586D" w:rsidRDefault="00C7586D" w:rsidP="0001526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Утвердить прилагаемый перечень категорий учащихся общеобразовательных учреждений, 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двухразовое горячее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питание которых в столовых общеобразовательных учреж</w:t>
      </w:r>
      <w:r w:rsidR="00015263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дений осуществляется бесплатно.</w:t>
      </w:r>
    </w:p>
    <w:p w:rsidR="00546158" w:rsidRPr="00A06465" w:rsidRDefault="00546158" w:rsidP="0001526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 Действие пункта 2.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распространить на правоотношения, возникшие с 06.04.2020 до отмены </w:t>
      </w:r>
      <w:r w:rsidRPr="00546158">
        <w:rPr>
          <w:rFonts w:ascii="PT Astra Serif" w:eastAsia="Times New Roman" w:hAnsi="PT Astra Serif" w:cs="Times New Roman"/>
          <w:sz w:val="24"/>
          <w:szCs w:val="24"/>
          <w:lang w:eastAsia="ru-RU"/>
        </w:rPr>
        <w:t>режима повышенной готовности, введенного постановлением Губернатора Ямало-Ненецкого автономного округа от 16.03.2020 № 29-</w:t>
      </w:r>
      <w:proofErr w:type="spellStart"/>
      <w:r w:rsidRPr="00546158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5461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введении режима повышенной готовности»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. Признать утратившими силу: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- постановление Главы района от 2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2.10.2012 № 344-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организации питания в общеобразовательных учреждениях муниципального образования Пуровский район»;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постановление Главы района от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28.02.2013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47-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изменений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постановление Главы района от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22 октября 2012 года № 344-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постановление Главы района от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25.03.2014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24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постановление Главы района от 2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октября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12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№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344-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(с изменениями от </w:t>
      </w:r>
      <w:r w:rsid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28 февраля 2013 года № 47-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Главы района от 30.01.2015 № 7-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изменений в постановление Главы района от 22 октября 2012 года № 344-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изменениями </w:t>
      </w:r>
      <w:r w:rsid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от 28 февраля 2013 года № 47-</w:t>
      </w:r>
      <w:proofErr w:type="spellStart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="00A06465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)»;</w:t>
      </w:r>
    </w:p>
    <w:p w:rsidR="00A06465" w:rsidRPr="00A06465" w:rsidRDefault="00A06465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- постановление Главы района от 27.11.2019 № 35-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изменения в приложение к постановлению Главы района от 22 октября 2012 года № 344-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И.С</w:t>
      </w:r>
      <w:proofErr w:type="spellEnd"/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. </w:t>
      </w:r>
      <w:proofErr w:type="spellStart"/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Аракелова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) </w:t>
      </w:r>
      <w:proofErr w:type="gramStart"/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разместить</w:t>
      </w:r>
      <w:proofErr w:type="gramEnd"/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C7586D" w:rsidRPr="00A06465" w:rsidRDefault="00015263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 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1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И.В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7586D" w:rsidRPr="00A06465" w:rsidRDefault="00C7586D" w:rsidP="00C7586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36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586D" w:rsidRPr="00A06465" w:rsidTr="00C7586D">
        <w:tc>
          <w:tcPr>
            <w:tcW w:w="4927" w:type="dxa"/>
            <w:shd w:val="clear" w:color="auto" w:fill="auto"/>
          </w:tcPr>
          <w:p w:rsidR="00C7586D" w:rsidRPr="00A06465" w:rsidRDefault="00C7586D" w:rsidP="00C7586D">
            <w:pPr>
              <w:spacing w:after="0" w:line="240" w:lineRule="auto"/>
              <w:ind w:right="-36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4927" w:type="dxa"/>
            <w:shd w:val="clear" w:color="auto" w:fill="auto"/>
          </w:tcPr>
          <w:p w:rsidR="00C7586D" w:rsidRPr="00A06465" w:rsidRDefault="00AB271F" w:rsidP="00C7586D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А.Н</w:t>
            </w:r>
            <w:proofErr w:type="spellEnd"/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</w:p>
          <w:p w:rsidR="00C7586D" w:rsidRPr="00A06465" w:rsidRDefault="00C7586D" w:rsidP="00C7586D">
            <w:pPr>
              <w:spacing w:after="0" w:line="240" w:lineRule="auto"/>
              <w:ind w:right="-366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7586D" w:rsidRPr="00A06465" w:rsidRDefault="00C7586D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eastAsia="Times New Roman" w:hAnsi="PT Astra Serif" w:cs="Times New Roman"/>
          <w:caps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18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15263" w:rsidRPr="00A06465" w:rsidRDefault="00015263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15263" w:rsidRDefault="00015263" w:rsidP="0054615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6158" w:rsidRDefault="00546158" w:rsidP="0054615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06465" w:rsidRDefault="00A06465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19F4" w:rsidRDefault="00A719F4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19F4" w:rsidRDefault="00A719F4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19F4" w:rsidRDefault="00A719F4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19F4" w:rsidRDefault="00A719F4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19F4" w:rsidRDefault="00A719F4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06465" w:rsidRDefault="00A06465" w:rsidP="00C758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AB271F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eastAsia="Times New Roman" w:hAnsi="PT Astra Serif" w:cs="Cambria"/>
          <w:sz w:val="24"/>
          <w:szCs w:val="24"/>
          <w:lang w:eastAsia="ru-RU"/>
        </w:rPr>
      </w:pPr>
      <w:proofErr w:type="gramStart"/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lastRenderedPageBreak/>
        <w:t xml:space="preserve">УТВЕРЖДЕН </w:t>
      </w:r>
      <w:proofErr w:type="gramEnd"/>
    </w:p>
    <w:p w:rsidR="00AB271F" w:rsidRPr="00A06465" w:rsidRDefault="00AB271F" w:rsidP="00AB271F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eastAsia="Times New Roman" w:hAnsi="PT Astra Serif" w:cs="Cambria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t xml:space="preserve">постановлением Главы района </w:t>
      </w:r>
    </w:p>
    <w:p w:rsidR="00C7586D" w:rsidRPr="00A06465" w:rsidRDefault="00AB271F" w:rsidP="00AB271F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eastAsia="Times New Roman" w:hAnsi="PT Astra Serif" w:cs="Cambria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t>от _</w:t>
      </w:r>
      <w:r w:rsidR="001D7CCF">
        <w:rPr>
          <w:rFonts w:ascii="PT Astra Serif" w:eastAsia="Times New Roman" w:hAnsi="PT Astra Serif" w:cs="Cambria"/>
          <w:sz w:val="24"/>
          <w:szCs w:val="24"/>
          <w:lang w:eastAsia="ru-RU"/>
        </w:rPr>
        <w:t>27</w:t>
      </w:r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t xml:space="preserve"> _</w:t>
      </w:r>
      <w:proofErr w:type="spellStart"/>
      <w:r w:rsidR="001D7CCF">
        <w:rPr>
          <w:rFonts w:ascii="PT Astra Serif" w:eastAsia="Times New Roman" w:hAnsi="PT Astra Serif" w:cs="Cambria"/>
          <w:sz w:val="24"/>
          <w:szCs w:val="24"/>
          <w:lang w:eastAsia="ru-RU"/>
        </w:rPr>
        <w:t>апреля</w:t>
      </w:r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t>__2020</w:t>
      </w:r>
      <w:proofErr w:type="spellEnd"/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t xml:space="preserve"> г. № __</w:t>
      </w:r>
      <w:r w:rsidR="001D7CCF">
        <w:rPr>
          <w:rFonts w:ascii="PT Astra Serif" w:eastAsia="Times New Roman" w:hAnsi="PT Astra Serif" w:cs="Cambria"/>
          <w:sz w:val="24"/>
          <w:szCs w:val="24"/>
          <w:lang w:eastAsia="ru-RU"/>
        </w:rPr>
        <w:t>12-ПГ</w:t>
      </w:r>
      <w:bookmarkStart w:id="1" w:name="_GoBack"/>
      <w:bookmarkEnd w:id="1"/>
      <w:r w:rsidRPr="00A06465">
        <w:rPr>
          <w:rFonts w:ascii="PT Astra Serif" w:eastAsia="Times New Roman" w:hAnsi="PT Astra Serif" w:cs="Cambria"/>
          <w:sz w:val="24"/>
          <w:szCs w:val="24"/>
          <w:lang w:eastAsia="ru-RU"/>
        </w:rPr>
        <w:t>_</w:t>
      </w:r>
    </w:p>
    <w:p w:rsidR="00C7586D" w:rsidRPr="00A06465" w:rsidRDefault="00C7586D" w:rsidP="00C7586D">
      <w:pPr>
        <w:autoSpaceDE w:val="0"/>
        <w:autoSpaceDN w:val="0"/>
        <w:adjustRightInd w:val="0"/>
        <w:spacing w:after="0" w:line="240" w:lineRule="auto"/>
        <w:ind w:left="5664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ind w:left="5664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B271F" w:rsidRPr="00A06465" w:rsidRDefault="00AB271F" w:rsidP="00C7586D">
      <w:pPr>
        <w:autoSpaceDE w:val="0"/>
        <w:autoSpaceDN w:val="0"/>
        <w:adjustRightInd w:val="0"/>
        <w:spacing w:after="0" w:line="240" w:lineRule="auto"/>
        <w:ind w:left="5664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ПЕРЕЧЕНЬ</w:t>
      </w:r>
    </w:p>
    <w:p w:rsidR="00C7586D" w:rsidRPr="00A06465" w:rsidRDefault="00C7586D" w:rsidP="00C7586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категорий учащихся общеобразовательных учреждений, двухразовое горячее питание которых в столовых общеобразовательных учреждений осуществляется бесплатно </w:t>
      </w: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1. Учащиеся из малоимущих семей, среднедушевой доход которых ниже величины прожиточного минимума, установленного по Ямало-Ненецкому автономному округу.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2. Уч</w:t>
      </w:r>
      <w:r w:rsidR="00015263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ащиеся из числа детей-инвалидов и детей с ограниченными возможностями здоровья.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 Учащиеся, родители которых являются инвалидами 1 и 2 группы.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4. Учащиеся из числа детей</w:t>
      </w:r>
      <w:r w:rsidR="00546158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сирот и детей, оставшихся без попечения родителей.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5. Учащиеся, остро н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уждающиеся в бесплатном питании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(на основании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решени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педагогического совета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6. Учащиеся 1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4 классов.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7. Учащиеся специализированных классов военной подготовки.</w:t>
      </w:r>
    </w:p>
    <w:p w:rsidR="00C7586D" w:rsidRPr="00A06465" w:rsidRDefault="00C7586D" w:rsidP="00546158">
      <w:pPr>
        <w:spacing w:after="0" w:line="240" w:lineRule="auto"/>
        <w:ind w:right="-8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8. Учащиеся 5</w:t>
      </w:r>
      <w:r w:rsidR="00A719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11 классов общеобразовательных учреждений, расположенных в сельской местности.</w:t>
      </w: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72E" w:rsidRPr="00A06465" w:rsidRDefault="007C472E" w:rsidP="00C7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72E" w:rsidRPr="00A06465" w:rsidRDefault="007C472E" w:rsidP="007C472E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72E" w:rsidRPr="00A06465" w:rsidRDefault="007C472E" w:rsidP="007C472E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72E" w:rsidRPr="00A06465" w:rsidRDefault="007C472E" w:rsidP="007C472E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B271F" w:rsidRPr="00A06465" w:rsidRDefault="00AB271F" w:rsidP="007C472E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B271F" w:rsidRPr="00A06465" w:rsidSect="00C7586D">
      <w:headerReference w:type="default" r:id="rId7"/>
      <w:pgSz w:w="11906" w:h="16838"/>
      <w:pgMar w:top="1276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F" w:rsidRDefault="00950E4F">
      <w:pPr>
        <w:spacing w:after="0" w:line="240" w:lineRule="auto"/>
      </w:pPr>
      <w:r>
        <w:separator/>
      </w:r>
    </w:p>
  </w:endnote>
  <w:endnote w:type="continuationSeparator" w:id="0">
    <w:p w:rsidR="00950E4F" w:rsidRDefault="0095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F" w:rsidRDefault="00950E4F">
      <w:pPr>
        <w:spacing w:after="0" w:line="240" w:lineRule="auto"/>
      </w:pPr>
      <w:r>
        <w:separator/>
      </w:r>
    </w:p>
  </w:footnote>
  <w:footnote w:type="continuationSeparator" w:id="0">
    <w:p w:rsidR="00950E4F" w:rsidRDefault="0095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4" w:rsidRDefault="00A719F4" w:rsidP="00C7586D">
    <w:pPr>
      <w:pStyle w:val="a3"/>
      <w:framePr w:wrap="around" w:vAnchor="text" w:hAnchor="margin" w:xAlign="center" w:y="1"/>
      <w:rPr>
        <w:rStyle w:val="a5"/>
      </w:rPr>
    </w:pPr>
  </w:p>
  <w:p w:rsidR="00A719F4" w:rsidRDefault="00A719F4" w:rsidP="00C7586D">
    <w:pPr>
      <w:pStyle w:val="a3"/>
      <w:framePr w:wrap="around" w:vAnchor="text" w:hAnchor="margin" w:xAlign="right" w:y="1"/>
      <w:rPr>
        <w:rStyle w:val="a5"/>
      </w:rPr>
    </w:pPr>
  </w:p>
  <w:p w:rsidR="00A719F4" w:rsidRPr="005229EA" w:rsidRDefault="00A719F4" w:rsidP="00C7586D">
    <w:pPr>
      <w:pStyle w:val="a3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2E"/>
    <w:rsid w:val="00015263"/>
    <w:rsid w:val="001D7CCF"/>
    <w:rsid w:val="00315C91"/>
    <w:rsid w:val="004F661E"/>
    <w:rsid w:val="00546158"/>
    <w:rsid w:val="005918E6"/>
    <w:rsid w:val="0070046B"/>
    <w:rsid w:val="007C472E"/>
    <w:rsid w:val="00801CC4"/>
    <w:rsid w:val="00950E4F"/>
    <w:rsid w:val="00A06465"/>
    <w:rsid w:val="00A719F4"/>
    <w:rsid w:val="00AB271F"/>
    <w:rsid w:val="00B93A80"/>
    <w:rsid w:val="00C7586D"/>
    <w:rsid w:val="00CA243B"/>
    <w:rsid w:val="00E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72E"/>
  </w:style>
  <w:style w:type="character" w:styleId="a5">
    <w:name w:val="page number"/>
    <w:basedOn w:val="a0"/>
    <w:rsid w:val="007C472E"/>
  </w:style>
  <w:style w:type="table" w:customStyle="1" w:styleId="11">
    <w:name w:val="Сетка таблицы11"/>
    <w:basedOn w:val="a1"/>
    <w:next w:val="a6"/>
    <w:uiPriority w:val="59"/>
    <w:rsid w:val="007C472E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C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остановления"/>
    <w:basedOn w:val="a"/>
    <w:rsid w:val="00C7586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72E"/>
  </w:style>
  <w:style w:type="character" w:styleId="a5">
    <w:name w:val="page number"/>
    <w:basedOn w:val="a0"/>
    <w:rsid w:val="007C472E"/>
  </w:style>
  <w:style w:type="table" w:customStyle="1" w:styleId="11">
    <w:name w:val="Сетка таблицы11"/>
    <w:basedOn w:val="a1"/>
    <w:next w:val="a6"/>
    <w:uiPriority w:val="59"/>
    <w:rsid w:val="007C472E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C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остановления"/>
    <w:basedOn w:val="a"/>
    <w:rsid w:val="00C7586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10</cp:revision>
  <cp:lastPrinted>2020-04-24T04:12:00Z</cp:lastPrinted>
  <dcterms:created xsi:type="dcterms:W3CDTF">2020-04-10T05:20:00Z</dcterms:created>
  <dcterms:modified xsi:type="dcterms:W3CDTF">2020-04-28T04:26:00Z</dcterms:modified>
</cp:coreProperties>
</file>