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8C" w:rsidRDefault="00846705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>
                <wp:simplePos x="0" y="0"/>
                <wp:positionH relativeFrom="page">
                  <wp:posOffset>3827173</wp:posOffset>
                </wp:positionH>
                <wp:positionV relativeFrom="page">
                  <wp:posOffset>779777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z-index:251658242;o:allowoverlap:true;o:allowincell:true;mso-position-horizontal-relative:page;margin-left:301.4pt;mso-position-horizontal:absolute;mso-position-vertical-relative:page;margin-top:61.4pt;mso-position-vertical:absolute;width:51.1pt;height:68.1pt;mso-wrap-distance-left:9.0pt;mso-wrap-distance-top:0.0pt;mso-wrap-distance-right:9.0pt;mso-wrap-distance-bottom:0.0pt;" coordorigin="0,0" coordsize="200,200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  <v:path textboxrect="0,0,108000,108000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  <v:path textboxrect="0,0,108000,108000"/>
                </v:shape>
                <v:shape id="shape 3" o:spid="_x0000_s3" style="position:absolute;left:12;top:98;width:175;height:26;visibility:visible;" path="m0,0l99889,0l99889,99454l0,99454l0,0xee" coordsize="100000,100000" fillcolor="#E5E5E5" strokecolor="#000000" strokeweight="0.50pt">
                  <v:path textboxrect="0,0,108000,108000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6" o:spid="_x0000_s6" style="position:absolute;left:47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7" o:spid="_x0000_s7" style="position:absolute;left:8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8" o:spid="_x0000_s8" style="position:absolute;left:118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9" o:spid="_x0000_s9" style="position:absolute;left:153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588l63139,50979l63625,50979l64234,51569l64475,51764l64475,51764l64475,52743l64963,52743l65204,52940l65329,53333l65569,53333l65569,53919l66178,53919l66178,54315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4329,64315l75058,64704l75058,64898l75058,64898l75424,66079l75910,66079l75910,66470l76035,66863l76884,66863l76884,67449l77130,67644l77130,68234l77130,68234l77130,68824l77368,68824l77368,69019l77613,69019l77613,69410l78225,69803l78225,70194l78345,70194l78345,71375l78588,71375l78588,71958l78708,71958l78708,72153l78954,72153l78954,73333l79194,73333l79194,73725l79194,73725l79194,74315l80049,74315l80049,73528l80535,72549l79194,75100l77613,75100l77613,74704l77130,74704l77130,74315l76884,74315l76884,73725l76035,73725l76035,73528l75910,73528l75424,73333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5204,50194l14354,50194l14354,49410l12773,49410l12773,50194l12410,50194l12410,50194l11919,50194l11919,50588l10583,50588l10583,50979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704l10583,64898l11190,64898l11190,65294l12044,65294l12044,66079l12410,66079l12410,66470l13505,66470l13505,66863l13868,66863l13868,67449l14354,67449l14354,67644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3940,96664l35764,96664l36255,96079l37350,96079l37954,95880l39049,95880l39174,95294l40389,95294l40634,94898l41604,94898l41970,94118l43308,94118l43428,93919l43914,93919l44160,93333l44403,93333l45134,92743l45500,92743l45618,92743l45618,92743l45863,92354l46833,92354l46833,91958l47324,91958l47324,91375l48053,91375l48053,90785l48660,90785l49023,90194l49514,90194l50243,90194l51458,90194l51458,92743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6884,96664l77130,96664l77130,96079l77613,96079l78225,95880l78345,95880l78588,95294l78708,95294l78708,94898l78954,94898l79194,94118l79194,94118l79194,93919l80049,93919l80049,93333l80414,93333l80414,92743l80535,92743l80898,92743l80898,92743l80898,92354l81264,92354l81875,91958l82604,91958l82604,91375l82970,91375l83088,90785l83819,90785l83940,90194l84428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  <v:path textboxrect="0,0,108000,108000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8139,20884l7558,21519l7558,22470l6394,23419l6394,24683l4648,24683l4648,26898l2903,26898l2903,28164l2903,28164l2903,29743l1164,29743l1164,32595l0,32595l0,37023l1164,37023l1164,41769l2903,42403l2903,45569l2903,45569l2903,46519l4648,46519l4648,47148l6394,47148l6394,48419l7558,48419l7558,48734l8139,48734l8139,49683l9884,49683l9884,50315l9884,50315l9884,50949l12789,50949l12789,51898l14535,51898l14535,52850l15113,52850l15113,53164l18023,53164l18023,54113l18604,54113l18604,54428l20928,54428l20928,55380l22095,55380l22095,56014l23833,56014l23833,56958l25579,56958l25579,57278l25579,57278l26743,58229l29069,58229l29069,59493l30234,59493l31975,59808l32558,59808l32558,60759l36044,60759l36044,61389l37789,61389l39535,62023l39535,62023l41278,62660l43604,62660l43604,63609l44764,63609l44764,64238l45928,64238l46509,64553l48255,64553l48255,65505l50000,65505l50000,66454l51743,66454l51743,67088l53488,67088l55234,68039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4419,78794l75000,78794l75000,79743l76164,79743l76164,81014l76164,81014l76164,81644l77903,81644l77903,82595l79069,82595l79069,83859l81394,83859l81394,85444l81394,85444l81394,86708l81975,86708l81975,88924l83720,88924l83720,89875l85463,89875l85463,92088l86630,92720l86630,93354l87208,94303l87208,96204l88368,96204l88368,99683l88368,98734l90113,98734l90113,97148l91859,97148l91859,95569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1898l91859,50315l90113,50315l90113,49683l88368,49683l88368,48734l87208,48419l87208,47148l86630,46519l86630,45569l85463,45569l85463,44303l83720,44303l83720,43984l81975,43984l81975,42403l81394,42403l81394,41769l81394,41769l81394,41139l79069,41139l79069,39875l77903,39875l77903,38924l76164,38924l76164,38609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  <v:path textboxrect="0,0,108000,108000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200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>
                  <v:path textboxrect="0,0,108000,108000"/>
                </v:shape>
                <v:shape id="shape 14" o:spid="_x0000_s14" style="position:absolute;left:93;top:0;width:106;height:200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>
                  <v:path textboxrect="0,0,108000,108000"/>
                </v:shape>
              </v:group>
            </w:pict>
          </mc:Fallback>
        </mc:AlternateContent>
      </w:r>
      <w:r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726E8C" w:rsidRDefault="00846705">
      <w:pPr>
        <w:tabs>
          <w:tab w:val="left" w:pos="9540"/>
        </w:tabs>
        <w:ind w:right="9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26E8C" w:rsidRDefault="00726E8C">
      <w:pPr>
        <w:spacing w:after="0" w:line="360" w:lineRule="auto"/>
        <w:ind w:left="6840"/>
        <w:jc w:val="both"/>
        <w:rPr>
          <w:rFonts w:ascii="Liberation Serif" w:hAnsi="Liberation Serif" w:cs="Liberation Serif"/>
          <w:sz w:val="24"/>
          <w:szCs w:val="24"/>
        </w:rPr>
      </w:pPr>
    </w:p>
    <w:p w:rsidR="00726E8C" w:rsidRDefault="00726E8C">
      <w:pPr>
        <w:spacing w:after="0" w:line="360" w:lineRule="auto"/>
        <w:ind w:left="6840"/>
        <w:jc w:val="both"/>
        <w:rPr>
          <w:rFonts w:ascii="Liberation Serif" w:hAnsi="Liberation Serif" w:cs="Liberation Serif"/>
          <w:sz w:val="24"/>
          <w:szCs w:val="24"/>
        </w:rPr>
      </w:pPr>
    </w:p>
    <w:p w:rsidR="00726E8C" w:rsidRDefault="00846705">
      <w:pPr>
        <w:spacing w:after="0" w:line="360" w:lineRule="auto"/>
        <w:jc w:val="center"/>
        <w:rPr>
          <w:rFonts w:ascii="Liberation Serif" w:hAnsi="Liberation Serif" w:cs="Liberation Serif"/>
          <w:caps/>
          <w:spacing w:val="40"/>
          <w:sz w:val="24"/>
          <w:szCs w:val="24"/>
        </w:rPr>
      </w:pPr>
      <w:r>
        <w:rPr>
          <w:rFonts w:ascii="Liberation Serif" w:hAnsi="Liberation Serif" w:cs="Liberation Serif"/>
          <w:caps/>
          <w:spacing w:val="40"/>
          <w:sz w:val="24"/>
          <w:szCs w:val="24"/>
        </w:rPr>
        <w:t>муниципальный округ пуровский район</w:t>
      </w:r>
    </w:p>
    <w:p w:rsidR="00726E8C" w:rsidRDefault="00846705">
      <w:pPr>
        <w:spacing w:after="0" w:line="360" w:lineRule="auto"/>
        <w:jc w:val="center"/>
        <w:rPr>
          <w:rFonts w:ascii="Liberation Serif" w:hAnsi="Liberation Serif" w:cs="Liberation Serif"/>
          <w:b/>
          <w:caps/>
          <w:spacing w:val="120"/>
          <w:sz w:val="24"/>
          <w:szCs w:val="24"/>
        </w:rPr>
      </w:pPr>
      <w:r>
        <w:rPr>
          <w:rFonts w:ascii="Liberation Serif" w:hAnsi="Liberation Serif" w:cs="Liberation Serif"/>
          <w:b/>
          <w:caps/>
          <w:spacing w:val="120"/>
          <w:sz w:val="24"/>
          <w:szCs w:val="24"/>
        </w:rPr>
        <w:t>Глава пуровского района</w:t>
      </w:r>
    </w:p>
    <w:p w:rsidR="00726E8C" w:rsidRDefault="00846705">
      <w:pPr>
        <w:spacing w:after="0" w:line="360" w:lineRule="auto"/>
        <w:jc w:val="center"/>
        <w:rPr>
          <w:rFonts w:ascii="Liberation Serif" w:hAnsi="Liberation Serif" w:cs="Liberation Serif"/>
          <w:caps/>
          <w:spacing w:val="40"/>
          <w:sz w:val="24"/>
          <w:szCs w:val="24"/>
        </w:rPr>
      </w:pPr>
      <w:r>
        <w:rPr>
          <w:rFonts w:ascii="Liberation Serif" w:hAnsi="Liberation Serif" w:cs="Liberation Serif"/>
          <w:caps/>
          <w:spacing w:val="40"/>
          <w:sz w:val="24"/>
          <w:szCs w:val="24"/>
          <w:lang w:val="en-US"/>
        </w:rPr>
        <w:t>распоряж</w:t>
      </w:r>
      <w:r>
        <w:rPr>
          <w:rFonts w:ascii="Liberation Serif" w:hAnsi="Liberation Serif" w:cs="Liberation Serif"/>
          <w:caps/>
          <w:spacing w:val="40"/>
          <w:sz w:val="24"/>
          <w:szCs w:val="24"/>
        </w:rPr>
        <w:t>ЕНИЕ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858"/>
      </w:tblGrid>
      <w:tr w:rsidR="00726E8C">
        <w:trPr>
          <w:cantSplit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726E8C" w:rsidRDefault="004F67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01</w:t>
            </w:r>
          </w:p>
        </w:tc>
        <w:tc>
          <w:tcPr>
            <w:tcW w:w="144" w:type="dxa"/>
          </w:tcPr>
          <w:p w:rsidR="00726E8C" w:rsidRDefault="00726E8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726E8C" w:rsidRDefault="004F67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марта</w:t>
            </w:r>
          </w:p>
        </w:tc>
        <w:tc>
          <w:tcPr>
            <w:tcW w:w="510" w:type="dxa"/>
          </w:tcPr>
          <w:p w:rsidR="00726E8C" w:rsidRDefault="0084670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726E8C" w:rsidRDefault="004F67E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4819" w:type="dxa"/>
          </w:tcPr>
          <w:p w:rsidR="00726E8C" w:rsidRDefault="0084670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" w:type="dxa"/>
          </w:tcPr>
          <w:p w:rsidR="00726E8C" w:rsidRDefault="0084670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</w:tcBorders>
          </w:tcPr>
          <w:p w:rsidR="00726E8C" w:rsidRDefault="004F67E7" w:rsidP="004F67E7">
            <w:pPr>
              <w:tabs>
                <w:tab w:val="left" w:pos="7796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8-РГ</w:t>
            </w:r>
          </w:p>
        </w:tc>
      </w:tr>
    </w:tbl>
    <w:p w:rsidR="00726E8C" w:rsidRDefault="00846705">
      <w:pPr>
        <w:pStyle w:val="afc"/>
        <w:spacing w:before="0" w:after="0"/>
        <w:ind w:right="-1" w:firstLine="0"/>
        <w:jc w:val="center"/>
        <w:rPr>
          <w:rFonts w:ascii="Liberation Serif" w:hAnsi="Liberation Serif" w:cs="Liberation Serif"/>
          <w:i w:val="0"/>
          <w:szCs w:val="24"/>
        </w:rPr>
      </w:pPr>
      <w:r>
        <w:rPr>
          <w:rFonts w:ascii="Liberation Serif" w:hAnsi="Liberation Serif" w:cs="Liberation Serif"/>
          <w:noProof/>
          <w:szCs w:val="24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line id="shape 15" o:spid="_x0000_s15" style="position:absolute;left:0;text-align:left;z-index:524288;mso-wrap-distance-left:9.0pt;mso-wrap-distance-top:0.0pt;mso-wrap-distance-right:9.0pt;mso-wrap-distance-bottom:0.0pt;visibility:visible;" from="48.0pt,315.6pt" to="48.0pt,315.6pt" fillcolor="#FFFFFF" strokecolor="#000000"/>
            </w:pict>
          </mc:Fallback>
        </mc:AlternateContent>
      </w:r>
      <w:r>
        <w:rPr>
          <w:rFonts w:ascii="Liberation Serif" w:hAnsi="Liberation Serif" w:cs="Liberation Serif"/>
          <w:noProof/>
          <w:szCs w:val="24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line id="shape 16" o:spid="_x0000_s16" style="position:absolute;left:0;text-align:left;z-index:251658241;mso-wrap-distance-left:9.0pt;mso-wrap-distance-top:0.0pt;mso-wrap-distance-right:9.0pt;mso-wrap-distance-bottom:0.0pt;visibility:visible;" from="48.0pt,315.6pt" to="48.0pt,315.6pt" fillcolor="#FFFFFF" strokecolor="#000000"/>
            </w:pict>
          </mc:Fallback>
        </mc:AlternateContent>
      </w:r>
      <w:r>
        <w:rPr>
          <w:rFonts w:ascii="Liberation Serif" w:hAnsi="Liberation Serif" w:cs="Liberation Serif"/>
          <w:i w:val="0"/>
          <w:szCs w:val="24"/>
        </w:rPr>
        <w:t xml:space="preserve">г. </w:t>
      </w:r>
      <w:proofErr w:type="spellStart"/>
      <w:r>
        <w:rPr>
          <w:rFonts w:ascii="Liberation Serif" w:hAnsi="Liberation Serif" w:cs="Liberation Serif"/>
          <w:i w:val="0"/>
          <w:szCs w:val="24"/>
        </w:rPr>
        <w:t>Тарко</w:t>
      </w:r>
      <w:proofErr w:type="spellEnd"/>
      <w:r>
        <w:rPr>
          <w:rFonts w:ascii="Liberation Serif" w:hAnsi="Liberation Serif" w:cs="Liberation Serif"/>
          <w:i w:val="0"/>
          <w:szCs w:val="24"/>
        </w:rPr>
        <w:t>-Сале</w:t>
      </w:r>
    </w:p>
    <w:p w:rsidR="00726E8C" w:rsidRDefault="00726E8C">
      <w:pPr>
        <w:tabs>
          <w:tab w:val="left" w:pos="1337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726E8C" w:rsidRDefault="00726E8C">
      <w:pPr>
        <w:tabs>
          <w:tab w:val="left" w:pos="1337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726E8C" w:rsidRDefault="00846705">
      <w:pPr>
        <w:tabs>
          <w:tab w:val="left" w:pos="1755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О признании </w:t>
      </w:r>
      <w:proofErr w:type="gram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утратившими</w:t>
      </w:r>
      <w:proofErr w:type="gramEnd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силу некоторых</w:t>
      </w:r>
    </w:p>
    <w:p w:rsidR="00726E8C" w:rsidRDefault="00846705">
      <w:pPr>
        <w:tabs>
          <w:tab w:val="left" w:pos="1755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распоряжений Главы поселка </w:t>
      </w:r>
      <w:proofErr w:type="spell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Ханымей</w:t>
      </w:r>
      <w:proofErr w:type="spellEnd"/>
    </w:p>
    <w:p w:rsidR="00726E8C" w:rsidRDefault="00726E8C">
      <w:pPr>
        <w:tabs>
          <w:tab w:val="left" w:pos="1755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726E8C" w:rsidRDefault="00726E8C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26E8C" w:rsidRDefault="00726E8C">
      <w:pPr>
        <w:pStyle w:val="afd"/>
        <w:tabs>
          <w:tab w:val="left" w:pos="4290"/>
        </w:tabs>
        <w:ind w:firstLine="0"/>
        <w:rPr>
          <w:rFonts w:ascii="Liberation Serif" w:hAnsi="Liberation Serif" w:cs="Liberation Serif"/>
          <w:bCs/>
          <w:sz w:val="24"/>
          <w:szCs w:val="24"/>
        </w:rPr>
      </w:pPr>
    </w:p>
    <w:p w:rsidR="00726E8C" w:rsidRDefault="00846705">
      <w:pPr>
        <w:pStyle w:val="24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В результате проведения мониторинга правовых актов органов местного самоуправления муниципального округа Пуровский район, в целях обеспечения инвентаризации и систематизации правовых актов Пуровского района</w:t>
      </w:r>
      <w:r>
        <w:rPr>
          <w:rFonts w:ascii="Liberation Serif" w:hAnsi="Liberation Serif" w:cs="Liberation Serif"/>
          <w:spacing w:val="20"/>
          <w:szCs w:val="24"/>
        </w:rPr>
        <w:t xml:space="preserve"> </w:t>
      </w:r>
    </w:p>
    <w:p w:rsidR="00726E8C" w:rsidRDefault="00726E8C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26E8C" w:rsidRDefault="00846705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Признать утратившими силу следующие распоряж</w:t>
      </w:r>
      <w:r>
        <w:rPr>
          <w:rFonts w:ascii="Liberation Serif" w:hAnsi="Liberation Serif" w:cs="Liberation Serif"/>
          <w:sz w:val="24"/>
          <w:szCs w:val="24"/>
        </w:rPr>
        <w:t xml:space="preserve">ения Главы поселка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:</w:t>
      </w:r>
    </w:p>
    <w:p w:rsidR="00726E8C" w:rsidRDefault="00846705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19.03.2009 № 37 «Об организации сбора и направления правовых актов муниципального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в Администрацию Пуровского района, Департамент муниципального развития Ямало-Ненецкого автономного округа»;</w:t>
      </w:r>
    </w:p>
    <w:p w:rsidR="00726E8C" w:rsidRDefault="00846705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</w:t>
      </w:r>
      <w:r>
        <w:rPr>
          <w:rFonts w:ascii="Liberation Serif" w:hAnsi="Liberation Serif" w:cs="Liberation Serif"/>
          <w:sz w:val="24"/>
          <w:szCs w:val="24"/>
        </w:rPr>
        <w:t>т 27.01.2010 № 10 «Об организации дежурства в выходные и праздничные дни»;</w:t>
      </w:r>
    </w:p>
    <w:p w:rsidR="00726E8C" w:rsidRDefault="00846705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27.01.2010 № 11 «О прохождении государственного технического осмотра транспортных средств Администрации муниципального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726E8C" w:rsidRDefault="00846705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27.01.2010 № 12 «О н</w:t>
      </w:r>
      <w:r>
        <w:rPr>
          <w:rFonts w:ascii="Liberation Serif" w:hAnsi="Liberation Serif" w:cs="Liberation Serif"/>
          <w:sz w:val="24"/>
          <w:szCs w:val="24"/>
        </w:rPr>
        <w:t xml:space="preserve">азначении ответственных лиц за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воздухоохранную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деятельность в АТП, за режим труда и отдых водительского состава, контрольного механика по выпуску»;</w:t>
      </w:r>
    </w:p>
    <w:p w:rsidR="00726E8C" w:rsidRDefault="00846705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01.09.2010 № 114 «Об утверждении состава котировочной комиссии по размещению заказа на устройство осве</w:t>
      </w:r>
      <w:r>
        <w:rPr>
          <w:rFonts w:ascii="Liberation Serif" w:hAnsi="Liberation Serif" w:cs="Liberation Serif"/>
          <w:sz w:val="24"/>
          <w:szCs w:val="24"/>
        </w:rPr>
        <w:t xml:space="preserve">щения в парке в поселке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для муниципальных нужд муниципального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726E8C" w:rsidRDefault="00846705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14.10.2010 № 135 «Об утверждении отчета об исполнении бюджета муниципального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за 9 месяцев 2010 года»;</w:t>
      </w:r>
    </w:p>
    <w:p w:rsidR="00726E8C" w:rsidRDefault="00846705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25.10.2010 № 1</w:t>
      </w:r>
      <w:r>
        <w:rPr>
          <w:rFonts w:ascii="Liberation Serif" w:hAnsi="Liberation Serif" w:cs="Liberation Serif"/>
          <w:sz w:val="24"/>
          <w:szCs w:val="24"/>
        </w:rPr>
        <w:t xml:space="preserve">42 «Об утверждении состава котировочной комиссии по размещению заказа на выполнение комплекса дополнительных работ по зимнему содержанию внутриквартальных проездов, расположенных на территории муниципального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726E8C" w:rsidRDefault="00846705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25.10.2010 №</w:t>
      </w:r>
      <w:r>
        <w:rPr>
          <w:rFonts w:ascii="Liberation Serif" w:hAnsi="Liberation Serif" w:cs="Liberation Serif"/>
          <w:sz w:val="24"/>
          <w:szCs w:val="24"/>
        </w:rPr>
        <w:t xml:space="preserve"> 143 «Об утверждении состава котировочной комиссии по размещению заказа на поставку газонных ограждений для муниципальных нужд муниципального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726E8C" w:rsidRDefault="00846705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25.10.2010 № 146 «Об организации дежурства в выходные и праздничные дни»;</w:t>
      </w:r>
    </w:p>
    <w:p w:rsidR="00726E8C" w:rsidRDefault="00846705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12.11.2010 № 150 «Об утверждении состава котировочной комиссии по размещению заказа на выполнение комплекса работ по зимнему содержанию автомобильных дорог и внутриквартальных проездов, расположенных на территории муниципального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</w:t>
      </w:r>
      <w:r>
        <w:rPr>
          <w:rFonts w:ascii="Liberation Serif" w:hAnsi="Liberation Serif" w:cs="Liberation Serif"/>
          <w:sz w:val="24"/>
          <w:szCs w:val="24"/>
        </w:rPr>
        <w:t>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726E8C" w:rsidRDefault="00846705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 – от 12.11.2010 № 151 «Об утверждении состава котировочной комиссии по размещению заказа на работы по устройству ледовых фигур, для муниципальных нужд муниципального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726E8C" w:rsidRDefault="00846705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12.11.2010 № 152 «Об утверждении состава кот</w:t>
      </w:r>
      <w:r>
        <w:rPr>
          <w:rFonts w:ascii="Liberation Serif" w:hAnsi="Liberation Serif" w:cs="Liberation Serif"/>
          <w:sz w:val="24"/>
          <w:szCs w:val="24"/>
        </w:rPr>
        <w:t xml:space="preserve">ировочной комиссии по размещению заказа на поставку газонных ограждений для остановок и парка муниципальных нужд муниципального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726E8C" w:rsidRDefault="00846705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12.11.2010 № 153 «Об утверждении состава котировочной комиссии по размещению заказа на поста</w:t>
      </w:r>
      <w:r>
        <w:rPr>
          <w:rFonts w:ascii="Liberation Serif" w:hAnsi="Liberation Serif" w:cs="Liberation Serif"/>
          <w:sz w:val="24"/>
          <w:szCs w:val="24"/>
        </w:rPr>
        <w:t xml:space="preserve">вку оргтехники для Администрации муниципального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, для муниципальных нужд муниципального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726E8C" w:rsidRDefault="00846705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22.11.2010 № 156 «Об организации дежурства в выходные дни»;</w:t>
      </w:r>
    </w:p>
    <w:p w:rsidR="00726E8C" w:rsidRDefault="00846705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01.12.2010 № 164 «О подготовке и провед</w:t>
      </w:r>
      <w:r>
        <w:rPr>
          <w:rFonts w:ascii="Liberation Serif" w:hAnsi="Liberation Serif" w:cs="Liberation Serif"/>
          <w:sz w:val="24"/>
          <w:szCs w:val="24"/>
        </w:rPr>
        <w:t>ении празднования Нового  2011 года и рождественских праздников»;</w:t>
      </w:r>
    </w:p>
    <w:p w:rsidR="00726E8C" w:rsidRDefault="00846705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01.12.2010 № 167 «О создании комиссии по организации и проведению публичных слушаний»;</w:t>
      </w:r>
    </w:p>
    <w:p w:rsidR="00726E8C" w:rsidRDefault="00846705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10.12.2010 № 171 «</w:t>
      </w:r>
      <w:r>
        <w:rPr>
          <w:rFonts w:ascii="Liberation Serif" w:hAnsi="Liberation Serif" w:cs="Liberation Serif"/>
          <w:sz w:val="24"/>
          <w:szCs w:val="24"/>
        </w:rPr>
        <w:t xml:space="preserve">О закреплении за главным администратором источников доходов муниципального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в 2010 году»;</w:t>
      </w:r>
    </w:p>
    <w:p w:rsidR="00726E8C" w:rsidRDefault="00846705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10.12.2010 № 172 «О наделении в 2010 году </w:t>
      </w:r>
      <w:proofErr w:type="gramStart"/>
      <w:r>
        <w:rPr>
          <w:rFonts w:ascii="Liberation Serif" w:hAnsi="Liberation Serif" w:cs="Liberation Serif"/>
          <w:sz w:val="24"/>
          <w:szCs w:val="24"/>
        </w:rPr>
        <w:t>бюджетными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полномочиями администратора доходов бюджета муниципального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726E8C" w:rsidRDefault="00846705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10.12.2010 № 173 «О назначении ответственных дежурных в выходные и праздничные дни»;</w:t>
      </w:r>
    </w:p>
    <w:p w:rsidR="00726E8C" w:rsidRDefault="0084670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16.09.2016 № 227 «О проведении повторного открытого конкурса по отбору управляющей организации для управления многоквартирными домами муниципального </w:t>
      </w:r>
      <w:r>
        <w:rPr>
          <w:rFonts w:ascii="Liberation Serif" w:hAnsi="Liberation Serif" w:cs="Liberation Serif"/>
          <w:sz w:val="24"/>
          <w:szCs w:val="24"/>
        </w:rPr>
        <w:t xml:space="preserve">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».</w:t>
      </w:r>
    </w:p>
    <w:p w:rsidR="00726E8C" w:rsidRDefault="00846705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2. 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Пуровского района  </w:t>
      </w: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разместить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настоящее распоряжение на официальном сайте муниципального округа Пуровский район. </w:t>
      </w:r>
    </w:p>
    <w:p w:rsidR="00726E8C" w:rsidRDefault="00846705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3. Опубликовать</w:t>
      </w:r>
      <w:r>
        <w:rPr>
          <w:rFonts w:ascii="Liberation Serif" w:hAnsi="Liberation Serif" w:cs="Liberation Serif"/>
          <w:sz w:val="24"/>
          <w:szCs w:val="24"/>
        </w:rPr>
        <w:t xml:space="preserve"> настоящее распоряжение в газете «Северный луч».</w:t>
      </w:r>
    </w:p>
    <w:p w:rsidR="00726E8C" w:rsidRDefault="00846705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4. Контроль исполнения настоящего распоряжения возложить на заместителя Главы Администрации Пуровского района по правовым вопросам Е.О.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Жолобова</w:t>
      </w:r>
      <w:proofErr w:type="spellEnd"/>
      <w:r>
        <w:rPr>
          <w:rFonts w:ascii="Liberation Serif" w:hAnsi="Liberation Serif" w:cs="Liberation Serif"/>
          <w:sz w:val="24"/>
          <w:szCs w:val="24"/>
        </w:rPr>
        <w:t>.</w:t>
      </w:r>
    </w:p>
    <w:p w:rsidR="00726E8C" w:rsidRDefault="00726E8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726E8C" w:rsidRDefault="00726E8C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26E8C" w:rsidRDefault="00726E8C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26E8C" w:rsidRDefault="0084670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Глава Пуровского района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А.А.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Колодин</w:t>
      </w:r>
      <w:proofErr w:type="spellEnd"/>
    </w:p>
    <w:sectPr w:rsidR="00726E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05" w:rsidRDefault="00846705">
      <w:pPr>
        <w:spacing w:after="0" w:line="240" w:lineRule="auto"/>
      </w:pPr>
      <w:r>
        <w:separator/>
      </w:r>
    </w:p>
  </w:endnote>
  <w:endnote w:type="continuationSeparator" w:id="0">
    <w:p w:rsidR="00846705" w:rsidRDefault="0084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05" w:rsidRDefault="00846705">
      <w:pPr>
        <w:spacing w:after="0" w:line="240" w:lineRule="auto"/>
      </w:pPr>
      <w:r>
        <w:separator/>
      </w:r>
    </w:p>
  </w:footnote>
  <w:footnote w:type="continuationSeparator" w:id="0">
    <w:p w:rsidR="00846705" w:rsidRDefault="00846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058B"/>
    <w:multiLevelType w:val="hybridMultilevel"/>
    <w:tmpl w:val="B2F276DA"/>
    <w:lvl w:ilvl="0" w:tplc="E95AC624">
      <w:start w:val="1"/>
      <w:numFmt w:val="decimal"/>
      <w:lvlText w:val="%1."/>
      <w:lvlJc w:val="left"/>
      <w:pPr>
        <w:ind w:left="720" w:hanging="360"/>
      </w:pPr>
    </w:lvl>
    <w:lvl w:ilvl="1" w:tplc="E6FAC4A4">
      <w:start w:val="1"/>
      <w:numFmt w:val="lowerLetter"/>
      <w:lvlText w:val="%2."/>
      <w:lvlJc w:val="left"/>
      <w:pPr>
        <w:ind w:left="1440" w:hanging="360"/>
      </w:pPr>
    </w:lvl>
    <w:lvl w:ilvl="2" w:tplc="47B66BD0">
      <w:start w:val="1"/>
      <w:numFmt w:val="lowerRoman"/>
      <w:lvlText w:val="%3."/>
      <w:lvlJc w:val="right"/>
      <w:pPr>
        <w:ind w:left="2160" w:hanging="180"/>
      </w:pPr>
    </w:lvl>
    <w:lvl w:ilvl="3" w:tplc="7AD0F638">
      <w:start w:val="1"/>
      <w:numFmt w:val="decimal"/>
      <w:lvlText w:val="%4."/>
      <w:lvlJc w:val="left"/>
      <w:pPr>
        <w:ind w:left="2880" w:hanging="360"/>
      </w:pPr>
    </w:lvl>
    <w:lvl w:ilvl="4" w:tplc="813076FC">
      <w:start w:val="1"/>
      <w:numFmt w:val="lowerLetter"/>
      <w:lvlText w:val="%5."/>
      <w:lvlJc w:val="left"/>
      <w:pPr>
        <w:ind w:left="3600" w:hanging="360"/>
      </w:pPr>
    </w:lvl>
    <w:lvl w:ilvl="5" w:tplc="41B07DE2">
      <w:start w:val="1"/>
      <w:numFmt w:val="lowerRoman"/>
      <w:lvlText w:val="%6."/>
      <w:lvlJc w:val="right"/>
      <w:pPr>
        <w:ind w:left="4320" w:hanging="180"/>
      </w:pPr>
    </w:lvl>
    <w:lvl w:ilvl="6" w:tplc="D31A073C">
      <w:start w:val="1"/>
      <w:numFmt w:val="decimal"/>
      <w:lvlText w:val="%7."/>
      <w:lvlJc w:val="left"/>
      <w:pPr>
        <w:ind w:left="5040" w:hanging="360"/>
      </w:pPr>
    </w:lvl>
    <w:lvl w:ilvl="7" w:tplc="EEC6D19E">
      <w:start w:val="1"/>
      <w:numFmt w:val="lowerLetter"/>
      <w:lvlText w:val="%8."/>
      <w:lvlJc w:val="left"/>
      <w:pPr>
        <w:ind w:left="5760" w:hanging="360"/>
      </w:pPr>
    </w:lvl>
    <w:lvl w:ilvl="8" w:tplc="4B80EB0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07B13"/>
    <w:multiLevelType w:val="hybridMultilevel"/>
    <w:tmpl w:val="C9F0BB60"/>
    <w:lvl w:ilvl="0" w:tplc="E4AE691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76FCFF4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483A266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D80E096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AC8AB36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BA001C9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7696D09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C97E8A4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3EDC01E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8C"/>
    <w:rsid w:val="004F67E7"/>
    <w:rsid w:val="00726E8C"/>
    <w:rsid w:val="0084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before="360" w:after="600" w:line="240" w:lineRule="auto"/>
      <w:ind w:right="4536"/>
      <w:jc w:val="both"/>
      <w:outlineLvl w:val="3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Pr>
      <w:rFonts w:eastAsia="Times New Roman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afa">
    <w:name w:val="Дата постановления"/>
    <w:basedOn w:val="a"/>
    <w:next w:val="a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Текст постановления"/>
    <w:basedOn w:val="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Заголовок постановления"/>
    <w:basedOn w:val="a"/>
    <w:next w:val="afb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d">
    <w:name w:val="Body Text Indent"/>
    <w:basedOn w:val="a"/>
    <w:link w:val="afe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character" w:customStyle="1" w:styleId="afe">
    <w:name w:val="Основной текст с отступом Знак"/>
    <w:link w:val="afd"/>
    <w:rPr>
      <w:rFonts w:ascii="Times New Roman" w:eastAsia="Times New Roman" w:hAnsi="Times New Roman"/>
      <w:b/>
      <w:i/>
      <w:u w:val="single"/>
    </w:rPr>
  </w:style>
  <w:style w:type="paragraph" w:customStyle="1" w:styleId="24">
    <w:name w:val="Основной текст2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Contents">
    <w:name w:val="Table Contents"/>
    <w:basedOn w:val="a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aff">
    <w:name w:val="Таблицы (моноширинный)"/>
    <w:basedOn w:val="a"/>
    <w:next w:val="a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pPr>
      <w:widowContro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  <w:lang w:eastAsia="ru-RU"/>
    </w:rPr>
  </w:style>
  <w:style w:type="paragraph" w:styleId="aff0">
    <w:name w:val="Body Text"/>
    <w:basedOn w:val="a"/>
    <w:link w:val="af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1">
    <w:name w:val="Основной текст Знак"/>
    <w:link w:val="aff0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/>
      <w:iCs/>
      <w:sz w:val="24"/>
    </w:rPr>
  </w:style>
  <w:style w:type="paragraph" w:styleId="32">
    <w:name w:val="Body Text 3"/>
    <w:basedOn w:val="a"/>
    <w:link w:val="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12">
    <w:name w:val="Основной текст1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2">
    <w:name w:val="Цветовое выделение"/>
    <w:uiPriority w:val="99"/>
    <w:rPr>
      <w:b/>
      <w:color w:val="000080"/>
    </w:rPr>
  </w:style>
  <w:style w:type="paragraph" w:customStyle="1" w:styleId="34">
    <w:name w:val="Основной текст3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Balloon Text"/>
    <w:basedOn w:val="a"/>
    <w:link w:val="af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before="360" w:after="600" w:line="240" w:lineRule="auto"/>
      <w:ind w:right="4536"/>
      <w:jc w:val="both"/>
      <w:outlineLvl w:val="3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Pr>
      <w:rFonts w:eastAsia="Times New Roman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afa">
    <w:name w:val="Дата постановления"/>
    <w:basedOn w:val="a"/>
    <w:next w:val="a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Текст постановления"/>
    <w:basedOn w:val="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Заголовок постановления"/>
    <w:basedOn w:val="a"/>
    <w:next w:val="afb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d">
    <w:name w:val="Body Text Indent"/>
    <w:basedOn w:val="a"/>
    <w:link w:val="afe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character" w:customStyle="1" w:styleId="afe">
    <w:name w:val="Основной текст с отступом Знак"/>
    <w:link w:val="afd"/>
    <w:rPr>
      <w:rFonts w:ascii="Times New Roman" w:eastAsia="Times New Roman" w:hAnsi="Times New Roman"/>
      <w:b/>
      <w:i/>
      <w:u w:val="single"/>
    </w:rPr>
  </w:style>
  <w:style w:type="paragraph" w:customStyle="1" w:styleId="24">
    <w:name w:val="Основной текст2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Contents">
    <w:name w:val="Table Contents"/>
    <w:basedOn w:val="a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aff">
    <w:name w:val="Таблицы (моноширинный)"/>
    <w:basedOn w:val="a"/>
    <w:next w:val="a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pPr>
      <w:widowContro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  <w:lang w:eastAsia="ru-RU"/>
    </w:rPr>
  </w:style>
  <w:style w:type="paragraph" w:styleId="aff0">
    <w:name w:val="Body Text"/>
    <w:basedOn w:val="a"/>
    <w:link w:val="af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1">
    <w:name w:val="Основной текст Знак"/>
    <w:link w:val="aff0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/>
      <w:iCs/>
      <w:sz w:val="24"/>
    </w:rPr>
  </w:style>
  <w:style w:type="paragraph" w:styleId="32">
    <w:name w:val="Body Text 3"/>
    <w:basedOn w:val="a"/>
    <w:link w:val="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12">
    <w:name w:val="Основной текст1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2">
    <w:name w:val="Цветовое выделение"/>
    <w:uiPriority w:val="99"/>
    <w:rPr>
      <w:b/>
      <w:color w:val="000080"/>
    </w:rPr>
  </w:style>
  <w:style w:type="paragraph" w:customStyle="1" w:styleId="34">
    <w:name w:val="Основной текст3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Balloon Text"/>
    <w:basedOn w:val="a"/>
    <w:link w:val="af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Слюсаренко</dc:creator>
  <cp:lastModifiedBy>Луиза Мидько</cp:lastModifiedBy>
  <cp:revision>2</cp:revision>
  <dcterms:created xsi:type="dcterms:W3CDTF">2023-03-01T10:20:00Z</dcterms:created>
  <dcterms:modified xsi:type="dcterms:W3CDTF">2023-03-01T10:20:00Z</dcterms:modified>
  <cp:version>917504</cp:version>
</cp:coreProperties>
</file>