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EC" w:rsidRDefault="003D125E" w:rsidP="00321DD9">
      <w:pPr>
        <w:pStyle w:val="a3"/>
        <w:ind w:right="-44"/>
        <w:rPr>
          <w:sz w:val="20"/>
        </w:rPr>
        <w:sectPr w:rsidR="000330EC" w:rsidSect="00A73D4A">
          <w:type w:val="continuous"/>
          <w:pgSz w:w="16840" w:h="11910" w:orient="landscape"/>
          <w:pgMar w:top="284" w:right="0" w:bottom="0" w:left="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62F6C320" wp14:editId="2FA8915F">
            <wp:extent cx="10689422" cy="2007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422" cy="2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EC" w:rsidRDefault="000330EC" w:rsidP="00321DD9">
      <w:pPr>
        <w:pStyle w:val="a3"/>
        <w:spacing w:before="57" w:line="155" w:lineRule="exact"/>
        <w:sectPr w:rsidR="000330EC">
          <w:type w:val="continuous"/>
          <w:pgSz w:w="16840" w:h="11910" w:orient="landscape"/>
          <w:pgMar w:top="140" w:right="0" w:bottom="0" w:left="0" w:header="720" w:footer="720" w:gutter="0"/>
          <w:cols w:num="3" w:space="720" w:equalWidth="0">
            <w:col w:w="10187" w:space="40"/>
            <w:col w:w="857" w:space="39"/>
            <w:col w:w="5717"/>
          </w:cols>
        </w:sectPr>
      </w:pPr>
      <w:bookmarkStart w:id="0" w:name="Страница_1"/>
      <w:bookmarkEnd w:id="0"/>
    </w:p>
    <w:p w:rsidR="00A73D4A" w:rsidRDefault="00D8713E" w:rsidP="00A73D4A">
      <w:pPr>
        <w:spacing w:line="276" w:lineRule="auto"/>
        <w:ind w:left="284" w:right="367"/>
        <w:jc w:val="center"/>
        <w:rPr>
          <w:rFonts w:ascii="Liberation Serif" w:hAnsi="Liberation Serif" w:cs="Liberation Serif"/>
          <w:b/>
        </w:rPr>
      </w:pPr>
      <w:r w:rsidRPr="0072545F">
        <w:rPr>
          <w:rFonts w:ascii="Liberation Serif" w:hAnsi="Liberation Serif" w:cs="Liberation Serif"/>
          <w:b/>
        </w:rPr>
        <w:lastRenderedPageBreak/>
        <w:t>Меры государственной поддержки на повышение уровня образования граждан</w:t>
      </w:r>
      <w:r w:rsidR="00322376" w:rsidRPr="0072545F">
        <w:rPr>
          <w:rFonts w:ascii="Liberation Serif" w:hAnsi="Liberation Serif" w:cs="Liberation Serif"/>
          <w:b/>
        </w:rPr>
        <w:t xml:space="preserve"> из числа</w:t>
      </w:r>
      <w:r w:rsidR="00737684" w:rsidRPr="0072545F">
        <w:rPr>
          <w:rFonts w:ascii="Liberation Serif" w:hAnsi="Liberation Serif" w:cs="Liberation Serif"/>
          <w:b/>
        </w:rPr>
        <w:t xml:space="preserve"> коренных малочисленных народов </w:t>
      </w:r>
      <w:r w:rsidR="00322376" w:rsidRPr="0072545F">
        <w:rPr>
          <w:rFonts w:ascii="Liberation Serif" w:hAnsi="Liberation Serif" w:cs="Liberation Serif"/>
          <w:b/>
        </w:rPr>
        <w:t xml:space="preserve">Севера проживающих на территории </w:t>
      </w:r>
    </w:p>
    <w:p w:rsidR="0072545F" w:rsidRPr="0072545F" w:rsidRDefault="00D8713E" w:rsidP="00A73D4A">
      <w:pPr>
        <w:spacing w:line="276" w:lineRule="auto"/>
        <w:ind w:left="284" w:right="367"/>
        <w:jc w:val="center"/>
        <w:rPr>
          <w:rFonts w:ascii="Liberation Serif" w:hAnsi="Liberation Serif" w:cs="Liberation Serif"/>
          <w:b/>
          <w:color w:val="1C1C1C"/>
        </w:rPr>
      </w:pPr>
      <w:r w:rsidRPr="0072545F">
        <w:rPr>
          <w:rFonts w:ascii="Liberation Serif" w:hAnsi="Liberation Serif" w:cs="Liberation Serif"/>
          <w:b/>
        </w:rPr>
        <w:t xml:space="preserve">МО </w:t>
      </w:r>
      <w:r w:rsidR="00322376" w:rsidRPr="0072545F">
        <w:rPr>
          <w:rFonts w:ascii="Liberation Serif" w:hAnsi="Liberation Serif" w:cs="Liberation Serif"/>
          <w:b/>
        </w:rPr>
        <w:t>Пуровский район</w:t>
      </w:r>
    </w:p>
    <w:p w:rsidR="00322376" w:rsidRPr="002C6D60" w:rsidRDefault="00A73D4A" w:rsidP="002C6D60">
      <w:pPr>
        <w:ind w:left="284" w:right="367"/>
        <w:jc w:val="both"/>
        <w:rPr>
          <w:rFonts w:ascii="Liberation Serif" w:hAnsi="Liberation Serif" w:cs="Arial"/>
          <w:bCs/>
          <w:sz w:val="32"/>
          <w:szCs w:val="32"/>
          <w:lang w:eastAsia="ru-RU"/>
        </w:rPr>
      </w:pPr>
      <w:r>
        <w:rPr>
          <w:rFonts w:ascii="Liberation Serif" w:hAnsi="Liberation Serif" w:cs="Liberation Serif"/>
          <w:b/>
          <w:color w:val="0070C0"/>
        </w:rPr>
        <w:t>Порядок выплаты</w:t>
      </w:r>
      <w:r w:rsidR="002C6D60" w:rsidRPr="002C6D60">
        <w:rPr>
          <w:rFonts w:ascii="Liberation Serif" w:hAnsi="Liberation Serif" w:cs="Arial"/>
          <w:b/>
          <w:bCs/>
          <w:color w:val="0070C0"/>
          <w:szCs w:val="32"/>
          <w:lang w:eastAsia="ru-RU"/>
        </w:rPr>
        <w:t xml:space="preserve"> дополнительн</w:t>
      </w:r>
      <w:r>
        <w:rPr>
          <w:rFonts w:ascii="Liberation Serif" w:hAnsi="Liberation Serif" w:cs="Arial"/>
          <w:b/>
          <w:bCs/>
          <w:color w:val="0070C0"/>
          <w:szCs w:val="32"/>
          <w:lang w:eastAsia="ru-RU"/>
        </w:rPr>
        <w:t>ых</w:t>
      </w:r>
      <w:r w:rsidR="002C6D60" w:rsidRPr="002C6D60">
        <w:rPr>
          <w:rFonts w:ascii="Liberation Serif" w:hAnsi="Liberation Serif" w:cs="Arial"/>
          <w:b/>
          <w:bCs/>
          <w:color w:val="0070C0"/>
          <w:szCs w:val="32"/>
          <w:lang w:eastAsia="ru-RU"/>
        </w:rPr>
        <w:t xml:space="preserve"> социальн</w:t>
      </w:r>
      <w:r>
        <w:rPr>
          <w:rFonts w:ascii="Liberation Serif" w:hAnsi="Liberation Serif" w:cs="Arial"/>
          <w:b/>
          <w:bCs/>
          <w:color w:val="0070C0"/>
          <w:szCs w:val="32"/>
          <w:lang w:eastAsia="ru-RU"/>
        </w:rPr>
        <w:t>ых</w:t>
      </w:r>
      <w:r w:rsidR="002C6D60" w:rsidRPr="002C6D60">
        <w:rPr>
          <w:rFonts w:ascii="Liberation Serif" w:hAnsi="Liberation Serif" w:cs="Arial"/>
          <w:b/>
          <w:bCs/>
          <w:color w:val="0070C0"/>
          <w:szCs w:val="32"/>
          <w:lang w:eastAsia="ru-RU"/>
        </w:rPr>
        <w:t xml:space="preserve"> стипенди</w:t>
      </w:r>
      <w:r>
        <w:rPr>
          <w:rFonts w:ascii="Liberation Serif" w:hAnsi="Liberation Serif" w:cs="Arial"/>
          <w:b/>
          <w:bCs/>
          <w:color w:val="0070C0"/>
          <w:szCs w:val="32"/>
          <w:lang w:eastAsia="ru-RU"/>
        </w:rPr>
        <w:t>й и оплаты</w:t>
      </w:r>
      <w:r w:rsidR="002C6D60" w:rsidRPr="002C6D60">
        <w:rPr>
          <w:rFonts w:ascii="Liberation Serif" w:hAnsi="Liberation Serif" w:cs="Arial"/>
          <w:b/>
          <w:bCs/>
          <w:color w:val="0070C0"/>
          <w:szCs w:val="32"/>
          <w:lang w:eastAsia="ru-RU"/>
        </w:rPr>
        <w:t xml:space="preserve"> проживания в общежити</w:t>
      </w:r>
      <w:r>
        <w:rPr>
          <w:rFonts w:ascii="Liberation Serif" w:hAnsi="Liberation Serif" w:cs="Arial"/>
          <w:b/>
          <w:bCs/>
          <w:color w:val="0070C0"/>
          <w:szCs w:val="32"/>
          <w:lang w:eastAsia="ru-RU"/>
        </w:rPr>
        <w:t>ях</w:t>
      </w:r>
      <w:r w:rsidR="002C6D60" w:rsidRPr="002C6D60">
        <w:rPr>
          <w:rFonts w:ascii="Liberation Serif" w:hAnsi="Liberation Serif" w:cs="Arial"/>
          <w:b/>
          <w:bCs/>
          <w:color w:val="0070C0"/>
          <w:szCs w:val="32"/>
          <w:lang w:eastAsia="ru-RU"/>
        </w:rPr>
        <w:t xml:space="preserve"> (возмещени</w:t>
      </w:r>
      <w:r w:rsidR="002C6D60">
        <w:rPr>
          <w:rFonts w:ascii="Liberation Serif" w:hAnsi="Liberation Serif" w:cs="Arial"/>
          <w:b/>
          <w:bCs/>
          <w:color w:val="0070C0"/>
          <w:szCs w:val="32"/>
          <w:lang w:eastAsia="ru-RU"/>
        </w:rPr>
        <w:t>е</w:t>
      </w:r>
      <w:r w:rsidR="002C6D60" w:rsidRPr="002C6D60">
        <w:rPr>
          <w:rFonts w:ascii="Liberation Serif" w:hAnsi="Liberation Serif" w:cs="Arial"/>
          <w:b/>
          <w:bCs/>
          <w:color w:val="0070C0"/>
          <w:szCs w:val="32"/>
          <w:lang w:eastAsia="ru-RU"/>
        </w:rPr>
        <w:t xml:space="preserve"> расходов по найму жилого помещения)</w:t>
      </w:r>
      <w:r>
        <w:rPr>
          <w:rFonts w:ascii="Liberation Serif" w:hAnsi="Liberation Serif" w:cs="Arial"/>
          <w:b/>
          <w:bCs/>
          <w:color w:val="0070C0"/>
          <w:szCs w:val="32"/>
          <w:lang w:eastAsia="ru-RU"/>
        </w:rPr>
        <w:t xml:space="preserve"> </w:t>
      </w:r>
      <w:r w:rsidR="0072545F">
        <w:rPr>
          <w:rFonts w:ascii="Liberation Serif" w:hAnsi="Liberation Serif" w:cs="Liberation Serif"/>
          <w:b/>
          <w:bCs/>
          <w:color w:val="0070C0"/>
        </w:rPr>
        <w:t xml:space="preserve">при </w:t>
      </w:r>
      <w:r w:rsidR="00322376" w:rsidRPr="0072545F">
        <w:rPr>
          <w:rFonts w:ascii="Liberation Serif" w:hAnsi="Liberation Serif" w:cs="Liberation Serif"/>
          <w:b/>
          <w:bCs/>
          <w:color w:val="0070C0"/>
        </w:rPr>
        <w:t>одновременно</w:t>
      </w:r>
      <w:r w:rsidR="0072545F">
        <w:rPr>
          <w:rFonts w:ascii="Liberation Serif" w:hAnsi="Liberation Serif" w:cs="Liberation Serif"/>
          <w:b/>
          <w:bCs/>
          <w:color w:val="0070C0"/>
        </w:rPr>
        <w:t>м</w:t>
      </w:r>
      <w:r w:rsidR="00322376" w:rsidRPr="0072545F">
        <w:rPr>
          <w:rFonts w:ascii="Liberation Serif" w:hAnsi="Liberation Serif" w:cs="Liberation Serif"/>
          <w:b/>
          <w:bCs/>
          <w:color w:val="0070C0"/>
        </w:rPr>
        <w:t xml:space="preserve"> </w:t>
      </w:r>
      <w:r w:rsidR="0072545F">
        <w:rPr>
          <w:rFonts w:ascii="Liberation Serif" w:hAnsi="Liberation Serif" w:cs="Liberation Serif"/>
          <w:b/>
          <w:bCs/>
          <w:color w:val="0070C0"/>
        </w:rPr>
        <w:t>соблюдении</w:t>
      </w:r>
      <w:r w:rsidR="0072545F" w:rsidRPr="0072545F">
        <w:rPr>
          <w:rFonts w:ascii="Liberation Serif" w:hAnsi="Liberation Serif" w:cs="Liberation Serif"/>
          <w:b/>
          <w:bCs/>
          <w:color w:val="0070C0"/>
        </w:rPr>
        <w:t xml:space="preserve"> </w:t>
      </w:r>
      <w:r w:rsidR="00322376" w:rsidRPr="0072545F">
        <w:rPr>
          <w:rFonts w:ascii="Liberation Serif" w:hAnsi="Liberation Serif" w:cs="Liberation Serif"/>
          <w:b/>
          <w:bCs/>
          <w:color w:val="0070C0"/>
        </w:rPr>
        <w:t>следующих условий:</w:t>
      </w:r>
    </w:p>
    <w:p w:rsidR="00976CD5" w:rsidRPr="00976CD5" w:rsidRDefault="00976CD5" w:rsidP="00976CD5">
      <w:pPr>
        <w:ind w:left="284" w:right="367"/>
        <w:jc w:val="both"/>
        <w:rPr>
          <w:rFonts w:ascii="Liberation Serif" w:hAnsi="Liberation Serif" w:cs="Liberation Serif"/>
          <w:sz w:val="20"/>
          <w:szCs w:val="28"/>
        </w:rPr>
      </w:pPr>
      <w:r w:rsidRPr="00976CD5">
        <w:rPr>
          <w:rFonts w:ascii="Liberation Serif" w:hAnsi="Liberation Serif" w:cs="Liberation Serif"/>
          <w:sz w:val="20"/>
          <w:szCs w:val="28"/>
        </w:rPr>
        <w:t>- обучение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образования;</w:t>
      </w:r>
    </w:p>
    <w:p w:rsidR="00976CD5" w:rsidRPr="00976CD5" w:rsidRDefault="00976CD5" w:rsidP="00976CD5">
      <w:pPr>
        <w:ind w:left="284" w:right="367"/>
        <w:jc w:val="both"/>
        <w:rPr>
          <w:rFonts w:ascii="Liberation Serif" w:hAnsi="Liberation Serif" w:cs="Liberation Serif"/>
          <w:sz w:val="20"/>
          <w:szCs w:val="28"/>
        </w:rPr>
      </w:pPr>
      <w:r w:rsidRPr="00976CD5">
        <w:rPr>
          <w:rFonts w:ascii="Liberation Serif" w:hAnsi="Liberation Serif" w:cs="Liberation Serif"/>
          <w:sz w:val="20"/>
          <w:szCs w:val="28"/>
        </w:rPr>
        <w:t>- студент или родители студента либо один из родителей студента относятся к лицам из числа коренных малочисленных народов Севера;</w:t>
      </w:r>
    </w:p>
    <w:p w:rsidR="00976CD5" w:rsidRPr="00976CD5" w:rsidRDefault="00976CD5" w:rsidP="00976CD5">
      <w:pPr>
        <w:ind w:left="284" w:right="367"/>
        <w:jc w:val="both"/>
        <w:rPr>
          <w:rFonts w:ascii="Liberation Serif" w:hAnsi="Liberation Serif" w:cs="Liberation Serif"/>
          <w:sz w:val="20"/>
          <w:szCs w:val="28"/>
        </w:rPr>
      </w:pPr>
      <w:r w:rsidRPr="00976CD5">
        <w:rPr>
          <w:rFonts w:ascii="Liberation Serif" w:hAnsi="Liberation Serif" w:cs="Liberation Serif"/>
          <w:sz w:val="20"/>
          <w:szCs w:val="28"/>
        </w:rPr>
        <w:t>- семья студента относится к категории семей, ведущих традиционный образ жизни коренных малочисленных народов Севера (для студентов, семьи которых относятся к категории семей, ведущих традиционный образ жизни коренных малочисленных народов Севера);</w:t>
      </w:r>
    </w:p>
    <w:p w:rsidR="00976CD5" w:rsidRPr="00976CD5" w:rsidRDefault="00976CD5" w:rsidP="00976CD5">
      <w:pPr>
        <w:ind w:left="284" w:right="367"/>
        <w:jc w:val="both"/>
        <w:rPr>
          <w:rFonts w:ascii="Liberation Serif" w:hAnsi="Liberation Serif" w:cs="Liberation Serif"/>
          <w:sz w:val="20"/>
          <w:szCs w:val="28"/>
        </w:rPr>
      </w:pPr>
      <w:r w:rsidRPr="00976CD5">
        <w:rPr>
          <w:rFonts w:ascii="Liberation Serif" w:hAnsi="Liberation Serif" w:cs="Liberation Serif"/>
          <w:sz w:val="20"/>
          <w:szCs w:val="28"/>
        </w:rPr>
        <w:t>- успешная сдача студентом промежуточной или государственной итоговой аттестации;</w:t>
      </w:r>
    </w:p>
    <w:p w:rsidR="00976CD5" w:rsidRPr="00976CD5" w:rsidRDefault="00976CD5" w:rsidP="00976CD5">
      <w:pPr>
        <w:ind w:left="284" w:right="367"/>
        <w:jc w:val="both"/>
        <w:rPr>
          <w:rFonts w:ascii="Liberation Serif" w:hAnsi="Liberation Serif" w:cs="Liberation Serif"/>
          <w:sz w:val="20"/>
          <w:szCs w:val="28"/>
        </w:rPr>
      </w:pPr>
      <w:r w:rsidRPr="00976CD5">
        <w:rPr>
          <w:rFonts w:ascii="Liberation Serif" w:hAnsi="Liberation Serif" w:cs="Liberation Serif"/>
          <w:sz w:val="20"/>
          <w:szCs w:val="28"/>
        </w:rPr>
        <w:t>- семья студента состоит на учете в органе социальной защиты населения в качестве малоимущей (для студентов, семьи которых являются малоимущими).</w:t>
      </w:r>
    </w:p>
    <w:p w:rsidR="007B7A65" w:rsidRPr="007B7A65" w:rsidRDefault="007B7A65" w:rsidP="00737684">
      <w:pPr>
        <w:spacing w:line="276" w:lineRule="auto"/>
        <w:ind w:left="284" w:right="363"/>
        <w:jc w:val="both"/>
        <w:rPr>
          <w:rFonts w:ascii="Liberation Serif" w:hAnsi="Liberation Serif" w:cs="Liberation Serif"/>
          <w:b/>
          <w:bCs/>
        </w:rPr>
      </w:pPr>
      <w:r w:rsidRPr="007B7A65">
        <w:rPr>
          <w:rFonts w:ascii="Liberation Serif" w:hAnsi="Liberation Serif" w:cs="Liberation Serif"/>
          <w:b/>
          <w:bCs/>
          <w:color w:val="3465A4"/>
          <w:szCs w:val="30"/>
        </w:rPr>
        <w:t>Д</w:t>
      </w:r>
      <w:r w:rsidRPr="007B7A65">
        <w:rPr>
          <w:rFonts w:ascii="Liberation Serif" w:hAnsi="Liberation Serif" w:cs="Liberation Serif"/>
          <w:b/>
          <w:bCs/>
          <w:color w:val="3465A4"/>
        </w:rPr>
        <w:t>окументы направляются:</w:t>
      </w:r>
    </w:p>
    <w:p w:rsidR="00FF411F" w:rsidRPr="00FF411F" w:rsidRDefault="006F241B" w:rsidP="006F241B">
      <w:pPr>
        <w:pStyle w:val="a4"/>
        <w:widowControl/>
        <w:suppressAutoHyphens/>
        <w:autoSpaceDE/>
        <w:autoSpaceDN/>
        <w:spacing w:before="0" w:line="276" w:lineRule="auto"/>
        <w:ind w:left="284" w:right="367" w:firstLine="0"/>
        <w:contextualSpacing/>
        <w:jc w:val="both"/>
        <w:rPr>
          <w:rFonts w:ascii="Liberation Serif" w:hAnsi="Liberation Serif" w:cs="Liberation Serif"/>
          <w:sz w:val="20"/>
          <w:szCs w:val="28"/>
          <w:u w:val="single"/>
        </w:rPr>
      </w:pPr>
      <w:r>
        <w:rPr>
          <w:rFonts w:ascii="Liberation Serif" w:hAnsi="Liberation Serif"/>
          <w:sz w:val="20"/>
          <w:szCs w:val="28"/>
          <w:lang w:eastAsia="ru-RU"/>
        </w:rPr>
        <w:t xml:space="preserve">- </w:t>
      </w:r>
      <w:r w:rsidR="00FF411F">
        <w:rPr>
          <w:rFonts w:ascii="Liberation Serif" w:hAnsi="Liberation Serif"/>
          <w:sz w:val="20"/>
          <w:szCs w:val="28"/>
          <w:lang w:eastAsia="ru-RU"/>
        </w:rPr>
        <w:t>п</w:t>
      </w:r>
      <w:r w:rsidR="00FF411F" w:rsidRPr="00FF411F">
        <w:rPr>
          <w:rFonts w:ascii="Liberation Serif" w:hAnsi="Liberation Serif"/>
          <w:sz w:val="20"/>
          <w:szCs w:val="28"/>
          <w:lang w:eastAsia="ru-RU"/>
        </w:rPr>
        <w:t>о результатам успешной сдачи промежуточной или итоговой аттестации не позднее 01 марта и не позднее 01 сентября</w:t>
      </w:r>
      <w:r w:rsidR="00FF411F" w:rsidRPr="00FF411F">
        <w:rPr>
          <w:sz w:val="16"/>
        </w:rPr>
        <w:t xml:space="preserve"> </w:t>
      </w:r>
      <w:r w:rsidR="00FF411F" w:rsidRPr="00FF411F">
        <w:rPr>
          <w:rFonts w:ascii="Liberation Serif" w:hAnsi="Liberation Serif"/>
          <w:sz w:val="20"/>
          <w:szCs w:val="28"/>
          <w:lang w:eastAsia="ru-RU"/>
        </w:rPr>
        <w:t>текущего года;</w:t>
      </w:r>
    </w:p>
    <w:p w:rsidR="006F241B" w:rsidRPr="009D4146" w:rsidRDefault="007B7A65" w:rsidP="009D4146">
      <w:pPr>
        <w:pStyle w:val="a4"/>
        <w:widowControl/>
        <w:suppressAutoHyphens/>
        <w:autoSpaceDE/>
        <w:autoSpaceDN/>
        <w:spacing w:before="0" w:line="276" w:lineRule="auto"/>
        <w:ind w:left="284" w:right="363" w:firstLine="0"/>
        <w:jc w:val="both"/>
        <w:rPr>
          <w:rFonts w:ascii="Liberation Serif" w:hAnsi="Liberation Serif" w:cs="Liberation Serif"/>
          <w:sz w:val="20"/>
        </w:rPr>
      </w:pPr>
      <w:proofErr w:type="gramStart"/>
      <w:r w:rsidRPr="00737684">
        <w:rPr>
          <w:rFonts w:ascii="Liberation Serif" w:hAnsi="Liberation Serif" w:cs="Liberation Serif"/>
          <w:sz w:val="20"/>
        </w:rPr>
        <w:t>- в уполномоченный орган или орган местного самоуправления почтовым отправлением (с описью вложения и уведомлением о доставке),</w:t>
      </w:r>
      <w:r w:rsidR="006F241B">
        <w:rPr>
          <w:rFonts w:ascii="Liberation Serif" w:hAnsi="Liberation Serif" w:cs="Liberation Serif"/>
          <w:sz w:val="20"/>
        </w:rPr>
        <w:t xml:space="preserve"> </w:t>
      </w:r>
      <w:r w:rsidRPr="006F241B">
        <w:rPr>
          <w:rFonts w:ascii="Liberation Serif" w:hAnsi="Liberation Serif" w:cs="Liberation Serif"/>
          <w:sz w:val="20"/>
        </w:rPr>
        <w:t xml:space="preserve">либо </w:t>
      </w:r>
      <w:r w:rsidR="006F241B">
        <w:rPr>
          <w:rFonts w:ascii="Liberation Serif" w:hAnsi="Liberation Serif" w:cs="Liberation Serif"/>
          <w:sz w:val="20"/>
        </w:rPr>
        <w:t xml:space="preserve">через Единый </w:t>
      </w:r>
      <w:r w:rsidRPr="006F241B">
        <w:rPr>
          <w:rFonts w:ascii="Liberation Serif" w:hAnsi="Liberation Serif" w:cs="Liberation Serif"/>
          <w:sz w:val="20"/>
        </w:rPr>
        <w:t xml:space="preserve">портал </w:t>
      </w:r>
      <w:r w:rsidRPr="006F241B">
        <w:rPr>
          <w:rFonts w:ascii="Liberation Serif" w:hAnsi="Liberation Serif" w:cs="Liberation Serif"/>
        </w:rPr>
        <w:t>(</w:t>
      </w:r>
      <w:hyperlink r:id="rId7">
        <w:r w:rsidRPr="006F241B">
          <w:rPr>
            <w:rStyle w:val="a7"/>
            <w:rFonts w:ascii="Liberation Serif" w:hAnsi="Liberation Serif" w:cs="Liberation Serif"/>
          </w:rPr>
          <w:t>https://www.gosuslugi.ru/610220/1/form</w:t>
        </w:r>
      </w:hyperlink>
      <w:r w:rsidRPr="006F241B">
        <w:rPr>
          <w:rFonts w:ascii="Liberation Serif" w:hAnsi="Liberation Serif" w:cs="Liberation Serif"/>
        </w:rPr>
        <w:t xml:space="preserve"> </w:t>
      </w:r>
      <w:r w:rsidRPr="006F241B">
        <w:rPr>
          <w:rFonts w:ascii="Liberation Serif" w:hAnsi="Liberation Serif" w:cs="Liberation Serif"/>
          <w:sz w:val="20"/>
        </w:rPr>
        <w:t xml:space="preserve">для проживающих в МО Пуровский район, или многофункциональный центр (с момента реализации технической возможности). </w:t>
      </w:r>
      <w:proofErr w:type="gramEnd"/>
    </w:p>
    <w:p w:rsidR="006F241B" w:rsidRPr="009D4146" w:rsidRDefault="006F241B" w:rsidP="009D4146">
      <w:pPr>
        <w:widowControl/>
        <w:suppressAutoHyphens/>
        <w:autoSpaceDE/>
        <w:autoSpaceDN/>
        <w:spacing w:line="276" w:lineRule="auto"/>
        <w:ind w:right="363"/>
        <w:jc w:val="both"/>
        <w:rPr>
          <w:rFonts w:ascii="Liberation Serif" w:hAnsi="Liberation Serif" w:cs="Liberation Serif"/>
          <w:sz w:val="20"/>
        </w:rPr>
      </w:pPr>
    </w:p>
    <w:p w:rsidR="007B7A65" w:rsidRPr="00321DD9" w:rsidRDefault="007B7A65" w:rsidP="009D4146">
      <w:pPr>
        <w:tabs>
          <w:tab w:val="left" w:pos="4962"/>
        </w:tabs>
        <w:spacing w:line="276" w:lineRule="auto"/>
        <w:ind w:right="650"/>
        <w:jc w:val="both"/>
        <w:rPr>
          <w:rFonts w:ascii="Liberation Serif" w:hAnsi="Liberation Serif" w:cs="Liberation Serif"/>
          <w:sz w:val="20"/>
        </w:rPr>
      </w:pPr>
      <w:r w:rsidRPr="007B7A65">
        <w:rPr>
          <w:rFonts w:ascii="Liberation Serif" w:hAnsi="Liberation Serif" w:cs="Liberation Serif"/>
          <w:b/>
          <w:bCs/>
          <w:color w:val="3465A4"/>
        </w:rPr>
        <w:lastRenderedPageBreak/>
        <w:t>Документы предоставляютс</w:t>
      </w:r>
      <w:r w:rsidRPr="007B7A65">
        <w:rPr>
          <w:rFonts w:ascii="Liberation Serif" w:hAnsi="Liberation Serif" w:cs="Liberation Serif"/>
          <w:color w:val="3465A4"/>
        </w:rPr>
        <w:t>я</w:t>
      </w:r>
      <w:r w:rsidRPr="007B7A65">
        <w:rPr>
          <w:rFonts w:ascii="Liberation Serif" w:hAnsi="Liberation Serif" w:cs="Liberation Serif"/>
        </w:rPr>
        <w:t xml:space="preserve"> </w:t>
      </w:r>
      <w:r w:rsidRPr="00321DD9">
        <w:rPr>
          <w:rFonts w:ascii="Liberation Serif" w:hAnsi="Liberation Serif" w:cs="Liberation Serif"/>
          <w:sz w:val="20"/>
        </w:rPr>
        <w:t>в многофункциональный центр с одновременным представлением оригинала, после проверки их соответствия оригиналам заверяются работником многофункционального центра, принимающим документы, либо представляются надлежащим образом заверенные копии документов.</w:t>
      </w:r>
    </w:p>
    <w:p w:rsidR="007B7A65" w:rsidRPr="00321DD9" w:rsidRDefault="007B7A65" w:rsidP="00737684">
      <w:pPr>
        <w:spacing w:line="276" w:lineRule="auto"/>
        <w:ind w:right="696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В случае обращения за услугой посредством Единого портала указываются реквизиты документов, удостоверяющих личность.</w:t>
      </w:r>
    </w:p>
    <w:p w:rsidR="007B7A65" w:rsidRPr="00321DD9" w:rsidRDefault="007B7A65" w:rsidP="006F241B">
      <w:pPr>
        <w:spacing w:line="276" w:lineRule="auto"/>
        <w:ind w:right="696"/>
        <w:jc w:val="both"/>
        <w:rPr>
          <w:rFonts w:ascii="Liberation Serif" w:hAnsi="Liberation Serif" w:cs="Liberation Serif"/>
          <w:b/>
          <w:bCs/>
        </w:rPr>
      </w:pPr>
      <w:r w:rsidRPr="00321DD9">
        <w:rPr>
          <w:rFonts w:ascii="Liberation Serif" w:hAnsi="Liberation Serif" w:cs="Liberation Serif"/>
          <w:b/>
          <w:bCs/>
          <w:color w:val="3465A4"/>
        </w:rPr>
        <w:t xml:space="preserve">Перечень документов: </w:t>
      </w:r>
    </w:p>
    <w:p w:rsidR="006F241B" w:rsidRPr="006F241B" w:rsidRDefault="006F241B" w:rsidP="006F241B">
      <w:pPr>
        <w:spacing w:line="276" w:lineRule="auto"/>
        <w:ind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копия паспорта гражданина Российской Федерации (копия страницы с фотографией, реквизитами организации, выдавшей паспорт, страницы с регистрацией);</w:t>
      </w:r>
    </w:p>
    <w:p w:rsidR="006F241B" w:rsidRPr="006F241B" w:rsidRDefault="006F241B" w:rsidP="006F241B">
      <w:pPr>
        <w:spacing w:line="276" w:lineRule="auto"/>
        <w:ind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сведения о реквизитах банковского счета, открытого в кредитной организации;</w:t>
      </w:r>
    </w:p>
    <w:p w:rsidR="006F241B" w:rsidRPr="006F241B" w:rsidRDefault="006F241B" w:rsidP="006F241B">
      <w:pPr>
        <w:spacing w:line="276" w:lineRule="auto"/>
        <w:ind w:right="650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Для возмещения расходов по найму жилого помещения:</w:t>
      </w:r>
    </w:p>
    <w:p w:rsidR="006F241B" w:rsidRPr="006F241B" w:rsidRDefault="006F241B" w:rsidP="006F241B">
      <w:pPr>
        <w:spacing w:line="276" w:lineRule="auto"/>
        <w:ind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договор найма жилого помещения;</w:t>
      </w:r>
    </w:p>
    <w:p w:rsidR="006F241B" w:rsidRPr="006F241B" w:rsidRDefault="006F241B" w:rsidP="006F241B">
      <w:pPr>
        <w:spacing w:line="276" w:lineRule="auto"/>
        <w:ind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акт сдачи-приема жилого помещения;</w:t>
      </w:r>
    </w:p>
    <w:p w:rsidR="006F241B" w:rsidRDefault="006F241B" w:rsidP="006F241B">
      <w:pPr>
        <w:spacing w:line="276" w:lineRule="auto"/>
        <w:ind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документы, подтверждающие оплату найма жилого помещения в текущем учебном году (квитанция об оплат</w:t>
      </w:r>
      <w:r>
        <w:rPr>
          <w:rFonts w:ascii="Liberation Serif" w:hAnsi="Liberation Serif" w:cs="Liberation Serif"/>
          <w:sz w:val="20"/>
          <w:szCs w:val="20"/>
        </w:rPr>
        <w:t>е найма жилого помещения, чеки).</w:t>
      </w:r>
    </w:p>
    <w:p w:rsidR="006F241B" w:rsidRPr="006F241B" w:rsidRDefault="006F241B" w:rsidP="006F241B">
      <w:pPr>
        <w:spacing w:line="276" w:lineRule="auto"/>
        <w:jc w:val="both"/>
        <w:rPr>
          <w:rFonts w:ascii="Liberation Serif" w:hAnsi="Liberation Serif" w:cs="Liberation Serif"/>
        </w:rPr>
      </w:pPr>
      <w:r w:rsidRPr="006F241B">
        <w:rPr>
          <w:rFonts w:ascii="Liberation Serif" w:hAnsi="Liberation Serif" w:cs="Liberation Serif"/>
          <w:b/>
          <w:bCs/>
          <w:color w:val="3465A4"/>
        </w:rPr>
        <w:t>Студент вправе самостоятельно:</w:t>
      </w:r>
    </w:p>
    <w:p w:rsidR="006F241B" w:rsidRPr="006F241B" w:rsidRDefault="006F241B" w:rsidP="006F241B">
      <w:pPr>
        <w:pStyle w:val="a4"/>
        <w:spacing w:before="0"/>
        <w:ind w:left="0"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</w:rPr>
        <w:t xml:space="preserve"> </w:t>
      </w:r>
      <w:r w:rsidRPr="006F241B">
        <w:rPr>
          <w:rFonts w:ascii="Liberation Serif" w:hAnsi="Liberation Serif" w:cs="Liberation Serif"/>
          <w:sz w:val="20"/>
          <w:szCs w:val="20"/>
        </w:rPr>
        <w:t>- копия документа, подтверждающего внесение сведений о студенте в список лиц, относящихся к коренным малочисленным народам Российской Федерации, предусмотренный статьей 7.1Федерального закона от 30 апреля 1999 года N 82-ФЗ;</w:t>
      </w:r>
    </w:p>
    <w:p w:rsidR="006F241B" w:rsidRPr="006F241B" w:rsidRDefault="006F241B" w:rsidP="006F241B">
      <w:pPr>
        <w:pStyle w:val="a4"/>
        <w:spacing w:before="0"/>
        <w:ind w:left="0"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документ (сведения), подтверждающий подлинность документа, удостоверяющего личность;</w:t>
      </w:r>
    </w:p>
    <w:p w:rsidR="006F241B" w:rsidRPr="006F241B" w:rsidRDefault="006F241B" w:rsidP="006F241B">
      <w:pPr>
        <w:pStyle w:val="a4"/>
        <w:spacing w:before="0"/>
        <w:ind w:left="0"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документ (сведения) из образовательной организации высшего образования, подтверждающий обучение, успешную сдачу промежуточной или итоговой аттестации студента, с указанием срока экзаменационной сессии;</w:t>
      </w:r>
    </w:p>
    <w:p w:rsidR="006F241B" w:rsidRPr="006F241B" w:rsidRDefault="006F241B" w:rsidP="006F241B">
      <w:pPr>
        <w:pStyle w:val="a4"/>
        <w:spacing w:before="0"/>
        <w:ind w:left="0" w:right="65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справку о постановке семьи студента на учет в органе социальной защиты населения в качестве малоимущей;</w:t>
      </w:r>
    </w:p>
    <w:p w:rsidR="006F241B" w:rsidRPr="006F241B" w:rsidRDefault="006F241B" w:rsidP="009D4146">
      <w:pPr>
        <w:pStyle w:val="a4"/>
        <w:spacing w:before="0"/>
        <w:ind w:left="0" w:right="650" w:firstLine="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lastRenderedPageBreak/>
        <w:t>- документ (сведения) о страховом номере индивидуального лицевого счета;</w:t>
      </w:r>
    </w:p>
    <w:p w:rsidR="006F241B" w:rsidRPr="006F241B" w:rsidRDefault="006F241B" w:rsidP="009D4146">
      <w:pPr>
        <w:pStyle w:val="a4"/>
        <w:spacing w:before="0" w:line="276" w:lineRule="auto"/>
        <w:ind w:left="0" w:right="650" w:firstLine="0"/>
        <w:jc w:val="both"/>
        <w:rPr>
          <w:rFonts w:ascii="Liberation Serif" w:hAnsi="Liberation Serif" w:cs="Liberation Serif"/>
        </w:rPr>
      </w:pPr>
      <w:r w:rsidRPr="006F241B">
        <w:rPr>
          <w:rFonts w:ascii="Liberation Serif" w:hAnsi="Liberation Serif" w:cs="Liberation Serif"/>
          <w:sz w:val="20"/>
          <w:szCs w:val="20"/>
        </w:rPr>
        <w:t>- документ (сведения) о постановке на учет в налоговом</w:t>
      </w:r>
      <w:r w:rsidRPr="006F241B">
        <w:rPr>
          <w:rFonts w:ascii="Liberation Serif" w:hAnsi="Liberation Serif" w:cs="Liberation Serif"/>
        </w:rPr>
        <w:t xml:space="preserve"> </w:t>
      </w:r>
      <w:r w:rsidRPr="006F241B">
        <w:rPr>
          <w:rFonts w:ascii="Liberation Serif" w:hAnsi="Liberation Serif" w:cs="Liberation Serif"/>
          <w:sz w:val="20"/>
          <w:szCs w:val="20"/>
        </w:rPr>
        <w:t>органе;</w:t>
      </w:r>
    </w:p>
    <w:p w:rsidR="006F241B" w:rsidRPr="006F241B" w:rsidRDefault="009D4146" w:rsidP="009D4146">
      <w:pPr>
        <w:pStyle w:val="a4"/>
        <w:spacing w:before="0" w:line="276" w:lineRule="auto"/>
        <w:ind w:left="0" w:right="509" w:firstLine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- </w:t>
      </w:r>
      <w:r w:rsidR="006F241B" w:rsidRPr="006F241B">
        <w:rPr>
          <w:rFonts w:ascii="Liberation Serif" w:hAnsi="Liberation Serif" w:cs="Liberation Serif"/>
          <w:sz w:val="20"/>
          <w:szCs w:val="20"/>
        </w:rPr>
        <w:t>документ (сведения), устанавливающий (подтверждающий) в соответствии с законодательством Российской Федерации место жительства на территории автономного округа;</w:t>
      </w:r>
    </w:p>
    <w:p w:rsidR="006F241B" w:rsidRPr="006F241B" w:rsidRDefault="006F241B" w:rsidP="006F241B">
      <w:pPr>
        <w:pStyle w:val="a4"/>
        <w:spacing w:before="0"/>
        <w:ind w:left="0" w:right="509" w:firstLine="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документ (сведения), подтверждающий изменение фамилии, имени, отчества;</w:t>
      </w:r>
    </w:p>
    <w:p w:rsidR="006F241B" w:rsidRPr="009D4146" w:rsidRDefault="006F241B" w:rsidP="009D4146">
      <w:pPr>
        <w:pStyle w:val="a4"/>
        <w:spacing w:before="0"/>
        <w:ind w:left="0" w:right="509" w:firstLine="0"/>
        <w:jc w:val="both"/>
        <w:rPr>
          <w:rFonts w:ascii="Liberation Serif" w:hAnsi="Liberation Serif" w:cs="Liberation Serif"/>
          <w:sz w:val="20"/>
          <w:szCs w:val="20"/>
        </w:rPr>
      </w:pPr>
      <w:r w:rsidRPr="006F241B">
        <w:rPr>
          <w:rFonts w:ascii="Liberation Serif" w:hAnsi="Liberation Serif" w:cs="Liberation Serif"/>
          <w:sz w:val="20"/>
          <w:szCs w:val="20"/>
        </w:rPr>
        <w:t>- документ (сведения) о регистрации права на недвижимое имущество наймодателя.</w:t>
      </w:r>
    </w:p>
    <w:p w:rsidR="006F241B" w:rsidRPr="006F241B" w:rsidRDefault="006F241B" w:rsidP="006F241B">
      <w:pPr>
        <w:spacing w:line="283" w:lineRule="atLeast"/>
        <w:ind w:right="509"/>
        <w:jc w:val="both"/>
        <w:rPr>
          <w:rFonts w:ascii="Liberation Serif" w:hAnsi="Liberation Serif" w:cs="Liberation Serif"/>
          <w:b/>
          <w:bCs/>
        </w:rPr>
      </w:pPr>
      <w:r w:rsidRPr="006F241B">
        <w:rPr>
          <w:rFonts w:ascii="Liberation Serif" w:hAnsi="Liberation Serif" w:cs="Liberation Serif"/>
          <w:b/>
          <w:bCs/>
          <w:color w:val="3465A4"/>
        </w:rPr>
        <w:t>Требования к документам:</w:t>
      </w:r>
    </w:p>
    <w:p w:rsidR="006F241B" w:rsidRPr="009D4146" w:rsidRDefault="006F241B" w:rsidP="009D4146">
      <w:pPr>
        <w:spacing w:line="276" w:lineRule="auto"/>
        <w:ind w:right="509"/>
        <w:jc w:val="both"/>
        <w:rPr>
          <w:rFonts w:ascii="Liberation Serif" w:hAnsi="Liberation Serif" w:cs="Liberation Serif"/>
          <w:sz w:val="20"/>
          <w:szCs w:val="20"/>
        </w:rPr>
      </w:pPr>
      <w:r w:rsidRPr="009D4146">
        <w:rPr>
          <w:rFonts w:ascii="Liberation Serif" w:hAnsi="Liberation Serif" w:cs="Liberation Serif"/>
          <w:sz w:val="20"/>
          <w:szCs w:val="20"/>
        </w:rPr>
        <w:t>Документы, представляемые студентом,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истолковывать их содержание.</w:t>
      </w:r>
    </w:p>
    <w:p w:rsidR="006F241B" w:rsidRPr="009D4146" w:rsidRDefault="006F241B" w:rsidP="006F241B">
      <w:pPr>
        <w:ind w:right="509"/>
        <w:jc w:val="both"/>
        <w:rPr>
          <w:rFonts w:ascii="Liberation Serif" w:hAnsi="Liberation Serif" w:cs="Liberation Serif"/>
          <w:sz w:val="20"/>
          <w:szCs w:val="20"/>
        </w:rPr>
      </w:pPr>
      <w:r w:rsidRPr="009D4146">
        <w:rPr>
          <w:rFonts w:ascii="Liberation Serif" w:hAnsi="Liberation Serif" w:cs="Liberation Serif"/>
          <w:sz w:val="20"/>
          <w:szCs w:val="20"/>
        </w:rPr>
        <w:t>В случае представления студентом документов посредством почтового отправления (с описью вложения и уведомлением о доставке), подлинники документов не направляются, представляются надлежащим образом заверенные копии документов</w:t>
      </w:r>
      <w:r w:rsidR="00920737">
        <w:rPr>
          <w:rFonts w:ascii="Liberation Serif" w:hAnsi="Liberation Serif" w:cs="Liberation Serif"/>
          <w:sz w:val="20"/>
          <w:szCs w:val="20"/>
        </w:rPr>
        <w:t>.</w:t>
      </w:r>
      <w:bookmarkStart w:id="1" w:name="_GoBack"/>
      <w:bookmarkEnd w:id="1"/>
    </w:p>
    <w:p w:rsidR="006F241B" w:rsidRPr="006F241B" w:rsidRDefault="006F241B" w:rsidP="006F241B">
      <w:pPr>
        <w:ind w:right="509"/>
        <w:jc w:val="both"/>
        <w:rPr>
          <w:rFonts w:ascii="Liberation Serif" w:hAnsi="Liberation Serif" w:cs="Liberation Serif"/>
          <w:b/>
          <w:bCs/>
          <w:color w:val="3465A4"/>
        </w:rPr>
      </w:pPr>
      <w:r w:rsidRPr="006F241B">
        <w:rPr>
          <w:rFonts w:ascii="Liberation Serif" w:hAnsi="Liberation Serif" w:cs="Liberation Serif"/>
          <w:b/>
          <w:bCs/>
          <w:color w:val="3465A4"/>
        </w:rPr>
        <w:t xml:space="preserve">Размер возмещения  расходов: </w:t>
      </w:r>
    </w:p>
    <w:p w:rsidR="006F241B" w:rsidRPr="009D4146" w:rsidRDefault="006F241B" w:rsidP="006F241B">
      <w:pPr>
        <w:ind w:right="509"/>
        <w:jc w:val="both"/>
        <w:rPr>
          <w:rFonts w:ascii="Liberation Serif" w:hAnsi="Liberation Serif" w:cs="Liberation Serif"/>
          <w:color w:val="1C1C1C"/>
          <w:sz w:val="20"/>
          <w:szCs w:val="20"/>
        </w:rPr>
      </w:pPr>
      <w:r w:rsidRPr="009D4146">
        <w:rPr>
          <w:rFonts w:ascii="Liberation Serif" w:hAnsi="Liberation Serif" w:cs="Liberation Serif"/>
          <w:b/>
          <w:bCs/>
          <w:color w:val="3465A4"/>
          <w:sz w:val="20"/>
          <w:szCs w:val="20"/>
        </w:rPr>
        <w:t xml:space="preserve">- </w:t>
      </w:r>
      <w:r w:rsidRPr="009D4146">
        <w:rPr>
          <w:rFonts w:ascii="Liberation Serif" w:hAnsi="Liberation Serif" w:cs="Liberation Serif"/>
          <w:color w:val="1C1C1C"/>
          <w:sz w:val="20"/>
          <w:szCs w:val="20"/>
        </w:rPr>
        <w:t xml:space="preserve">Выплата дополнительной социальной стипендии производится за период предыдущего семестра и экзаменационной сессии два раза в год по результатам экзаменационных сессий на основании решения уполномоченного органа из расчета 4 500 (четыре тысячи пятьсот) рублей в месяц на одного человека в течение учебного года. </w:t>
      </w:r>
    </w:p>
    <w:p w:rsidR="006F241B" w:rsidRDefault="006F241B" w:rsidP="006F241B">
      <w:pPr>
        <w:ind w:right="509"/>
        <w:jc w:val="both"/>
        <w:rPr>
          <w:rFonts w:ascii="Liberation Serif" w:hAnsi="Liberation Serif" w:cs="Liberation Serif"/>
          <w:sz w:val="20"/>
          <w:szCs w:val="20"/>
        </w:rPr>
      </w:pPr>
      <w:r w:rsidRPr="009D4146">
        <w:rPr>
          <w:rFonts w:ascii="Liberation Serif" w:hAnsi="Liberation Serif" w:cs="Liberation Serif"/>
          <w:sz w:val="20"/>
          <w:szCs w:val="20"/>
        </w:rPr>
        <w:t>- Предельная сумма по оплате проживания в общежитии (возмещению расходов по найму жилого помещения) за учебный год составляет 24 000 (двадцать четыре тысячи) рублей на одного человека.</w:t>
      </w:r>
    </w:p>
    <w:p w:rsidR="009D4146" w:rsidRPr="009D4146" w:rsidRDefault="009D4146" w:rsidP="006F241B">
      <w:pPr>
        <w:ind w:right="509"/>
        <w:jc w:val="both"/>
        <w:rPr>
          <w:rFonts w:ascii="Liberation Serif" w:hAnsi="Liberation Serif" w:cs="Liberation Serif"/>
          <w:sz w:val="20"/>
          <w:szCs w:val="20"/>
        </w:rPr>
      </w:pPr>
    </w:p>
    <w:p w:rsidR="006F241B" w:rsidRPr="009D4146" w:rsidRDefault="006F241B" w:rsidP="006F241B">
      <w:pPr>
        <w:ind w:right="509"/>
        <w:jc w:val="both"/>
        <w:rPr>
          <w:rFonts w:ascii="Liberation Serif" w:hAnsi="Liberation Serif"/>
          <w:b/>
          <w:bCs/>
          <w:color w:val="5983B0"/>
        </w:rPr>
      </w:pPr>
      <w:r w:rsidRPr="006F241B">
        <w:rPr>
          <w:rFonts w:ascii="Liberation Serif" w:hAnsi="Liberation Serif"/>
          <w:b/>
          <w:bCs/>
          <w:color w:val="5983B0"/>
        </w:rPr>
        <w:t>Дополнительно информацию можно получить:</w:t>
      </w:r>
    </w:p>
    <w:p w:rsidR="006F241B" w:rsidRPr="009D4146" w:rsidRDefault="006F241B" w:rsidP="006F241B">
      <w:pPr>
        <w:spacing w:after="198"/>
        <w:ind w:right="509"/>
        <w:contextualSpacing/>
        <w:jc w:val="both"/>
        <w:rPr>
          <w:rFonts w:ascii="Liberation Serif" w:hAnsi="Liberation Serif"/>
          <w:sz w:val="20"/>
          <w:szCs w:val="20"/>
        </w:rPr>
      </w:pPr>
      <w:r w:rsidRPr="009D4146">
        <w:rPr>
          <w:rFonts w:ascii="Liberation Serif" w:hAnsi="Liberation Serif"/>
          <w:sz w:val="20"/>
          <w:szCs w:val="20"/>
        </w:rPr>
        <w:t xml:space="preserve">МО Пуровский район: </w:t>
      </w:r>
    </w:p>
    <w:p w:rsidR="009D4146" w:rsidRDefault="006F241B" w:rsidP="006F241B">
      <w:pPr>
        <w:spacing w:after="198"/>
        <w:ind w:right="509"/>
        <w:contextualSpacing/>
        <w:jc w:val="both"/>
        <w:rPr>
          <w:rFonts w:ascii="Liberation Serif" w:hAnsi="Liberation Serif"/>
          <w:sz w:val="20"/>
          <w:szCs w:val="20"/>
          <w:lang w:eastAsia="ru-RU"/>
        </w:rPr>
      </w:pPr>
      <w:r w:rsidRPr="009D4146">
        <w:rPr>
          <w:rFonts w:ascii="Liberation Serif" w:hAnsi="Liberation Serif"/>
          <w:sz w:val="20"/>
          <w:szCs w:val="20"/>
        </w:rPr>
        <w:t xml:space="preserve">адрес:  г. Тарко-Сале, </w:t>
      </w:r>
      <w:proofErr w:type="spellStart"/>
      <w:r w:rsidRPr="009D4146">
        <w:rPr>
          <w:rFonts w:ascii="Liberation Serif" w:hAnsi="Liberation Serif"/>
          <w:sz w:val="20"/>
          <w:szCs w:val="20"/>
          <w:lang w:eastAsia="ru-RU"/>
        </w:rPr>
        <w:t>мкр</w:t>
      </w:r>
      <w:proofErr w:type="spellEnd"/>
      <w:r w:rsidRPr="009D4146">
        <w:rPr>
          <w:rFonts w:ascii="Liberation Serif" w:hAnsi="Liberation Serif"/>
          <w:sz w:val="20"/>
          <w:szCs w:val="20"/>
          <w:lang w:eastAsia="ru-RU"/>
        </w:rPr>
        <w:t xml:space="preserve">. Комсомольский, д. 1, </w:t>
      </w:r>
    </w:p>
    <w:p w:rsidR="006F241B" w:rsidRPr="009D4146" w:rsidRDefault="006F241B" w:rsidP="006F241B">
      <w:pPr>
        <w:spacing w:after="198"/>
        <w:ind w:right="509"/>
        <w:contextualSpacing/>
        <w:jc w:val="both"/>
        <w:rPr>
          <w:rFonts w:ascii="Liberation Serif" w:hAnsi="Liberation Serif"/>
          <w:sz w:val="20"/>
          <w:szCs w:val="20"/>
        </w:rPr>
      </w:pPr>
      <w:r w:rsidRPr="009D4146">
        <w:rPr>
          <w:rFonts w:ascii="Liberation Serif" w:hAnsi="Liberation Serif"/>
          <w:sz w:val="20"/>
          <w:szCs w:val="20"/>
        </w:rPr>
        <w:t xml:space="preserve">телефоны: 8 (34997) 2-41-29 </w:t>
      </w:r>
    </w:p>
    <w:p w:rsidR="00D8713E" w:rsidRDefault="00D8713E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  <w:sectPr w:rsidR="00D8713E" w:rsidSect="00D8713E">
          <w:type w:val="continuous"/>
          <w:pgSz w:w="16840" w:h="11910" w:orient="landscape"/>
          <w:pgMar w:top="140" w:right="0" w:bottom="284" w:left="0" w:header="720" w:footer="720" w:gutter="0"/>
          <w:cols w:num="3" w:space="2"/>
        </w:sectPr>
      </w:pPr>
    </w:p>
    <w:p w:rsidR="00D8713E" w:rsidRDefault="00D8713E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</w:pPr>
    </w:p>
    <w:p w:rsidR="00D8713E" w:rsidRDefault="00D8713E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</w:pPr>
    </w:p>
    <w:p w:rsidR="00D8713E" w:rsidRDefault="00D8713E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</w:pPr>
    </w:p>
    <w:p w:rsidR="00D8713E" w:rsidRPr="009F6F12" w:rsidRDefault="00D8713E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  <w:sectPr w:rsidR="00D8713E" w:rsidRPr="009F6F12" w:rsidSect="00D8713E">
          <w:type w:val="continuous"/>
          <w:pgSz w:w="16840" w:h="11910" w:orient="landscape"/>
          <w:pgMar w:top="140" w:right="0" w:bottom="284" w:left="0" w:header="720" w:footer="720" w:gutter="0"/>
          <w:cols w:num="3" w:space="720" w:equalWidth="0">
            <w:col w:w="5325" w:space="2"/>
            <w:col w:w="5730" w:space="2"/>
            <w:col w:w="5781"/>
          </w:cols>
        </w:sectPr>
      </w:pPr>
    </w:p>
    <w:p w:rsidR="000330EC" w:rsidRPr="009F6F12" w:rsidRDefault="009F6F12" w:rsidP="009F6F12">
      <w:pPr>
        <w:pStyle w:val="a3"/>
        <w:spacing w:before="6"/>
        <w:rPr>
          <w:sz w:val="19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948332E" wp14:editId="61E0744E">
            <wp:extent cx="10689422" cy="20078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422" cy="2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0EC" w:rsidRPr="009F6F12" w:rsidSect="00D8713E">
      <w:type w:val="continuous"/>
      <w:pgSz w:w="16840" w:h="11910" w:orient="landscape"/>
      <w:pgMar w:top="0" w:right="0" w:bottom="70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F0B"/>
    <w:multiLevelType w:val="hybridMultilevel"/>
    <w:tmpl w:val="3DB23A6C"/>
    <w:lvl w:ilvl="0" w:tplc="8B3CF7A4">
      <w:numFmt w:val="bullet"/>
      <w:lvlText w:val="-"/>
      <w:lvlJc w:val="left"/>
      <w:pPr>
        <w:ind w:left="352" w:hanging="130"/>
      </w:pPr>
      <w:rPr>
        <w:rFonts w:ascii="Times New Roman" w:eastAsia="Times New Roman" w:hAnsi="Times New Roman" w:cs="Times New Roman" w:hint="default"/>
        <w:color w:val="1B1B1B"/>
        <w:w w:val="100"/>
        <w:sz w:val="22"/>
        <w:szCs w:val="22"/>
        <w:lang w:val="ru-RU" w:eastAsia="en-US" w:bidi="ar-SA"/>
      </w:rPr>
    </w:lvl>
    <w:lvl w:ilvl="1" w:tplc="F4667E96">
      <w:numFmt w:val="bullet"/>
      <w:lvlText w:val="-"/>
      <w:lvlJc w:val="left"/>
      <w:pPr>
        <w:ind w:left="423" w:hanging="128"/>
      </w:pPr>
      <w:rPr>
        <w:rFonts w:ascii="Times New Roman" w:eastAsia="Times New Roman" w:hAnsi="Times New Roman" w:cs="Times New Roman" w:hint="default"/>
        <w:color w:val="1B1B1B"/>
        <w:w w:val="100"/>
        <w:sz w:val="22"/>
        <w:szCs w:val="22"/>
        <w:lang w:val="ru-RU" w:eastAsia="en-US" w:bidi="ar-SA"/>
      </w:rPr>
    </w:lvl>
    <w:lvl w:ilvl="2" w:tplc="C8EEE3AC">
      <w:numFmt w:val="bullet"/>
      <w:lvlText w:val="•"/>
      <w:lvlJc w:val="left"/>
      <w:pPr>
        <w:ind w:left="368" w:hanging="128"/>
      </w:pPr>
      <w:rPr>
        <w:rFonts w:hint="default"/>
        <w:lang w:val="ru-RU" w:eastAsia="en-US" w:bidi="ar-SA"/>
      </w:rPr>
    </w:lvl>
    <w:lvl w:ilvl="3" w:tplc="EA624836">
      <w:numFmt w:val="bullet"/>
      <w:lvlText w:val="•"/>
      <w:lvlJc w:val="left"/>
      <w:pPr>
        <w:ind w:left="317" w:hanging="128"/>
      </w:pPr>
      <w:rPr>
        <w:rFonts w:hint="default"/>
        <w:lang w:val="ru-RU" w:eastAsia="en-US" w:bidi="ar-SA"/>
      </w:rPr>
    </w:lvl>
    <w:lvl w:ilvl="4" w:tplc="BF28F6D4">
      <w:numFmt w:val="bullet"/>
      <w:lvlText w:val="•"/>
      <w:lvlJc w:val="left"/>
      <w:pPr>
        <w:ind w:left="266" w:hanging="128"/>
      </w:pPr>
      <w:rPr>
        <w:rFonts w:hint="default"/>
        <w:lang w:val="ru-RU" w:eastAsia="en-US" w:bidi="ar-SA"/>
      </w:rPr>
    </w:lvl>
    <w:lvl w:ilvl="5" w:tplc="AEAED0A2">
      <w:numFmt w:val="bullet"/>
      <w:lvlText w:val="•"/>
      <w:lvlJc w:val="left"/>
      <w:pPr>
        <w:ind w:left="215" w:hanging="128"/>
      </w:pPr>
      <w:rPr>
        <w:rFonts w:hint="default"/>
        <w:lang w:val="ru-RU" w:eastAsia="en-US" w:bidi="ar-SA"/>
      </w:rPr>
    </w:lvl>
    <w:lvl w:ilvl="6" w:tplc="7AE4D9A0">
      <w:numFmt w:val="bullet"/>
      <w:lvlText w:val="•"/>
      <w:lvlJc w:val="left"/>
      <w:pPr>
        <w:ind w:left="164" w:hanging="128"/>
      </w:pPr>
      <w:rPr>
        <w:rFonts w:hint="default"/>
        <w:lang w:val="ru-RU" w:eastAsia="en-US" w:bidi="ar-SA"/>
      </w:rPr>
    </w:lvl>
    <w:lvl w:ilvl="7" w:tplc="717C3D9E">
      <w:numFmt w:val="bullet"/>
      <w:lvlText w:val="•"/>
      <w:lvlJc w:val="left"/>
      <w:pPr>
        <w:ind w:left="113" w:hanging="128"/>
      </w:pPr>
      <w:rPr>
        <w:rFonts w:hint="default"/>
        <w:lang w:val="ru-RU" w:eastAsia="en-US" w:bidi="ar-SA"/>
      </w:rPr>
    </w:lvl>
    <w:lvl w:ilvl="8" w:tplc="4CD85230">
      <w:numFmt w:val="bullet"/>
      <w:lvlText w:val="•"/>
      <w:lvlJc w:val="left"/>
      <w:pPr>
        <w:ind w:left="62" w:hanging="128"/>
      </w:pPr>
      <w:rPr>
        <w:rFonts w:hint="default"/>
        <w:lang w:val="ru-RU" w:eastAsia="en-US" w:bidi="ar-SA"/>
      </w:rPr>
    </w:lvl>
  </w:abstractNum>
  <w:abstractNum w:abstractNumId="1">
    <w:nsid w:val="527C1C25"/>
    <w:multiLevelType w:val="multilevel"/>
    <w:tmpl w:val="F1DE6FF0"/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2">
    <w:nsid w:val="7A0970E7"/>
    <w:multiLevelType w:val="hybridMultilevel"/>
    <w:tmpl w:val="273A680E"/>
    <w:lvl w:ilvl="0" w:tplc="632854DA">
      <w:start w:val="1"/>
      <w:numFmt w:val="decimal"/>
      <w:lvlText w:val="%1."/>
      <w:lvlJc w:val="left"/>
      <w:pPr>
        <w:ind w:left="849" w:hanging="218"/>
        <w:jc w:val="left"/>
      </w:pPr>
      <w:rPr>
        <w:rFonts w:ascii="Times New Roman" w:eastAsia="Times New Roman" w:hAnsi="Times New Roman" w:cs="Times New Roman" w:hint="default"/>
        <w:color w:val="1B1B1B"/>
        <w:spacing w:val="-5"/>
        <w:w w:val="100"/>
        <w:sz w:val="22"/>
        <w:szCs w:val="22"/>
        <w:lang w:val="ru-RU" w:eastAsia="en-US" w:bidi="ar-SA"/>
      </w:rPr>
    </w:lvl>
    <w:lvl w:ilvl="1" w:tplc="C3D0A2F0">
      <w:numFmt w:val="bullet"/>
      <w:lvlText w:val="•"/>
      <w:lvlJc w:val="left"/>
      <w:pPr>
        <w:ind w:left="1350" w:hanging="218"/>
      </w:pPr>
      <w:rPr>
        <w:rFonts w:hint="default"/>
        <w:lang w:val="ru-RU" w:eastAsia="en-US" w:bidi="ar-SA"/>
      </w:rPr>
    </w:lvl>
    <w:lvl w:ilvl="2" w:tplc="547228BA">
      <w:numFmt w:val="bullet"/>
      <w:lvlText w:val="•"/>
      <w:lvlJc w:val="left"/>
      <w:pPr>
        <w:ind w:left="1860" w:hanging="218"/>
      </w:pPr>
      <w:rPr>
        <w:rFonts w:hint="default"/>
        <w:lang w:val="ru-RU" w:eastAsia="en-US" w:bidi="ar-SA"/>
      </w:rPr>
    </w:lvl>
    <w:lvl w:ilvl="3" w:tplc="B4C6C8A4">
      <w:numFmt w:val="bullet"/>
      <w:lvlText w:val="•"/>
      <w:lvlJc w:val="left"/>
      <w:pPr>
        <w:ind w:left="2370" w:hanging="218"/>
      </w:pPr>
      <w:rPr>
        <w:rFonts w:hint="default"/>
        <w:lang w:val="ru-RU" w:eastAsia="en-US" w:bidi="ar-SA"/>
      </w:rPr>
    </w:lvl>
    <w:lvl w:ilvl="4" w:tplc="D3FC23F6">
      <w:numFmt w:val="bullet"/>
      <w:lvlText w:val="•"/>
      <w:lvlJc w:val="left"/>
      <w:pPr>
        <w:ind w:left="2880" w:hanging="218"/>
      </w:pPr>
      <w:rPr>
        <w:rFonts w:hint="default"/>
        <w:lang w:val="ru-RU" w:eastAsia="en-US" w:bidi="ar-SA"/>
      </w:rPr>
    </w:lvl>
    <w:lvl w:ilvl="5" w:tplc="F754ED36">
      <w:numFmt w:val="bullet"/>
      <w:lvlText w:val="•"/>
      <w:lvlJc w:val="left"/>
      <w:pPr>
        <w:ind w:left="3390" w:hanging="218"/>
      </w:pPr>
      <w:rPr>
        <w:rFonts w:hint="default"/>
        <w:lang w:val="ru-RU" w:eastAsia="en-US" w:bidi="ar-SA"/>
      </w:rPr>
    </w:lvl>
    <w:lvl w:ilvl="6" w:tplc="DCA6581A">
      <w:numFmt w:val="bullet"/>
      <w:lvlText w:val="•"/>
      <w:lvlJc w:val="left"/>
      <w:pPr>
        <w:ind w:left="3900" w:hanging="218"/>
      </w:pPr>
      <w:rPr>
        <w:rFonts w:hint="default"/>
        <w:lang w:val="ru-RU" w:eastAsia="en-US" w:bidi="ar-SA"/>
      </w:rPr>
    </w:lvl>
    <w:lvl w:ilvl="7" w:tplc="763427F6">
      <w:numFmt w:val="bullet"/>
      <w:lvlText w:val="•"/>
      <w:lvlJc w:val="left"/>
      <w:pPr>
        <w:ind w:left="4410" w:hanging="218"/>
      </w:pPr>
      <w:rPr>
        <w:rFonts w:hint="default"/>
        <w:lang w:val="ru-RU" w:eastAsia="en-US" w:bidi="ar-SA"/>
      </w:rPr>
    </w:lvl>
    <w:lvl w:ilvl="8" w:tplc="6CB0173A">
      <w:numFmt w:val="bullet"/>
      <w:lvlText w:val="•"/>
      <w:lvlJc w:val="left"/>
      <w:pPr>
        <w:ind w:left="4920" w:hanging="2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30EC"/>
    <w:rsid w:val="000330EC"/>
    <w:rsid w:val="002C6D60"/>
    <w:rsid w:val="00321DD9"/>
    <w:rsid w:val="00322376"/>
    <w:rsid w:val="003D125E"/>
    <w:rsid w:val="006F241B"/>
    <w:rsid w:val="0072545F"/>
    <w:rsid w:val="00737684"/>
    <w:rsid w:val="007B7A65"/>
    <w:rsid w:val="00920737"/>
    <w:rsid w:val="00976CD5"/>
    <w:rsid w:val="009D4146"/>
    <w:rsid w:val="009F6F12"/>
    <w:rsid w:val="00A73D4A"/>
    <w:rsid w:val="00D8713E"/>
    <w:rsid w:val="00F34D68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98"/>
      <w:ind w:left="2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151"/>
      <w:ind w:left="481" w:firstLine="2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2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7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7B7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98"/>
      <w:ind w:left="2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151"/>
      <w:ind w:left="481" w:firstLine="2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2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7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7B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10220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Бахина</dc:creator>
  <cp:lastModifiedBy>Анастасия Бахина</cp:lastModifiedBy>
  <cp:revision>6</cp:revision>
  <dcterms:created xsi:type="dcterms:W3CDTF">2023-09-04T17:18:00Z</dcterms:created>
  <dcterms:modified xsi:type="dcterms:W3CDTF">2023-09-04T18:00:00Z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Impress</vt:lpwstr>
  </property>
  <property fmtid="{D5CDD505-2E9C-101B-9397-08002B2CF9AE}" pid="4" name="LastSaved">
    <vt:filetime>2023-06-29T00:00:00Z</vt:filetime>
  </property>
</Properties>
</file>